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0318" w14:textId="4D4FF747" w:rsidR="008F26DD" w:rsidRDefault="004228AF" w:rsidP="008F26DD">
      <w:pPr>
        <w:autoSpaceDE w:val="0"/>
        <w:autoSpaceDN w:val="0"/>
        <w:adjustRightInd w:val="0"/>
        <w:spacing w:after="0" w:line="240" w:lineRule="auto"/>
        <w:rPr>
          <w:rFonts w:ascii="HelveticaNeueLTStd-Bd" w:hAnsi="HelveticaNeueLTStd-Bd" w:cs="HelveticaNeueLTStd-Bd"/>
          <w:color w:val="0082C7"/>
          <w:sz w:val="26"/>
          <w:szCs w:val="26"/>
        </w:rPr>
      </w:pPr>
      <w:r w:rsidRPr="000D0E4C">
        <w:rPr>
          <w:noProof/>
          <w:color w:val="0081C6"/>
          <w:sz w:val="40"/>
          <w:lang w:eastAsia="en-NZ"/>
        </w:rPr>
        <w:drawing>
          <wp:anchor distT="0" distB="0" distL="114300" distR="114300" simplePos="0" relativeHeight="251650048" behindDoc="1" locked="0" layoutInCell="0" allowOverlap="0" wp14:anchorId="5F101885" wp14:editId="0CDCFBEA">
            <wp:simplePos x="0" y="0"/>
            <wp:positionH relativeFrom="margin">
              <wp:posOffset>3246120</wp:posOffset>
            </wp:positionH>
            <wp:positionV relativeFrom="page">
              <wp:posOffset>922020</wp:posOffset>
            </wp:positionV>
            <wp:extent cx="2179320" cy="557530"/>
            <wp:effectExtent l="0" t="0" r="0"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7A103" w14:textId="26315328" w:rsidR="008F26DD" w:rsidRDefault="008F26DD" w:rsidP="008F26DD">
      <w:pPr>
        <w:autoSpaceDE w:val="0"/>
        <w:autoSpaceDN w:val="0"/>
        <w:adjustRightInd w:val="0"/>
        <w:spacing w:after="0" w:line="240" w:lineRule="auto"/>
        <w:rPr>
          <w:rFonts w:ascii="HelveticaNeueLTStd-Bd" w:hAnsi="HelveticaNeueLTStd-Bd" w:cs="HelveticaNeueLTStd-Bd"/>
          <w:color w:val="0082C7"/>
          <w:sz w:val="26"/>
          <w:szCs w:val="26"/>
        </w:rPr>
      </w:pPr>
    </w:p>
    <w:p w14:paraId="7C8A54D9" w14:textId="77777777" w:rsidR="008F26DD" w:rsidRDefault="008F26DD" w:rsidP="008F26DD">
      <w:pPr>
        <w:autoSpaceDE w:val="0"/>
        <w:autoSpaceDN w:val="0"/>
        <w:adjustRightInd w:val="0"/>
        <w:spacing w:after="0" w:line="240" w:lineRule="auto"/>
        <w:rPr>
          <w:rFonts w:ascii="HelveticaNeueLTStd-Bd" w:hAnsi="HelveticaNeueLTStd-Bd" w:cs="HelveticaNeueLTStd-Bd"/>
          <w:color w:val="0082C7"/>
          <w:sz w:val="26"/>
          <w:szCs w:val="26"/>
        </w:rPr>
      </w:pPr>
    </w:p>
    <w:p w14:paraId="502F1904" w14:textId="77777777" w:rsidR="008F26DD" w:rsidRDefault="008F26DD" w:rsidP="008F26DD">
      <w:pPr>
        <w:autoSpaceDE w:val="0"/>
        <w:autoSpaceDN w:val="0"/>
        <w:adjustRightInd w:val="0"/>
        <w:spacing w:after="0" w:line="240" w:lineRule="auto"/>
        <w:rPr>
          <w:rFonts w:ascii="HelveticaNeueLTStd-Bd" w:hAnsi="HelveticaNeueLTStd-Bd" w:cs="HelveticaNeueLTStd-Bd"/>
          <w:color w:val="0082C7"/>
          <w:sz w:val="26"/>
          <w:szCs w:val="26"/>
        </w:rPr>
      </w:pPr>
    </w:p>
    <w:p w14:paraId="1DFABF0F" w14:textId="39769C31" w:rsidR="004228AF" w:rsidRPr="00A73261" w:rsidRDefault="00A264C3" w:rsidP="004228AF">
      <w:pPr>
        <w:autoSpaceDE w:val="0"/>
        <w:autoSpaceDN w:val="0"/>
        <w:adjustRightInd w:val="0"/>
        <w:spacing w:after="0" w:line="240" w:lineRule="auto"/>
        <w:rPr>
          <w:rFonts w:ascii="Arial Nova Light" w:hAnsi="Arial Nova Light" w:cs="HelveticaNeueLTStd-Lt"/>
          <w:color w:val="007EC4"/>
          <w:sz w:val="36"/>
          <w:szCs w:val="36"/>
        </w:rPr>
      </w:pPr>
      <w:r w:rsidRPr="00A73261">
        <w:rPr>
          <w:rFonts w:ascii="Arial Nova Light" w:hAnsi="Arial Nova Light" w:cs="HelveticaNeueLTStd-Lt"/>
          <w:color w:val="007EC4"/>
          <w:sz w:val="36"/>
          <w:szCs w:val="36"/>
        </w:rPr>
        <w:t xml:space="preserve">APF Facilitators’ Network </w:t>
      </w:r>
      <w:r w:rsidR="004228AF" w:rsidRPr="00A73261">
        <w:rPr>
          <w:rFonts w:ascii="Arial Nova Light" w:hAnsi="Arial Nova Light" w:cs="HelveticaNeueLTStd-Lt"/>
          <w:color w:val="007EC4"/>
          <w:sz w:val="36"/>
          <w:szCs w:val="36"/>
        </w:rPr>
        <w:t>(AFN)</w:t>
      </w:r>
    </w:p>
    <w:p w14:paraId="330BFC34" w14:textId="2BFDCD75" w:rsidR="00C218AB" w:rsidRPr="00A73261" w:rsidRDefault="00C30C4E" w:rsidP="004228AF">
      <w:pPr>
        <w:autoSpaceDE w:val="0"/>
        <w:autoSpaceDN w:val="0"/>
        <w:adjustRightInd w:val="0"/>
        <w:spacing w:after="0" w:line="240" w:lineRule="auto"/>
        <w:rPr>
          <w:rFonts w:ascii="Arial Nova Light" w:hAnsi="Arial Nova Light" w:cs="HelveticaNeueLTStd-Lt"/>
          <w:b/>
          <w:color w:val="007EC4"/>
          <w:sz w:val="48"/>
          <w:szCs w:val="48"/>
        </w:rPr>
      </w:pPr>
      <w:r>
        <w:rPr>
          <w:rFonts w:ascii="Arial Nova Light" w:hAnsi="Arial Nova Light" w:cs="HelveticaNeueLTStd-Lt"/>
          <w:b/>
          <w:color w:val="007EC4"/>
          <w:sz w:val="48"/>
          <w:szCs w:val="48"/>
        </w:rPr>
        <w:t>Competency Framework for Human Rights Facilitat</w:t>
      </w:r>
      <w:r w:rsidR="000F03E3">
        <w:rPr>
          <w:rFonts w:ascii="Arial Nova Light" w:hAnsi="Arial Nova Light" w:cs="HelveticaNeueLTStd-Lt"/>
          <w:b/>
          <w:color w:val="007EC4"/>
          <w:sz w:val="48"/>
          <w:szCs w:val="48"/>
        </w:rPr>
        <w:t>ors</w:t>
      </w:r>
      <w:r w:rsidR="00131B1F">
        <w:rPr>
          <w:rFonts w:ascii="Arial Nova Light" w:hAnsi="Arial Nova Light" w:cs="HelveticaNeueLTStd-Lt"/>
          <w:b/>
          <w:color w:val="007EC4"/>
          <w:sz w:val="48"/>
          <w:szCs w:val="48"/>
        </w:rPr>
        <w:t xml:space="preserve"> </w:t>
      </w:r>
    </w:p>
    <w:p w14:paraId="358D4124" w14:textId="77777777" w:rsidR="004228AF" w:rsidRDefault="004228AF" w:rsidP="008F26DD">
      <w:pPr>
        <w:autoSpaceDE w:val="0"/>
        <w:autoSpaceDN w:val="0"/>
        <w:adjustRightInd w:val="0"/>
        <w:spacing w:after="0" w:line="240" w:lineRule="auto"/>
        <w:rPr>
          <w:rFonts w:ascii="HelveticaNeueLTStd-Lt" w:hAnsi="HelveticaNeueLTStd-Lt" w:cs="HelveticaNeueLTStd-Lt"/>
          <w:sz w:val="28"/>
          <w:szCs w:val="28"/>
          <w:highlight w:val="yellow"/>
        </w:rPr>
      </w:pPr>
    </w:p>
    <w:p w14:paraId="0A4803B9" w14:textId="4C0BB6E0" w:rsidR="00405483" w:rsidRPr="007B322D" w:rsidRDefault="00405483" w:rsidP="008F26DD">
      <w:pPr>
        <w:autoSpaceDE w:val="0"/>
        <w:autoSpaceDN w:val="0"/>
        <w:adjustRightInd w:val="0"/>
        <w:spacing w:after="0" w:line="240" w:lineRule="auto"/>
        <w:rPr>
          <w:rFonts w:ascii="Arial" w:hAnsi="Arial" w:cs="Arial"/>
          <w:color w:val="007EC4"/>
          <w:sz w:val="24"/>
          <w:szCs w:val="24"/>
        </w:rPr>
      </w:pPr>
    </w:p>
    <w:p w14:paraId="66F188A4" w14:textId="77777777" w:rsidR="006F23AD" w:rsidRPr="00EC54FD" w:rsidRDefault="006F23AD" w:rsidP="006F23AD">
      <w:pPr>
        <w:autoSpaceDE w:val="0"/>
        <w:autoSpaceDN w:val="0"/>
        <w:adjustRightInd w:val="0"/>
        <w:spacing w:after="0" w:line="276" w:lineRule="auto"/>
        <w:rPr>
          <w:rFonts w:ascii="Arial Nova Light" w:hAnsi="Arial Nova Light" w:cs="Arial"/>
          <w:color w:val="007EC4"/>
          <w:sz w:val="28"/>
          <w:szCs w:val="28"/>
        </w:rPr>
      </w:pPr>
      <w:r>
        <w:rPr>
          <w:rFonts w:ascii="Arial Nova Light" w:hAnsi="Arial Nova Light" w:cs="Arial"/>
          <w:color w:val="007EC4"/>
          <w:sz w:val="28"/>
          <w:szCs w:val="28"/>
        </w:rPr>
        <w:t>Preamble</w:t>
      </w:r>
    </w:p>
    <w:p w14:paraId="5B13E5C0" w14:textId="77777777" w:rsidR="006F23AD" w:rsidRPr="00EC54FD" w:rsidRDefault="006F23AD" w:rsidP="000A1401">
      <w:pPr>
        <w:autoSpaceDE w:val="0"/>
        <w:autoSpaceDN w:val="0"/>
        <w:adjustRightInd w:val="0"/>
        <w:spacing w:after="0" w:line="240" w:lineRule="auto"/>
        <w:rPr>
          <w:rFonts w:ascii="Arial Nova Light" w:hAnsi="Arial Nova Light" w:cs="Arial"/>
          <w:sz w:val="24"/>
          <w:szCs w:val="24"/>
        </w:rPr>
      </w:pPr>
    </w:p>
    <w:p w14:paraId="55C8943C" w14:textId="6846C515" w:rsidR="00B834AA" w:rsidRDefault="00B834AA" w:rsidP="00B834AA">
      <w:pPr>
        <w:autoSpaceDE w:val="0"/>
        <w:autoSpaceDN w:val="0"/>
        <w:adjustRightInd w:val="0"/>
        <w:spacing w:after="0" w:line="264" w:lineRule="auto"/>
        <w:jc w:val="both"/>
        <w:rPr>
          <w:rFonts w:ascii="Arial Nova Light" w:hAnsi="Arial Nova Light" w:cs="Arial"/>
        </w:rPr>
      </w:pPr>
      <w:r>
        <w:rPr>
          <w:rFonts w:ascii="Arial Nova Light" w:hAnsi="Arial Nova Light" w:cs="Arial"/>
        </w:rPr>
        <w:t>Paris Principles-compliant NHRIs play a critical role in promot</w:t>
      </w:r>
      <w:bookmarkStart w:id="0" w:name="_GoBack"/>
      <w:bookmarkEnd w:id="0"/>
      <w:r>
        <w:rPr>
          <w:rFonts w:ascii="Arial Nova Light" w:hAnsi="Arial Nova Light" w:cs="Arial"/>
        </w:rPr>
        <w:t>ing the effective implementation of human rights standards at</w:t>
      </w:r>
      <w:r w:rsidR="00CC6D6F">
        <w:rPr>
          <w:rFonts w:ascii="Arial Nova Light" w:hAnsi="Arial Nova Light" w:cs="Arial"/>
        </w:rPr>
        <w:t xml:space="preserve"> the</w:t>
      </w:r>
      <w:r>
        <w:rPr>
          <w:rFonts w:ascii="Arial Nova Light" w:hAnsi="Arial Nova Light" w:cs="Arial"/>
        </w:rPr>
        <w:t xml:space="preserve"> national, regional, community, organisational and individual levels. NHRIs do this through human rights education.</w:t>
      </w:r>
    </w:p>
    <w:p w14:paraId="0AEB9CC3" w14:textId="77777777" w:rsidR="00B834AA" w:rsidRPr="0084438F" w:rsidRDefault="00B834AA" w:rsidP="00B834AA">
      <w:pPr>
        <w:autoSpaceDE w:val="0"/>
        <w:autoSpaceDN w:val="0"/>
        <w:adjustRightInd w:val="0"/>
        <w:spacing w:after="0" w:line="264" w:lineRule="auto"/>
        <w:jc w:val="both"/>
        <w:rPr>
          <w:rFonts w:ascii="Arial Nova Light" w:hAnsi="Arial Nova Light" w:cs="Arial"/>
        </w:rPr>
      </w:pPr>
    </w:p>
    <w:p w14:paraId="0BE9ABF3" w14:textId="7E03B82D" w:rsidR="00B834AA" w:rsidRDefault="00B834AA" w:rsidP="00B834AA">
      <w:pPr>
        <w:pStyle w:val="NormalWeb"/>
        <w:spacing w:before="0" w:beforeAutospacing="0" w:after="0" w:afterAutospacing="0" w:line="264" w:lineRule="auto"/>
        <w:jc w:val="both"/>
        <w:textAlignment w:val="baseline"/>
        <w:rPr>
          <w:rFonts w:ascii="Arial Nova Light" w:hAnsi="Arial Nova Light" w:cs="Arial"/>
          <w:color w:val="000000"/>
          <w:sz w:val="22"/>
          <w:szCs w:val="22"/>
        </w:rPr>
      </w:pPr>
      <w:r>
        <w:rPr>
          <w:rFonts w:ascii="Arial Nova Light" w:hAnsi="Arial Nova Light" w:cs="Arial"/>
          <w:sz w:val="22"/>
          <w:szCs w:val="22"/>
        </w:rPr>
        <w:t>The</w:t>
      </w:r>
      <w:r w:rsidRPr="00655972">
        <w:rPr>
          <w:rFonts w:ascii="Arial Nova Light" w:hAnsi="Arial Nova Light" w:cs="Arial"/>
          <w:sz w:val="22"/>
          <w:szCs w:val="22"/>
        </w:rPr>
        <w:t xml:space="preserve"> A</w:t>
      </w:r>
      <w:r w:rsidR="00673C7B">
        <w:rPr>
          <w:rFonts w:ascii="Arial Nova Light" w:hAnsi="Arial Nova Light" w:cs="Arial"/>
          <w:sz w:val="22"/>
          <w:szCs w:val="22"/>
        </w:rPr>
        <w:t>sia Pacific Forum of National Human Rights Institutions</w:t>
      </w:r>
      <w:r w:rsidRPr="00655972">
        <w:rPr>
          <w:rFonts w:ascii="Arial Nova Light" w:hAnsi="Arial Nova Light" w:cs="Arial"/>
          <w:sz w:val="22"/>
          <w:szCs w:val="22"/>
        </w:rPr>
        <w:t xml:space="preserve"> </w:t>
      </w:r>
      <w:r w:rsidR="00492D05">
        <w:rPr>
          <w:rFonts w:ascii="Arial Nova Light" w:hAnsi="Arial Nova Light" w:cs="Arial"/>
          <w:sz w:val="22"/>
          <w:szCs w:val="22"/>
        </w:rPr>
        <w:t xml:space="preserve">(APF) </w:t>
      </w:r>
      <w:r>
        <w:rPr>
          <w:rFonts w:ascii="Arial Nova Light" w:hAnsi="Arial Nova Light" w:cs="Arial"/>
          <w:sz w:val="22"/>
          <w:szCs w:val="22"/>
        </w:rPr>
        <w:t>is</w:t>
      </w:r>
      <w:r w:rsidRPr="00655972">
        <w:rPr>
          <w:rFonts w:ascii="Arial Nova Light" w:hAnsi="Arial Nova Light" w:cs="Arial"/>
          <w:sz w:val="22"/>
          <w:szCs w:val="22"/>
        </w:rPr>
        <w:t xml:space="preserve"> aiming to </w:t>
      </w:r>
      <w:r>
        <w:rPr>
          <w:rFonts w:ascii="Arial Nova Light" w:hAnsi="Arial Nova Light" w:cs="Arial"/>
          <w:sz w:val="22"/>
          <w:szCs w:val="22"/>
        </w:rPr>
        <w:t xml:space="preserve">increase the effectiveness of human rights education by </w:t>
      </w:r>
      <w:r>
        <w:rPr>
          <w:rFonts w:ascii="Arial Nova Light" w:hAnsi="Arial Nova Light" w:cs="Arial"/>
          <w:color w:val="000000"/>
          <w:sz w:val="22"/>
          <w:szCs w:val="22"/>
        </w:rPr>
        <w:t>strengthening</w:t>
      </w:r>
      <w:r w:rsidRPr="00655972">
        <w:rPr>
          <w:rFonts w:ascii="Arial Nova Light" w:hAnsi="Arial Nova Light" w:cs="Arial"/>
          <w:color w:val="000000"/>
          <w:sz w:val="22"/>
          <w:szCs w:val="22"/>
        </w:rPr>
        <w:t xml:space="preserve"> </w:t>
      </w:r>
      <w:r>
        <w:rPr>
          <w:rFonts w:ascii="Arial Nova Light" w:hAnsi="Arial Nova Light" w:cs="Arial"/>
          <w:color w:val="000000"/>
          <w:sz w:val="22"/>
          <w:szCs w:val="22"/>
        </w:rPr>
        <w:t>the practice of facilitation of participant-centred</w:t>
      </w:r>
      <w:r w:rsidR="00CC6D6F">
        <w:rPr>
          <w:rFonts w:ascii="Arial Nova Light" w:hAnsi="Arial Nova Light" w:cs="Arial"/>
          <w:color w:val="000000"/>
          <w:sz w:val="22"/>
          <w:szCs w:val="22"/>
        </w:rPr>
        <w:t>,</w:t>
      </w:r>
      <w:r w:rsidRPr="00655972">
        <w:rPr>
          <w:rFonts w:ascii="Arial Nova Light" w:hAnsi="Arial Nova Light" w:cs="Arial"/>
          <w:color w:val="000000"/>
          <w:sz w:val="22"/>
          <w:szCs w:val="22"/>
        </w:rPr>
        <w:t xml:space="preserve"> human rights capacity development</w:t>
      </w:r>
      <w:r>
        <w:rPr>
          <w:rFonts w:ascii="Arial Nova Light" w:hAnsi="Arial Nova Light" w:cs="Arial"/>
          <w:color w:val="000000"/>
          <w:sz w:val="22"/>
          <w:szCs w:val="22"/>
        </w:rPr>
        <w:t>.</w:t>
      </w:r>
    </w:p>
    <w:p w14:paraId="1E764B37" w14:textId="3B8720F9" w:rsidR="00B834AA" w:rsidRDefault="00B834AA" w:rsidP="00B834AA">
      <w:pPr>
        <w:pStyle w:val="NormalWeb"/>
        <w:spacing w:before="0" w:beforeAutospacing="0" w:after="0" w:afterAutospacing="0" w:line="264" w:lineRule="auto"/>
        <w:jc w:val="both"/>
        <w:textAlignment w:val="baseline"/>
        <w:rPr>
          <w:rFonts w:ascii="Arial Nova Light" w:hAnsi="Arial Nova Light" w:cs="Arial"/>
          <w:color w:val="000000"/>
          <w:sz w:val="22"/>
          <w:szCs w:val="22"/>
        </w:rPr>
      </w:pPr>
    </w:p>
    <w:p w14:paraId="3B3050D3" w14:textId="06528AF3" w:rsidR="00B834AA" w:rsidRDefault="00492D05" w:rsidP="00B834AA">
      <w:pPr>
        <w:pStyle w:val="NormalWeb"/>
        <w:spacing w:before="0" w:beforeAutospacing="0" w:after="0" w:afterAutospacing="0" w:line="264" w:lineRule="auto"/>
        <w:jc w:val="both"/>
        <w:textAlignment w:val="baseline"/>
        <w:rPr>
          <w:rFonts w:ascii="Arial Nova Light" w:hAnsi="Arial Nova Light" w:cs="Arial"/>
          <w:sz w:val="22"/>
          <w:szCs w:val="22"/>
        </w:rPr>
      </w:pPr>
      <w:r>
        <w:rPr>
          <w:rFonts w:ascii="Arial Nova Light" w:hAnsi="Arial Nova Light" w:cs="Arial"/>
          <w:color w:val="000000"/>
          <w:sz w:val="22"/>
          <w:szCs w:val="22"/>
        </w:rPr>
        <w:t>To this end</w:t>
      </w:r>
      <w:r w:rsidR="00CC6D6F">
        <w:rPr>
          <w:rFonts w:ascii="Arial Nova Light" w:hAnsi="Arial Nova Light" w:cs="Arial"/>
          <w:color w:val="000000"/>
          <w:sz w:val="22"/>
          <w:szCs w:val="22"/>
        </w:rPr>
        <w:t>,</w:t>
      </w:r>
      <w:r>
        <w:rPr>
          <w:rFonts w:ascii="Arial Nova Light" w:hAnsi="Arial Nova Light" w:cs="Arial"/>
          <w:color w:val="000000"/>
          <w:sz w:val="22"/>
          <w:szCs w:val="22"/>
        </w:rPr>
        <w:t xml:space="preserve"> the APF Facilitators’ Network (AFN)</w:t>
      </w:r>
      <w:r w:rsidR="00E42AB6">
        <w:rPr>
          <w:rStyle w:val="FootnoteReference"/>
          <w:rFonts w:ascii="Arial Nova Light" w:hAnsi="Arial Nova Light" w:cs="Arial"/>
          <w:color w:val="000000"/>
          <w:sz w:val="22"/>
          <w:szCs w:val="22"/>
        </w:rPr>
        <w:footnoteReference w:id="1"/>
      </w:r>
      <w:r>
        <w:rPr>
          <w:rFonts w:ascii="Arial Nova Light" w:hAnsi="Arial Nova Light" w:cs="Arial"/>
          <w:color w:val="000000"/>
          <w:sz w:val="22"/>
          <w:szCs w:val="22"/>
        </w:rPr>
        <w:t xml:space="preserve"> has been established to</w:t>
      </w:r>
      <w:r w:rsidR="00B834AA" w:rsidRPr="00655972">
        <w:rPr>
          <w:rFonts w:ascii="Arial Nova Light" w:hAnsi="Arial Nova Light" w:cs="Arial"/>
          <w:color w:val="000000"/>
          <w:sz w:val="22"/>
          <w:szCs w:val="22"/>
        </w:rPr>
        <w:t xml:space="preserve"> </w:t>
      </w:r>
      <w:r w:rsidR="00B834AA">
        <w:rPr>
          <w:rFonts w:ascii="Arial Nova Light" w:hAnsi="Arial Nova Light" w:cs="Arial"/>
          <w:color w:val="000000"/>
          <w:sz w:val="22"/>
          <w:szCs w:val="22"/>
        </w:rPr>
        <w:t>support</w:t>
      </w:r>
      <w:r w:rsidR="00B834AA" w:rsidRPr="00655972">
        <w:rPr>
          <w:rFonts w:ascii="Arial Nova Light" w:hAnsi="Arial Nova Light" w:cs="Arial"/>
          <w:sz w:val="22"/>
          <w:szCs w:val="22"/>
        </w:rPr>
        <w:t xml:space="preserve"> practitioners build confidence, skills </w:t>
      </w:r>
      <w:r w:rsidR="00B834AA" w:rsidRPr="00655972">
        <w:rPr>
          <w:rFonts w:ascii="Arial Nova Light" w:hAnsi="Arial Nova Light" w:cs="Arial"/>
          <w:color w:val="000000"/>
          <w:sz w:val="22"/>
          <w:szCs w:val="22"/>
        </w:rPr>
        <w:t xml:space="preserve">and theory-based practice to </w:t>
      </w:r>
      <w:r w:rsidR="00B834AA" w:rsidRPr="00655972">
        <w:rPr>
          <w:rFonts w:ascii="Arial Nova Light" w:hAnsi="Arial Nova Light" w:cs="Arial"/>
          <w:sz w:val="22"/>
          <w:szCs w:val="22"/>
        </w:rPr>
        <w:t xml:space="preserve">work </w:t>
      </w:r>
      <w:r w:rsidR="00B834AA">
        <w:rPr>
          <w:rFonts w:ascii="Arial Nova Light" w:hAnsi="Arial Nova Light" w:cs="Arial"/>
          <w:sz w:val="22"/>
          <w:szCs w:val="22"/>
        </w:rPr>
        <w:t>toward</w:t>
      </w:r>
      <w:r w:rsidR="00B834AA" w:rsidRPr="00655972">
        <w:rPr>
          <w:rFonts w:ascii="Arial Nova Light" w:hAnsi="Arial Nova Light" w:cs="Arial"/>
          <w:sz w:val="22"/>
          <w:szCs w:val="22"/>
        </w:rPr>
        <w:t xml:space="preserve"> </w:t>
      </w:r>
      <w:r w:rsidR="00B834AA">
        <w:rPr>
          <w:rFonts w:ascii="Arial Nova Light" w:hAnsi="Arial Nova Light" w:cs="Arial"/>
          <w:sz w:val="22"/>
          <w:szCs w:val="22"/>
        </w:rPr>
        <w:t xml:space="preserve">education that is transformative – that results in </w:t>
      </w:r>
      <w:r w:rsidR="00B834AA" w:rsidRPr="00655972">
        <w:rPr>
          <w:rFonts w:ascii="Arial Nova Light" w:hAnsi="Arial Nova Light" w:cs="Arial"/>
          <w:color w:val="000000"/>
          <w:sz w:val="22"/>
          <w:szCs w:val="22"/>
        </w:rPr>
        <w:t>active engagement with, and commitment to, human rights principles and practices</w:t>
      </w:r>
      <w:r w:rsidR="00B834AA" w:rsidRPr="00655972">
        <w:rPr>
          <w:rFonts w:ascii="Arial Nova Light" w:hAnsi="Arial Nova Light" w:cs="Arial"/>
          <w:sz w:val="22"/>
          <w:szCs w:val="22"/>
        </w:rPr>
        <w:t xml:space="preserve">. </w:t>
      </w:r>
    </w:p>
    <w:p w14:paraId="4799924F" w14:textId="7037AF76" w:rsidR="00B834AA" w:rsidRDefault="00B834AA" w:rsidP="000A1401">
      <w:pPr>
        <w:pStyle w:val="NormalWeb"/>
        <w:spacing w:before="0" w:beforeAutospacing="0" w:after="0" w:afterAutospacing="0"/>
        <w:jc w:val="both"/>
        <w:textAlignment w:val="baseline"/>
        <w:rPr>
          <w:rFonts w:ascii="Arial Nova Light" w:hAnsi="Arial Nova Light" w:cs="Arial"/>
          <w:sz w:val="22"/>
          <w:szCs w:val="22"/>
        </w:rPr>
      </w:pPr>
    </w:p>
    <w:p w14:paraId="22688CF6" w14:textId="6E0A5C4B" w:rsidR="004167E9" w:rsidRDefault="00F809E3" w:rsidP="00673C7B">
      <w:pPr>
        <w:spacing w:after="0" w:line="264" w:lineRule="auto"/>
        <w:jc w:val="both"/>
        <w:rPr>
          <w:rFonts w:ascii="Arial Nova Light" w:hAnsi="Arial Nova Light" w:cs="Arial"/>
          <w:color w:val="000000"/>
        </w:rPr>
      </w:pPr>
      <w:r>
        <w:rPr>
          <w:rFonts w:ascii="Arial Nova Light" w:hAnsi="Arial Nova Light" w:cs="Arial"/>
          <w:color w:val="000000"/>
        </w:rPr>
        <w:t>AFN f</w:t>
      </w:r>
      <w:r w:rsidR="001E7D3E">
        <w:rPr>
          <w:rFonts w:ascii="Arial Nova Light" w:hAnsi="Arial Nova Light" w:cs="Arial"/>
          <w:color w:val="000000"/>
        </w:rPr>
        <w:t>a</w:t>
      </w:r>
      <w:r w:rsidR="00673C7B">
        <w:rPr>
          <w:rFonts w:ascii="Arial Nova Light" w:hAnsi="Arial Nova Light" w:cs="Arial"/>
          <w:color w:val="000000"/>
        </w:rPr>
        <w:t xml:space="preserve">cilitators </w:t>
      </w:r>
      <w:r w:rsidR="001E7D3E">
        <w:rPr>
          <w:rFonts w:ascii="Arial Nova Light" w:hAnsi="Arial Nova Light" w:cs="Arial"/>
          <w:color w:val="000000"/>
        </w:rPr>
        <w:t xml:space="preserve">from around the region </w:t>
      </w:r>
      <w:r w:rsidR="00673C7B">
        <w:rPr>
          <w:rFonts w:ascii="Arial Nova Light" w:hAnsi="Arial Nova Light" w:cs="Arial"/>
          <w:color w:val="000000"/>
        </w:rPr>
        <w:t xml:space="preserve">have delivered initiatives in their own NHRIs and countries. </w:t>
      </w:r>
      <w:r w:rsidR="00275B9C">
        <w:rPr>
          <w:rFonts w:ascii="Arial Nova Light" w:hAnsi="Arial Nova Light" w:cs="Arial"/>
          <w:color w:val="000000"/>
        </w:rPr>
        <w:t>As a result of sharing e</w:t>
      </w:r>
      <w:r w:rsidR="00673C7B">
        <w:rPr>
          <w:rFonts w:ascii="Arial Nova Light" w:hAnsi="Arial Nova Light" w:cs="Arial"/>
          <w:color w:val="000000"/>
        </w:rPr>
        <w:t>xperiences and resources</w:t>
      </w:r>
      <w:r w:rsidR="00C91AE2">
        <w:rPr>
          <w:rFonts w:ascii="Arial Nova Light" w:hAnsi="Arial Nova Light" w:cs="Arial"/>
          <w:color w:val="000000"/>
        </w:rPr>
        <w:t>,</w:t>
      </w:r>
      <w:r w:rsidR="00673C7B">
        <w:rPr>
          <w:rFonts w:ascii="Arial Nova Light" w:hAnsi="Arial Nova Light" w:cs="Arial"/>
          <w:color w:val="000000"/>
        </w:rPr>
        <w:t xml:space="preserve"> </w:t>
      </w:r>
      <w:r w:rsidR="00275B9C">
        <w:rPr>
          <w:rFonts w:ascii="Arial Nova Light" w:hAnsi="Arial Nova Light" w:cs="Arial"/>
          <w:color w:val="000000"/>
        </w:rPr>
        <w:t xml:space="preserve">they have identified the need </w:t>
      </w:r>
      <w:r w:rsidR="00B40041">
        <w:rPr>
          <w:rFonts w:ascii="Arial Nova Light" w:hAnsi="Arial Nova Light" w:cs="Arial"/>
          <w:color w:val="000000"/>
        </w:rPr>
        <w:t xml:space="preserve">for </w:t>
      </w:r>
      <w:r w:rsidR="004167E9">
        <w:rPr>
          <w:rFonts w:ascii="Arial Nova Light" w:hAnsi="Arial Nova Light" w:cs="Arial"/>
          <w:color w:val="000000"/>
        </w:rPr>
        <w:t>a competency framework</w:t>
      </w:r>
      <w:r w:rsidR="00770FDB">
        <w:rPr>
          <w:rFonts w:ascii="Arial Nova Light" w:hAnsi="Arial Nova Light" w:cs="Arial"/>
          <w:color w:val="000000"/>
        </w:rPr>
        <w:t xml:space="preserve"> </w:t>
      </w:r>
      <w:r w:rsidR="00E21899">
        <w:rPr>
          <w:rFonts w:ascii="Arial Nova Light" w:hAnsi="Arial Nova Light" w:cs="Arial"/>
          <w:color w:val="000000"/>
        </w:rPr>
        <w:t>that will</w:t>
      </w:r>
      <w:r w:rsidR="00770FDB">
        <w:rPr>
          <w:rFonts w:ascii="Arial Nova Light" w:hAnsi="Arial Nova Light" w:cs="Arial"/>
          <w:color w:val="000000"/>
        </w:rPr>
        <w:t>:</w:t>
      </w:r>
    </w:p>
    <w:p w14:paraId="1613EFE3" w14:textId="5798CD25" w:rsidR="00177B05" w:rsidRPr="00515047" w:rsidRDefault="00255D31" w:rsidP="00E87346">
      <w:pPr>
        <w:pStyle w:val="ListParagraph"/>
        <w:numPr>
          <w:ilvl w:val="3"/>
          <w:numId w:val="1"/>
        </w:numPr>
        <w:spacing w:after="0" w:line="264" w:lineRule="auto"/>
        <w:ind w:left="709"/>
        <w:jc w:val="both"/>
        <w:rPr>
          <w:rFonts w:ascii="Arial Nova Light" w:hAnsi="Arial Nova Light" w:cs="Arial"/>
          <w:color w:val="000000"/>
        </w:rPr>
      </w:pPr>
      <w:r w:rsidRPr="00515047">
        <w:rPr>
          <w:rFonts w:ascii="Arial Nova Light" w:hAnsi="Arial Nova Light" w:cs="Arial"/>
          <w:color w:val="000000"/>
        </w:rPr>
        <w:t>provid</w:t>
      </w:r>
      <w:r w:rsidR="00770FDB">
        <w:rPr>
          <w:rFonts w:ascii="Arial Nova Light" w:hAnsi="Arial Nova Light" w:cs="Arial"/>
          <w:color w:val="000000"/>
        </w:rPr>
        <w:t>e</w:t>
      </w:r>
      <w:r w:rsidRPr="00515047">
        <w:rPr>
          <w:rFonts w:ascii="Arial Nova Light" w:hAnsi="Arial Nova Light" w:cs="Arial"/>
          <w:color w:val="000000"/>
        </w:rPr>
        <w:t xml:space="preserve"> a set of guidelines against which facilitator practice can be </w:t>
      </w:r>
      <w:r w:rsidR="00834CFE">
        <w:rPr>
          <w:rFonts w:ascii="Arial Nova Light" w:hAnsi="Arial Nova Light" w:cs="Arial"/>
          <w:color w:val="000000"/>
        </w:rPr>
        <w:t xml:space="preserve">planned, </w:t>
      </w:r>
      <w:r w:rsidR="00B91F54">
        <w:rPr>
          <w:rFonts w:ascii="Arial Nova Light" w:hAnsi="Arial Nova Light" w:cs="Arial"/>
          <w:color w:val="000000"/>
        </w:rPr>
        <w:t>monitored and evaluated</w:t>
      </w:r>
      <w:r w:rsidR="00CC6D6F">
        <w:rPr>
          <w:rFonts w:ascii="Arial Nova Light" w:hAnsi="Arial Nova Light" w:cs="Arial"/>
          <w:color w:val="000000"/>
        </w:rPr>
        <w:t>;</w:t>
      </w:r>
      <w:r w:rsidRPr="00515047">
        <w:rPr>
          <w:rFonts w:ascii="Arial Nova Light" w:hAnsi="Arial Nova Light" w:cs="Arial"/>
          <w:color w:val="000000"/>
        </w:rPr>
        <w:t xml:space="preserve"> </w:t>
      </w:r>
    </w:p>
    <w:p w14:paraId="29B717A8" w14:textId="1C02D97D" w:rsidR="00B40041" w:rsidRDefault="002B1CF1" w:rsidP="00E87346">
      <w:pPr>
        <w:pStyle w:val="ListParagraph"/>
        <w:numPr>
          <w:ilvl w:val="0"/>
          <w:numId w:val="1"/>
        </w:numPr>
        <w:spacing w:after="0" w:line="264" w:lineRule="auto"/>
        <w:jc w:val="both"/>
        <w:rPr>
          <w:rFonts w:ascii="Arial Nova Light" w:hAnsi="Arial Nova Light" w:cs="Arial"/>
          <w:color w:val="000000"/>
        </w:rPr>
      </w:pPr>
      <w:r>
        <w:rPr>
          <w:rFonts w:ascii="Arial Nova Light" w:hAnsi="Arial Nova Light" w:cs="Arial"/>
          <w:color w:val="000000"/>
        </w:rPr>
        <w:t>i</w:t>
      </w:r>
      <w:r w:rsidR="00770FDB">
        <w:rPr>
          <w:rFonts w:ascii="Arial Nova Light" w:hAnsi="Arial Nova Light" w:cs="Arial"/>
          <w:color w:val="000000"/>
        </w:rPr>
        <w:t>dentify</w:t>
      </w:r>
      <w:r w:rsidR="006B3924">
        <w:rPr>
          <w:rFonts w:ascii="Arial Nova Light" w:hAnsi="Arial Nova Light" w:cs="Arial"/>
          <w:color w:val="000000"/>
        </w:rPr>
        <w:t xml:space="preserve"> areas</w:t>
      </w:r>
      <w:r>
        <w:rPr>
          <w:rFonts w:ascii="Arial Nova Light" w:hAnsi="Arial Nova Light" w:cs="Arial"/>
          <w:color w:val="000000"/>
        </w:rPr>
        <w:t xml:space="preserve"> </w:t>
      </w:r>
      <w:r w:rsidR="00EC6522">
        <w:rPr>
          <w:rFonts w:ascii="Arial Nova Light" w:hAnsi="Arial Nova Light" w:cs="Arial"/>
          <w:color w:val="000000"/>
        </w:rPr>
        <w:t>for</w:t>
      </w:r>
      <w:r w:rsidR="00770FDB">
        <w:rPr>
          <w:rFonts w:ascii="Arial Nova Light" w:hAnsi="Arial Nova Light" w:cs="Arial"/>
          <w:color w:val="000000"/>
        </w:rPr>
        <w:t xml:space="preserve"> </w:t>
      </w:r>
      <w:r>
        <w:rPr>
          <w:rFonts w:ascii="Arial Nova Light" w:hAnsi="Arial Nova Light" w:cs="Arial"/>
          <w:color w:val="000000"/>
        </w:rPr>
        <w:t>professional and personal</w:t>
      </w:r>
      <w:r w:rsidR="00B40041">
        <w:rPr>
          <w:rFonts w:ascii="Arial Nova Light" w:hAnsi="Arial Nova Light" w:cs="Arial"/>
          <w:color w:val="000000"/>
        </w:rPr>
        <w:t xml:space="preserve"> develop</w:t>
      </w:r>
      <w:r w:rsidR="00C76261">
        <w:rPr>
          <w:rFonts w:ascii="Arial Nova Light" w:hAnsi="Arial Nova Light" w:cs="Arial"/>
          <w:color w:val="000000"/>
        </w:rPr>
        <w:t>ment</w:t>
      </w:r>
      <w:r w:rsidR="00CC6D6F">
        <w:rPr>
          <w:rFonts w:ascii="Arial Nova Light" w:hAnsi="Arial Nova Light" w:cs="Arial"/>
          <w:color w:val="000000"/>
        </w:rPr>
        <w:t>;</w:t>
      </w:r>
      <w:r w:rsidR="00C76261">
        <w:rPr>
          <w:rFonts w:ascii="Arial Nova Light" w:hAnsi="Arial Nova Light" w:cs="Arial"/>
          <w:color w:val="000000"/>
        </w:rPr>
        <w:t xml:space="preserve"> </w:t>
      </w:r>
    </w:p>
    <w:p w14:paraId="7BA14CF1" w14:textId="54A95C0B" w:rsidR="00B834AA" w:rsidRPr="009A6111" w:rsidRDefault="009A6111" w:rsidP="00E87346">
      <w:pPr>
        <w:pStyle w:val="ListParagraph"/>
        <w:numPr>
          <w:ilvl w:val="0"/>
          <w:numId w:val="1"/>
        </w:numPr>
        <w:autoSpaceDE w:val="0"/>
        <w:autoSpaceDN w:val="0"/>
        <w:adjustRightInd w:val="0"/>
        <w:spacing w:after="0" w:line="264" w:lineRule="auto"/>
        <w:jc w:val="both"/>
        <w:rPr>
          <w:rFonts w:ascii="Arial Nova Light" w:hAnsi="Arial Nova Light" w:cs="Arial"/>
          <w:color w:val="000000"/>
        </w:rPr>
      </w:pPr>
      <w:r w:rsidRPr="009A6111">
        <w:rPr>
          <w:rFonts w:ascii="Arial Nova Light" w:hAnsi="Arial Nova Light" w:cs="Arial"/>
          <w:color w:val="000000"/>
        </w:rPr>
        <w:t>advis</w:t>
      </w:r>
      <w:r w:rsidR="00770FDB">
        <w:rPr>
          <w:rFonts w:ascii="Arial Nova Light" w:hAnsi="Arial Nova Light" w:cs="Arial"/>
          <w:color w:val="000000"/>
        </w:rPr>
        <w:t>e</w:t>
      </w:r>
      <w:r w:rsidRPr="009A6111">
        <w:rPr>
          <w:rFonts w:ascii="Arial Nova Light" w:hAnsi="Arial Nova Light" w:cs="Arial"/>
          <w:color w:val="000000"/>
        </w:rPr>
        <w:t xml:space="preserve"> NHRI</w:t>
      </w:r>
      <w:r w:rsidR="006B3924">
        <w:rPr>
          <w:rFonts w:ascii="Arial Nova Light" w:hAnsi="Arial Nova Light" w:cs="Arial"/>
          <w:color w:val="000000"/>
        </w:rPr>
        <w:t>s</w:t>
      </w:r>
      <w:r w:rsidRPr="009A6111">
        <w:rPr>
          <w:rFonts w:ascii="Arial Nova Light" w:hAnsi="Arial Nova Light" w:cs="Arial"/>
          <w:color w:val="000000"/>
        </w:rPr>
        <w:t xml:space="preserve"> </w:t>
      </w:r>
      <w:r w:rsidR="00EC6522">
        <w:rPr>
          <w:rFonts w:ascii="Arial Nova Light" w:hAnsi="Arial Nova Light" w:cs="Arial"/>
          <w:color w:val="000000"/>
        </w:rPr>
        <w:t>as they</w:t>
      </w:r>
      <w:r w:rsidRPr="009A6111">
        <w:rPr>
          <w:rFonts w:ascii="Arial Nova Light" w:hAnsi="Arial Nova Light" w:cs="Arial"/>
          <w:color w:val="000000"/>
        </w:rPr>
        <w:t xml:space="preserve"> </w:t>
      </w:r>
      <w:r w:rsidR="00B40041" w:rsidRPr="009A6111">
        <w:rPr>
          <w:rFonts w:ascii="Arial Nova Light" w:hAnsi="Arial Nova Light" w:cs="Arial"/>
          <w:color w:val="000000"/>
        </w:rPr>
        <w:t>recruit</w:t>
      </w:r>
      <w:r w:rsidR="00EC6522">
        <w:rPr>
          <w:rFonts w:ascii="Arial Nova Light" w:hAnsi="Arial Nova Light" w:cs="Arial"/>
          <w:color w:val="000000"/>
        </w:rPr>
        <w:t xml:space="preserve"> and promote </w:t>
      </w:r>
      <w:r>
        <w:rPr>
          <w:rFonts w:ascii="Arial Nova Light" w:hAnsi="Arial Nova Light" w:cs="Arial"/>
          <w:color w:val="000000"/>
        </w:rPr>
        <w:t xml:space="preserve">human rights educators and other </w:t>
      </w:r>
      <w:r w:rsidRPr="009A6111">
        <w:rPr>
          <w:rFonts w:ascii="Arial Nova Light" w:hAnsi="Arial Nova Light" w:cs="Arial"/>
          <w:color w:val="000000"/>
        </w:rPr>
        <w:t xml:space="preserve">personnel </w:t>
      </w:r>
      <w:r>
        <w:rPr>
          <w:rFonts w:ascii="Arial Nova Light" w:hAnsi="Arial Nova Light" w:cs="Arial"/>
          <w:color w:val="000000"/>
        </w:rPr>
        <w:t>tasked with promoting human rights.</w:t>
      </w:r>
    </w:p>
    <w:p w14:paraId="17D3CF93" w14:textId="77777777" w:rsidR="00770FDB" w:rsidRPr="00770FDB" w:rsidRDefault="00770FDB" w:rsidP="000A1401">
      <w:pPr>
        <w:pStyle w:val="ListParagraph"/>
        <w:spacing w:after="0" w:line="240" w:lineRule="auto"/>
        <w:contextualSpacing w:val="0"/>
        <w:jc w:val="both"/>
        <w:rPr>
          <w:rFonts w:ascii="Arial Nova Light" w:hAnsi="Arial Nova Light" w:cs="Arial"/>
          <w:color w:val="000000"/>
        </w:rPr>
      </w:pPr>
    </w:p>
    <w:p w14:paraId="06EE2A4A" w14:textId="1D8392BE" w:rsidR="00081C3E" w:rsidRPr="00081C3E" w:rsidRDefault="00F23186" w:rsidP="00651551">
      <w:pPr>
        <w:spacing w:after="0" w:line="264" w:lineRule="auto"/>
        <w:jc w:val="both"/>
        <w:rPr>
          <w:rFonts w:ascii="Arial Nova Light" w:hAnsi="Arial Nova Light" w:cs="Arial"/>
          <w:color w:val="000000"/>
        </w:rPr>
      </w:pPr>
      <w:r>
        <w:rPr>
          <w:rFonts w:ascii="Arial Nova Light" w:hAnsi="Arial Nova Light" w:cs="Arial"/>
          <w:color w:val="000000"/>
        </w:rPr>
        <w:t>It is anticipated a</w:t>
      </w:r>
      <w:r w:rsidR="00067919">
        <w:rPr>
          <w:rFonts w:ascii="Arial Nova Light" w:hAnsi="Arial Nova Light" w:cs="Arial"/>
          <w:color w:val="000000"/>
        </w:rPr>
        <w:t xml:space="preserve">s an outcome of the </w:t>
      </w:r>
      <w:r w:rsidR="009A0C50" w:rsidRPr="003E4887">
        <w:rPr>
          <w:rFonts w:ascii="Arial Nova Light" w:hAnsi="Arial Nova Light" w:cs="Arial"/>
          <w:i/>
          <w:color w:val="000000"/>
        </w:rPr>
        <w:t>A</w:t>
      </w:r>
      <w:r w:rsidR="00A94B72">
        <w:rPr>
          <w:rFonts w:ascii="Arial Nova Light" w:hAnsi="Arial Nova Light" w:cs="Arial"/>
          <w:i/>
          <w:color w:val="000000"/>
        </w:rPr>
        <w:t>PF</w:t>
      </w:r>
      <w:r w:rsidR="009A0C50" w:rsidRPr="003E4887">
        <w:rPr>
          <w:rFonts w:ascii="Arial Nova Light" w:hAnsi="Arial Nova Light" w:cs="Arial"/>
          <w:i/>
          <w:color w:val="000000"/>
        </w:rPr>
        <w:t xml:space="preserve"> </w:t>
      </w:r>
      <w:r w:rsidR="009A0C50" w:rsidRPr="002B14C4">
        <w:rPr>
          <w:rFonts w:ascii="Arial Nova Light" w:hAnsi="Arial Nova Light" w:cs="Arial"/>
          <w:i/>
          <w:color w:val="000000"/>
        </w:rPr>
        <w:t>Human Rights Facilitator Competency Framework</w:t>
      </w:r>
      <w:r w:rsidR="00752F66">
        <w:rPr>
          <w:rFonts w:ascii="Arial Nova Light" w:hAnsi="Arial Nova Light" w:cs="Arial"/>
          <w:i/>
          <w:color w:val="000000"/>
        </w:rPr>
        <w:t>,</w:t>
      </w:r>
      <w:r w:rsidR="009A0C50">
        <w:rPr>
          <w:rFonts w:ascii="Arial Nova Light" w:hAnsi="Arial Nova Light" w:cs="Arial"/>
          <w:i/>
          <w:color w:val="000000"/>
        </w:rPr>
        <w:t xml:space="preserve"> </w:t>
      </w:r>
      <w:r>
        <w:rPr>
          <w:rFonts w:ascii="Arial Nova Light" w:hAnsi="Arial Nova Light" w:cs="Arial"/>
          <w:color w:val="000000"/>
        </w:rPr>
        <w:t>that</w:t>
      </w:r>
      <w:r w:rsidR="00A87315">
        <w:rPr>
          <w:rFonts w:ascii="Arial Nova Light" w:hAnsi="Arial Nova Light" w:cs="Arial"/>
          <w:color w:val="000000"/>
        </w:rPr>
        <w:t xml:space="preserve"> NHRI facilitators</w:t>
      </w:r>
      <w:r w:rsidR="00E21899">
        <w:rPr>
          <w:rFonts w:ascii="Arial Nova Light" w:hAnsi="Arial Nova Light" w:cs="Arial"/>
          <w:color w:val="000000"/>
        </w:rPr>
        <w:t xml:space="preserve"> in</w:t>
      </w:r>
      <w:r w:rsidR="00A87315">
        <w:rPr>
          <w:rFonts w:ascii="Arial Nova Light" w:hAnsi="Arial Nova Light" w:cs="Arial"/>
          <w:color w:val="000000"/>
        </w:rPr>
        <w:t xml:space="preserve"> </w:t>
      </w:r>
      <w:r w:rsidR="009A0C50" w:rsidRPr="002B14C4">
        <w:rPr>
          <w:rFonts w:ascii="Arial Nova Light" w:hAnsi="Arial Nova Light" w:cs="Arial"/>
          <w:color w:val="000000"/>
        </w:rPr>
        <w:t xml:space="preserve">the </w:t>
      </w:r>
      <w:r w:rsidR="009A0C50">
        <w:rPr>
          <w:rFonts w:ascii="Arial Nova Light" w:hAnsi="Arial Nova Light" w:cs="Arial"/>
          <w:color w:val="000000"/>
        </w:rPr>
        <w:t>Asia Pacific Region</w:t>
      </w:r>
      <w:r w:rsidR="00A87315" w:rsidRPr="00A87315">
        <w:rPr>
          <w:rFonts w:ascii="Arial Nova Light" w:hAnsi="Arial Nova Light" w:cs="Arial"/>
          <w:color w:val="000000"/>
        </w:rPr>
        <w:t xml:space="preserve"> </w:t>
      </w:r>
      <w:r w:rsidR="00A87315">
        <w:rPr>
          <w:rFonts w:ascii="Arial Nova Light" w:hAnsi="Arial Nova Light" w:cs="Arial"/>
          <w:color w:val="000000"/>
        </w:rPr>
        <w:t xml:space="preserve">will consistently </w:t>
      </w:r>
      <w:r w:rsidR="00765F8A">
        <w:rPr>
          <w:rFonts w:ascii="Arial Nova Light" w:hAnsi="Arial Nova Light" w:cs="Arial"/>
          <w:color w:val="000000"/>
        </w:rPr>
        <w:t xml:space="preserve">demonstrate </w:t>
      </w:r>
      <w:r w:rsidR="00752F66">
        <w:rPr>
          <w:rFonts w:ascii="Arial Nova Light" w:hAnsi="Arial Nova Light" w:cs="Arial"/>
          <w:color w:val="000000"/>
        </w:rPr>
        <w:t>good</w:t>
      </w:r>
      <w:r w:rsidR="00A87315" w:rsidRPr="002B14C4">
        <w:rPr>
          <w:rFonts w:ascii="Arial Nova Light" w:hAnsi="Arial Nova Light" w:cs="Arial"/>
          <w:color w:val="000000"/>
        </w:rPr>
        <w:t xml:space="preserve"> </w:t>
      </w:r>
      <w:r w:rsidR="00A87315">
        <w:rPr>
          <w:rFonts w:ascii="Arial Nova Light" w:hAnsi="Arial Nova Light" w:cs="Arial"/>
          <w:color w:val="000000"/>
        </w:rPr>
        <w:t xml:space="preserve">facilitation </w:t>
      </w:r>
      <w:r w:rsidR="00A87315" w:rsidRPr="002B14C4">
        <w:rPr>
          <w:rFonts w:ascii="Arial Nova Light" w:hAnsi="Arial Nova Light" w:cs="Arial"/>
          <w:color w:val="000000"/>
        </w:rPr>
        <w:t>practice</w:t>
      </w:r>
      <w:r w:rsidR="00651551">
        <w:rPr>
          <w:rFonts w:ascii="Arial Nova Light" w:hAnsi="Arial Nova Light" w:cs="Arial"/>
          <w:color w:val="000000"/>
        </w:rPr>
        <w:t>, contributing to the</w:t>
      </w:r>
      <w:r w:rsidR="00651551">
        <w:rPr>
          <w:rFonts w:ascii="Arial Nova Light" w:hAnsi="Arial Nova Light" w:cs="Arial"/>
        </w:rPr>
        <w:t xml:space="preserve"> effective implementation of human rights standards at all levels.</w:t>
      </w:r>
    </w:p>
    <w:p w14:paraId="211E5224" w14:textId="77777777" w:rsidR="00B834AA" w:rsidRDefault="00B834AA" w:rsidP="000A1401">
      <w:pPr>
        <w:autoSpaceDE w:val="0"/>
        <w:autoSpaceDN w:val="0"/>
        <w:adjustRightInd w:val="0"/>
        <w:spacing w:after="0" w:line="240" w:lineRule="auto"/>
        <w:jc w:val="both"/>
        <w:rPr>
          <w:rFonts w:ascii="Arial Nova Light" w:hAnsi="Arial Nova Light" w:cs="Arial"/>
          <w:color w:val="000000"/>
        </w:rPr>
      </w:pPr>
    </w:p>
    <w:p w14:paraId="3545F56C" w14:textId="39BF13E0" w:rsidR="006F23AD" w:rsidRDefault="00A94B72" w:rsidP="006F23AD">
      <w:pPr>
        <w:spacing w:after="0" w:line="264" w:lineRule="auto"/>
        <w:jc w:val="both"/>
        <w:rPr>
          <w:rFonts w:ascii="Arial Nova Light" w:hAnsi="Arial Nova Light" w:cs="Arial"/>
          <w:color w:val="000000"/>
        </w:rPr>
      </w:pPr>
      <w:r w:rsidRPr="00A94B72">
        <w:rPr>
          <w:rFonts w:ascii="Arial Nova Light" w:hAnsi="Arial Nova Light" w:cs="Arial"/>
          <w:color w:val="000000"/>
        </w:rPr>
        <w:t>The</w:t>
      </w:r>
      <w:r>
        <w:rPr>
          <w:rFonts w:ascii="Arial Nova Light" w:hAnsi="Arial Nova Light" w:cs="Arial"/>
          <w:color w:val="000000"/>
        </w:rPr>
        <w:t xml:space="preserve"> competency framework </w:t>
      </w:r>
      <w:r w:rsidR="00AD4E1D">
        <w:rPr>
          <w:rFonts w:ascii="Arial Nova Light" w:hAnsi="Arial Nova Light" w:cs="Arial"/>
          <w:color w:val="000000"/>
        </w:rPr>
        <w:t>can be used as a standalone document or alongside the</w:t>
      </w:r>
      <w:r w:rsidRPr="00A94B72">
        <w:rPr>
          <w:rFonts w:ascii="Arial Nova Light" w:hAnsi="Arial Nova Light" w:cs="Arial"/>
          <w:color w:val="000000"/>
        </w:rPr>
        <w:t xml:space="preserve"> </w:t>
      </w:r>
      <w:r w:rsidR="006F23AD" w:rsidRPr="008E2278">
        <w:rPr>
          <w:rFonts w:ascii="Arial Nova Light" w:hAnsi="Arial Nova Light" w:cs="Arial"/>
          <w:i/>
          <w:color w:val="000000"/>
        </w:rPr>
        <w:t xml:space="preserve">Jakarta Guidelines for Human Rights </w:t>
      </w:r>
      <w:r>
        <w:rPr>
          <w:rFonts w:ascii="Arial Nova Light" w:hAnsi="Arial Nova Light" w:cs="Arial"/>
          <w:i/>
          <w:color w:val="000000"/>
        </w:rPr>
        <w:t>Facilitation</w:t>
      </w:r>
      <w:r w:rsidR="000B3E01">
        <w:rPr>
          <w:rFonts w:ascii="Arial Nova Light" w:hAnsi="Arial Nova Light" w:cs="Arial"/>
          <w:color w:val="000000"/>
        </w:rPr>
        <w:t xml:space="preserve"> which</w:t>
      </w:r>
      <w:r w:rsidR="00096EA2">
        <w:rPr>
          <w:rFonts w:ascii="Arial Nova Light" w:hAnsi="Arial Nova Light" w:cs="Arial"/>
          <w:color w:val="000000"/>
        </w:rPr>
        <w:t xml:space="preserve"> </w:t>
      </w:r>
      <w:r w:rsidR="00EC6E0B">
        <w:rPr>
          <w:rFonts w:ascii="Arial Nova Light" w:hAnsi="Arial Nova Light" w:cs="Arial"/>
          <w:color w:val="000000"/>
        </w:rPr>
        <w:t>are a</w:t>
      </w:r>
      <w:r w:rsidR="003F3C0B">
        <w:rPr>
          <w:rFonts w:ascii="Arial Nova Light" w:hAnsi="Arial Nova Light" w:cs="Arial"/>
          <w:color w:val="000000"/>
        </w:rPr>
        <w:t xml:space="preserve"> set of guiding principles for effective human rights facilitation</w:t>
      </w:r>
      <w:r w:rsidR="00096EA2">
        <w:rPr>
          <w:rFonts w:ascii="Arial Nova Light" w:hAnsi="Arial Nova Light" w:cs="Arial"/>
          <w:color w:val="000000"/>
        </w:rPr>
        <w:t xml:space="preserve"> </w:t>
      </w:r>
      <w:r w:rsidR="00EC6E0B">
        <w:rPr>
          <w:rFonts w:ascii="Arial Nova Light" w:hAnsi="Arial Nova Light" w:cs="Arial"/>
          <w:color w:val="000000"/>
        </w:rPr>
        <w:t xml:space="preserve">that have </w:t>
      </w:r>
      <w:r w:rsidR="00096EA2">
        <w:rPr>
          <w:rFonts w:ascii="Arial Nova Light" w:hAnsi="Arial Nova Light" w:cs="Arial"/>
          <w:color w:val="000000"/>
        </w:rPr>
        <w:t>developed by the</w:t>
      </w:r>
      <w:r w:rsidR="00E570A4">
        <w:rPr>
          <w:rFonts w:ascii="Arial Nova Light" w:hAnsi="Arial Nova Light" w:cs="Arial"/>
          <w:color w:val="000000"/>
        </w:rPr>
        <w:t xml:space="preserve"> AFN </w:t>
      </w:r>
      <w:r w:rsidR="00096EA2">
        <w:rPr>
          <w:rFonts w:ascii="Arial Nova Light" w:hAnsi="Arial Nova Light" w:cs="Arial"/>
          <w:color w:val="000000"/>
        </w:rPr>
        <w:t>f</w:t>
      </w:r>
      <w:r w:rsidR="00E570A4">
        <w:rPr>
          <w:rFonts w:ascii="Arial Nova Light" w:hAnsi="Arial Nova Light" w:cs="Arial"/>
          <w:color w:val="000000"/>
        </w:rPr>
        <w:t>acilitators</w:t>
      </w:r>
      <w:r w:rsidR="00746BBC">
        <w:rPr>
          <w:rFonts w:ascii="Arial Nova Light" w:hAnsi="Arial Nova Light" w:cs="Arial"/>
          <w:color w:val="000000"/>
        </w:rPr>
        <w:t xml:space="preserve"> since they first met in December 2017</w:t>
      </w:r>
      <w:r w:rsidR="00096EA2">
        <w:rPr>
          <w:rFonts w:ascii="Arial Nova Light" w:hAnsi="Arial Nova Light" w:cs="Arial"/>
          <w:color w:val="000000"/>
        </w:rPr>
        <w:t>.</w:t>
      </w:r>
      <w:r w:rsidR="00EC6E0B">
        <w:rPr>
          <w:rFonts w:ascii="Arial Nova Light" w:hAnsi="Arial Nova Light" w:cs="Arial"/>
          <w:color w:val="000000"/>
        </w:rPr>
        <w:t xml:space="preserve"> </w:t>
      </w:r>
    </w:p>
    <w:p w14:paraId="2A646164" w14:textId="77777777" w:rsidR="001E1458" w:rsidRDefault="001E1458" w:rsidP="001E1458">
      <w:pPr>
        <w:spacing w:after="0"/>
        <w:jc w:val="both"/>
        <w:rPr>
          <w:rFonts w:ascii="Arial Nova Light" w:hAnsi="Arial Nova Light" w:cs="Arial"/>
        </w:rPr>
      </w:pPr>
    </w:p>
    <w:p w14:paraId="09F7FAAF" w14:textId="7A7A7DDA" w:rsidR="001E1458" w:rsidRPr="000A1401" w:rsidRDefault="001E1458" w:rsidP="001E1458">
      <w:pPr>
        <w:spacing w:after="0"/>
        <w:jc w:val="both"/>
        <w:rPr>
          <w:rFonts w:ascii="Arial Nova Light" w:hAnsi="Arial Nova Light" w:cs="Arial"/>
          <w:color w:val="000000" w:themeColor="text1"/>
        </w:rPr>
      </w:pPr>
      <w:r w:rsidRPr="000A1401">
        <w:rPr>
          <w:rFonts w:ascii="Arial Nova Light" w:hAnsi="Arial Nova Light" w:cs="Arial"/>
        </w:rPr>
        <w:lastRenderedPageBreak/>
        <w:t xml:space="preserve">The </w:t>
      </w:r>
      <w:r w:rsidRPr="000A1401">
        <w:rPr>
          <w:rFonts w:ascii="Arial Nova Light" w:hAnsi="Arial Nova Light" w:cs="Arial"/>
          <w:i/>
        </w:rPr>
        <w:t>AFN Human Rights Facilitator Competency Framework</w:t>
      </w:r>
      <w:r w:rsidRPr="000A1401">
        <w:rPr>
          <w:rFonts w:ascii="Arial Nova Light" w:hAnsi="Arial Nova Light" w:cs="Arial"/>
        </w:rPr>
        <w:t xml:space="preserve"> has been developed by the AFN facilitators and will continue to evolve as it is implemented, monitored and evaluated. </w:t>
      </w:r>
    </w:p>
    <w:p w14:paraId="617E861B" w14:textId="77777777" w:rsidR="000B627B" w:rsidRDefault="000B627B" w:rsidP="000B627B">
      <w:pPr>
        <w:spacing w:after="0"/>
        <w:jc w:val="both"/>
        <w:rPr>
          <w:rFonts w:ascii="Arial Nova Light" w:hAnsi="Arial Nova Light" w:cs="Arial"/>
        </w:rPr>
      </w:pPr>
    </w:p>
    <w:p w14:paraId="12C9F328" w14:textId="6AC3C3ED" w:rsidR="007B476B" w:rsidRPr="007339BB" w:rsidRDefault="0014071E" w:rsidP="00525B9C">
      <w:pPr>
        <w:spacing w:after="0" w:line="264" w:lineRule="auto"/>
        <w:jc w:val="both"/>
        <w:rPr>
          <w:rFonts w:ascii="Arial Nova Light" w:hAnsi="Arial Nova Light" w:cs="Arial"/>
        </w:rPr>
      </w:pPr>
      <w:r>
        <w:rPr>
          <w:rFonts w:ascii="Arial Nova Light" w:hAnsi="Arial Nova Light" w:cs="Arial"/>
          <w:color w:val="007EC4"/>
          <w:sz w:val="28"/>
          <w:szCs w:val="28"/>
        </w:rPr>
        <w:t>The</w:t>
      </w:r>
      <w:r w:rsidR="007B476B">
        <w:rPr>
          <w:rFonts w:ascii="Arial Nova Light" w:hAnsi="Arial Nova Light" w:cs="Arial"/>
          <w:color w:val="007EC4"/>
          <w:sz w:val="28"/>
          <w:szCs w:val="28"/>
        </w:rPr>
        <w:t xml:space="preserve"> APF Human Rights Facilitator Competency Framework  </w:t>
      </w:r>
    </w:p>
    <w:p w14:paraId="55C7538E" w14:textId="761A969A" w:rsidR="007339BB" w:rsidRPr="007339BB" w:rsidRDefault="007339BB" w:rsidP="007B476B">
      <w:pPr>
        <w:autoSpaceDE w:val="0"/>
        <w:autoSpaceDN w:val="0"/>
        <w:adjustRightInd w:val="0"/>
        <w:spacing w:after="0" w:line="264" w:lineRule="auto"/>
        <w:rPr>
          <w:rFonts w:ascii="Arial Nova Light" w:hAnsi="Arial Nova Light" w:cs="Arial"/>
        </w:rPr>
      </w:pPr>
    </w:p>
    <w:p w14:paraId="2406E4F7" w14:textId="2B8D33EA" w:rsidR="0014071E" w:rsidRDefault="0014071E" w:rsidP="0014071E">
      <w:pPr>
        <w:jc w:val="both"/>
        <w:rPr>
          <w:rFonts w:ascii="Arial Nova Light" w:hAnsi="Arial Nova Light" w:cs="Arial"/>
          <w:color w:val="000000" w:themeColor="text1"/>
        </w:rPr>
      </w:pPr>
      <w:r>
        <w:rPr>
          <w:rFonts w:ascii="Arial Nova Light" w:hAnsi="Arial Nova Light" w:cs="Arial"/>
          <w:color w:val="000000" w:themeColor="text1"/>
        </w:rPr>
        <w:t>H</w:t>
      </w:r>
      <w:r w:rsidRPr="0059605D">
        <w:rPr>
          <w:rFonts w:ascii="Arial Nova Light" w:hAnsi="Arial Nova Light" w:cs="Arial"/>
          <w:color w:val="000000" w:themeColor="text1"/>
        </w:rPr>
        <w:t xml:space="preserve">uman rights </w:t>
      </w:r>
      <w:r>
        <w:rPr>
          <w:rFonts w:ascii="Arial Nova Light" w:hAnsi="Arial Nova Light" w:cs="Arial"/>
          <w:color w:val="000000" w:themeColor="text1"/>
        </w:rPr>
        <w:t xml:space="preserve">facilitation is a participant-centred practice that encourages the understanding and application of human rights norms, principles, values and mechanisms. </w:t>
      </w:r>
    </w:p>
    <w:p w14:paraId="378A95EC" w14:textId="05568347" w:rsidR="0014071E" w:rsidRPr="00E50E7E" w:rsidRDefault="0014071E" w:rsidP="0014071E">
      <w:pPr>
        <w:jc w:val="both"/>
        <w:rPr>
          <w:rFonts w:ascii="Arial Nova Light" w:hAnsi="Arial Nova Light" w:cs="Arial"/>
          <w:color w:val="000000" w:themeColor="text1"/>
        </w:rPr>
      </w:pPr>
      <w:r w:rsidRPr="008B6860">
        <w:rPr>
          <w:rFonts w:ascii="Arial Nova Light" w:hAnsi="Arial Nova Light" w:cs="Arial"/>
          <w:color w:val="000000" w:themeColor="text1"/>
        </w:rPr>
        <w:t xml:space="preserve">Being an effective </w:t>
      </w:r>
      <w:r>
        <w:rPr>
          <w:rFonts w:ascii="Arial Nova Light" w:hAnsi="Arial Nova Light" w:cs="Arial"/>
          <w:color w:val="000000" w:themeColor="text1"/>
        </w:rPr>
        <w:t>human rights</w:t>
      </w:r>
      <w:r w:rsidRPr="008B6860">
        <w:rPr>
          <w:rFonts w:ascii="Arial Nova Light" w:hAnsi="Arial Nova Light" w:cs="Arial"/>
          <w:color w:val="000000" w:themeColor="text1"/>
        </w:rPr>
        <w:t xml:space="preserve"> facilitator involves having the appropriate knowledge, skills and personal attributes to effectively plan, deliver, monitor and evaluate </w:t>
      </w:r>
      <w:r>
        <w:rPr>
          <w:rFonts w:ascii="Arial Nova Light" w:hAnsi="Arial Nova Light" w:cs="Arial"/>
          <w:color w:val="000000" w:themeColor="text1"/>
        </w:rPr>
        <w:t>a</w:t>
      </w:r>
      <w:r w:rsidR="00E42AB6">
        <w:rPr>
          <w:rFonts w:ascii="Arial Nova Light" w:hAnsi="Arial Nova Light" w:cs="Arial"/>
          <w:color w:val="000000" w:themeColor="text1"/>
        </w:rPr>
        <w:t xml:space="preserve"> human rights</w:t>
      </w:r>
      <w:r>
        <w:rPr>
          <w:rFonts w:ascii="Arial Nova Light" w:hAnsi="Arial Nova Light" w:cs="Arial"/>
          <w:color w:val="000000" w:themeColor="text1"/>
        </w:rPr>
        <w:t xml:space="preserve"> education activity</w:t>
      </w:r>
      <w:r w:rsidRPr="008B6860">
        <w:rPr>
          <w:rFonts w:ascii="Arial Nova Light" w:hAnsi="Arial Nova Light" w:cs="Arial"/>
          <w:color w:val="000000" w:themeColor="text1"/>
        </w:rPr>
        <w:t xml:space="preserve">. </w:t>
      </w:r>
      <w:r>
        <w:rPr>
          <w:rFonts w:ascii="Arial Nova Light" w:hAnsi="Arial Nova Light" w:cs="Arial"/>
          <w:color w:val="000000" w:themeColor="text1"/>
        </w:rPr>
        <w:t xml:space="preserve">This </w:t>
      </w:r>
      <w:r w:rsidRPr="008B6860">
        <w:rPr>
          <w:rFonts w:ascii="Arial Nova Light" w:hAnsi="Arial Nova Light" w:cs="Arial"/>
        </w:rPr>
        <w:t>takes knowledge, practice and commitment.</w:t>
      </w:r>
    </w:p>
    <w:p w14:paraId="235FAC71" w14:textId="49376334" w:rsidR="00195215" w:rsidRDefault="0014071E" w:rsidP="0014071E">
      <w:pPr>
        <w:jc w:val="both"/>
        <w:rPr>
          <w:rFonts w:ascii="Arial Nova Light" w:hAnsi="Arial Nova Light" w:cs="Arial"/>
        </w:rPr>
      </w:pPr>
      <w:r>
        <w:rPr>
          <w:rFonts w:ascii="Arial Nova Light" w:hAnsi="Arial Nova Light" w:cs="Arial"/>
        </w:rPr>
        <w:t xml:space="preserve">The </w:t>
      </w:r>
      <w:r w:rsidR="00B0563C" w:rsidRPr="00525B9C">
        <w:rPr>
          <w:rFonts w:ascii="Arial Nova Light" w:hAnsi="Arial Nova Light" w:cs="Arial"/>
          <w:i/>
        </w:rPr>
        <w:t>APF Human Rights Facilitator Competency Framework</w:t>
      </w:r>
      <w:r w:rsidR="00E42AB6">
        <w:rPr>
          <w:rFonts w:ascii="Arial Nova Light" w:hAnsi="Arial Nova Light" w:cs="Arial"/>
          <w:i/>
        </w:rPr>
        <w:t xml:space="preserve"> (FCF)</w:t>
      </w:r>
      <w:r w:rsidR="00B0563C">
        <w:rPr>
          <w:rFonts w:ascii="Arial Nova Light" w:hAnsi="Arial Nova Light" w:cs="Arial"/>
        </w:rPr>
        <w:t xml:space="preserve"> </w:t>
      </w:r>
      <w:r w:rsidR="00E83935">
        <w:rPr>
          <w:rFonts w:ascii="Arial Nova Light" w:hAnsi="Arial Nova Light" w:cs="Arial"/>
        </w:rPr>
        <w:t xml:space="preserve">is </w:t>
      </w:r>
      <w:r w:rsidR="00F04ED1">
        <w:rPr>
          <w:rFonts w:ascii="Arial Nova Light" w:hAnsi="Arial Nova Light" w:cs="Arial"/>
        </w:rPr>
        <w:t xml:space="preserve">made up of </w:t>
      </w:r>
      <w:r w:rsidR="00E83935">
        <w:rPr>
          <w:rFonts w:ascii="Arial Nova Light" w:hAnsi="Arial Nova Light" w:cs="Arial"/>
        </w:rPr>
        <w:t xml:space="preserve">a set of capabilities that </w:t>
      </w:r>
      <w:r w:rsidR="00F04ED1">
        <w:rPr>
          <w:rFonts w:ascii="Arial Nova Light" w:hAnsi="Arial Nova Light" w:cs="Arial"/>
        </w:rPr>
        <w:t xml:space="preserve">identify the key </w:t>
      </w:r>
      <w:r w:rsidR="0064041D">
        <w:rPr>
          <w:rFonts w:ascii="Arial Nova Light" w:hAnsi="Arial Nova Light" w:cs="Arial"/>
        </w:rPr>
        <w:t>element</w:t>
      </w:r>
      <w:r w:rsidR="00F04ED1">
        <w:rPr>
          <w:rFonts w:ascii="Arial Nova Light" w:hAnsi="Arial Nova Light" w:cs="Arial"/>
        </w:rPr>
        <w:t xml:space="preserve">s for effective facilitation. </w:t>
      </w:r>
      <w:r w:rsidR="00F7719D">
        <w:rPr>
          <w:rFonts w:ascii="Arial Nova Light" w:hAnsi="Arial Nova Light" w:cs="Arial"/>
        </w:rPr>
        <w:t xml:space="preserve">They have been developed by AFN </w:t>
      </w:r>
      <w:r w:rsidR="00D142CB">
        <w:rPr>
          <w:rFonts w:ascii="Arial Nova Light" w:hAnsi="Arial Nova Light" w:cs="Arial"/>
        </w:rPr>
        <w:t>F</w:t>
      </w:r>
      <w:r w:rsidR="00F7719D">
        <w:rPr>
          <w:rFonts w:ascii="Arial Nova Light" w:hAnsi="Arial Nova Light" w:cs="Arial"/>
        </w:rPr>
        <w:t>acilitators</w:t>
      </w:r>
      <w:r w:rsidR="00670362">
        <w:rPr>
          <w:rFonts w:ascii="Arial Nova Light" w:hAnsi="Arial Nova Light" w:cs="Arial"/>
        </w:rPr>
        <w:t xml:space="preserve"> working in sub-regional</w:t>
      </w:r>
      <w:r w:rsidR="00A651DB">
        <w:rPr>
          <w:rFonts w:ascii="Arial Nova Light" w:hAnsi="Arial Nova Light" w:cs="Arial"/>
        </w:rPr>
        <w:t xml:space="preserve"> </w:t>
      </w:r>
      <w:r w:rsidR="00670362">
        <w:rPr>
          <w:rFonts w:ascii="Arial Nova Light" w:hAnsi="Arial Nova Light" w:cs="Arial"/>
        </w:rPr>
        <w:t>groups</w:t>
      </w:r>
      <w:r w:rsidR="00A651DB">
        <w:rPr>
          <w:rStyle w:val="FootnoteReference"/>
          <w:rFonts w:ascii="Arial Nova Light" w:hAnsi="Arial Nova Light" w:cs="Arial"/>
        </w:rPr>
        <w:footnoteReference w:id="2"/>
      </w:r>
      <w:r w:rsidR="00F7719D">
        <w:rPr>
          <w:rFonts w:ascii="Arial Nova Light" w:hAnsi="Arial Nova Light" w:cs="Arial"/>
        </w:rPr>
        <w:t xml:space="preserve">. </w:t>
      </w:r>
    </w:p>
    <w:p w14:paraId="322DC283" w14:textId="2BC35E3E" w:rsidR="00B0563C" w:rsidRDefault="00195215" w:rsidP="0014071E">
      <w:pPr>
        <w:jc w:val="both"/>
        <w:rPr>
          <w:rFonts w:ascii="Arial Nova Light" w:hAnsi="Arial Nova Light" w:cs="Arial"/>
        </w:rPr>
      </w:pPr>
      <w:bookmarkStart w:id="1" w:name="_Hlk8741504"/>
      <w:r>
        <w:rPr>
          <w:rFonts w:ascii="Arial Nova Light" w:hAnsi="Arial Nova Light" w:cs="Arial"/>
        </w:rPr>
        <w:t xml:space="preserve">The FCF </w:t>
      </w:r>
      <w:r w:rsidR="00F04ED1">
        <w:rPr>
          <w:rFonts w:ascii="Arial Nova Light" w:hAnsi="Arial Nova Light" w:cs="Arial"/>
        </w:rPr>
        <w:t xml:space="preserve">is </w:t>
      </w:r>
      <w:r w:rsidR="00B0563C">
        <w:rPr>
          <w:rFonts w:ascii="Arial Nova Light" w:hAnsi="Arial Nova Light" w:cs="Arial"/>
        </w:rPr>
        <w:t xml:space="preserve">divided into </w:t>
      </w:r>
      <w:r w:rsidR="00C6293C">
        <w:rPr>
          <w:rFonts w:ascii="Arial Nova Light" w:hAnsi="Arial Nova Light" w:cs="Arial"/>
        </w:rPr>
        <w:t>three competency groupings:</w:t>
      </w:r>
    </w:p>
    <w:p w14:paraId="7F78E983" w14:textId="1B44FA4B" w:rsidR="00B0563C" w:rsidRPr="00B0563C" w:rsidRDefault="00C6293C" w:rsidP="00E87346">
      <w:pPr>
        <w:pStyle w:val="ListParagraph"/>
        <w:numPr>
          <w:ilvl w:val="0"/>
          <w:numId w:val="2"/>
        </w:numPr>
        <w:autoSpaceDE w:val="0"/>
        <w:autoSpaceDN w:val="0"/>
        <w:adjustRightInd w:val="0"/>
        <w:spacing w:before="60" w:after="60" w:line="264" w:lineRule="auto"/>
        <w:ind w:left="714" w:hanging="357"/>
        <w:contextualSpacing w:val="0"/>
        <w:rPr>
          <w:rFonts w:ascii="Arial Nova Light" w:hAnsi="Arial Nova Light" w:cs="Arial"/>
        </w:rPr>
      </w:pPr>
      <w:r>
        <w:rPr>
          <w:rFonts w:ascii="Arial Nova Light" w:hAnsi="Arial Nova Light" w:cs="Arial"/>
        </w:rPr>
        <w:t>Knowledge competencies – what the facilitator needs to know about</w:t>
      </w:r>
      <w:r w:rsidR="00287A82">
        <w:rPr>
          <w:rFonts w:ascii="Arial Nova Light" w:hAnsi="Arial Nova Light" w:cs="Arial"/>
        </w:rPr>
        <w:t>.</w:t>
      </w:r>
      <w:r>
        <w:rPr>
          <w:rFonts w:ascii="Arial Nova Light" w:hAnsi="Arial Nova Light" w:cs="Arial"/>
        </w:rPr>
        <w:t xml:space="preserve"> </w:t>
      </w:r>
    </w:p>
    <w:p w14:paraId="75107AEB" w14:textId="4042C246" w:rsidR="007339BB" w:rsidRDefault="00C6293C" w:rsidP="00E87346">
      <w:pPr>
        <w:pStyle w:val="ListParagraph"/>
        <w:numPr>
          <w:ilvl w:val="0"/>
          <w:numId w:val="2"/>
        </w:numPr>
        <w:autoSpaceDE w:val="0"/>
        <w:autoSpaceDN w:val="0"/>
        <w:adjustRightInd w:val="0"/>
        <w:spacing w:before="60" w:after="60" w:line="264" w:lineRule="auto"/>
        <w:ind w:left="714" w:hanging="357"/>
        <w:contextualSpacing w:val="0"/>
        <w:rPr>
          <w:rFonts w:ascii="Arial Nova Light" w:hAnsi="Arial Nova Light" w:cs="Arial"/>
        </w:rPr>
      </w:pPr>
      <w:r>
        <w:rPr>
          <w:rFonts w:ascii="Arial Nova Light" w:hAnsi="Arial Nova Light" w:cs="Arial"/>
        </w:rPr>
        <w:t>Technical and professional practice competencies – what the facilitator needs to be able to do</w:t>
      </w:r>
      <w:r w:rsidR="00287A82">
        <w:rPr>
          <w:rFonts w:ascii="Arial Nova Light" w:hAnsi="Arial Nova Light" w:cs="Arial"/>
        </w:rPr>
        <w:t>.</w:t>
      </w:r>
    </w:p>
    <w:p w14:paraId="2232AC39" w14:textId="5C23C5A7" w:rsidR="00C6293C" w:rsidRDefault="00C6293C" w:rsidP="00E87346">
      <w:pPr>
        <w:pStyle w:val="ListParagraph"/>
        <w:numPr>
          <w:ilvl w:val="0"/>
          <w:numId w:val="2"/>
        </w:numPr>
        <w:autoSpaceDE w:val="0"/>
        <w:autoSpaceDN w:val="0"/>
        <w:adjustRightInd w:val="0"/>
        <w:spacing w:before="60" w:after="60" w:line="264" w:lineRule="auto"/>
        <w:ind w:left="714" w:hanging="357"/>
        <w:contextualSpacing w:val="0"/>
        <w:rPr>
          <w:rFonts w:ascii="Arial Nova Light" w:hAnsi="Arial Nova Light" w:cs="Arial"/>
        </w:rPr>
      </w:pPr>
      <w:r>
        <w:rPr>
          <w:rFonts w:ascii="Arial Nova Light" w:hAnsi="Arial Nova Light" w:cs="Arial"/>
        </w:rPr>
        <w:t xml:space="preserve">Personal competencies </w:t>
      </w:r>
      <w:r w:rsidR="00956AD3">
        <w:rPr>
          <w:rFonts w:ascii="Arial Nova Light" w:hAnsi="Arial Nova Light" w:cs="Arial"/>
        </w:rPr>
        <w:t>– the personal traits that the facilitator brings to their work</w:t>
      </w:r>
      <w:r w:rsidR="00287A82">
        <w:rPr>
          <w:rFonts w:ascii="Arial Nova Light" w:hAnsi="Arial Nova Light" w:cs="Arial"/>
        </w:rPr>
        <w:t>.</w:t>
      </w:r>
      <w:r w:rsidR="00956AD3">
        <w:rPr>
          <w:rFonts w:ascii="Arial Nova Light" w:hAnsi="Arial Nova Light" w:cs="Arial"/>
        </w:rPr>
        <w:t xml:space="preserve">  </w:t>
      </w:r>
    </w:p>
    <w:p w14:paraId="455A2B26" w14:textId="5660DE6F" w:rsidR="00C6293C" w:rsidRDefault="00C6293C" w:rsidP="00337293">
      <w:pPr>
        <w:pStyle w:val="ListParagraph"/>
        <w:autoSpaceDE w:val="0"/>
        <w:autoSpaceDN w:val="0"/>
        <w:adjustRightInd w:val="0"/>
        <w:spacing w:after="0" w:line="264" w:lineRule="auto"/>
        <w:contextualSpacing w:val="0"/>
        <w:rPr>
          <w:rFonts w:ascii="Arial Nova Light" w:hAnsi="Arial Nova Light" w:cs="Arial"/>
        </w:rPr>
      </w:pPr>
    </w:p>
    <w:p w14:paraId="5D422981" w14:textId="52D66806" w:rsidR="00076CB6" w:rsidRDefault="00A92803" w:rsidP="00076CB6">
      <w:pPr>
        <w:pStyle w:val="ListParagraph"/>
        <w:autoSpaceDE w:val="0"/>
        <w:autoSpaceDN w:val="0"/>
        <w:adjustRightInd w:val="0"/>
        <w:spacing w:after="0" w:line="264" w:lineRule="auto"/>
        <w:ind w:left="0"/>
        <w:rPr>
          <w:rFonts w:ascii="Arial Nova Light" w:hAnsi="Arial Nova Light" w:cs="Arial"/>
        </w:rPr>
      </w:pPr>
      <w:r>
        <w:rPr>
          <w:rFonts w:ascii="Arial Nova Light" w:hAnsi="Arial Nova Light" w:cs="Arial"/>
        </w:rPr>
        <w:t>E</w:t>
      </w:r>
      <w:r w:rsidR="00FC5DB5">
        <w:rPr>
          <w:rFonts w:ascii="Arial Nova Light" w:hAnsi="Arial Nova Light" w:cs="Arial"/>
        </w:rPr>
        <w:t xml:space="preserve">ach competency has </w:t>
      </w:r>
      <w:r w:rsidR="00337293">
        <w:rPr>
          <w:rFonts w:ascii="Arial Nova Light" w:hAnsi="Arial Nova Light" w:cs="Arial"/>
        </w:rPr>
        <w:t>matching</w:t>
      </w:r>
      <w:r>
        <w:rPr>
          <w:rFonts w:ascii="Arial Nova Light" w:hAnsi="Arial Nova Light" w:cs="Arial"/>
        </w:rPr>
        <w:t xml:space="preserve"> performance </w:t>
      </w:r>
      <w:r w:rsidR="00FC5DB5">
        <w:rPr>
          <w:rFonts w:ascii="Arial Nova Light" w:hAnsi="Arial Nova Light" w:cs="Arial"/>
        </w:rPr>
        <w:t>indicator</w:t>
      </w:r>
      <w:r w:rsidR="00337293">
        <w:rPr>
          <w:rFonts w:ascii="Arial Nova Light" w:hAnsi="Arial Nova Light" w:cs="Arial"/>
        </w:rPr>
        <w:t>s</w:t>
      </w:r>
      <w:r>
        <w:rPr>
          <w:rFonts w:ascii="Arial Nova Light" w:hAnsi="Arial Nova Light" w:cs="Arial"/>
        </w:rPr>
        <w:t>.</w:t>
      </w:r>
      <w:r w:rsidR="00FC5DB5">
        <w:rPr>
          <w:rFonts w:ascii="Arial Nova Light" w:hAnsi="Arial Nova Light" w:cs="Arial"/>
        </w:rPr>
        <w:t xml:space="preserve"> </w:t>
      </w:r>
    </w:p>
    <w:bookmarkEnd w:id="1"/>
    <w:p w14:paraId="32E38B26" w14:textId="77777777" w:rsidR="00076CB6" w:rsidRDefault="00076CB6" w:rsidP="00C6293C">
      <w:pPr>
        <w:pStyle w:val="ListParagraph"/>
        <w:autoSpaceDE w:val="0"/>
        <w:autoSpaceDN w:val="0"/>
        <w:adjustRightInd w:val="0"/>
        <w:spacing w:after="0" w:line="264" w:lineRule="auto"/>
        <w:rPr>
          <w:rFonts w:ascii="Arial Nova Light" w:hAnsi="Arial Nova Light" w:cs="Arial"/>
        </w:rPr>
      </w:pPr>
    </w:p>
    <w:p w14:paraId="23F36CE8" w14:textId="740D8483" w:rsidR="00B0563C" w:rsidRDefault="00D4020B" w:rsidP="00B0563C">
      <w:pPr>
        <w:autoSpaceDE w:val="0"/>
        <w:autoSpaceDN w:val="0"/>
        <w:adjustRightInd w:val="0"/>
        <w:spacing w:after="0" w:line="264" w:lineRule="auto"/>
        <w:rPr>
          <w:rFonts w:ascii="Arial Nova Light" w:hAnsi="Arial Nova Light" w:cs="Arial"/>
        </w:rPr>
      </w:pPr>
      <w:r>
        <w:rPr>
          <w:rFonts w:ascii="Arial Nova Light" w:hAnsi="Arial Nova Light" w:cs="Arial"/>
          <w:noProof/>
          <w:lang w:eastAsia="en-NZ"/>
        </w:rPr>
        <mc:AlternateContent>
          <mc:Choice Requires="wpg">
            <w:drawing>
              <wp:anchor distT="0" distB="0" distL="114300" distR="114300" simplePos="0" relativeHeight="251662336" behindDoc="0" locked="0" layoutInCell="1" allowOverlap="1" wp14:anchorId="45A17B7E" wp14:editId="6F90A5ED">
                <wp:simplePos x="0" y="0"/>
                <wp:positionH relativeFrom="column">
                  <wp:posOffset>327660</wp:posOffset>
                </wp:positionH>
                <wp:positionV relativeFrom="paragraph">
                  <wp:posOffset>20320</wp:posOffset>
                </wp:positionV>
                <wp:extent cx="4960620" cy="2887980"/>
                <wp:effectExtent l="0" t="0" r="11430" b="26670"/>
                <wp:wrapSquare wrapText="bothSides"/>
                <wp:docPr id="4" name="Group 4"/>
                <wp:cNvGraphicFramePr/>
                <a:graphic xmlns:a="http://schemas.openxmlformats.org/drawingml/2006/main">
                  <a:graphicData uri="http://schemas.microsoft.com/office/word/2010/wordprocessingGroup">
                    <wpg:wgp>
                      <wpg:cNvGrpSpPr/>
                      <wpg:grpSpPr>
                        <a:xfrm>
                          <a:off x="0" y="0"/>
                          <a:ext cx="4960620" cy="2887980"/>
                          <a:chOff x="0" y="0"/>
                          <a:chExt cx="4960620" cy="2887980"/>
                        </a:xfrm>
                      </wpg:grpSpPr>
                      <wps:wsp>
                        <wps:cNvPr id="6" name="Text Box 2"/>
                        <wps:cNvSpPr txBox="1">
                          <a:spLocks noChangeArrowheads="1"/>
                        </wps:cNvSpPr>
                        <wps:spPr bwMode="auto">
                          <a:xfrm>
                            <a:off x="0" y="0"/>
                            <a:ext cx="4960620" cy="2887980"/>
                          </a:xfrm>
                          <a:prstGeom prst="rect">
                            <a:avLst/>
                          </a:prstGeom>
                          <a:solidFill>
                            <a:srgbClr val="FFFFFF"/>
                          </a:solidFill>
                          <a:ln w="9525">
                            <a:solidFill>
                              <a:srgbClr val="000000"/>
                            </a:solidFill>
                            <a:miter lim="800000"/>
                            <a:headEnd/>
                            <a:tailEnd/>
                          </a:ln>
                        </wps:spPr>
                        <wps:txbx>
                          <w:txbxContent>
                            <w:p w14:paraId="7B6DCAEB" w14:textId="721B2057" w:rsidR="000E4942" w:rsidRDefault="000E4942">
                              <w:r>
                                <w:rPr>
                                  <w:rFonts w:ascii="Arial Nova Light" w:hAnsi="Arial Nova Light" w:cs="Arial"/>
                                  <w:noProof/>
                                  <w:lang w:eastAsia="en-NZ"/>
                                </w:rPr>
                                <w:drawing>
                                  <wp:inline distT="0" distB="0" distL="0" distR="0" wp14:anchorId="2493E19E" wp14:editId="337706FD">
                                    <wp:extent cx="4625340" cy="2598420"/>
                                    <wp:effectExtent l="38100" t="57150" r="41910" b="495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a:noAutofit/>
                        </wps:bodyPr>
                      </wps:wsp>
                      <wps:wsp>
                        <wps:cNvPr id="217" name="Text Box 2"/>
                        <wps:cNvSpPr txBox="1">
                          <a:spLocks noChangeArrowheads="1"/>
                        </wps:cNvSpPr>
                        <wps:spPr bwMode="auto">
                          <a:xfrm>
                            <a:off x="1013460" y="2148840"/>
                            <a:ext cx="3001644" cy="467994"/>
                          </a:xfrm>
                          <a:prstGeom prst="rect">
                            <a:avLst/>
                          </a:prstGeom>
                          <a:noFill/>
                          <a:ln w="9525">
                            <a:noFill/>
                            <a:miter lim="800000"/>
                            <a:headEnd/>
                            <a:tailEnd/>
                          </a:ln>
                        </wps:spPr>
                        <wps:txbx>
                          <w:txbxContent>
                            <w:p w14:paraId="64DA7DE8" w14:textId="032F2605" w:rsidR="000E4942" w:rsidRPr="005631D0" w:rsidRDefault="000E4942">
                              <w:pPr>
                                <w:rPr>
                                  <w:rFonts w:ascii="Arial Nova Light" w:hAnsi="Arial Nova Light"/>
                                  <w:sz w:val="32"/>
                                  <w:szCs w:val="32"/>
                                </w:rPr>
                              </w:pPr>
                              <w:r>
                                <w:rPr>
                                  <w:rFonts w:ascii="Arial Nova Light" w:hAnsi="Arial Nova Light"/>
                                  <w:sz w:val="32"/>
                                  <w:szCs w:val="32"/>
                                </w:rPr>
                                <w:t xml:space="preserve">AFN Human Rights </w:t>
                              </w:r>
                              <w:r w:rsidRPr="005631D0">
                                <w:rPr>
                                  <w:rFonts w:ascii="Arial Nova Light" w:hAnsi="Arial Nova Light"/>
                                  <w:sz w:val="32"/>
                                  <w:szCs w:val="32"/>
                                </w:rPr>
                                <w:t>Facilitator</w:t>
                              </w:r>
                            </w:p>
                          </w:txbxContent>
                        </wps:txbx>
                        <wps:bodyPr rot="0" vert="horz" wrap="square" lIns="91440" tIns="45720" rIns="91440" bIns="45720" anchor="t" anchorCtr="0">
                          <a:spAutoFit/>
                        </wps:bodyPr>
                      </wps:wsp>
                    </wpg:wgp>
                  </a:graphicData>
                </a:graphic>
              </wp:anchor>
            </w:drawing>
          </mc:Choice>
          <mc:Fallback>
            <w:pict>
              <v:group w14:anchorId="45A17B7E" id="Group 4" o:spid="_x0000_s1026" style="position:absolute;margin-left:25.8pt;margin-top:1.6pt;width:390.6pt;height:227.4pt;z-index:251662336" coordsize="49606,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">
                <v:shapetype id="_x0000_t202" coordsize="21600,21600" o:spt="202" path="m,l,21600r21600,l21600,xe">
                  <v:stroke joinstyle="miter"/>
                  <v:path gradientshapeok="t" o:connecttype="rect"/>
                </v:shapetype>
                <v:shape id="Text Box 2" o:spid="_x0000_s1027" type="#_x0000_t202" style="position:absolute;width:49606;height:28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B6DCAEB" w14:textId="721B2057" w:rsidR="000E4942" w:rsidRDefault="000E4942">
                        <w:r>
                          <w:rPr>
                            <w:rFonts w:ascii="Arial Nova Light" w:hAnsi="Arial Nova Light" w:cs="Arial"/>
                            <w:noProof/>
                            <w:lang w:eastAsia="en-NZ"/>
                          </w:rPr>
                          <w:drawing>
                            <wp:inline distT="0" distB="0" distL="0" distR="0" wp14:anchorId="2493E19E" wp14:editId="337706FD">
                              <wp:extent cx="4625340" cy="2598420"/>
                              <wp:effectExtent l="38100" t="57150" r="41910" b="495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v:shape>
                <v:shape id="Text Box 2" o:spid="_x0000_s1028" type="#_x0000_t202" style="position:absolute;left:10134;top:21488;width:3001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4DA7DE8" w14:textId="032F2605" w:rsidR="000E4942" w:rsidRPr="005631D0" w:rsidRDefault="000E4942">
                        <w:pPr>
                          <w:rPr>
                            <w:rFonts w:ascii="Arial Nova Light" w:hAnsi="Arial Nova Light"/>
                            <w:sz w:val="32"/>
                            <w:szCs w:val="32"/>
                          </w:rPr>
                        </w:pPr>
                        <w:r>
                          <w:rPr>
                            <w:rFonts w:ascii="Arial Nova Light" w:hAnsi="Arial Nova Light"/>
                            <w:sz w:val="32"/>
                            <w:szCs w:val="32"/>
                          </w:rPr>
                          <w:t xml:space="preserve">AFN Human Rights </w:t>
                        </w:r>
                        <w:r w:rsidRPr="005631D0">
                          <w:rPr>
                            <w:rFonts w:ascii="Arial Nova Light" w:hAnsi="Arial Nova Light"/>
                            <w:sz w:val="32"/>
                            <w:szCs w:val="32"/>
                          </w:rPr>
                          <w:t>Facilitator</w:t>
                        </w:r>
                      </w:p>
                    </w:txbxContent>
                  </v:textbox>
                </v:shape>
                <w10:wrap type="square"/>
              </v:group>
            </w:pict>
          </mc:Fallback>
        </mc:AlternateContent>
      </w:r>
    </w:p>
    <w:p w14:paraId="0E830D68" w14:textId="0A31B94F" w:rsidR="00B0563C" w:rsidRDefault="00B0563C" w:rsidP="008655F7">
      <w:pPr>
        <w:autoSpaceDE w:val="0"/>
        <w:autoSpaceDN w:val="0"/>
        <w:adjustRightInd w:val="0"/>
        <w:spacing w:after="0" w:line="264" w:lineRule="auto"/>
        <w:ind w:left="567"/>
        <w:rPr>
          <w:rFonts w:ascii="Arial Nova Light" w:hAnsi="Arial Nova Light" w:cs="Arial"/>
        </w:rPr>
      </w:pPr>
    </w:p>
    <w:p w14:paraId="014F5D08" w14:textId="5BDA7997" w:rsidR="00B0563C" w:rsidRDefault="00B0563C" w:rsidP="00B0563C">
      <w:pPr>
        <w:autoSpaceDE w:val="0"/>
        <w:autoSpaceDN w:val="0"/>
        <w:adjustRightInd w:val="0"/>
        <w:spacing w:after="0" w:line="264" w:lineRule="auto"/>
        <w:rPr>
          <w:rFonts w:ascii="Arial Nova Light" w:hAnsi="Arial Nova Light" w:cs="Arial"/>
        </w:rPr>
      </w:pPr>
    </w:p>
    <w:p w14:paraId="7E81F416" w14:textId="2BDCDDB0" w:rsidR="00B0563C" w:rsidRDefault="00B0563C" w:rsidP="00B0563C">
      <w:pPr>
        <w:autoSpaceDE w:val="0"/>
        <w:autoSpaceDN w:val="0"/>
        <w:adjustRightInd w:val="0"/>
        <w:spacing w:after="0" w:line="264" w:lineRule="auto"/>
        <w:rPr>
          <w:rFonts w:ascii="Arial Nova Light" w:hAnsi="Arial Nova Light" w:cs="Arial"/>
        </w:rPr>
      </w:pPr>
    </w:p>
    <w:p w14:paraId="2ACDF2D9" w14:textId="50709D98" w:rsidR="00B0563C" w:rsidRDefault="00B0563C" w:rsidP="00B0563C">
      <w:pPr>
        <w:autoSpaceDE w:val="0"/>
        <w:autoSpaceDN w:val="0"/>
        <w:adjustRightInd w:val="0"/>
        <w:spacing w:after="0" w:line="264" w:lineRule="auto"/>
        <w:rPr>
          <w:rFonts w:ascii="Arial Nova Light" w:hAnsi="Arial Nova Light" w:cs="Arial"/>
        </w:rPr>
      </w:pPr>
    </w:p>
    <w:p w14:paraId="6AADEEC5" w14:textId="2DADDA47" w:rsidR="00B0563C" w:rsidRDefault="00B0563C" w:rsidP="00B0563C">
      <w:pPr>
        <w:autoSpaceDE w:val="0"/>
        <w:autoSpaceDN w:val="0"/>
        <w:adjustRightInd w:val="0"/>
        <w:spacing w:after="0" w:line="264" w:lineRule="auto"/>
        <w:rPr>
          <w:rFonts w:ascii="Arial Nova Light" w:hAnsi="Arial Nova Light" w:cs="Arial"/>
        </w:rPr>
      </w:pPr>
    </w:p>
    <w:p w14:paraId="019BA00D" w14:textId="4A57C66C" w:rsidR="00B0563C" w:rsidRDefault="00B0563C" w:rsidP="00B0563C">
      <w:pPr>
        <w:autoSpaceDE w:val="0"/>
        <w:autoSpaceDN w:val="0"/>
        <w:adjustRightInd w:val="0"/>
        <w:spacing w:after="0" w:line="264" w:lineRule="auto"/>
        <w:rPr>
          <w:rFonts w:ascii="Arial Nova Light" w:hAnsi="Arial Nova Light" w:cs="Arial"/>
        </w:rPr>
      </w:pPr>
    </w:p>
    <w:p w14:paraId="246403D0" w14:textId="2BF31B0E" w:rsidR="00B0563C" w:rsidRDefault="00B0563C" w:rsidP="00B0563C">
      <w:pPr>
        <w:autoSpaceDE w:val="0"/>
        <w:autoSpaceDN w:val="0"/>
        <w:adjustRightInd w:val="0"/>
        <w:spacing w:after="0" w:line="264" w:lineRule="auto"/>
        <w:rPr>
          <w:rFonts w:ascii="Arial Nova Light" w:hAnsi="Arial Nova Light" w:cs="Arial"/>
        </w:rPr>
      </w:pPr>
    </w:p>
    <w:p w14:paraId="2861AF6B" w14:textId="77777777" w:rsidR="00B0563C" w:rsidRPr="00B0563C" w:rsidRDefault="00B0563C" w:rsidP="00B0563C">
      <w:pPr>
        <w:autoSpaceDE w:val="0"/>
        <w:autoSpaceDN w:val="0"/>
        <w:adjustRightInd w:val="0"/>
        <w:spacing w:after="0" w:line="264" w:lineRule="auto"/>
        <w:rPr>
          <w:rFonts w:ascii="Arial Nova Light" w:hAnsi="Arial Nova Light" w:cs="Arial"/>
        </w:rPr>
      </w:pPr>
    </w:p>
    <w:p w14:paraId="75A095BC" w14:textId="2C9D34ED" w:rsidR="007339BB" w:rsidRPr="007339BB" w:rsidRDefault="007339BB" w:rsidP="007B476B">
      <w:pPr>
        <w:autoSpaceDE w:val="0"/>
        <w:autoSpaceDN w:val="0"/>
        <w:adjustRightInd w:val="0"/>
        <w:spacing w:after="0" w:line="264" w:lineRule="auto"/>
        <w:rPr>
          <w:rFonts w:ascii="Arial Nova Light" w:hAnsi="Arial Nova Light" w:cs="Arial"/>
        </w:rPr>
      </w:pPr>
    </w:p>
    <w:p w14:paraId="260423AB" w14:textId="7394C509" w:rsidR="007339BB" w:rsidRPr="007339BB" w:rsidRDefault="007339BB" w:rsidP="007B476B">
      <w:pPr>
        <w:autoSpaceDE w:val="0"/>
        <w:autoSpaceDN w:val="0"/>
        <w:adjustRightInd w:val="0"/>
        <w:spacing w:after="0" w:line="264" w:lineRule="auto"/>
        <w:rPr>
          <w:rFonts w:ascii="Arial Nova Light" w:hAnsi="Arial Nova Light" w:cs="Arial"/>
        </w:rPr>
      </w:pPr>
    </w:p>
    <w:p w14:paraId="2ECB667C" w14:textId="761673B2" w:rsidR="007339BB" w:rsidRPr="007339BB" w:rsidRDefault="007339BB" w:rsidP="007B476B">
      <w:pPr>
        <w:autoSpaceDE w:val="0"/>
        <w:autoSpaceDN w:val="0"/>
        <w:adjustRightInd w:val="0"/>
        <w:spacing w:after="0" w:line="264" w:lineRule="auto"/>
        <w:rPr>
          <w:rFonts w:ascii="Arial Nova Light" w:hAnsi="Arial Nova Light" w:cs="Arial"/>
        </w:rPr>
      </w:pPr>
    </w:p>
    <w:p w14:paraId="2081D290" w14:textId="59AE25F2" w:rsidR="007339BB" w:rsidRPr="007339BB" w:rsidRDefault="007339BB" w:rsidP="007B476B">
      <w:pPr>
        <w:autoSpaceDE w:val="0"/>
        <w:autoSpaceDN w:val="0"/>
        <w:adjustRightInd w:val="0"/>
        <w:spacing w:after="0" w:line="264" w:lineRule="auto"/>
        <w:rPr>
          <w:rFonts w:ascii="Arial Nova Light" w:hAnsi="Arial Nova Light" w:cs="Arial"/>
        </w:rPr>
      </w:pPr>
    </w:p>
    <w:p w14:paraId="1CC13A49" w14:textId="3BE5C129" w:rsidR="007339BB" w:rsidRPr="007339BB" w:rsidRDefault="007339BB" w:rsidP="007B476B">
      <w:pPr>
        <w:autoSpaceDE w:val="0"/>
        <w:autoSpaceDN w:val="0"/>
        <w:adjustRightInd w:val="0"/>
        <w:spacing w:after="0" w:line="264" w:lineRule="auto"/>
        <w:rPr>
          <w:rFonts w:ascii="Arial Nova Light" w:hAnsi="Arial Nova Light" w:cs="Arial"/>
        </w:rPr>
      </w:pPr>
    </w:p>
    <w:p w14:paraId="78301609" w14:textId="53E35A54" w:rsidR="007339BB" w:rsidRPr="007339BB" w:rsidRDefault="007339BB" w:rsidP="007B476B">
      <w:pPr>
        <w:autoSpaceDE w:val="0"/>
        <w:autoSpaceDN w:val="0"/>
        <w:adjustRightInd w:val="0"/>
        <w:spacing w:after="0" w:line="264" w:lineRule="auto"/>
        <w:rPr>
          <w:rFonts w:ascii="Arial Nova Light" w:hAnsi="Arial Nova Light" w:cs="Arial"/>
        </w:rPr>
      </w:pPr>
    </w:p>
    <w:p w14:paraId="5870AFF1" w14:textId="371CBFE8" w:rsidR="007339BB" w:rsidRPr="007339BB" w:rsidRDefault="007339BB" w:rsidP="007B476B">
      <w:pPr>
        <w:autoSpaceDE w:val="0"/>
        <w:autoSpaceDN w:val="0"/>
        <w:adjustRightInd w:val="0"/>
        <w:spacing w:after="0" w:line="264" w:lineRule="auto"/>
        <w:rPr>
          <w:rFonts w:ascii="Arial Nova Light" w:hAnsi="Arial Nova Light" w:cs="Arial"/>
        </w:rPr>
      </w:pPr>
    </w:p>
    <w:p w14:paraId="49A9D129" w14:textId="65F1363E" w:rsidR="007B476B" w:rsidRDefault="007B476B" w:rsidP="0057276F">
      <w:pPr>
        <w:autoSpaceDE w:val="0"/>
        <w:autoSpaceDN w:val="0"/>
        <w:adjustRightInd w:val="0"/>
        <w:spacing w:after="0" w:line="264" w:lineRule="auto"/>
        <w:rPr>
          <w:rFonts w:ascii="Arial Nova Light" w:hAnsi="Arial Nova Light" w:cs="Arial"/>
        </w:rPr>
      </w:pPr>
    </w:p>
    <w:p w14:paraId="0CCA275C" w14:textId="77777777" w:rsidR="00373472" w:rsidRDefault="00373472" w:rsidP="0057276F">
      <w:pPr>
        <w:autoSpaceDE w:val="0"/>
        <w:autoSpaceDN w:val="0"/>
        <w:adjustRightInd w:val="0"/>
        <w:spacing w:after="0" w:line="264" w:lineRule="auto"/>
        <w:rPr>
          <w:rFonts w:ascii="Arial Nova Light" w:hAnsi="Arial Nova Light" w:cs="Arial"/>
        </w:rPr>
      </w:pPr>
    </w:p>
    <w:p w14:paraId="71BAD0AC" w14:textId="40A93FC3" w:rsidR="009B7A12" w:rsidRPr="009B7A12" w:rsidRDefault="009B7A12" w:rsidP="0057276F">
      <w:pPr>
        <w:autoSpaceDE w:val="0"/>
        <w:autoSpaceDN w:val="0"/>
        <w:adjustRightInd w:val="0"/>
        <w:spacing w:after="0" w:line="264" w:lineRule="auto"/>
        <w:rPr>
          <w:rFonts w:ascii="Arial Nova Light" w:hAnsi="Arial Nova Light" w:cs="Arial"/>
        </w:rPr>
      </w:pPr>
      <w:r>
        <w:rPr>
          <w:rFonts w:ascii="Arial Nova Light" w:hAnsi="Arial Nova Light" w:cs="Arial"/>
        </w:rPr>
        <w:t xml:space="preserve">The </w:t>
      </w:r>
      <w:r w:rsidR="00373472" w:rsidRPr="00B0563C">
        <w:rPr>
          <w:rFonts w:ascii="Arial Nova Light" w:hAnsi="Arial Nova Light" w:cs="Arial"/>
        </w:rPr>
        <w:t>Facilitator Competency Framework</w:t>
      </w:r>
      <w:r>
        <w:rPr>
          <w:rFonts w:ascii="Arial Nova Light" w:hAnsi="Arial Nova Light" w:cs="Arial"/>
        </w:rPr>
        <w:t xml:space="preserve"> is a work in progress and will continue to evolve as AFN facilitators </w:t>
      </w:r>
      <w:r w:rsidR="00A7197C">
        <w:rPr>
          <w:rFonts w:ascii="Arial Nova Light" w:hAnsi="Arial Nova Light" w:cs="Arial"/>
        </w:rPr>
        <w:t>apply</w:t>
      </w:r>
      <w:r w:rsidR="00110D4D">
        <w:rPr>
          <w:rFonts w:ascii="Arial Nova Light" w:hAnsi="Arial Nova Light" w:cs="Arial"/>
        </w:rPr>
        <w:t>, monitor and evaluate them</w:t>
      </w:r>
      <w:r w:rsidR="00A7197C">
        <w:rPr>
          <w:rFonts w:ascii="Arial Nova Light" w:hAnsi="Arial Nova Light" w:cs="Arial"/>
        </w:rPr>
        <w:t xml:space="preserve">. </w:t>
      </w:r>
    </w:p>
    <w:p w14:paraId="1766F320" w14:textId="5B8980C0" w:rsidR="00572769" w:rsidRDefault="00572769" w:rsidP="00C07F8A">
      <w:pPr>
        <w:spacing w:line="264" w:lineRule="auto"/>
        <w:rPr>
          <w:rFonts w:ascii="Arial Nova Light" w:hAnsi="Arial Nova Light" w:cs="Arial"/>
          <w:color w:val="007EC4"/>
          <w:sz w:val="28"/>
          <w:szCs w:val="28"/>
        </w:rPr>
      </w:pPr>
    </w:p>
    <w:p w14:paraId="451D1E17" w14:textId="0918381E" w:rsidR="00373472" w:rsidRDefault="00373472" w:rsidP="00C07F8A">
      <w:pPr>
        <w:spacing w:line="264" w:lineRule="auto"/>
        <w:rPr>
          <w:rFonts w:ascii="Arial Nova Light" w:hAnsi="Arial Nova Light" w:cs="Arial"/>
          <w:color w:val="007EC4"/>
          <w:sz w:val="28"/>
          <w:szCs w:val="28"/>
        </w:rPr>
      </w:pPr>
    </w:p>
    <w:p w14:paraId="012D8FA0" w14:textId="77777777" w:rsidR="00373472" w:rsidRDefault="00373472" w:rsidP="00C07F8A">
      <w:pPr>
        <w:spacing w:line="264" w:lineRule="auto"/>
        <w:rPr>
          <w:rFonts w:ascii="Arial Nova Light" w:hAnsi="Arial Nova Light" w:cs="Arial"/>
          <w:color w:val="007EC4"/>
          <w:sz w:val="28"/>
          <w:szCs w:val="28"/>
        </w:rPr>
      </w:pPr>
    </w:p>
    <w:tbl>
      <w:tblPr>
        <w:tblStyle w:val="GridTable1Light-Accent6"/>
        <w:tblW w:w="9029" w:type="dxa"/>
        <w:tblLook w:val="04A0" w:firstRow="1" w:lastRow="0" w:firstColumn="1" w:lastColumn="0" w:noHBand="0" w:noVBand="1"/>
      </w:tblPr>
      <w:tblGrid>
        <w:gridCol w:w="645"/>
        <w:gridCol w:w="2119"/>
        <w:gridCol w:w="6249"/>
        <w:gridCol w:w="16"/>
      </w:tblGrid>
      <w:tr w:rsidR="002550B6" w14:paraId="18C6A6D1" w14:textId="77777777" w:rsidTr="00BB4D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4" w:type="dxa"/>
            <w:gridSpan w:val="2"/>
            <w:shd w:val="clear" w:color="auto" w:fill="C5E0B3" w:themeFill="accent6" w:themeFillTint="66"/>
          </w:tcPr>
          <w:p w14:paraId="56B91A05" w14:textId="7024758F" w:rsidR="002550B6" w:rsidRPr="00051762" w:rsidRDefault="00312FBD" w:rsidP="00406D7E">
            <w:pPr>
              <w:spacing w:before="120" w:after="120" w:line="264" w:lineRule="auto"/>
              <w:jc w:val="center"/>
              <w:rPr>
                <w:rFonts w:ascii="Arial Nova Light" w:hAnsi="Arial Nova Light" w:cs="Arial"/>
                <w:sz w:val="24"/>
                <w:szCs w:val="24"/>
              </w:rPr>
            </w:pPr>
            <w:r>
              <w:rPr>
                <w:rFonts w:ascii="Arial Nova Light" w:hAnsi="Arial Nova Light" w:cs="Arial"/>
                <w:sz w:val="24"/>
                <w:szCs w:val="24"/>
              </w:rPr>
              <w:t>COMPETENCY</w:t>
            </w:r>
          </w:p>
        </w:tc>
        <w:tc>
          <w:tcPr>
            <w:tcW w:w="6265" w:type="dxa"/>
            <w:gridSpan w:val="2"/>
            <w:shd w:val="clear" w:color="auto" w:fill="C5E0B3" w:themeFill="accent6" w:themeFillTint="66"/>
          </w:tcPr>
          <w:p w14:paraId="162811CD" w14:textId="1C84041E" w:rsidR="002550B6" w:rsidRPr="00051762" w:rsidRDefault="00312FBD" w:rsidP="00406D7E">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sz w:val="24"/>
                <w:szCs w:val="24"/>
              </w:rPr>
            </w:pPr>
            <w:r>
              <w:rPr>
                <w:rFonts w:ascii="Arial Nova Light" w:hAnsi="Arial Nova Light" w:cs="Arial"/>
                <w:sz w:val="24"/>
                <w:szCs w:val="24"/>
              </w:rPr>
              <w:t>PERFORMANCE INDICATORS</w:t>
            </w:r>
          </w:p>
        </w:tc>
      </w:tr>
      <w:tr w:rsidR="00BE20A7" w14:paraId="6532433F"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57ACE3EF" w14:textId="113A9414" w:rsidR="00BE20A7" w:rsidRPr="00283771" w:rsidRDefault="00BE20A7" w:rsidP="00406D7E">
            <w:pPr>
              <w:autoSpaceDE w:val="0"/>
              <w:autoSpaceDN w:val="0"/>
              <w:adjustRightInd w:val="0"/>
              <w:spacing w:before="60" w:after="60" w:line="264" w:lineRule="auto"/>
              <w:rPr>
                <w:rFonts w:ascii="Arial Nova Light" w:hAnsi="Arial Nova Light" w:cs="Arial"/>
                <w:b w:val="0"/>
                <w:bCs w:val="0"/>
                <w:sz w:val="24"/>
                <w:szCs w:val="24"/>
              </w:rPr>
            </w:pPr>
            <w:r w:rsidRPr="00283771">
              <w:rPr>
                <w:rFonts w:ascii="Arial Nova Light" w:hAnsi="Arial Nova Light" w:cs="Arial"/>
                <w:b w:val="0"/>
                <w:bCs w:val="0"/>
                <w:sz w:val="24"/>
                <w:szCs w:val="24"/>
              </w:rPr>
              <w:t>1</w:t>
            </w:r>
            <w:r w:rsidR="001B5552">
              <w:rPr>
                <w:rFonts w:ascii="Arial Nova Light" w:hAnsi="Arial Nova Light" w:cs="Arial"/>
                <w:b w:val="0"/>
                <w:bCs w:val="0"/>
                <w:sz w:val="24"/>
                <w:szCs w:val="24"/>
              </w:rPr>
              <w:t>.0</w:t>
            </w:r>
          </w:p>
        </w:tc>
        <w:tc>
          <w:tcPr>
            <w:tcW w:w="8368" w:type="dxa"/>
            <w:gridSpan w:val="2"/>
            <w:shd w:val="clear" w:color="auto" w:fill="E2EFD9" w:themeFill="accent6" w:themeFillTint="33"/>
          </w:tcPr>
          <w:p w14:paraId="4DC04C0C" w14:textId="2ECB8EF7" w:rsidR="00BE20A7" w:rsidRPr="00283771" w:rsidRDefault="00BE20A7" w:rsidP="00406D7E">
            <w:pPr>
              <w:autoSpaceDE w:val="0"/>
              <w:autoSpaceDN w:val="0"/>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sz w:val="24"/>
                <w:szCs w:val="24"/>
              </w:rPr>
            </w:pPr>
            <w:r w:rsidRPr="00283771">
              <w:rPr>
                <w:rFonts w:ascii="Arial Nova Light" w:hAnsi="Arial Nova Light" w:cs="Arial"/>
                <w:bCs/>
                <w:sz w:val="24"/>
                <w:szCs w:val="24"/>
              </w:rPr>
              <w:t>Knowledge competencies – what the facilitator needs to know about.</w:t>
            </w:r>
          </w:p>
        </w:tc>
      </w:tr>
      <w:tr w:rsidR="00D64EF8" w14:paraId="3A223851"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4C5D5C4" w14:textId="05BBBFD6" w:rsidR="00D64EF8" w:rsidRDefault="00D64EF8" w:rsidP="00406D7E">
            <w:pPr>
              <w:spacing w:before="120" w:after="120" w:line="264" w:lineRule="auto"/>
              <w:rPr>
                <w:rFonts w:ascii="Arial Nova Light" w:hAnsi="Arial Nova Light" w:cs="Arial"/>
                <w:b w:val="0"/>
              </w:rPr>
            </w:pPr>
            <w:r>
              <w:rPr>
                <w:rFonts w:ascii="Arial Nova Light" w:hAnsi="Arial Nova Light" w:cs="Arial"/>
                <w:b w:val="0"/>
              </w:rPr>
              <w:t>1.1</w:t>
            </w:r>
          </w:p>
        </w:tc>
        <w:tc>
          <w:tcPr>
            <w:tcW w:w="2119" w:type="dxa"/>
          </w:tcPr>
          <w:p w14:paraId="17FA6683" w14:textId="5E78A103" w:rsidR="00D64EF8" w:rsidRPr="0076782F" w:rsidRDefault="00D64EF8"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76782F">
              <w:rPr>
                <w:rFonts w:ascii="Arial Nova Light" w:hAnsi="Arial Nova Light" w:cs="Arial"/>
              </w:rPr>
              <w:t xml:space="preserve">Knowledge of human rights  </w:t>
            </w:r>
          </w:p>
        </w:tc>
        <w:tc>
          <w:tcPr>
            <w:tcW w:w="6249" w:type="dxa"/>
          </w:tcPr>
          <w:p w14:paraId="18895948" w14:textId="084C25B3" w:rsidR="00460B4F" w:rsidRDefault="00B8298D"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w:t>
            </w:r>
            <w:r w:rsidR="00D64EF8">
              <w:rPr>
                <w:rFonts w:ascii="Arial Nova Light" w:hAnsi="Arial Nova Light" w:cs="Arial"/>
              </w:rPr>
              <w:t>pplies an in-depth knowledge and understanding of:</w:t>
            </w:r>
          </w:p>
          <w:p w14:paraId="092C9B6D" w14:textId="346091F0" w:rsidR="00460B4F" w:rsidRDefault="00460B4F" w:rsidP="00E87346">
            <w:pPr>
              <w:pStyle w:val="ListParagraph"/>
              <w:numPr>
                <w:ilvl w:val="0"/>
                <w:numId w:val="4"/>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human rights </w:t>
            </w:r>
            <w:r w:rsidR="002B37C8">
              <w:rPr>
                <w:rFonts w:ascii="Arial Nova Light" w:hAnsi="Arial Nova Light" w:cs="Arial"/>
              </w:rPr>
              <w:t xml:space="preserve">in general </w:t>
            </w:r>
            <w:r w:rsidR="00045C48">
              <w:rPr>
                <w:rFonts w:ascii="Arial Nova Light" w:hAnsi="Arial Nova Light" w:cs="Arial"/>
              </w:rPr>
              <w:t>and issues specific to the country</w:t>
            </w:r>
            <w:r w:rsidR="001068A9">
              <w:rPr>
                <w:rFonts w:ascii="Arial Nova Light" w:hAnsi="Arial Nova Light" w:cs="Arial"/>
              </w:rPr>
              <w:t xml:space="preserve">, the Asia Pacific </w:t>
            </w:r>
            <w:r w:rsidR="00E90E34">
              <w:rPr>
                <w:rFonts w:ascii="Arial Nova Light" w:hAnsi="Arial Nova Light" w:cs="Arial"/>
              </w:rPr>
              <w:t>region</w:t>
            </w:r>
            <w:r w:rsidR="001068A9">
              <w:rPr>
                <w:rFonts w:ascii="Arial Nova Light" w:hAnsi="Arial Nova Light" w:cs="Arial"/>
              </w:rPr>
              <w:t xml:space="preserve"> and its sub-regions.</w:t>
            </w:r>
          </w:p>
          <w:p w14:paraId="04D5C0DF" w14:textId="77777777" w:rsidR="00460B4F" w:rsidRDefault="00460B4F" w:rsidP="00E87346">
            <w:pPr>
              <w:pStyle w:val="ListParagraph"/>
              <w:numPr>
                <w:ilvl w:val="0"/>
                <w:numId w:val="4"/>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international and domestic human rights frameworks and legislation</w:t>
            </w:r>
          </w:p>
          <w:p w14:paraId="0FE6DD6F" w14:textId="61ADF59A" w:rsidR="002B6CC1" w:rsidRDefault="002B6CC1" w:rsidP="00E87346">
            <w:pPr>
              <w:pStyle w:val="ListParagraph"/>
              <w:numPr>
                <w:ilvl w:val="0"/>
                <w:numId w:val="4"/>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role of a national human rights institution</w:t>
            </w:r>
            <w:r w:rsidR="003D59D2">
              <w:rPr>
                <w:rFonts w:ascii="Arial Nova Light" w:hAnsi="Arial Nova Light" w:cs="Arial"/>
              </w:rPr>
              <w:t xml:space="preserve"> (NHRI)</w:t>
            </w:r>
          </w:p>
          <w:p w14:paraId="795FECAD" w14:textId="77777777" w:rsidR="00045C48" w:rsidRDefault="002B6CC1" w:rsidP="00E87346">
            <w:pPr>
              <w:pStyle w:val="ListParagraph"/>
              <w:numPr>
                <w:ilvl w:val="0"/>
                <w:numId w:val="4"/>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priorities and strategic direction of their own NHRI</w:t>
            </w:r>
          </w:p>
          <w:p w14:paraId="7C3B671C" w14:textId="081C5C04" w:rsidR="00460B4F" w:rsidRPr="00BD0C8A" w:rsidRDefault="00045C48" w:rsidP="00E87346">
            <w:pPr>
              <w:pStyle w:val="ListParagraph"/>
              <w:numPr>
                <w:ilvl w:val="0"/>
                <w:numId w:val="4"/>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mechanisms for addressing human rights grievances</w:t>
            </w:r>
          </w:p>
        </w:tc>
      </w:tr>
      <w:tr w:rsidR="003E3D44" w14:paraId="08530D40"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493C2977" w14:textId="39D2BE4E" w:rsidR="003E3D44" w:rsidRDefault="003E3D44" w:rsidP="00406D7E">
            <w:pPr>
              <w:spacing w:before="120" w:after="120" w:line="264" w:lineRule="auto"/>
              <w:rPr>
                <w:rFonts w:ascii="Arial Nova Light" w:hAnsi="Arial Nova Light" w:cs="Arial"/>
                <w:b w:val="0"/>
              </w:rPr>
            </w:pPr>
            <w:r>
              <w:rPr>
                <w:rFonts w:ascii="Arial Nova Light" w:hAnsi="Arial Nova Light" w:cs="Arial"/>
                <w:b w:val="0"/>
              </w:rPr>
              <w:t>1.2</w:t>
            </w:r>
          </w:p>
        </w:tc>
        <w:tc>
          <w:tcPr>
            <w:tcW w:w="2119" w:type="dxa"/>
            <w:vMerge w:val="restart"/>
          </w:tcPr>
          <w:p w14:paraId="4DD75DE2" w14:textId="44A6ACB3" w:rsidR="003E3D44" w:rsidRPr="0076782F" w:rsidRDefault="003E3D44"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76782F">
              <w:rPr>
                <w:rFonts w:ascii="Arial Nova Light" w:hAnsi="Arial Nova Light" w:cs="Arial"/>
              </w:rPr>
              <w:t xml:space="preserve">Knowledge of facilitation </w:t>
            </w:r>
          </w:p>
        </w:tc>
        <w:tc>
          <w:tcPr>
            <w:tcW w:w="6249" w:type="dxa"/>
          </w:tcPr>
          <w:p w14:paraId="6800FB06" w14:textId="2735D8E0" w:rsidR="003E3D44" w:rsidRDefault="001D3CAE"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Understand</w:t>
            </w:r>
            <w:r w:rsidR="006D3BDF">
              <w:rPr>
                <w:rFonts w:ascii="Arial Nova Light" w:hAnsi="Arial Nova Light" w:cs="Arial"/>
              </w:rPr>
              <w:t>s</w:t>
            </w:r>
            <w:r>
              <w:rPr>
                <w:rFonts w:ascii="Arial Nova Light" w:hAnsi="Arial Nova Light" w:cs="Arial"/>
              </w:rPr>
              <w:t xml:space="preserve"> the</w:t>
            </w:r>
            <w:r w:rsidR="003E3D44">
              <w:rPr>
                <w:rFonts w:ascii="Arial Nova Light" w:hAnsi="Arial Nova Light" w:cs="Arial"/>
              </w:rPr>
              <w:t xml:space="preserve"> theor</w:t>
            </w:r>
            <w:r>
              <w:rPr>
                <w:rFonts w:ascii="Arial Nova Light" w:hAnsi="Arial Nova Light" w:cs="Arial"/>
              </w:rPr>
              <w:t>ies</w:t>
            </w:r>
            <w:r w:rsidR="003E3D44">
              <w:rPr>
                <w:rFonts w:ascii="Arial Nova Light" w:hAnsi="Arial Nova Light" w:cs="Arial"/>
              </w:rPr>
              <w:t xml:space="preserve"> and principles of facilitation in general, and human rights facilitation specifically</w:t>
            </w:r>
            <w:r w:rsidR="00525B9C">
              <w:rPr>
                <w:rStyle w:val="FootnoteReference"/>
                <w:rFonts w:ascii="Arial Nova Light" w:hAnsi="Arial Nova Light" w:cs="Arial"/>
              </w:rPr>
              <w:footnoteReference w:id="3"/>
            </w:r>
            <w:r w:rsidR="003E3D44">
              <w:rPr>
                <w:rFonts w:ascii="Arial Nova Light" w:hAnsi="Arial Nova Light" w:cs="Arial"/>
              </w:rPr>
              <w:t xml:space="preserve"> </w:t>
            </w:r>
            <w:r w:rsidR="00CF4EAB">
              <w:rPr>
                <w:rFonts w:ascii="Arial Nova Light" w:hAnsi="Arial Nova Light" w:cs="Arial"/>
              </w:rPr>
              <w:t xml:space="preserve">and applies </w:t>
            </w:r>
            <w:r w:rsidR="00E52706">
              <w:rPr>
                <w:rFonts w:ascii="Arial Nova Light" w:hAnsi="Arial Nova Light" w:cs="Arial"/>
              </w:rPr>
              <w:t xml:space="preserve">appropriately </w:t>
            </w:r>
            <w:r w:rsidR="00CF4EAB">
              <w:rPr>
                <w:rFonts w:ascii="Arial Nova Light" w:hAnsi="Arial Nova Light" w:cs="Arial"/>
              </w:rPr>
              <w:t>to facilitation processes</w:t>
            </w:r>
            <w:r w:rsidR="00E52706">
              <w:rPr>
                <w:rFonts w:ascii="Arial Nova Light" w:hAnsi="Arial Nova Light" w:cs="Arial"/>
              </w:rPr>
              <w:t xml:space="preserve"> including</w:t>
            </w:r>
            <w:r w:rsidR="003E3D44">
              <w:rPr>
                <w:rFonts w:ascii="Arial Nova Light" w:hAnsi="Arial Nova Light" w:cs="Arial"/>
              </w:rPr>
              <w:t>:</w:t>
            </w:r>
          </w:p>
          <w:p w14:paraId="00486571" w14:textId="33BEC459" w:rsidR="003E3D44" w:rsidRDefault="003E3D44" w:rsidP="00E87346">
            <w:pPr>
              <w:pStyle w:val="ListParagraph"/>
              <w:numPr>
                <w:ilvl w:val="0"/>
                <w:numId w:val="3"/>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w:t>
            </w:r>
            <w:r w:rsidRPr="00DE4EE3">
              <w:rPr>
                <w:rFonts w:ascii="Arial Nova Light" w:hAnsi="Arial Nova Light" w:cs="Arial"/>
              </w:rPr>
              <w:t>lanning</w:t>
            </w:r>
          </w:p>
          <w:p w14:paraId="24203B07" w14:textId="4A83CAA3" w:rsidR="003E3D44" w:rsidRDefault="003E3D44" w:rsidP="00E87346">
            <w:pPr>
              <w:pStyle w:val="ListParagraph"/>
              <w:numPr>
                <w:ilvl w:val="0"/>
                <w:numId w:val="3"/>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implementation and monitoring </w:t>
            </w:r>
          </w:p>
          <w:p w14:paraId="5A397480" w14:textId="0FA0F993" w:rsidR="003E3D44" w:rsidRPr="00DE4EE3" w:rsidRDefault="003E3D44" w:rsidP="00E87346">
            <w:pPr>
              <w:pStyle w:val="ListParagraph"/>
              <w:numPr>
                <w:ilvl w:val="0"/>
                <w:numId w:val="3"/>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monitoring and evaluation.</w:t>
            </w:r>
          </w:p>
        </w:tc>
      </w:tr>
      <w:tr w:rsidR="003E3D44" w14:paraId="68187150"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65DD3CC8" w14:textId="77777777" w:rsidR="003E3D44" w:rsidRDefault="003E3D44" w:rsidP="00406D7E">
            <w:pPr>
              <w:spacing w:before="120" w:after="120" w:line="264" w:lineRule="auto"/>
              <w:rPr>
                <w:rFonts w:ascii="Arial Nova Light" w:hAnsi="Arial Nova Light" w:cs="Arial"/>
                <w:b w:val="0"/>
              </w:rPr>
            </w:pPr>
          </w:p>
        </w:tc>
        <w:tc>
          <w:tcPr>
            <w:tcW w:w="2119" w:type="dxa"/>
            <w:vMerge/>
          </w:tcPr>
          <w:p w14:paraId="7371B08D" w14:textId="77777777" w:rsidR="003E3D44" w:rsidRPr="0076782F" w:rsidRDefault="003E3D44"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6B8F00A4" w14:textId="1B179428" w:rsidR="0015722D" w:rsidRDefault="00BF0048"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Knows about</w:t>
            </w:r>
            <w:r w:rsidR="0015722D">
              <w:rPr>
                <w:rFonts w:ascii="Arial Nova Light" w:hAnsi="Arial Nova Light" w:cs="Arial"/>
              </w:rPr>
              <w:t xml:space="preserve"> a variety of facilitation methodologies</w:t>
            </w:r>
            <w:r>
              <w:rPr>
                <w:rFonts w:ascii="Arial Nova Light" w:hAnsi="Arial Nova Light" w:cs="Arial"/>
              </w:rPr>
              <w:t xml:space="preserve">, processes and tools </w:t>
            </w:r>
            <w:r w:rsidR="00917022">
              <w:rPr>
                <w:rFonts w:ascii="Arial Nova Light" w:hAnsi="Arial Nova Light" w:cs="Arial"/>
              </w:rPr>
              <w:t xml:space="preserve">and </w:t>
            </w:r>
            <w:r w:rsidR="00C31D0F">
              <w:rPr>
                <w:rFonts w:ascii="Arial Nova Light" w:hAnsi="Arial Nova Light" w:cs="Arial"/>
              </w:rPr>
              <w:t>can</w:t>
            </w:r>
            <w:r w:rsidR="00AE1A83">
              <w:rPr>
                <w:rFonts w:ascii="Arial Nova Light" w:hAnsi="Arial Nova Light" w:cs="Arial"/>
              </w:rPr>
              <w:t xml:space="preserve"> </w:t>
            </w:r>
            <w:r w:rsidR="00917022">
              <w:rPr>
                <w:rFonts w:ascii="Arial Nova Light" w:hAnsi="Arial Nova Light" w:cs="Arial"/>
              </w:rPr>
              <w:t>appl</w:t>
            </w:r>
            <w:r w:rsidR="00AE1A83">
              <w:rPr>
                <w:rFonts w:ascii="Arial Nova Light" w:hAnsi="Arial Nova Light" w:cs="Arial"/>
              </w:rPr>
              <w:t>y</w:t>
            </w:r>
            <w:r w:rsidR="00917022">
              <w:rPr>
                <w:rFonts w:ascii="Arial Nova Light" w:hAnsi="Arial Nova Light" w:cs="Arial"/>
              </w:rPr>
              <w:t xml:space="preserve"> these appropriately </w:t>
            </w:r>
            <w:r w:rsidR="00422FD5">
              <w:rPr>
                <w:rFonts w:ascii="Arial Nova Light" w:hAnsi="Arial Nova Light" w:cs="Arial"/>
              </w:rPr>
              <w:t>in</w:t>
            </w:r>
            <w:r w:rsidR="00917022">
              <w:rPr>
                <w:rFonts w:ascii="Arial Nova Light" w:hAnsi="Arial Nova Light" w:cs="Arial"/>
              </w:rPr>
              <w:t xml:space="preserve"> diverse </w:t>
            </w:r>
            <w:r w:rsidR="00422FD5">
              <w:rPr>
                <w:rFonts w:ascii="Arial Nova Light" w:hAnsi="Arial Nova Light" w:cs="Arial"/>
              </w:rPr>
              <w:t>settings.</w:t>
            </w:r>
          </w:p>
        </w:tc>
      </w:tr>
      <w:tr w:rsidR="007D4584" w14:paraId="6DF7B602"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0611D84F" w14:textId="7FA6BA1B" w:rsidR="007D4584" w:rsidRPr="00312FBD" w:rsidRDefault="007D4584" w:rsidP="00406D7E">
            <w:pPr>
              <w:spacing w:before="120" w:after="120" w:line="264" w:lineRule="auto"/>
              <w:rPr>
                <w:rFonts w:ascii="Arial Nova Light" w:hAnsi="Arial Nova Light" w:cs="Arial"/>
                <w:b w:val="0"/>
                <w:sz w:val="24"/>
                <w:szCs w:val="24"/>
              </w:rPr>
            </w:pPr>
            <w:r w:rsidRPr="00312FBD">
              <w:rPr>
                <w:rFonts w:ascii="Arial Nova Light" w:hAnsi="Arial Nova Light" w:cs="Arial"/>
                <w:b w:val="0"/>
                <w:sz w:val="24"/>
                <w:szCs w:val="24"/>
              </w:rPr>
              <w:t>2</w:t>
            </w:r>
            <w:r w:rsidR="001B5552">
              <w:rPr>
                <w:rFonts w:ascii="Arial Nova Light" w:hAnsi="Arial Nova Light" w:cs="Arial"/>
                <w:b w:val="0"/>
                <w:sz w:val="24"/>
                <w:szCs w:val="24"/>
              </w:rPr>
              <w:t>.0</w:t>
            </w:r>
          </w:p>
        </w:tc>
        <w:tc>
          <w:tcPr>
            <w:tcW w:w="8368" w:type="dxa"/>
            <w:gridSpan w:val="2"/>
            <w:shd w:val="clear" w:color="auto" w:fill="E2EFD9" w:themeFill="accent6" w:themeFillTint="33"/>
          </w:tcPr>
          <w:p w14:paraId="4E7BE333" w14:textId="11458EAD" w:rsidR="007D4584" w:rsidRPr="00312FBD" w:rsidRDefault="007D4584" w:rsidP="00406D7E">
            <w:pPr>
              <w:autoSpaceDE w:val="0"/>
              <w:autoSpaceDN w:val="0"/>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4"/>
                <w:szCs w:val="24"/>
              </w:rPr>
            </w:pPr>
            <w:r w:rsidRPr="00312FBD">
              <w:rPr>
                <w:rFonts w:ascii="Arial Nova Light" w:hAnsi="Arial Nova Light" w:cs="Arial"/>
                <w:sz w:val="24"/>
                <w:szCs w:val="24"/>
              </w:rPr>
              <w:t>Technical and professional practice competencies – what the facilitator needs to be able to do.</w:t>
            </w:r>
          </w:p>
        </w:tc>
      </w:tr>
      <w:tr w:rsidR="002C4002" w14:paraId="20205C59" w14:textId="77777777" w:rsidTr="000E4942">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407D4081" w14:textId="7533029B" w:rsidR="002C4002" w:rsidRPr="00AE1A83" w:rsidRDefault="002C4002" w:rsidP="00406D7E">
            <w:pPr>
              <w:spacing w:before="120" w:after="120" w:line="264" w:lineRule="auto"/>
              <w:rPr>
                <w:rFonts w:ascii="Arial Nova Light" w:hAnsi="Arial Nova Light" w:cs="Arial"/>
                <w:b w:val="0"/>
                <w:i/>
              </w:rPr>
            </w:pPr>
            <w:r w:rsidRPr="00AE1A83">
              <w:rPr>
                <w:rFonts w:ascii="Arial Nova Light" w:hAnsi="Arial Nova Light" w:cs="Arial"/>
                <w:b w:val="0"/>
                <w:i/>
              </w:rPr>
              <w:t xml:space="preserve">Planning </w:t>
            </w:r>
            <w:r w:rsidR="00AF1E5A">
              <w:rPr>
                <w:rFonts w:ascii="Arial Nova Light" w:hAnsi="Arial Nova Light" w:cs="Arial"/>
                <w:b w:val="0"/>
                <w:i/>
              </w:rPr>
              <w:t xml:space="preserve">and designing </w:t>
            </w:r>
            <w:r w:rsidRPr="00AE1A83">
              <w:rPr>
                <w:rFonts w:ascii="Arial Nova Light" w:hAnsi="Arial Nova Light" w:cs="Arial"/>
                <w:b w:val="0"/>
                <w:i/>
              </w:rPr>
              <w:t>an activity</w:t>
            </w:r>
            <w:r w:rsidR="00AF1E5A">
              <w:rPr>
                <w:rFonts w:ascii="Arial Nova Light" w:hAnsi="Arial Nova Light" w:cs="Arial"/>
                <w:b w:val="0"/>
                <w:i/>
              </w:rPr>
              <w:t xml:space="preserve"> / programme</w:t>
            </w:r>
          </w:p>
        </w:tc>
      </w:tr>
      <w:tr w:rsidR="002550B6" w14:paraId="57C274DA"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2EA9B8E5" w14:textId="0BFBB770" w:rsidR="002550B6" w:rsidRPr="00D24CDE" w:rsidRDefault="00D24CDE" w:rsidP="00406D7E">
            <w:pPr>
              <w:spacing w:before="120" w:after="120" w:line="264" w:lineRule="auto"/>
              <w:rPr>
                <w:rFonts w:ascii="Arial Nova Light" w:hAnsi="Arial Nova Light" w:cs="Arial"/>
                <w:b w:val="0"/>
              </w:rPr>
            </w:pPr>
            <w:r w:rsidRPr="00D24CDE">
              <w:rPr>
                <w:rFonts w:ascii="Arial Nova Light" w:hAnsi="Arial Nova Light" w:cs="Arial"/>
                <w:b w:val="0"/>
              </w:rPr>
              <w:t>2.1</w:t>
            </w:r>
          </w:p>
        </w:tc>
        <w:tc>
          <w:tcPr>
            <w:tcW w:w="2119" w:type="dxa"/>
          </w:tcPr>
          <w:p w14:paraId="3E5E4F9F" w14:textId="5D55F5FF" w:rsidR="002550B6" w:rsidRPr="00E001DF" w:rsidRDefault="000457D0"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Undertake a situation analysis</w:t>
            </w:r>
          </w:p>
        </w:tc>
        <w:tc>
          <w:tcPr>
            <w:tcW w:w="6249" w:type="dxa"/>
          </w:tcPr>
          <w:p w14:paraId="58C3178D" w14:textId="2C04C6D1" w:rsidR="00BD0C8A" w:rsidRDefault="008738E4"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G</w:t>
            </w:r>
            <w:r w:rsidR="00BD0C8A">
              <w:rPr>
                <w:rFonts w:ascii="Arial Nova Light" w:hAnsi="Arial Nova Light" w:cs="Arial"/>
              </w:rPr>
              <w:t>ather</w:t>
            </w:r>
            <w:r>
              <w:rPr>
                <w:rFonts w:ascii="Arial Nova Light" w:hAnsi="Arial Nova Light" w:cs="Arial"/>
              </w:rPr>
              <w:t>s</w:t>
            </w:r>
            <w:r w:rsidR="00BD0C8A">
              <w:rPr>
                <w:rFonts w:ascii="Arial Nova Light" w:hAnsi="Arial Nova Light" w:cs="Arial"/>
              </w:rPr>
              <w:t xml:space="preserve"> information about the </w:t>
            </w:r>
            <w:r w:rsidR="002C4002">
              <w:rPr>
                <w:rFonts w:ascii="Arial Nova Light" w:hAnsi="Arial Nova Light" w:cs="Arial"/>
              </w:rPr>
              <w:t>situation</w:t>
            </w:r>
            <w:r w:rsidR="004758E2">
              <w:rPr>
                <w:rFonts w:ascii="Arial Nova Light" w:hAnsi="Arial Nova Light" w:cs="Arial"/>
              </w:rPr>
              <w:t>:</w:t>
            </w:r>
          </w:p>
          <w:p w14:paraId="6F9A1826" w14:textId="0A4E704F" w:rsidR="00B6422D" w:rsidRDefault="004758E2"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human rights issue or focus to be addressed</w:t>
            </w:r>
            <w:r w:rsidR="0062407F">
              <w:rPr>
                <w:rFonts w:ascii="Arial Nova Light" w:hAnsi="Arial Nova Light" w:cs="Arial"/>
              </w:rPr>
              <w:t xml:space="preserve"> and its context</w:t>
            </w:r>
          </w:p>
          <w:p w14:paraId="7E373A3F" w14:textId="36756E1E" w:rsidR="00C31D0F" w:rsidRDefault="00C31D0F"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gender considerations that may impact participants, stakeholders and the activity</w:t>
            </w:r>
          </w:p>
          <w:p w14:paraId="469DF43F" w14:textId="4BDDD67F" w:rsidR="004758E2" w:rsidRDefault="00B6422D"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factors that impact on the context</w:t>
            </w:r>
          </w:p>
          <w:p w14:paraId="361A8E15" w14:textId="567546E4" w:rsidR="00F65507" w:rsidRDefault="00F65507"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characteristics of the participants – roles, experiences, </w:t>
            </w:r>
            <w:r w:rsidR="001D2FE4">
              <w:rPr>
                <w:rFonts w:ascii="Arial Nova Light" w:hAnsi="Arial Nova Light" w:cs="Arial"/>
              </w:rPr>
              <w:t xml:space="preserve">identities, values, culture, </w:t>
            </w:r>
            <w:r w:rsidR="00B41C68">
              <w:rPr>
                <w:rFonts w:ascii="Arial Nova Light" w:hAnsi="Arial Nova Light" w:cs="Arial"/>
              </w:rPr>
              <w:t xml:space="preserve">specific language, </w:t>
            </w:r>
            <w:r>
              <w:rPr>
                <w:rFonts w:ascii="Arial Nova Light" w:hAnsi="Arial Nova Light" w:cs="Arial"/>
              </w:rPr>
              <w:t>prior knowledge, barriers, constraints and contributions</w:t>
            </w:r>
          </w:p>
          <w:p w14:paraId="3476E4D8" w14:textId="25868EA1" w:rsidR="0058053A" w:rsidRDefault="00CB6AB6"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w:t>
            </w:r>
            <w:r w:rsidR="004758E2">
              <w:rPr>
                <w:rFonts w:ascii="Arial Nova Light" w:hAnsi="Arial Nova Light" w:cs="Arial"/>
              </w:rPr>
              <w:t xml:space="preserve"> </w:t>
            </w:r>
            <w:r w:rsidR="00B6422D">
              <w:rPr>
                <w:rFonts w:ascii="Arial Nova Light" w:hAnsi="Arial Nova Light" w:cs="Arial"/>
              </w:rPr>
              <w:t xml:space="preserve">needs, strengths and expectations of the </w:t>
            </w:r>
            <w:r w:rsidR="004758E2">
              <w:rPr>
                <w:rFonts w:ascii="Arial Nova Light" w:hAnsi="Arial Nova Light" w:cs="Arial"/>
              </w:rPr>
              <w:t>partic</w:t>
            </w:r>
            <w:r>
              <w:rPr>
                <w:rFonts w:ascii="Arial Nova Light" w:hAnsi="Arial Nova Light" w:cs="Arial"/>
              </w:rPr>
              <w:t>i</w:t>
            </w:r>
            <w:r w:rsidR="004758E2">
              <w:rPr>
                <w:rFonts w:ascii="Arial Nova Light" w:hAnsi="Arial Nova Light" w:cs="Arial"/>
              </w:rPr>
              <w:t>pants</w:t>
            </w:r>
            <w:r>
              <w:rPr>
                <w:rFonts w:ascii="Arial Nova Light" w:hAnsi="Arial Nova Light" w:cs="Arial"/>
              </w:rPr>
              <w:t xml:space="preserve"> </w:t>
            </w:r>
          </w:p>
          <w:p w14:paraId="43216818" w14:textId="13C57CF7" w:rsidR="00CB6AB6" w:rsidRPr="001D2FE4" w:rsidRDefault="00B6422D" w:rsidP="00E87346">
            <w:pPr>
              <w:pStyle w:val="ListParagraph"/>
              <w:numPr>
                <w:ilvl w:val="0"/>
                <w:numId w:val="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needs, expectations and contributions of</w:t>
            </w:r>
            <w:r w:rsidR="00247F8C">
              <w:rPr>
                <w:rFonts w:ascii="Arial Nova Light" w:hAnsi="Arial Nova Light" w:cs="Arial"/>
              </w:rPr>
              <w:t xml:space="preserve"> any</w:t>
            </w:r>
            <w:r>
              <w:rPr>
                <w:rFonts w:ascii="Arial Nova Light" w:hAnsi="Arial Nova Light" w:cs="Arial"/>
              </w:rPr>
              <w:t xml:space="preserve"> stakeholder/s </w:t>
            </w:r>
            <w:r w:rsidR="00664A6C">
              <w:rPr>
                <w:rFonts w:ascii="Arial Nova Light" w:hAnsi="Arial Nova Light" w:cs="Arial"/>
              </w:rPr>
              <w:t>(including the NHRI)</w:t>
            </w:r>
          </w:p>
        </w:tc>
      </w:tr>
      <w:tr w:rsidR="005055AF" w14:paraId="57FBF6EF"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2FE64708" w14:textId="7DA29324" w:rsidR="005055AF" w:rsidRPr="00D24CDE" w:rsidRDefault="005055AF" w:rsidP="00406D7E">
            <w:pPr>
              <w:spacing w:before="120" w:after="120" w:line="264" w:lineRule="auto"/>
              <w:rPr>
                <w:rFonts w:ascii="Arial Nova Light" w:hAnsi="Arial Nova Light" w:cs="Arial"/>
                <w:b w:val="0"/>
              </w:rPr>
            </w:pPr>
            <w:r w:rsidRPr="00D24CDE">
              <w:rPr>
                <w:rFonts w:ascii="Arial Nova Light" w:hAnsi="Arial Nova Light" w:cs="Arial"/>
                <w:b w:val="0"/>
              </w:rPr>
              <w:lastRenderedPageBreak/>
              <w:t>2.2</w:t>
            </w:r>
          </w:p>
        </w:tc>
        <w:tc>
          <w:tcPr>
            <w:tcW w:w="2119" w:type="dxa"/>
            <w:vMerge w:val="restart"/>
          </w:tcPr>
          <w:p w14:paraId="5A09C2F5" w14:textId="7FD876B2" w:rsidR="005055AF" w:rsidRPr="00E001DF" w:rsidRDefault="005055AF"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Develop outcomes </w:t>
            </w:r>
            <w:r w:rsidR="00101764">
              <w:rPr>
                <w:rFonts w:ascii="Arial Nova Light" w:hAnsi="Arial Nova Light" w:cs="Arial"/>
              </w:rPr>
              <w:t>and indicators</w:t>
            </w:r>
          </w:p>
        </w:tc>
        <w:tc>
          <w:tcPr>
            <w:tcW w:w="6249" w:type="dxa"/>
          </w:tcPr>
          <w:p w14:paraId="01C9B1CA" w14:textId="084F06DA" w:rsidR="005055AF" w:rsidRDefault="008738E4"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Uses</w:t>
            </w:r>
            <w:r w:rsidR="005055AF">
              <w:rPr>
                <w:rFonts w:ascii="Arial Nova Light" w:hAnsi="Arial Nova Light" w:cs="Arial"/>
              </w:rPr>
              <w:t xml:space="preserve"> the information gathered during the situation analysis to </w:t>
            </w:r>
            <w:r w:rsidR="005055AF" w:rsidRPr="00082E9A">
              <w:rPr>
                <w:rFonts w:ascii="Arial Nova Light" w:hAnsi="Arial Nova Light" w:cs="Arial"/>
              </w:rPr>
              <w:t xml:space="preserve">identify the </w:t>
            </w:r>
            <w:r w:rsidR="008721BD">
              <w:rPr>
                <w:rFonts w:ascii="Arial Nova Light" w:hAnsi="Arial Nova Light" w:cs="Arial"/>
              </w:rPr>
              <w:t>outcomes</w:t>
            </w:r>
            <w:r w:rsidR="005055AF" w:rsidRPr="00082E9A">
              <w:rPr>
                <w:rFonts w:ascii="Arial Nova Light" w:hAnsi="Arial Nova Light" w:cs="Arial"/>
              </w:rPr>
              <w:t xml:space="preserve"> </w:t>
            </w:r>
            <w:r w:rsidR="005055AF">
              <w:rPr>
                <w:rFonts w:ascii="Arial Nova Light" w:hAnsi="Arial Nova Light" w:cs="Arial"/>
              </w:rPr>
              <w:t>anticipated from the facilitation</w:t>
            </w:r>
            <w:r w:rsidR="00B168C8">
              <w:rPr>
                <w:rFonts w:ascii="Arial Nova Light" w:hAnsi="Arial Nova Light" w:cs="Arial"/>
              </w:rPr>
              <w:t xml:space="preserve"> that are:</w:t>
            </w:r>
          </w:p>
          <w:p w14:paraId="0FD5ABF1" w14:textId="50D44403" w:rsidR="005055AF" w:rsidRPr="00B168C8" w:rsidRDefault="005055AF"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S</w:t>
            </w:r>
            <w:r w:rsidR="008721BD" w:rsidRPr="00B168C8">
              <w:rPr>
                <w:rFonts w:ascii="Arial Nova Light" w:hAnsi="Arial Nova Light" w:cs="Arial"/>
              </w:rPr>
              <w:t>pecific</w:t>
            </w:r>
          </w:p>
          <w:p w14:paraId="6FE8C702" w14:textId="7CBC0E97" w:rsidR="005055AF" w:rsidRPr="00B168C8" w:rsidRDefault="005055AF"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M</w:t>
            </w:r>
            <w:r w:rsidR="008721BD" w:rsidRPr="00B168C8">
              <w:rPr>
                <w:rFonts w:ascii="Arial Nova Light" w:hAnsi="Arial Nova Light" w:cs="Arial"/>
              </w:rPr>
              <w:t>easurable</w:t>
            </w:r>
          </w:p>
          <w:p w14:paraId="5588B961" w14:textId="76C58BF5" w:rsidR="00B168C8" w:rsidRPr="00B168C8" w:rsidRDefault="00B168C8"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Achievable</w:t>
            </w:r>
          </w:p>
          <w:p w14:paraId="13973FBA" w14:textId="4AF16066" w:rsidR="00B168C8" w:rsidRPr="00B168C8" w:rsidRDefault="00B168C8"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Relevant</w:t>
            </w:r>
          </w:p>
          <w:p w14:paraId="1E56F858" w14:textId="77777777" w:rsidR="008721BD" w:rsidRDefault="00B168C8"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Time-boun</w:t>
            </w:r>
            <w:r>
              <w:rPr>
                <w:rFonts w:ascii="Arial Nova Light" w:hAnsi="Arial Nova Light" w:cs="Arial"/>
              </w:rPr>
              <w:t>d</w:t>
            </w:r>
          </w:p>
          <w:p w14:paraId="43892332" w14:textId="42988486" w:rsidR="003D59D2" w:rsidRPr="00B168C8" w:rsidRDefault="003D59D2" w:rsidP="00E87346">
            <w:pPr>
              <w:pStyle w:val="ListParagraph"/>
              <w:numPr>
                <w:ilvl w:val="0"/>
                <w:numId w:val="6"/>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Accountable </w:t>
            </w:r>
          </w:p>
        </w:tc>
      </w:tr>
      <w:tr w:rsidR="00442E08" w14:paraId="12EDCE43" w14:textId="77777777" w:rsidTr="00BB4DE3">
        <w:trPr>
          <w:gridAfter w:val="1"/>
          <w:wAfter w:w="16" w:type="dxa"/>
          <w:trHeight w:val="282"/>
        </w:trPr>
        <w:tc>
          <w:tcPr>
            <w:cnfStyle w:val="001000000000" w:firstRow="0" w:lastRow="0" w:firstColumn="1" w:lastColumn="0" w:oddVBand="0" w:evenVBand="0" w:oddHBand="0" w:evenHBand="0" w:firstRowFirstColumn="0" w:firstRowLastColumn="0" w:lastRowFirstColumn="0" w:lastRowLastColumn="0"/>
            <w:tcW w:w="645" w:type="dxa"/>
            <w:vMerge/>
          </w:tcPr>
          <w:p w14:paraId="2CCBC18A" w14:textId="77777777" w:rsidR="00442E08" w:rsidRPr="00D24CDE" w:rsidRDefault="00442E08" w:rsidP="00406D7E">
            <w:pPr>
              <w:spacing w:before="120" w:after="120" w:line="264" w:lineRule="auto"/>
              <w:rPr>
                <w:rFonts w:ascii="Arial Nova Light" w:hAnsi="Arial Nova Light" w:cs="Arial"/>
                <w:b w:val="0"/>
              </w:rPr>
            </w:pPr>
          </w:p>
        </w:tc>
        <w:tc>
          <w:tcPr>
            <w:tcW w:w="2119" w:type="dxa"/>
            <w:vMerge/>
          </w:tcPr>
          <w:p w14:paraId="1FCCA31A" w14:textId="77777777" w:rsidR="00442E08" w:rsidRDefault="00442E08"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0899E4DE" w14:textId="1201122D" w:rsidR="00442E08" w:rsidRPr="006042A1" w:rsidRDefault="008738E4"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Develops</w:t>
            </w:r>
            <w:r w:rsidR="00712C5F" w:rsidRPr="00C11355">
              <w:rPr>
                <w:rFonts w:ascii="Arial Nova Light" w:hAnsi="Arial Nova Light" w:cs="Arial"/>
              </w:rPr>
              <w:t xml:space="preserve"> simple and tangible measures</w:t>
            </w:r>
            <w:r w:rsidR="00D12429">
              <w:rPr>
                <w:rFonts w:ascii="Arial Nova Light" w:hAnsi="Arial Nova Light" w:cs="Arial"/>
              </w:rPr>
              <w:t>/indicators</w:t>
            </w:r>
            <w:r w:rsidR="00D12429" w:rsidRPr="00C11355">
              <w:rPr>
                <w:rFonts w:ascii="Arial Nova Light" w:hAnsi="Arial Nova Light" w:cs="Arial"/>
              </w:rPr>
              <w:t xml:space="preserve"> that give information about how well the activity is progressing toward its outcomes. </w:t>
            </w:r>
          </w:p>
        </w:tc>
      </w:tr>
      <w:tr w:rsidR="005055AF" w14:paraId="5B3E7498"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7CC39A01" w14:textId="77777777" w:rsidR="005055AF" w:rsidRPr="00D24CDE" w:rsidRDefault="005055AF" w:rsidP="00406D7E">
            <w:pPr>
              <w:spacing w:before="120" w:after="120" w:line="264" w:lineRule="auto"/>
              <w:rPr>
                <w:rFonts w:ascii="Arial Nova Light" w:hAnsi="Arial Nova Light" w:cs="Arial"/>
                <w:b w:val="0"/>
              </w:rPr>
            </w:pPr>
          </w:p>
        </w:tc>
        <w:tc>
          <w:tcPr>
            <w:tcW w:w="2119" w:type="dxa"/>
            <w:vMerge/>
          </w:tcPr>
          <w:p w14:paraId="76F8077B" w14:textId="77777777" w:rsidR="005055AF" w:rsidRDefault="005055AF"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2443E1E9" w14:textId="18B4143F" w:rsidR="005055AF" w:rsidRPr="00C11355" w:rsidRDefault="008738E4"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rPr>
              <w:t>F</w:t>
            </w:r>
            <w:r w:rsidR="00712C5F">
              <w:rPr>
                <w:rFonts w:ascii="Arial Nova Light" w:hAnsi="Arial Nova Light"/>
              </w:rPr>
              <w:t>acilitate</w:t>
            </w:r>
            <w:r>
              <w:rPr>
                <w:rFonts w:ascii="Arial Nova Light" w:hAnsi="Arial Nova Light"/>
              </w:rPr>
              <w:t>s</w:t>
            </w:r>
            <w:r w:rsidR="00712C5F">
              <w:rPr>
                <w:rFonts w:ascii="Arial Nova Light" w:hAnsi="Arial Nova Light"/>
              </w:rPr>
              <w:t xml:space="preserve"> outcome and indicator development</w:t>
            </w:r>
            <w:r w:rsidR="00712C5F" w:rsidRPr="006042A1">
              <w:rPr>
                <w:rFonts w:ascii="Arial Nova Light" w:hAnsi="Arial Nova Light"/>
              </w:rPr>
              <w:t xml:space="preserve"> collaboratively</w:t>
            </w:r>
            <w:r w:rsidR="00D12429">
              <w:rPr>
                <w:rFonts w:ascii="Arial Nova Light" w:hAnsi="Arial Nova Light"/>
              </w:rPr>
              <w:t>,</w:t>
            </w:r>
            <w:r w:rsidR="00712C5F">
              <w:rPr>
                <w:rFonts w:ascii="Arial Nova Light" w:hAnsi="Arial Nova Light"/>
              </w:rPr>
              <w:t xml:space="preserve"> where appropriate</w:t>
            </w:r>
            <w:r w:rsidR="00D12429">
              <w:rPr>
                <w:rFonts w:ascii="Arial Nova Light" w:hAnsi="Arial Nova Light"/>
              </w:rPr>
              <w:t>,</w:t>
            </w:r>
            <w:r w:rsidR="00712C5F" w:rsidRPr="006042A1">
              <w:rPr>
                <w:rFonts w:ascii="Arial Nova Light" w:hAnsi="Arial Nova Light"/>
              </w:rPr>
              <w:t xml:space="preserve"> with participants and stakeholders.</w:t>
            </w:r>
          </w:p>
        </w:tc>
      </w:tr>
      <w:tr w:rsidR="002550B6" w14:paraId="2732E9B0"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1CBD46A1" w14:textId="7485297E" w:rsidR="002550B6" w:rsidRPr="00D24CDE" w:rsidRDefault="00D24CDE" w:rsidP="00406D7E">
            <w:pPr>
              <w:spacing w:before="120" w:after="120" w:line="264" w:lineRule="auto"/>
              <w:rPr>
                <w:rFonts w:ascii="Arial Nova Light" w:hAnsi="Arial Nova Light" w:cs="Arial"/>
                <w:b w:val="0"/>
              </w:rPr>
            </w:pPr>
            <w:r w:rsidRPr="00D24CDE">
              <w:rPr>
                <w:rFonts w:ascii="Arial Nova Light" w:hAnsi="Arial Nova Light" w:cs="Arial"/>
                <w:b w:val="0"/>
              </w:rPr>
              <w:t>2.3</w:t>
            </w:r>
          </w:p>
        </w:tc>
        <w:tc>
          <w:tcPr>
            <w:tcW w:w="2119" w:type="dxa"/>
          </w:tcPr>
          <w:p w14:paraId="783D03DD" w14:textId="118B71DF" w:rsidR="002550B6" w:rsidRPr="00E001DF" w:rsidRDefault="00874B92"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Identify and m</w:t>
            </w:r>
            <w:r w:rsidR="00226ACB">
              <w:rPr>
                <w:rFonts w:ascii="Arial Nova Light" w:hAnsi="Arial Nova Light" w:cs="Arial"/>
              </w:rPr>
              <w:t xml:space="preserve">anage </w:t>
            </w:r>
            <w:r w:rsidR="00D475D3">
              <w:rPr>
                <w:rFonts w:ascii="Arial Nova Light" w:hAnsi="Arial Nova Light" w:cs="Arial"/>
              </w:rPr>
              <w:t xml:space="preserve">resources </w:t>
            </w:r>
            <w:r w:rsidR="008B06F8">
              <w:rPr>
                <w:rFonts w:ascii="Arial Nova Light" w:hAnsi="Arial Nova Light" w:cs="Arial"/>
              </w:rPr>
              <w:t>(inputs)</w:t>
            </w:r>
          </w:p>
        </w:tc>
        <w:tc>
          <w:tcPr>
            <w:tcW w:w="6249" w:type="dxa"/>
          </w:tcPr>
          <w:p w14:paraId="57CA3BB5" w14:textId="55706A8A" w:rsidR="002550B6" w:rsidRPr="00E001DF" w:rsidRDefault="008738E4"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w:t>
            </w:r>
            <w:r w:rsidR="005745AB">
              <w:rPr>
                <w:rFonts w:ascii="Arial Nova Light" w:hAnsi="Arial Nova Light" w:cs="Arial"/>
              </w:rPr>
              <w:t>dentif</w:t>
            </w:r>
            <w:r>
              <w:rPr>
                <w:rFonts w:ascii="Arial Nova Light" w:hAnsi="Arial Nova Light" w:cs="Arial"/>
              </w:rPr>
              <w:t>ies</w:t>
            </w:r>
            <w:r w:rsidR="00451484">
              <w:rPr>
                <w:rFonts w:ascii="Arial Nova Light" w:hAnsi="Arial Nova Light" w:cs="Arial"/>
              </w:rPr>
              <w:t xml:space="preserve">, coordinate and </w:t>
            </w:r>
            <w:r w:rsidR="00881859">
              <w:rPr>
                <w:rFonts w:ascii="Arial Nova Light" w:hAnsi="Arial Nova Light" w:cs="Arial"/>
              </w:rPr>
              <w:t xml:space="preserve">effectively </w:t>
            </w:r>
            <w:r w:rsidR="00451484">
              <w:rPr>
                <w:rFonts w:ascii="Arial Nova Light" w:hAnsi="Arial Nova Light" w:cs="Arial"/>
              </w:rPr>
              <w:t>manage</w:t>
            </w:r>
            <w:r w:rsidR="005745AB">
              <w:rPr>
                <w:rFonts w:ascii="Arial Nova Light" w:hAnsi="Arial Nova Light" w:cs="Arial"/>
              </w:rPr>
              <w:t xml:space="preserve"> the</w:t>
            </w:r>
            <w:r w:rsidR="00451484">
              <w:rPr>
                <w:rFonts w:ascii="Arial Nova Light" w:hAnsi="Arial Nova Light" w:cs="Arial"/>
              </w:rPr>
              <w:t xml:space="preserve"> personnel, financial</w:t>
            </w:r>
            <w:r w:rsidR="00A91A17">
              <w:rPr>
                <w:rFonts w:ascii="Arial Nova Light" w:hAnsi="Arial Nova Light" w:cs="Arial"/>
              </w:rPr>
              <w:t xml:space="preserve">, </w:t>
            </w:r>
            <w:r w:rsidR="000E506B">
              <w:rPr>
                <w:rFonts w:ascii="Arial Nova Light" w:hAnsi="Arial Nova Light" w:cs="Arial"/>
              </w:rPr>
              <w:t>and</w:t>
            </w:r>
            <w:r w:rsidR="005745AB">
              <w:rPr>
                <w:rFonts w:ascii="Arial Nova Light" w:hAnsi="Arial Nova Light" w:cs="Arial"/>
              </w:rPr>
              <w:t xml:space="preserve"> </w:t>
            </w:r>
            <w:r w:rsidR="00A91A17">
              <w:rPr>
                <w:rFonts w:ascii="Arial Nova Light" w:hAnsi="Arial Nova Light" w:cs="Arial"/>
              </w:rPr>
              <w:t xml:space="preserve">other </w:t>
            </w:r>
            <w:r w:rsidR="005745AB">
              <w:rPr>
                <w:rFonts w:ascii="Arial Nova Light" w:hAnsi="Arial Nova Light" w:cs="Arial"/>
              </w:rPr>
              <w:t xml:space="preserve">resources required to </w:t>
            </w:r>
            <w:r w:rsidR="00856483">
              <w:rPr>
                <w:rFonts w:ascii="Arial Nova Light" w:hAnsi="Arial Nova Light" w:cs="Arial"/>
              </w:rPr>
              <w:t>achieve the outcome/s</w:t>
            </w:r>
            <w:r w:rsidR="00881859">
              <w:rPr>
                <w:rFonts w:ascii="Arial Nova Light" w:hAnsi="Arial Nova Light" w:cs="Arial"/>
              </w:rPr>
              <w:t>.</w:t>
            </w:r>
          </w:p>
        </w:tc>
      </w:tr>
      <w:tr w:rsidR="00271EDF" w14:paraId="687FA428"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78EBD2D8" w14:textId="30BF31E7" w:rsidR="00271EDF" w:rsidRPr="00D24CDE" w:rsidRDefault="00271EDF" w:rsidP="00406D7E">
            <w:pPr>
              <w:spacing w:before="120" w:after="120" w:line="264" w:lineRule="auto"/>
              <w:rPr>
                <w:rFonts w:ascii="Arial Nova Light" w:hAnsi="Arial Nova Light" w:cs="Arial"/>
                <w:b w:val="0"/>
              </w:rPr>
            </w:pPr>
            <w:r w:rsidRPr="00D24CDE">
              <w:rPr>
                <w:rFonts w:ascii="Arial Nova Light" w:hAnsi="Arial Nova Light" w:cs="Arial"/>
                <w:b w:val="0"/>
              </w:rPr>
              <w:t>2.4</w:t>
            </w:r>
          </w:p>
        </w:tc>
        <w:tc>
          <w:tcPr>
            <w:tcW w:w="2119" w:type="dxa"/>
            <w:vMerge w:val="restart"/>
          </w:tcPr>
          <w:p w14:paraId="673BC3A7" w14:textId="76CFBC99" w:rsidR="00271EDF" w:rsidRPr="00E001DF" w:rsidRDefault="00271EDF"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Design and plan an activity / programme (output)</w:t>
            </w:r>
          </w:p>
        </w:tc>
        <w:tc>
          <w:tcPr>
            <w:tcW w:w="6249" w:type="dxa"/>
          </w:tcPr>
          <w:p w14:paraId="4988392F" w14:textId="1B908C0D" w:rsidR="00271EDF" w:rsidRDefault="008738E4" w:rsidP="00406D7E">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Plans</w:t>
            </w:r>
            <w:r w:rsidR="0057013F">
              <w:rPr>
                <w:rFonts w:ascii="Arial Nova Light" w:hAnsi="Arial Nova Light" w:cs="Arial"/>
              </w:rPr>
              <w:t xml:space="preserve"> a programme taking into consideration</w:t>
            </w:r>
            <w:r w:rsidR="0077285C">
              <w:rPr>
                <w:rFonts w:ascii="Arial Nova Light" w:hAnsi="Arial Nova Light" w:cs="Arial"/>
              </w:rPr>
              <w:t xml:space="preserve"> the participants </w:t>
            </w:r>
            <w:r w:rsidR="004A3CDD">
              <w:rPr>
                <w:rFonts w:ascii="Arial Nova Light" w:hAnsi="Arial Nova Light" w:cs="Arial"/>
              </w:rPr>
              <w:t>(</w:t>
            </w:r>
            <w:r w:rsidR="0077285C">
              <w:rPr>
                <w:rFonts w:ascii="Arial Nova Light" w:hAnsi="Arial Nova Light" w:cs="Arial"/>
              </w:rPr>
              <w:t>and stakeholders</w:t>
            </w:r>
            <w:r w:rsidR="004A3CDD">
              <w:rPr>
                <w:rFonts w:ascii="Arial Nova Light" w:hAnsi="Arial Nova Light" w:cs="Arial"/>
              </w:rPr>
              <w:t>)</w:t>
            </w:r>
            <w:r w:rsidR="00755CE2">
              <w:rPr>
                <w:rFonts w:ascii="Arial Nova Light" w:hAnsi="Arial Nova Light" w:cs="Arial"/>
              </w:rPr>
              <w:t xml:space="preserve"> who will be involved</w:t>
            </w:r>
            <w:r w:rsidR="0057013F">
              <w:rPr>
                <w:rFonts w:ascii="Arial Nova Light" w:hAnsi="Arial Nova Light" w:cs="Arial"/>
              </w:rPr>
              <w:t>:</w:t>
            </w:r>
          </w:p>
          <w:p w14:paraId="6FAD38B3" w14:textId="685EC901" w:rsidR="0057013F" w:rsidRDefault="00406D7E" w:rsidP="00E87346">
            <w:pPr>
              <w:pStyle w:val="ListParagraph"/>
              <w:numPr>
                <w:ilvl w:val="0"/>
                <w:numId w:val="7"/>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w:t>
            </w:r>
            <w:r w:rsidR="0057013F">
              <w:rPr>
                <w:rFonts w:ascii="Arial Nova Light" w:hAnsi="Arial Nova Light" w:cs="Arial"/>
              </w:rPr>
              <w:t>ype of activity</w:t>
            </w:r>
            <w:r>
              <w:rPr>
                <w:rFonts w:ascii="Arial Nova Light" w:hAnsi="Arial Nova Light" w:cs="Arial"/>
              </w:rPr>
              <w:t>/</w:t>
            </w:r>
            <w:proofErr w:type="spellStart"/>
            <w:r>
              <w:rPr>
                <w:rFonts w:ascii="Arial Nova Light" w:hAnsi="Arial Nova Light" w:cs="Arial"/>
              </w:rPr>
              <w:t>ies</w:t>
            </w:r>
            <w:proofErr w:type="spellEnd"/>
          </w:p>
          <w:p w14:paraId="43FCD588" w14:textId="0D7C3C53" w:rsidR="0057013F" w:rsidRDefault="00406D7E" w:rsidP="00E87346">
            <w:pPr>
              <w:pStyle w:val="ListParagraph"/>
              <w:numPr>
                <w:ilvl w:val="0"/>
                <w:numId w:val="7"/>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c</w:t>
            </w:r>
            <w:r w:rsidR="0057013F">
              <w:rPr>
                <w:rFonts w:ascii="Arial Nova Light" w:hAnsi="Arial Nova Light" w:cs="Arial"/>
              </w:rPr>
              <w:t>ontent</w:t>
            </w:r>
          </w:p>
          <w:p w14:paraId="154F33DD" w14:textId="450AFA9C" w:rsidR="0057013F"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w:t>
            </w:r>
            <w:r w:rsidR="0057013F">
              <w:rPr>
                <w:rFonts w:ascii="Arial Nova Light" w:hAnsi="Arial Nova Light" w:cs="Arial"/>
              </w:rPr>
              <w:t>tructure</w:t>
            </w:r>
          </w:p>
          <w:p w14:paraId="1663EB2A" w14:textId="77777777" w:rsidR="00406D7E"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timing</w:t>
            </w:r>
          </w:p>
          <w:p w14:paraId="04116AC2" w14:textId="315B4B49" w:rsidR="0057013F"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environmental considerations</w:t>
            </w:r>
          </w:p>
          <w:p w14:paraId="1E9E8F1F" w14:textId="77777777" w:rsidR="00406D7E"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logistics</w:t>
            </w:r>
          </w:p>
          <w:p w14:paraId="7414AF46" w14:textId="2ADA0F48" w:rsidR="00406D7E"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 documentation, communication and reporting</w:t>
            </w:r>
          </w:p>
          <w:p w14:paraId="7ACDB8C7" w14:textId="10383A94" w:rsidR="00406D7E" w:rsidRPr="0057013F" w:rsidRDefault="00406D7E" w:rsidP="00E87346">
            <w:pPr>
              <w:pStyle w:val="ListParagraph"/>
              <w:numPr>
                <w:ilvl w:val="0"/>
                <w:numId w:val="7"/>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a monitoring and evaluation </w:t>
            </w:r>
          </w:p>
        </w:tc>
      </w:tr>
      <w:tr w:rsidR="00271EDF" w14:paraId="1B182956"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1BFE4166" w14:textId="00CC0685" w:rsidR="00271EDF" w:rsidRPr="00D24CDE" w:rsidRDefault="00271EDF" w:rsidP="00406D7E">
            <w:pPr>
              <w:spacing w:before="120" w:after="120" w:line="264" w:lineRule="auto"/>
              <w:rPr>
                <w:rFonts w:ascii="Arial Nova Light" w:hAnsi="Arial Nova Light" w:cs="Arial"/>
                <w:b w:val="0"/>
              </w:rPr>
            </w:pPr>
          </w:p>
        </w:tc>
        <w:tc>
          <w:tcPr>
            <w:tcW w:w="2119" w:type="dxa"/>
            <w:vMerge/>
          </w:tcPr>
          <w:p w14:paraId="041FA825" w14:textId="77777777" w:rsidR="00271EDF" w:rsidRPr="00E001DF" w:rsidRDefault="00271EDF"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4D824EDC" w14:textId="48055DB1" w:rsidR="00271EDF" w:rsidRPr="00E001DF" w:rsidRDefault="00E42813"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Designs</w:t>
            </w:r>
            <w:r w:rsidR="00D20070" w:rsidRPr="002679F7">
              <w:rPr>
                <w:rFonts w:ascii="Arial Nova Light" w:hAnsi="Arial Nova Light" w:cs="Arial"/>
              </w:rPr>
              <w:t xml:space="preserve"> </w:t>
            </w:r>
            <w:r w:rsidR="00D20070">
              <w:rPr>
                <w:rFonts w:ascii="Arial Nova Light" w:hAnsi="Arial Nova Light" w:cs="Arial"/>
              </w:rPr>
              <w:t>appropriate methods, techniques and tools that are participant-centred and that aim to reach the outcomes</w:t>
            </w:r>
            <w:r w:rsidR="00755CE2">
              <w:rPr>
                <w:rFonts w:ascii="Arial Nova Light" w:hAnsi="Arial Nova Light" w:cs="Arial"/>
              </w:rPr>
              <w:t>.</w:t>
            </w:r>
          </w:p>
        </w:tc>
      </w:tr>
      <w:tr w:rsidR="00D5326C" w14:paraId="56E3E15B" w14:textId="77777777" w:rsidTr="000E4942">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7FEA3443" w14:textId="7CD2F8FC" w:rsidR="00D5326C" w:rsidRPr="00E001DF" w:rsidRDefault="00D5326C" w:rsidP="00406D7E">
            <w:pPr>
              <w:spacing w:before="120" w:after="120" w:line="264" w:lineRule="auto"/>
              <w:rPr>
                <w:rFonts w:ascii="Arial Nova Light" w:hAnsi="Arial Nova Light" w:cs="Arial"/>
              </w:rPr>
            </w:pPr>
            <w:r>
              <w:rPr>
                <w:rFonts w:ascii="Arial Nova Light" w:hAnsi="Arial Nova Light" w:cs="Arial"/>
                <w:b w:val="0"/>
                <w:i/>
              </w:rPr>
              <w:t>Facilitating</w:t>
            </w:r>
            <w:r w:rsidRPr="00AE1A83">
              <w:rPr>
                <w:rFonts w:ascii="Arial Nova Light" w:hAnsi="Arial Nova Light" w:cs="Arial"/>
                <w:b w:val="0"/>
                <w:i/>
              </w:rPr>
              <w:t xml:space="preserve"> an activity</w:t>
            </w:r>
            <w:r w:rsidR="001866D5">
              <w:rPr>
                <w:rFonts w:ascii="Arial Nova Light" w:hAnsi="Arial Nova Light" w:cs="Arial"/>
                <w:b w:val="0"/>
                <w:i/>
              </w:rPr>
              <w:t xml:space="preserve"> / programme</w:t>
            </w:r>
          </w:p>
        </w:tc>
      </w:tr>
      <w:tr w:rsidR="002550B6" w14:paraId="241DE4B9"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08F692CD" w14:textId="1ACCF8CA" w:rsidR="002550B6" w:rsidRPr="00D24CDE" w:rsidRDefault="00900471" w:rsidP="00406D7E">
            <w:pPr>
              <w:spacing w:before="120" w:after="120" w:line="264" w:lineRule="auto"/>
              <w:rPr>
                <w:rFonts w:ascii="Arial Nova Light" w:hAnsi="Arial Nova Light" w:cs="Arial"/>
                <w:b w:val="0"/>
              </w:rPr>
            </w:pPr>
            <w:r>
              <w:rPr>
                <w:rFonts w:ascii="Arial Nova Light" w:hAnsi="Arial Nova Light" w:cs="Arial"/>
                <w:b w:val="0"/>
              </w:rPr>
              <w:t>2.</w:t>
            </w:r>
            <w:r w:rsidR="00AD09D6">
              <w:rPr>
                <w:rFonts w:ascii="Arial Nova Light" w:hAnsi="Arial Nova Light" w:cs="Arial"/>
                <w:b w:val="0"/>
              </w:rPr>
              <w:t>5</w:t>
            </w:r>
          </w:p>
        </w:tc>
        <w:tc>
          <w:tcPr>
            <w:tcW w:w="2119" w:type="dxa"/>
          </w:tcPr>
          <w:p w14:paraId="766A6BAE" w14:textId="443A45CB" w:rsidR="002550B6" w:rsidRPr="00E001DF" w:rsidRDefault="00DD27B5" w:rsidP="00406D7E">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eastAsia="Times New Roman" w:hAnsi="Arial Nova Light" w:cs="Times New Roman"/>
                <w:szCs w:val="24"/>
                <w:lang w:val="en-AU" w:eastAsia="en-AU"/>
              </w:rPr>
              <w:t>Facilitate a participant-centred human rights activity</w:t>
            </w:r>
            <w:r w:rsidR="00D4526A">
              <w:rPr>
                <w:rFonts w:ascii="Arial Nova Light" w:eastAsia="Times New Roman" w:hAnsi="Arial Nova Light" w:cs="Times New Roman"/>
                <w:szCs w:val="24"/>
                <w:lang w:val="en-AU" w:eastAsia="en-AU"/>
              </w:rPr>
              <w:t xml:space="preserve"> / programme</w:t>
            </w:r>
          </w:p>
        </w:tc>
        <w:tc>
          <w:tcPr>
            <w:tcW w:w="6249" w:type="dxa"/>
          </w:tcPr>
          <w:p w14:paraId="266E5A26" w14:textId="406249F2" w:rsidR="004A1E51" w:rsidRPr="004A1E51" w:rsidRDefault="00D4526A" w:rsidP="004A1E51">
            <w:p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t>Facilitates a human rights activity or programme that:</w:t>
            </w:r>
          </w:p>
          <w:p w14:paraId="79F808DE" w14:textId="7612911B" w:rsidR="00BB4DE3" w:rsidRDefault="00BB4DE3"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involve</w:t>
            </w:r>
            <w:r w:rsidR="00D4526A">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participatory methods, processes, tools and techniques and encourage</w:t>
            </w:r>
            <w:r w:rsidR="00D4526A">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active participant engagement in the learning process</w:t>
            </w:r>
          </w:p>
          <w:p w14:paraId="6BB1EEAA" w14:textId="2BEB3F93" w:rsidR="002550B6" w:rsidRPr="00D4526A" w:rsidRDefault="00D4526A"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t>is</w:t>
            </w:r>
            <w:r w:rsidR="00BB4DE3" w:rsidRPr="00BB4DE3">
              <w:rPr>
                <w:rFonts w:ascii="Arial Nova Light" w:eastAsia="Times New Roman" w:hAnsi="Arial Nova Light" w:cs="Times New Roman"/>
                <w:szCs w:val="24"/>
                <w:lang w:val="en-AU" w:eastAsia="en-AU"/>
              </w:rPr>
              <w:t xml:space="preserve"> relevant to the physical, emotional, social, intellectual, spiritual and cultural contexts of participants </w:t>
            </w:r>
          </w:p>
        </w:tc>
      </w:tr>
      <w:tr w:rsidR="00D322CA" w14:paraId="48300780"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7BD53670" w14:textId="4C731434" w:rsidR="00D322CA" w:rsidRDefault="00D322CA" w:rsidP="001B5552">
            <w:pPr>
              <w:spacing w:before="120" w:after="120" w:line="264" w:lineRule="auto"/>
              <w:rPr>
                <w:rFonts w:ascii="Arial Nova Light" w:hAnsi="Arial Nova Light" w:cs="Arial"/>
                <w:b w:val="0"/>
              </w:rPr>
            </w:pPr>
            <w:r>
              <w:rPr>
                <w:rFonts w:ascii="Arial Nova Light" w:hAnsi="Arial Nova Light" w:cs="Arial"/>
                <w:b w:val="0"/>
              </w:rPr>
              <w:t>2.</w:t>
            </w:r>
            <w:r w:rsidR="00B32828">
              <w:rPr>
                <w:rFonts w:ascii="Arial Nova Light" w:hAnsi="Arial Nova Light" w:cs="Arial"/>
                <w:b w:val="0"/>
              </w:rPr>
              <w:t>6</w:t>
            </w:r>
          </w:p>
        </w:tc>
        <w:tc>
          <w:tcPr>
            <w:tcW w:w="2119" w:type="dxa"/>
          </w:tcPr>
          <w:p w14:paraId="3D965283" w14:textId="53F5B022" w:rsidR="00D322CA" w:rsidRPr="00E001DF" w:rsidRDefault="00201807" w:rsidP="001B5552">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Use </w:t>
            </w:r>
            <w:r w:rsidR="00A70CE1">
              <w:rPr>
                <w:rFonts w:ascii="Arial Nova Light" w:hAnsi="Arial Nova Light" w:cs="Arial"/>
              </w:rPr>
              <w:t xml:space="preserve">effective </w:t>
            </w:r>
            <w:r>
              <w:rPr>
                <w:rFonts w:ascii="Arial Nova Light" w:hAnsi="Arial Nova Light" w:cs="Arial"/>
              </w:rPr>
              <w:t xml:space="preserve">facilitation </w:t>
            </w:r>
            <w:r w:rsidR="009A0199">
              <w:rPr>
                <w:rFonts w:ascii="Arial Nova Light" w:hAnsi="Arial Nova Light" w:cs="Arial"/>
              </w:rPr>
              <w:t>skills</w:t>
            </w:r>
            <w:r>
              <w:rPr>
                <w:rFonts w:ascii="Arial Nova Light" w:hAnsi="Arial Nova Light" w:cs="Arial"/>
              </w:rPr>
              <w:t xml:space="preserve"> </w:t>
            </w:r>
          </w:p>
        </w:tc>
        <w:tc>
          <w:tcPr>
            <w:tcW w:w="6249" w:type="dxa"/>
          </w:tcPr>
          <w:p w14:paraId="7B33C1C7" w14:textId="2BD00EF4" w:rsidR="00201807" w:rsidRPr="00201807" w:rsidRDefault="00201807" w:rsidP="00201807">
            <w:p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t>Demonstrates the following facilitation skills:</w:t>
            </w:r>
          </w:p>
          <w:p w14:paraId="5CBCF885" w14:textId="2041E4C3" w:rsidR="001762AB" w:rsidRDefault="001762AB" w:rsidP="00E87346">
            <w:pPr>
              <w:pStyle w:val="ListParagraph"/>
              <w:numPr>
                <w:ilvl w:val="0"/>
                <w:numId w:val="8"/>
              </w:numPr>
              <w:spacing w:after="0" w:line="264"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create</w:t>
            </w:r>
            <w:r>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w:t>
            </w:r>
            <w:r>
              <w:rPr>
                <w:rFonts w:ascii="Arial Nova Light" w:eastAsia="Times New Roman" w:hAnsi="Arial Nova Light" w:cs="Times New Roman"/>
                <w:szCs w:val="24"/>
                <w:lang w:val="en-AU" w:eastAsia="en-AU"/>
              </w:rPr>
              <w:t xml:space="preserve">and sustains </w:t>
            </w:r>
            <w:r w:rsidRPr="00BB4DE3">
              <w:rPr>
                <w:rFonts w:ascii="Arial Nova Light" w:eastAsia="Times New Roman" w:hAnsi="Arial Nova Light" w:cs="Times New Roman"/>
                <w:szCs w:val="24"/>
                <w:lang w:val="en-AU" w:eastAsia="en-AU"/>
              </w:rPr>
              <w:t>a respectful</w:t>
            </w:r>
            <w:r>
              <w:rPr>
                <w:rFonts w:ascii="Arial Nova Light" w:eastAsia="Times New Roman" w:hAnsi="Arial Nova Light" w:cs="Times New Roman"/>
                <w:szCs w:val="24"/>
                <w:lang w:val="en-AU" w:eastAsia="en-AU"/>
              </w:rPr>
              <w:t>, inclusive</w:t>
            </w:r>
            <w:r w:rsidRPr="00BB4DE3">
              <w:rPr>
                <w:rFonts w:ascii="Arial Nova Light" w:eastAsia="Times New Roman" w:hAnsi="Arial Nova Light" w:cs="Times New Roman"/>
                <w:szCs w:val="24"/>
                <w:lang w:val="en-AU" w:eastAsia="en-AU"/>
              </w:rPr>
              <w:t xml:space="preserve"> </w:t>
            </w:r>
            <w:r>
              <w:rPr>
                <w:rFonts w:ascii="Arial Nova Light" w:eastAsia="Times New Roman" w:hAnsi="Arial Nova Light" w:cs="Times New Roman"/>
                <w:szCs w:val="24"/>
                <w:lang w:val="en-AU" w:eastAsia="en-AU"/>
              </w:rPr>
              <w:t xml:space="preserve">and participatory </w:t>
            </w:r>
            <w:r w:rsidRPr="00BB4DE3">
              <w:rPr>
                <w:rFonts w:ascii="Arial Nova Light" w:eastAsia="Times New Roman" w:hAnsi="Arial Nova Light" w:cs="Times New Roman"/>
                <w:szCs w:val="24"/>
                <w:lang w:val="en-AU" w:eastAsia="en-AU"/>
              </w:rPr>
              <w:t>learning environment where human rights are demonstrated</w:t>
            </w:r>
          </w:p>
          <w:p w14:paraId="2B44137D" w14:textId="6DAC6325" w:rsidR="00B9160D" w:rsidRDefault="001762AB"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Arial"/>
                <w:szCs w:val="24"/>
                <w:lang w:val="en-AU" w:eastAsia="en-AU"/>
              </w:rPr>
              <w:lastRenderedPageBreak/>
              <w:t>manage</w:t>
            </w:r>
            <w:r>
              <w:rPr>
                <w:rFonts w:ascii="Arial Nova Light" w:eastAsia="Times New Roman" w:hAnsi="Arial Nova Light" w:cs="Arial"/>
                <w:szCs w:val="24"/>
                <w:lang w:val="en-AU" w:eastAsia="en-AU"/>
              </w:rPr>
              <w:t>s</w:t>
            </w:r>
            <w:r w:rsidRPr="00BB4DE3">
              <w:rPr>
                <w:rFonts w:ascii="Arial Nova Light" w:eastAsia="Times New Roman" w:hAnsi="Arial Nova Light" w:cs="Arial"/>
                <w:szCs w:val="24"/>
                <w:lang w:val="en-AU" w:eastAsia="en-AU"/>
              </w:rPr>
              <w:t xml:space="preserve"> differing</w:t>
            </w:r>
            <w:r w:rsidR="00B9160D">
              <w:rPr>
                <w:rFonts w:ascii="Arial Nova Light" w:eastAsia="Times New Roman" w:hAnsi="Arial Nova Light" w:cs="Arial"/>
                <w:szCs w:val="24"/>
                <w:lang w:val="en-AU" w:eastAsia="en-AU"/>
              </w:rPr>
              <w:t xml:space="preserve"> </w:t>
            </w:r>
            <w:r w:rsidRPr="00BB4DE3">
              <w:rPr>
                <w:rFonts w:ascii="Arial Nova Light" w:eastAsia="Times New Roman" w:hAnsi="Arial Nova Light" w:cs="Arial"/>
                <w:szCs w:val="24"/>
                <w:lang w:val="en-AU" w:eastAsia="en-AU"/>
              </w:rPr>
              <w:t>viewpoints</w:t>
            </w:r>
            <w:r w:rsidRPr="00BB4DE3">
              <w:rPr>
                <w:rFonts w:ascii="Arial Nova Light" w:eastAsia="Times New Roman" w:hAnsi="Arial Nova Light" w:cs="Times New Roman"/>
                <w:szCs w:val="24"/>
                <w:lang w:val="en-AU" w:eastAsia="en-AU"/>
              </w:rPr>
              <w:t xml:space="preserve"> by work</w:t>
            </w:r>
            <w:r>
              <w:rPr>
                <w:rFonts w:ascii="Arial Nova Light" w:eastAsia="Times New Roman" w:hAnsi="Arial Nova Light" w:cs="Times New Roman"/>
                <w:szCs w:val="24"/>
                <w:lang w:val="en-AU" w:eastAsia="en-AU"/>
              </w:rPr>
              <w:t>ing</w:t>
            </w:r>
            <w:r w:rsidRPr="00BB4DE3">
              <w:rPr>
                <w:rFonts w:ascii="Arial Nova Light" w:eastAsia="Times New Roman" w:hAnsi="Arial Nova Light" w:cs="Times New Roman"/>
                <w:szCs w:val="24"/>
                <w:lang w:val="en-AU" w:eastAsia="en-AU"/>
              </w:rPr>
              <w:t xml:space="preserve"> toward shared human rights outcomes </w:t>
            </w:r>
          </w:p>
          <w:p w14:paraId="06CDE789" w14:textId="77777777" w:rsidR="009D6F04" w:rsidRPr="009D6F04" w:rsidRDefault="007158B6" w:rsidP="00E87346">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eastAsia="Times New Roman" w:hAnsi="Arial Nova Light" w:cs="Times New Roman"/>
                <w:szCs w:val="24"/>
                <w:lang w:val="en-AU" w:eastAsia="en-AU"/>
              </w:rPr>
              <w:t>guides participants to appropriate and useful outcomes</w:t>
            </w:r>
          </w:p>
          <w:p w14:paraId="566E2010" w14:textId="2EB4FFA3" w:rsidR="00024D06" w:rsidRPr="00FA2E22" w:rsidRDefault="00024D06" w:rsidP="00E87346">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FA2E22">
              <w:rPr>
                <w:rFonts w:ascii="Arial Nova Light" w:hAnsi="Arial Nova Light" w:cs="Arial"/>
              </w:rPr>
              <w:t>adapt</w:t>
            </w:r>
            <w:r w:rsidR="009D6F04">
              <w:rPr>
                <w:rFonts w:ascii="Arial Nova Light" w:hAnsi="Arial Nova Light" w:cs="Arial"/>
              </w:rPr>
              <w:t xml:space="preserve">s </w:t>
            </w:r>
            <w:r w:rsidRPr="00FA2E22">
              <w:rPr>
                <w:rFonts w:ascii="Arial Nova Light" w:hAnsi="Arial Nova Light" w:cs="Arial"/>
              </w:rPr>
              <w:t xml:space="preserve">to changing situations </w:t>
            </w:r>
            <w:r w:rsidR="0069356D">
              <w:rPr>
                <w:rFonts w:ascii="Arial Nova Light" w:hAnsi="Arial Nova Light" w:cs="Arial"/>
              </w:rPr>
              <w:t>and dynamics</w:t>
            </w:r>
          </w:p>
          <w:p w14:paraId="64AF1F27" w14:textId="42FD3665" w:rsidR="00201807" w:rsidRPr="00201807" w:rsidRDefault="00F7072E"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Arial"/>
                <w:szCs w:val="24"/>
                <w:lang w:val="en-AU" w:eastAsia="en-AU"/>
              </w:rPr>
              <w:t>encourag</w:t>
            </w:r>
            <w:r w:rsidR="00201807">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advocat</w:t>
            </w:r>
            <w:r w:rsidR="00201807">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listen</w:t>
            </w:r>
            <w:r w:rsidR="00201807">
              <w:rPr>
                <w:rFonts w:ascii="Arial Nova Light" w:eastAsia="Times New Roman" w:hAnsi="Arial Nova Light" w:cs="Arial"/>
                <w:szCs w:val="24"/>
                <w:lang w:val="en-AU" w:eastAsia="en-AU"/>
              </w:rPr>
              <w:t>s</w:t>
            </w:r>
            <w:r w:rsidRPr="00BB4DE3">
              <w:rPr>
                <w:rFonts w:ascii="Arial Nova Light" w:eastAsia="Times New Roman" w:hAnsi="Arial Nova Light" w:cs="Arial"/>
                <w:szCs w:val="24"/>
                <w:lang w:val="en-AU" w:eastAsia="en-AU"/>
              </w:rPr>
              <w:t>, discuss</w:t>
            </w:r>
            <w:r w:rsidR="00201807">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xml:space="preserve"> </w:t>
            </w:r>
            <w:r w:rsidR="00FB5C96">
              <w:rPr>
                <w:rFonts w:ascii="Arial Nova Light" w:eastAsia="Times New Roman" w:hAnsi="Arial Nova Light" w:cs="Arial"/>
                <w:szCs w:val="24"/>
                <w:lang w:val="en-AU" w:eastAsia="en-AU"/>
              </w:rPr>
              <w:t xml:space="preserve">and </w:t>
            </w:r>
            <w:r w:rsidRPr="00BB4DE3">
              <w:rPr>
                <w:rFonts w:ascii="Arial Nova Light" w:eastAsia="Times New Roman" w:hAnsi="Arial Nova Light" w:cs="Arial"/>
                <w:szCs w:val="24"/>
                <w:lang w:val="en-AU" w:eastAsia="en-AU"/>
              </w:rPr>
              <w:t>enabl</w:t>
            </w:r>
            <w:r w:rsidR="00201807">
              <w:rPr>
                <w:rFonts w:ascii="Arial Nova Light" w:eastAsia="Times New Roman" w:hAnsi="Arial Nova Light" w:cs="Arial"/>
                <w:szCs w:val="24"/>
                <w:lang w:val="en-AU" w:eastAsia="en-AU"/>
              </w:rPr>
              <w:t>es</w:t>
            </w:r>
          </w:p>
          <w:p w14:paraId="66FA9A4B" w14:textId="3D78B897" w:rsidR="00F7072E" w:rsidRPr="00BB4DE3" w:rsidRDefault="00201807"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t xml:space="preserve">is </w:t>
            </w:r>
            <w:r w:rsidR="00F7072E" w:rsidRPr="00BB4DE3">
              <w:rPr>
                <w:rFonts w:ascii="Arial Nova Light" w:eastAsia="Times New Roman" w:hAnsi="Arial Nova Light" w:cs="Times New Roman"/>
                <w:szCs w:val="24"/>
                <w:lang w:val="en-AU" w:eastAsia="en-AU"/>
              </w:rPr>
              <w:t>innovative and adaptable to a wide range of environments</w:t>
            </w:r>
          </w:p>
          <w:p w14:paraId="36FE26C2" w14:textId="5B4E45CE" w:rsidR="00F7072E" w:rsidRPr="00BB4DE3" w:rsidRDefault="00F7072E" w:rsidP="00E87346">
            <w:pPr>
              <w:pStyle w:val="ListParagraph"/>
              <w:numPr>
                <w:ilvl w:val="0"/>
                <w:numId w:val="8"/>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encourage</w:t>
            </w:r>
            <w:r w:rsidR="00201807">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critical thinking and problem solving</w:t>
            </w:r>
          </w:p>
          <w:p w14:paraId="2135B43F" w14:textId="27DE8DDF" w:rsidR="00D322CA" w:rsidRDefault="00FE2BC5" w:rsidP="00E87346">
            <w:pPr>
              <w:pStyle w:val="ListParagraph"/>
              <w:numPr>
                <w:ilvl w:val="0"/>
                <w:numId w:val="8"/>
              </w:numPr>
              <w:spacing w:after="0" w:line="264"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t>uses effective and inclusive</w:t>
            </w:r>
            <w:r w:rsidR="00B32828" w:rsidRPr="003B2A3E">
              <w:rPr>
                <w:rFonts w:ascii="Arial Nova Light" w:hAnsi="Arial Nova Light" w:cs="Arial"/>
              </w:rPr>
              <w:t xml:space="preserve"> communication skills</w:t>
            </w:r>
            <w:r w:rsidR="00B32828" w:rsidRPr="00201807">
              <w:rPr>
                <w:rFonts w:ascii="Arial Nova Light" w:eastAsia="Times New Roman" w:hAnsi="Arial Nova Light" w:cs="Times New Roman"/>
                <w:szCs w:val="24"/>
                <w:lang w:val="en-AU" w:eastAsia="en-AU"/>
              </w:rPr>
              <w:t xml:space="preserve"> </w:t>
            </w:r>
          </w:p>
          <w:p w14:paraId="31D63653" w14:textId="72C530FD" w:rsidR="00FE2BC5" w:rsidRDefault="001762AB" w:rsidP="00E87346">
            <w:pPr>
              <w:numPr>
                <w:ilvl w:val="0"/>
                <w:numId w:val="8"/>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is </w:t>
            </w:r>
            <w:r w:rsidR="007158B6">
              <w:rPr>
                <w:rFonts w:ascii="Arial Nova Light" w:hAnsi="Arial Nova Light" w:cs="Arial"/>
              </w:rPr>
              <w:t>aware</w:t>
            </w:r>
            <w:r>
              <w:rPr>
                <w:rFonts w:ascii="Arial Nova Light" w:hAnsi="Arial Nova Light" w:cs="Arial"/>
              </w:rPr>
              <w:t xml:space="preserve"> of and </w:t>
            </w:r>
            <w:r w:rsidR="007158B6">
              <w:rPr>
                <w:rFonts w:ascii="Arial Nova Light" w:hAnsi="Arial Nova Light" w:cs="Arial"/>
              </w:rPr>
              <w:t>effective</w:t>
            </w:r>
            <w:r>
              <w:rPr>
                <w:rFonts w:ascii="Arial Nova Light" w:hAnsi="Arial Nova Light" w:cs="Arial"/>
              </w:rPr>
              <w:t>ly</w:t>
            </w:r>
            <w:r w:rsidR="007158B6">
              <w:rPr>
                <w:rFonts w:ascii="Arial Nova Light" w:hAnsi="Arial Nova Light" w:cs="Arial"/>
              </w:rPr>
              <w:t xml:space="preserve"> manage</w:t>
            </w:r>
            <w:r>
              <w:rPr>
                <w:rFonts w:ascii="Arial Nova Light" w:hAnsi="Arial Nova Light" w:cs="Arial"/>
              </w:rPr>
              <w:t>s</w:t>
            </w:r>
            <w:r w:rsidR="009A0199">
              <w:rPr>
                <w:rFonts w:ascii="Arial Nova Light" w:hAnsi="Arial Nova Light" w:cs="Arial"/>
              </w:rPr>
              <w:t xml:space="preserve"> </w:t>
            </w:r>
            <w:r w:rsidR="00FE2BC5">
              <w:rPr>
                <w:rFonts w:ascii="Arial Nova Light" w:hAnsi="Arial Nova Light" w:cs="Arial"/>
              </w:rPr>
              <w:t xml:space="preserve">overt and </w:t>
            </w:r>
            <w:r w:rsidR="008563BF">
              <w:rPr>
                <w:rFonts w:ascii="Arial Nova Light" w:hAnsi="Arial Nova Light" w:cs="Arial"/>
              </w:rPr>
              <w:t xml:space="preserve">underlying </w:t>
            </w:r>
            <w:r w:rsidR="009A0199">
              <w:rPr>
                <w:rFonts w:ascii="Arial Nova Light" w:hAnsi="Arial Nova Light" w:cs="Arial"/>
              </w:rPr>
              <w:t xml:space="preserve">group dynamics </w:t>
            </w:r>
            <w:r w:rsidR="00FB1463">
              <w:rPr>
                <w:rFonts w:ascii="Arial Nova Light" w:hAnsi="Arial Nova Light" w:cs="Arial"/>
              </w:rPr>
              <w:t>including conflict</w:t>
            </w:r>
            <w:r w:rsidR="00FE2BC5">
              <w:rPr>
                <w:rFonts w:ascii="Arial Nova Light" w:hAnsi="Arial Nova Light" w:cs="Arial"/>
              </w:rPr>
              <w:t xml:space="preserve"> </w:t>
            </w:r>
          </w:p>
          <w:p w14:paraId="1B1051B5" w14:textId="4F7E31F8" w:rsidR="009A0199" w:rsidRDefault="00730A9B" w:rsidP="00E87346">
            <w:pPr>
              <w:numPr>
                <w:ilvl w:val="0"/>
                <w:numId w:val="8"/>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is a</w:t>
            </w:r>
            <w:r w:rsidRPr="00730A9B">
              <w:rPr>
                <w:rFonts w:ascii="Arial Nova Light" w:hAnsi="Arial Nova Light" w:cs="Arial"/>
              </w:rPr>
              <w:t xml:space="preserve">ware of facial expressions, voice and other non-verbal signals </w:t>
            </w:r>
          </w:p>
          <w:p w14:paraId="4AE82DC0" w14:textId="52AEBDA0" w:rsidR="00201807" w:rsidRPr="003A662D" w:rsidRDefault="003A662D" w:rsidP="00E87346">
            <w:pPr>
              <w:numPr>
                <w:ilvl w:val="0"/>
                <w:numId w:val="8"/>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e</w:t>
            </w:r>
            <w:r w:rsidR="00201807" w:rsidRPr="003B2A3E">
              <w:rPr>
                <w:rFonts w:ascii="Arial Nova Light" w:hAnsi="Arial Nova Light" w:cs="Arial"/>
              </w:rPr>
              <w:t>nsures accessibility – language, information, venue, resources</w:t>
            </w:r>
          </w:p>
        </w:tc>
      </w:tr>
      <w:tr w:rsidR="00AD09D6" w14:paraId="48EFF852"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0F45510A" w14:textId="2BB12F2A" w:rsidR="00AD09D6" w:rsidRDefault="00B32828" w:rsidP="00BB4DE3">
            <w:pPr>
              <w:spacing w:before="120" w:after="120" w:line="264" w:lineRule="auto"/>
              <w:rPr>
                <w:rFonts w:ascii="Arial Nova Light" w:hAnsi="Arial Nova Light" w:cs="Arial"/>
                <w:b w:val="0"/>
              </w:rPr>
            </w:pPr>
            <w:r>
              <w:rPr>
                <w:rFonts w:ascii="Arial Nova Light" w:hAnsi="Arial Nova Light" w:cs="Arial"/>
                <w:b w:val="0"/>
              </w:rPr>
              <w:lastRenderedPageBreak/>
              <w:t>2.7</w:t>
            </w:r>
          </w:p>
        </w:tc>
        <w:tc>
          <w:tcPr>
            <w:tcW w:w="2119" w:type="dxa"/>
          </w:tcPr>
          <w:p w14:paraId="71429F35" w14:textId="534C328C" w:rsidR="00AD09D6" w:rsidRDefault="0016168B" w:rsidP="00BB4DE3">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Facilitate</w:t>
            </w:r>
            <w:r w:rsidR="00E60F04">
              <w:rPr>
                <w:rFonts w:ascii="Arial Nova Light" w:hAnsi="Arial Nova Light" w:cs="Arial"/>
              </w:rPr>
              <w:t xml:space="preserve"> </w:t>
            </w:r>
            <w:r w:rsidR="00AD09D6">
              <w:rPr>
                <w:rFonts w:ascii="Arial Nova Light" w:hAnsi="Arial Nova Light" w:cs="Arial"/>
              </w:rPr>
              <w:t>tools and techniques</w:t>
            </w:r>
          </w:p>
        </w:tc>
        <w:tc>
          <w:tcPr>
            <w:tcW w:w="6249" w:type="dxa"/>
          </w:tcPr>
          <w:p w14:paraId="18847BE6" w14:textId="2C645174" w:rsidR="007A0642" w:rsidRDefault="008C416D" w:rsidP="007A0642">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Understands the sequencing of an activity and </w:t>
            </w:r>
            <w:r w:rsidR="004345F5">
              <w:rPr>
                <w:rFonts w:ascii="Arial Nova Light" w:hAnsi="Arial Nova Light" w:cs="Arial"/>
              </w:rPr>
              <w:t xml:space="preserve">can </w:t>
            </w:r>
            <w:r>
              <w:rPr>
                <w:rFonts w:ascii="Arial Nova Light" w:hAnsi="Arial Nova Light" w:cs="Arial"/>
              </w:rPr>
              <w:t>e</w:t>
            </w:r>
            <w:r w:rsidR="00E825EF" w:rsidRPr="00E825EF">
              <w:rPr>
                <w:rFonts w:ascii="Arial Nova Light" w:hAnsi="Arial Nova Light" w:cs="Arial"/>
              </w:rPr>
              <w:t xml:space="preserve">ffectively </w:t>
            </w:r>
            <w:r w:rsidR="00442512">
              <w:rPr>
                <w:rFonts w:ascii="Arial Nova Light" w:hAnsi="Arial Nova Light" w:cs="Arial"/>
              </w:rPr>
              <w:t xml:space="preserve">facilitate a range of facilitation tools and </w:t>
            </w:r>
            <w:r w:rsidR="00F67760">
              <w:rPr>
                <w:rFonts w:ascii="Arial Nova Light" w:hAnsi="Arial Nova Light" w:cs="Arial"/>
              </w:rPr>
              <w:t>techniques tha</w:t>
            </w:r>
            <w:r w:rsidR="007A0642">
              <w:rPr>
                <w:rFonts w:ascii="Arial Nova Light" w:hAnsi="Arial Nova Light" w:cs="Arial"/>
              </w:rPr>
              <w:t>t:</w:t>
            </w:r>
          </w:p>
          <w:p w14:paraId="5AEC22C3" w14:textId="77777777" w:rsidR="00442512" w:rsidRDefault="007A0642" w:rsidP="00E87346">
            <w:pPr>
              <w:pStyle w:val="ListParagraph"/>
              <w:numPr>
                <w:ilvl w:val="0"/>
                <w:numId w:val="9"/>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recognise diverse learning styles</w:t>
            </w:r>
          </w:p>
          <w:p w14:paraId="5696188D" w14:textId="77777777" w:rsidR="00DA1768" w:rsidRDefault="007A0642" w:rsidP="00E87346">
            <w:pPr>
              <w:pStyle w:val="ListParagraph"/>
              <w:numPr>
                <w:ilvl w:val="0"/>
                <w:numId w:val="9"/>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are appropriate for the </w:t>
            </w:r>
            <w:r w:rsidR="00AE52F0">
              <w:rPr>
                <w:rFonts w:ascii="Arial Nova Light" w:hAnsi="Arial Nova Light" w:cs="Arial"/>
              </w:rPr>
              <w:t>context</w:t>
            </w:r>
          </w:p>
          <w:p w14:paraId="23E2A566" w14:textId="56697DC1" w:rsidR="00D607FD" w:rsidRPr="00726FCC" w:rsidRDefault="00DA1768" w:rsidP="00E87346">
            <w:pPr>
              <w:pStyle w:val="ListParagraph"/>
              <w:numPr>
                <w:ilvl w:val="0"/>
                <w:numId w:val="9"/>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will lead to the achievement of the </w:t>
            </w:r>
            <w:r w:rsidR="00AE52F0">
              <w:rPr>
                <w:rFonts w:ascii="Arial Nova Light" w:hAnsi="Arial Nova Light" w:cs="Arial"/>
              </w:rPr>
              <w:t xml:space="preserve">outcomes </w:t>
            </w:r>
          </w:p>
        </w:tc>
      </w:tr>
      <w:tr w:rsidR="00AD09D6" w14:paraId="7DE329D7"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49E05E70" w14:textId="5E1B9D55" w:rsidR="00AD09D6" w:rsidRDefault="00F67760" w:rsidP="00AD09D6">
            <w:pPr>
              <w:spacing w:before="120" w:after="120" w:line="264" w:lineRule="auto"/>
              <w:rPr>
                <w:rFonts w:ascii="Arial Nova Light" w:hAnsi="Arial Nova Light" w:cs="Arial"/>
                <w:b w:val="0"/>
              </w:rPr>
            </w:pPr>
            <w:r>
              <w:rPr>
                <w:rFonts w:ascii="Arial Nova Light" w:hAnsi="Arial Nova Light" w:cs="Arial"/>
                <w:b w:val="0"/>
              </w:rPr>
              <w:t>2.8</w:t>
            </w:r>
          </w:p>
        </w:tc>
        <w:tc>
          <w:tcPr>
            <w:tcW w:w="2119" w:type="dxa"/>
          </w:tcPr>
          <w:p w14:paraId="3F93D0C5" w14:textId="72E5B6AE" w:rsidR="00AD09D6" w:rsidRDefault="00AD09D6"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Promote gender equality</w:t>
            </w:r>
          </w:p>
        </w:tc>
        <w:tc>
          <w:tcPr>
            <w:tcW w:w="6249" w:type="dxa"/>
          </w:tcPr>
          <w:p w14:paraId="24BCE67E" w14:textId="0C94979B" w:rsidR="00AD09D6" w:rsidRDefault="00AD09D6"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Nova Light" w:eastAsia="Times New Roman" w:hAnsi="Arial Nova Light" w:cs="Times New Roman"/>
                <w:szCs w:val="24"/>
                <w:lang w:val="en-AU" w:eastAsia="en-AU"/>
              </w:rPr>
              <w:t>A</w:t>
            </w:r>
            <w:r w:rsidRPr="0088020E">
              <w:rPr>
                <w:rFonts w:ascii="Arial Nova Light" w:eastAsia="Times New Roman" w:hAnsi="Arial Nova Light" w:cs="Times New Roman"/>
                <w:szCs w:val="24"/>
                <w:lang w:val="en-AU" w:eastAsia="en-AU"/>
              </w:rPr>
              <w:t>ppl</w:t>
            </w:r>
            <w:r>
              <w:rPr>
                <w:rFonts w:ascii="Arial Nova Light" w:eastAsia="Times New Roman" w:hAnsi="Arial Nova Light" w:cs="Times New Roman"/>
                <w:szCs w:val="24"/>
                <w:lang w:val="en-AU" w:eastAsia="en-AU"/>
              </w:rPr>
              <w:t>ies</w:t>
            </w:r>
            <w:r w:rsidRPr="0088020E">
              <w:rPr>
                <w:rFonts w:ascii="Arial Nova Light" w:eastAsia="Times New Roman" w:hAnsi="Arial Nova Light" w:cs="Times New Roman"/>
                <w:szCs w:val="24"/>
                <w:lang w:val="en-AU" w:eastAsia="en-AU"/>
              </w:rPr>
              <w:t xml:space="preserve"> a gender lens to the planning, implementation, monitoring and evaluation of the human rights activity</w:t>
            </w:r>
            <w:r w:rsidR="00CE64C9">
              <w:rPr>
                <w:rStyle w:val="FootnoteReference"/>
                <w:rFonts w:ascii="Arial Nova Light" w:eastAsia="Times New Roman" w:hAnsi="Arial Nova Light" w:cs="Times New Roman"/>
                <w:szCs w:val="24"/>
                <w:lang w:val="en-AU" w:eastAsia="en-AU"/>
              </w:rPr>
              <w:footnoteReference w:id="4"/>
            </w:r>
            <w:r w:rsidRPr="0088020E">
              <w:rPr>
                <w:rFonts w:ascii="Arial Nova Light" w:eastAsia="Times New Roman" w:hAnsi="Arial Nova Light" w:cs="Times New Roman"/>
                <w:szCs w:val="24"/>
                <w:lang w:val="en-AU" w:eastAsia="en-AU"/>
              </w:rPr>
              <w:t xml:space="preserve">  </w:t>
            </w:r>
          </w:p>
        </w:tc>
      </w:tr>
      <w:tr w:rsidR="00AD09D6" w14:paraId="0D9D0B4A"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1C9462DB" w14:textId="38D48978" w:rsidR="00AD09D6" w:rsidRDefault="00AD09D6" w:rsidP="00AD09D6">
            <w:pPr>
              <w:spacing w:before="120" w:after="120" w:line="264" w:lineRule="auto"/>
              <w:rPr>
                <w:rFonts w:ascii="Arial Nova Light" w:hAnsi="Arial Nova Light" w:cs="Arial"/>
                <w:b w:val="0"/>
              </w:rPr>
            </w:pPr>
            <w:r>
              <w:rPr>
                <w:rFonts w:ascii="Arial Nova Light" w:hAnsi="Arial Nova Light" w:cs="Arial"/>
                <w:b w:val="0"/>
              </w:rPr>
              <w:t>2.9</w:t>
            </w:r>
          </w:p>
        </w:tc>
        <w:tc>
          <w:tcPr>
            <w:tcW w:w="2119" w:type="dxa"/>
          </w:tcPr>
          <w:p w14:paraId="03A11F7D" w14:textId="1EB39DD1" w:rsidR="00AD09D6" w:rsidRPr="00E001DF" w:rsidRDefault="00AD09D6"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Cultural competency </w:t>
            </w:r>
          </w:p>
        </w:tc>
        <w:tc>
          <w:tcPr>
            <w:tcW w:w="6249" w:type="dxa"/>
          </w:tcPr>
          <w:p w14:paraId="5741AD2A" w14:textId="7AF67AE3" w:rsidR="00982DB2" w:rsidRPr="00982DB2" w:rsidRDefault="00FA2E22" w:rsidP="00982DB2">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Acknowledges</w:t>
            </w:r>
            <w:r w:rsidR="00AD09D6" w:rsidRPr="00FA2E22">
              <w:rPr>
                <w:rFonts w:ascii="Arial Nova Light" w:hAnsi="Arial Nova Light" w:cs="Arial"/>
              </w:rPr>
              <w:t xml:space="preserve"> the diverse</w:t>
            </w:r>
            <w:r w:rsidR="004471BC" w:rsidRPr="00FA2E22">
              <w:rPr>
                <w:rFonts w:ascii="Arial Nova Light" w:hAnsi="Arial Nova Light" w:cs="Arial"/>
              </w:rPr>
              <w:t xml:space="preserve"> </w:t>
            </w:r>
            <w:r w:rsidR="00982DB2">
              <w:rPr>
                <w:rFonts w:ascii="Arial Nova Light" w:eastAsia="Times New Roman" w:hAnsi="Arial Nova Light" w:cs="Times New Roman"/>
                <w:szCs w:val="24"/>
                <w:lang w:val="en-AU" w:eastAsia="en-AU"/>
              </w:rPr>
              <w:t xml:space="preserve">individual, country and region-specific </w:t>
            </w:r>
            <w:r w:rsidR="004471BC" w:rsidRPr="00FA2E22">
              <w:rPr>
                <w:rFonts w:ascii="Arial Nova Light" w:hAnsi="Arial Nova Light" w:cs="Arial"/>
              </w:rPr>
              <w:t>cultural</w:t>
            </w:r>
            <w:r w:rsidR="00AD09D6" w:rsidRPr="00FA2E22">
              <w:rPr>
                <w:rFonts w:ascii="Arial Nova Light" w:hAnsi="Arial Nova Light" w:cs="Arial"/>
              </w:rPr>
              <w:t xml:space="preserve"> backgrounds, values</w:t>
            </w:r>
            <w:r w:rsidR="00151E92">
              <w:rPr>
                <w:rFonts w:ascii="Arial Nova Light" w:hAnsi="Arial Nova Light" w:cs="Arial"/>
              </w:rPr>
              <w:t xml:space="preserve">, </w:t>
            </w:r>
            <w:r w:rsidR="00AD09D6" w:rsidRPr="00FA2E22">
              <w:rPr>
                <w:rFonts w:ascii="Arial Nova Light" w:hAnsi="Arial Nova Light" w:cs="Arial"/>
              </w:rPr>
              <w:t xml:space="preserve">beliefs </w:t>
            </w:r>
            <w:r w:rsidR="00151E92">
              <w:rPr>
                <w:rFonts w:ascii="Arial Nova Light" w:hAnsi="Arial Nova Light" w:cs="Arial"/>
              </w:rPr>
              <w:t xml:space="preserve">and identities </w:t>
            </w:r>
            <w:r w:rsidR="00AD09D6" w:rsidRPr="00FA2E22">
              <w:rPr>
                <w:rFonts w:ascii="Arial Nova Light" w:hAnsi="Arial Nova Light" w:cs="Arial"/>
              </w:rPr>
              <w:t>of participants</w:t>
            </w:r>
            <w:r w:rsidR="007C426A" w:rsidRPr="00FA2E22">
              <w:rPr>
                <w:rFonts w:ascii="Arial Nova Light" w:hAnsi="Arial Nova Light" w:cs="Arial"/>
              </w:rPr>
              <w:t xml:space="preserve"> and their context</w:t>
            </w:r>
            <w:r>
              <w:rPr>
                <w:rFonts w:ascii="Arial Nova Light" w:hAnsi="Arial Nova Light" w:cs="Arial"/>
              </w:rPr>
              <w:t xml:space="preserve">s and </w:t>
            </w:r>
            <w:proofErr w:type="gramStart"/>
            <w:r>
              <w:rPr>
                <w:rFonts w:ascii="Arial Nova Light" w:hAnsi="Arial Nova Light" w:cs="Arial"/>
              </w:rPr>
              <w:t>is able to</w:t>
            </w:r>
            <w:proofErr w:type="gramEnd"/>
            <w:r>
              <w:rPr>
                <w:rFonts w:ascii="Arial Nova Light" w:hAnsi="Arial Nova Light" w:cs="Arial"/>
              </w:rPr>
              <w:t xml:space="preserve"> facilitate an activity accordingly.</w:t>
            </w:r>
          </w:p>
        </w:tc>
      </w:tr>
      <w:tr w:rsidR="00AD09D6" w14:paraId="1DEFE10E"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CC6BFFE" w14:textId="02DA574B" w:rsidR="00AD09D6" w:rsidRDefault="00AD09D6" w:rsidP="00AD09D6">
            <w:pPr>
              <w:spacing w:before="120" w:after="120" w:line="264" w:lineRule="auto"/>
              <w:rPr>
                <w:rFonts w:ascii="Arial Nova Light" w:hAnsi="Arial Nova Light" w:cs="Arial"/>
                <w:b w:val="0"/>
              </w:rPr>
            </w:pPr>
            <w:r>
              <w:rPr>
                <w:rFonts w:ascii="Arial Nova Light" w:hAnsi="Arial Nova Light" w:cs="Arial"/>
                <w:b w:val="0"/>
              </w:rPr>
              <w:t>2.10</w:t>
            </w:r>
          </w:p>
        </w:tc>
        <w:tc>
          <w:tcPr>
            <w:tcW w:w="2119" w:type="dxa"/>
          </w:tcPr>
          <w:p w14:paraId="4FC05042" w14:textId="4DF59FCE" w:rsidR="00AD09D6" w:rsidRPr="00E001DF" w:rsidRDefault="00AD09D6"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Relationship management</w:t>
            </w:r>
          </w:p>
        </w:tc>
        <w:tc>
          <w:tcPr>
            <w:tcW w:w="6249" w:type="dxa"/>
          </w:tcPr>
          <w:p w14:paraId="37540249" w14:textId="7981112E" w:rsidR="00832CAF" w:rsidRDefault="00024D06" w:rsidP="00024D06">
            <w:pPr>
              <w:spacing w:before="12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Enhances participant engagement and creates positive relationships by: </w:t>
            </w:r>
          </w:p>
          <w:p w14:paraId="0B8B89A9" w14:textId="3B122EB0" w:rsidR="00AD09D6" w:rsidRPr="00FA2E22" w:rsidRDefault="00024D06" w:rsidP="00E87346">
            <w:pPr>
              <w:pStyle w:val="ListParagraph"/>
              <w:numPr>
                <w:ilvl w:val="0"/>
                <w:numId w:val="10"/>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w:t>
            </w:r>
            <w:r w:rsidR="00AD09D6" w:rsidRPr="00FA2E22">
              <w:rPr>
                <w:rFonts w:ascii="Arial Nova Light" w:hAnsi="Arial Nova Light" w:cs="Arial"/>
              </w:rPr>
              <w:t>pproach</w:t>
            </w:r>
            <w:r>
              <w:rPr>
                <w:rFonts w:ascii="Arial Nova Light" w:hAnsi="Arial Nova Light" w:cs="Arial"/>
              </w:rPr>
              <w:t>ing</w:t>
            </w:r>
            <w:r w:rsidR="00AD09D6" w:rsidRPr="00FA2E22">
              <w:rPr>
                <w:rFonts w:ascii="Arial Nova Light" w:hAnsi="Arial Nova Light" w:cs="Arial"/>
              </w:rPr>
              <w:t xml:space="preserve"> relationships in a genuine and sincere manner</w:t>
            </w:r>
          </w:p>
          <w:p w14:paraId="032CC668" w14:textId="49213D88" w:rsidR="00AD09D6" w:rsidRPr="00FA2E22" w:rsidRDefault="00024D06" w:rsidP="00E87346">
            <w:pPr>
              <w:pStyle w:val="ListParagraph"/>
              <w:numPr>
                <w:ilvl w:val="0"/>
                <w:numId w:val="1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being a</w:t>
            </w:r>
            <w:r w:rsidR="00AD09D6" w:rsidRPr="00FA2E22">
              <w:rPr>
                <w:rFonts w:ascii="Arial Nova Light" w:hAnsi="Arial Nova Light" w:cs="Arial"/>
              </w:rPr>
              <w:t>ttuned to the needs and emotions of themselves and others</w:t>
            </w:r>
          </w:p>
          <w:p w14:paraId="3D10A733" w14:textId="0BE3B241" w:rsidR="00AD09D6" w:rsidRPr="00FA2E22" w:rsidRDefault="00AD09D6" w:rsidP="00E87346">
            <w:pPr>
              <w:pStyle w:val="ListParagraph"/>
              <w:numPr>
                <w:ilvl w:val="0"/>
                <w:numId w:val="10"/>
              </w:numPr>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FA2E22">
              <w:rPr>
                <w:rFonts w:ascii="Arial Nova Light" w:hAnsi="Arial Nova Light" w:cs="Arial"/>
              </w:rPr>
              <w:t>support</w:t>
            </w:r>
            <w:r w:rsidR="00704894">
              <w:rPr>
                <w:rFonts w:ascii="Arial Nova Light" w:hAnsi="Arial Nova Light" w:cs="Arial"/>
              </w:rPr>
              <w:t>ing</w:t>
            </w:r>
            <w:r w:rsidRPr="00FA2E22">
              <w:rPr>
                <w:rFonts w:ascii="Arial Nova Light" w:hAnsi="Arial Nova Light" w:cs="Arial"/>
              </w:rPr>
              <w:t xml:space="preserve"> participants to set achievable and appropriate goals</w:t>
            </w:r>
          </w:p>
          <w:p w14:paraId="1FD3DDC7" w14:textId="72F53F81" w:rsidR="002F72C6" w:rsidRPr="00FA2E22" w:rsidRDefault="00704894" w:rsidP="00E87346">
            <w:pPr>
              <w:pStyle w:val="ListParagraph"/>
              <w:numPr>
                <w:ilvl w:val="0"/>
                <w:numId w:val="10"/>
              </w:numPr>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t>acting</w:t>
            </w:r>
            <w:r w:rsidR="002F72C6" w:rsidRPr="00FA2E22">
              <w:rPr>
                <w:rFonts w:ascii="Arial Nova Light" w:hAnsi="Arial Nova Light" w:cs="Arial"/>
              </w:rPr>
              <w:t xml:space="preserve"> as a coach/mentor to bring best </w:t>
            </w:r>
            <w:r w:rsidR="00DC2809">
              <w:rPr>
                <w:rFonts w:ascii="Arial Nova Light" w:hAnsi="Arial Nova Light" w:cs="Arial"/>
              </w:rPr>
              <w:t>qualities</w:t>
            </w:r>
            <w:r w:rsidR="002F72C6" w:rsidRPr="00FA2E22">
              <w:rPr>
                <w:rFonts w:ascii="Arial Nova Light" w:hAnsi="Arial Nova Light" w:cs="Arial"/>
              </w:rPr>
              <w:t xml:space="preserve"> </w:t>
            </w:r>
            <w:r>
              <w:rPr>
                <w:rFonts w:ascii="Arial Nova Light" w:hAnsi="Arial Nova Light" w:cs="Arial"/>
              </w:rPr>
              <w:t xml:space="preserve">from </w:t>
            </w:r>
            <w:r w:rsidR="002F72C6" w:rsidRPr="00FA2E22">
              <w:rPr>
                <w:rFonts w:ascii="Arial Nova Light" w:hAnsi="Arial Nova Light" w:cs="Arial"/>
              </w:rPr>
              <w:t>participant</w:t>
            </w:r>
            <w:r>
              <w:rPr>
                <w:rFonts w:ascii="Arial Nova Light" w:hAnsi="Arial Nova Light" w:cs="Arial"/>
              </w:rPr>
              <w:t>s</w:t>
            </w:r>
            <w:r w:rsidR="002F72C6" w:rsidRPr="00FA2E22">
              <w:rPr>
                <w:rFonts w:ascii="Arial Nova Light" w:hAnsi="Arial Nova Light" w:cs="Arial"/>
              </w:rPr>
              <w:t xml:space="preserve"> </w:t>
            </w:r>
          </w:p>
        </w:tc>
      </w:tr>
      <w:tr w:rsidR="00D57593" w14:paraId="38081802" w14:textId="77777777" w:rsidTr="0013154B">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45751735" w14:textId="677FD8A6" w:rsidR="00D57593" w:rsidRDefault="00D57593" w:rsidP="00AD09D6">
            <w:pPr>
              <w:spacing w:before="120" w:after="120"/>
              <w:rPr>
                <w:rFonts w:ascii="Arial" w:hAnsi="Arial" w:cs="Arial"/>
              </w:rPr>
            </w:pPr>
            <w:r>
              <w:rPr>
                <w:rFonts w:ascii="Arial Nova Light" w:hAnsi="Arial Nova Light" w:cs="Arial"/>
                <w:b w:val="0"/>
                <w:i/>
              </w:rPr>
              <w:t xml:space="preserve">Monitoring and evaluating </w:t>
            </w:r>
            <w:r w:rsidRPr="00AE1A83">
              <w:rPr>
                <w:rFonts w:ascii="Arial Nova Light" w:hAnsi="Arial Nova Light" w:cs="Arial"/>
                <w:b w:val="0"/>
                <w:i/>
              </w:rPr>
              <w:t>an activity</w:t>
            </w:r>
            <w:r>
              <w:rPr>
                <w:rFonts w:ascii="Arial Nova Light" w:hAnsi="Arial Nova Light" w:cs="Arial"/>
                <w:b w:val="0"/>
                <w:i/>
              </w:rPr>
              <w:t xml:space="preserve"> / programme</w:t>
            </w:r>
          </w:p>
        </w:tc>
      </w:tr>
      <w:tr w:rsidR="00D57593" w14:paraId="5730E6EB"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298DD0B5" w14:textId="40744F85" w:rsidR="00D57593" w:rsidRDefault="00B31B8D" w:rsidP="00AD09D6">
            <w:pPr>
              <w:spacing w:before="120" w:after="120" w:line="264" w:lineRule="auto"/>
              <w:rPr>
                <w:rFonts w:ascii="Arial Nova Light" w:hAnsi="Arial Nova Light" w:cs="Arial"/>
                <w:b w:val="0"/>
              </w:rPr>
            </w:pPr>
            <w:r>
              <w:rPr>
                <w:rFonts w:ascii="Arial Nova Light" w:hAnsi="Arial Nova Light" w:cs="Arial"/>
                <w:b w:val="0"/>
              </w:rPr>
              <w:lastRenderedPageBreak/>
              <w:t>2.11</w:t>
            </w:r>
          </w:p>
        </w:tc>
        <w:tc>
          <w:tcPr>
            <w:tcW w:w="2119" w:type="dxa"/>
          </w:tcPr>
          <w:p w14:paraId="408C6A46" w14:textId="4EF88746" w:rsidR="00D57593" w:rsidRDefault="00B31B8D"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Monitor </w:t>
            </w:r>
            <w:r w:rsidR="008661D5">
              <w:rPr>
                <w:rFonts w:ascii="Arial Nova Light" w:hAnsi="Arial Nova Light" w:cs="Arial"/>
              </w:rPr>
              <w:t xml:space="preserve">and review </w:t>
            </w:r>
            <w:r>
              <w:rPr>
                <w:rFonts w:ascii="Arial Nova Light" w:hAnsi="Arial Nova Light" w:cs="Arial"/>
              </w:rPr>
              <w:t xml:space="preserve">progress toward outcomes </w:t>
            </w:r>
          </w:p>
        </w:tc>
        <w:tc>
          <w:tcPr>
            <w:tcW w:w="6249" w:type="dxa"/>
          </w:tcPr>
          <w:p w14:paraId="564F1D0E" w14:textId="6FFDB1C5" w:rsidR="00E73A8C" w:rsidRDefault="00E73A8C" w:rsidP="00E73A8C">
            <w:pPr>
              <w:spacing w:before="120" w:line="27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lang w:val="en-US"/>
              </w:rPr>
            </w:pPr>
            <w:r>
              <w:rPr>
                <w:rFonts w:ascii="Arial Nova Light" w:hAnsi="Arial Nova Light" w:cs="Arial"/>
                <w:shd w:val="clear" w:color="auto" w:fill="FFFFFF"/>
                <w:lang w:val="en-US"/>
              </w:rPr>
              <w:t>M</w:t>
            </w:r>
            <w:r w:rsidR="008661D5">
              <w:rPr>
                <w:rFonts w:ascii="Arial Nova Light" w:hAnsi="Arial Nova Light" w:cs="Arial"/>
                <w:shd w:val="clear" w:color="auto" w:fill="FFFFFF"/>
                <w:lang w:val="en-US"/>
              </w:rPr>
              <w:t xml:space="preserve">onitors the progress of the activity / </w:t>
            </w:r>
            <w:proofErr w:type="spellStart"/>
            <w:r w:rsidR="008661D5">
              <w:rPr>
                <w:rFonts w:ascii="Arial Nova Light" w:hAnsi="Arial Nova Light" w:cs="Arial"/>
                <w:shd w:val="clear" w:color="auto" w:fill="FFFFFF"/>
                <w:lang w:val="en-US"/>
              </w:rPr>
              <w:t>programme</w:t>
            </w:r>
            <w:proofErr w:type="spellEnd"/>
            <w:r w:rsidR="008661D5" w:rsidRPr="008661D5">
              <w:rPr>
                <w:rFonts w:ascii="Arial Nova Light" w:hAnsi="Arial Nova Light" w:cs="Arial"/>
                <w:shd w:val="clear" w:color="auto" w:fill="FFFFFF"/>
                <w:lang w:val="en-US"/>
              </w:rPr>
              <w:t xml:space="preserve"> </w:t>
            </w:r>
            <w:r w:rsidRPr="00E73A8C">
              <w:rPr>
                <w:rFonts w:ascii="Arial Nova Light" w:hAnsi="Arial Nova Light" w:cs="Arial"/>
                <w:shd w:val="clear" w:color="auto" w:fill="FFFFFF"/>
              </w:rPr>
              <w:t>to ensure that</w:t>
            </w:r>
            <w:r w:rsidRPr="00E73A8C">
              <w:rPr>
                <w:rFonts w:ascii="Arial Nova Light" w:hAnsi="Arial Nova Light" w:cs="Arial"/>
                <w:bCs/>
                <w:shd w:val="clear" w:color="auto" w:fill="FFFFFF"/>
              </w:rPr>
              <w:t xml:space="preserve"> progress</w:t>
            </w:r>
            <w:r w:rsidRPr="00E73A8C">
              <w:rPr>
                <w:rFonts w:ascii="Arial Nova Light" w:hAnsi="Arial Nova Light" w:cs="Arial"/>
                <w:shd w:val="clear" w:color="auto" w:fill="FFFFFF"/>
              </w:rPr>
              <w:t xml:space="preserve"> is being made toward achieving the outcomes on time and within allocated budget</w:t>
            </w:r>
            <w:r>
              <w:rPr>
                <w:rFonts w:ascii="Arial Nova Light" w:hAnsi="Arial Nova Light" w:cs="Arial"/>
                <w:shd w:val="clear" w:color="auto" w:fill="FFFFFF"/>
              </w:rPr>
              <w:t xml:space="preserve"> by</w:t>
            </w:r>
            <w:r>
              <w:rPr>
                <w:rFonts w:ascii="Arial Nova Light" w:hAnsi="Arial Nova Light" w:cs="Arial"/>
                <w:shd w:val="clear" w:color="auto" w:fill="FFFFFF"/>
                <w:lang w:val="en-US"/>
              </w:rPr>
              <w:t>:</w:t>
            </w:r>
          </w:p>
          <w:p w14:paraId="1C972892" w14:textId="05B931FD" w:rsidR="00E73A8C" w:rsidRDefault="00E73A8C" w:rsidP="00E87346">
            <w:pPr>
              <w:pStyle w:val="ListParagraph"/>
              <w:numPr>
                <w:ilvl w:val="0"/>
                <w:numId w:val="11"/>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r w:rsidRPr="00E73A8C">
              <w:rPr>
                <w:rFonts w:ascii="Arial Nova Light" w:hAnsi="Arial Nova Light" w:cs="Arial"/>
                <w:shd w:val="clear" w:color="auto" w:fill="FFFFFF"/>
              </w:rPr>
              <w:t>keep</w:t>
            </w:r>
            <w:r w:rsidR="00EB17EB">
              <w:rPr>
                <w:rFonts w:ascii="Arial Nova Light" w:hAnsi="Arial Nova Light" w:cs="Arial"/>
                <w:shd w:val="clear" w:color="auto" w:fill="FFFFFF"/>
              </w:rPr>
              <w:t>ing</w:t>
            </w:r>
            <w:r w:rsidRPr="00E73A8C">
              <w:rPr>
                <w:rFonts w:ascii="Arial Nova Light" w:hAnsi="Arial Nova Light" w:cs="Arial"/>
                <w:shd w:val="clear" w:color="auto" w:fill="FFFFFF"/>
              </w:rPr>
              <w:t xml:space="preserve"> track of</w:t>
            </w:r>
            <w:r w:rsidRPr="00E73A8C">
              <w:rPr>
                <w:rFonts w:ascii="Arial Nova Light" w:hAnsi="Arial Nova Light" w:cs="Arial"/>
                <w:bCs/>
                <w:shd w:val="clear" w:color="auto" w:fill="FFFFFF"/>
              </w:rPr>
              <w:t xml:space="preserve"> how activities are progressing</w:t>
            </w:r>
            <w:r w:rsidRPr="00E73A8C">
              <w:rPr>
                <w:rFonts w:ascii="Arial Nova Light" w:hAnsi="Arial Nova Light" w:cs="Arial"/>
                <w:shd w:val="clear" w:color="auto" w:fill="FFFFFF"/>
              </w:rPr>
              <w:t xml:space="preserve"> </w:t>
            </w:r>
          </w:p>
          <w:p w14:paraId="33532946" w14:textId="77777777" w:rsidR="00EB17EB" w:rsidRDefault="00E73A8C" w:rsidP="00E87346">
            <w:pPr>
              <w:pStyle w:val="ListParagraph"/>
              <w:numPr>
                <w:ilvl w:val="0"/>
                <w:numId w:val="11"/>
              </w:numPr>
              <w:spacing w:after="0" w:line="274" w:lineRule="auto"/>
              <w:ind w:left="777"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r w:rsidRPr="00E73A8C">
              <w:rPr>
                <w:rFonts w:ascii="Arial Nova Light" w:hAnsi="Arial Nova Light" w:cs="Arial"/>
                <w:shd w:val="clear" w:color="auto" w:fill="FFFFFF"/>
              </w:rPr>
              <w:t>identifying potential problems</w:t>
            </w:r>
          </w:p>
          <w:p w14:paraId="65D5D3F2" w14:textId="34083ECB" w:rsidR="00D57593" w:rsidRPr="00E73A8C" w:rsidRDefault="00E73A8C" w:rsidP="00E87346">
            <w:pPr>
              <w:pStyle w:val="ListParagraph"/>
              <w:numPr>
                <w:ilvl w:val="0"/>
                <w:numId w:val="11"/>
              </w:numPr>
              <w:spacing w:after="120" w:line="274" w:lineRule="auto"/>
              <w:ind w:left="777"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proofErr w:type="gramStart"/>
            <w:r w:rsidRPr="00E73A8C">
              <w:rPr>
                <w:rFonts w:ascii="Arial Nova Light" w:hAnsi="Arial Nova Light" w:cs="Arial"/>
                <w:shd w:val="clear" w:color="auto" w:fill="FFFFFF"/>
              </w:rPr>
              <w:t>taking action</w:t>
            </w:r>
            <w:proofErr w:type="gramEnd"/>
            <w:r w:rsidRPr="00E73A8C">
              <w:rPr>
                <w:rFonts w:ascii="Arial Nova Light" w:hAnsi="Arial Nova Light" w:cs="Arial"/>
                <w:shd w:val="clear" w:color="auto" w:fill="FFFFFF"/>
              </w:rPr>
              <w:t xml:space="preserve"> if necessary</w:t>
            </w:r>
            <w:r w:rsidR="00EB17EB">
              <w:rPr>
                <w:rFonts w:ascii="Arial Nova Light" w:hAnsi="Arial Nova Light" w:cs="Arial"/>
                <w:shd w:val="clear" w:color="auto" w:fill="FFFFFF"/>
              </w:rPr>
              <w:t>.</w:t>
            </w:r>
            <w:r w:rsidRPr="00E73A8C">
              <w:rPr>
                <w:rFonts w:ascii="Arial Nova Light" w:hAnsi="Arial Nova Light" w:cs="Arial"/>
                <w:shd w:val="clear" w:color="auto" w:fill="FFFFFF"/>
              </w:rPr>
              <w:t xml:space="preserve"> </w:t>
            </w:r>
          </w:p>
        </w:tc>
      </w:tr>
      <w:tr w:rsidR="00D57593" w14:paraId="4D6E3787"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0A17B6D1" w14:textId="12246441" w:rsidR="00D57593" w:rsidRDefault="00B31B8D" w:rsidP="00AD09D6">
            <w:pPr>
              <w:spacing w:before="120" w:after="120" w:line="264" w:lineRule="auto"/>
              <w:rPr>
                <w:rFonts w:ascii="Arial Nova Light" w:hAnsi="Arial Nova Light" w:cs="Arial"/>
                <w:b w:val="0"/>
              </w:rPr>
            </w:pPr>
            <w:r>
              <w:rPr>
                <w:rFonts w:ascii="Arial Nova Light" w:hAnsi="Arial Nova Light" w:cs="Arial"/>
                <w:b w:val="0"/>
              </w:rPr>
              <w:t>2.1</w:t>
            </w:r>
            <w:r w:rsidR="00095507">
              <w:rPr>
                <w:rFonts w:ascii="Arial Nova Light" w:hAnsi="Arial Nova Light" w:cs="Arial"/>
                <w:b w:val="0"/>
              </w:rPr>
              <w:t>2</w:t>
            </w:r>
          </w:p>
        </w:tc>
        <w:tc>
          <w:tcPr>
            <w:tcW w:w="2119" w:type="dxa"/>
          </w:tcPr>
          <w:p w14:paraId="4ACD238D" w14:textId="47962EF0" w:rsidR="00D57593" w:rsidRDefault="00B31B8D"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Evaluate outcomes </w:t>
            </w:r>
          </w:p>
        </w:tc>
        <w:tc>
          <w:tcPr>
            <w:tcW w:w="6249" w:type="dxa"/>
          </w:tcPr>
          <w:p w14:paraId="4C5ED554" w14:textId="77777777" w:rsidR="00647BB6" w:rsidRDefault="00586849" w:rsidP="00647BB6">
            <w:pPr>
              <w:spacing w:before="12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Facilitates </w:t>
            </w:r>
            <w:r w:rsidR="00647BB6">
              <w:rPr>
                <w:rFonts w:ascii="Arial Nova Light" w:hAnsi="Arial Nova Light" w:cs="Arial"/>
              </w:rPr>
              <w:t>an</w:t>
            </w:r>
            <w:r w:rsidRPr="00586849">
              <w:rPr>
                <w:rFonts w:ascii="Arial Nova Light" w:hAnsi="Arial Nova Light" w:cs="Arial"/>
              </w:rPr>
              <w:t xml:space="preserve"> assessment of the results of an activity </w:t>
            </w:r>
            <w:r>
              <w:rPr>
                <w:rFonts w:ascii="Arial Nova Light" w:hAnsi="Arial Nova Light" w:cs="Arial"/>
              </w:rPr>
              <w:t>to</w:t>
            </w:r>
            <w:r w:rsidR="00647BB6">
              <w:rPr>
                <w:rFonts w:ascii="Arial Nova Light" w:hAnsi="Arial Nova Light" w:cs="Arial"/>
              </w:rPr>
              <w:t xml:space="preserve"> find out</w:t>
            </w:r>
            <w:r w:rsidRPr="00586849">
              <w:rPr>
                <w:rFonts w:ascii="Arial Nova Light" w:hAnsi="Arial Nova Light" w:cs="Arial"/>
              </w:rPr>
              <w:t xml:space="preserve"> how well the related outcomes have been achieved</w:t>
            </w:r>
            <w:r w:rsidR="00647BB6">
              <w:rPr>
                <w:rFonts w:ascii="Arial Nova Light" w:hAnsi="Arial Nova Light" w:cs="Arial"/>
              </w:rPr>
              <w:t>:</w:t>
            </w:r>
          </w:p>
          <w:p w14:paraId="021ADFF5" w14:textId="77777777" w:rsidR="00647BB6" w:rsidRPr="00647BB6" w:rsidRDefault="00647BB6" w:rsidP="00E87346">
            <w:pPr>
              <w:pStyle w:val="ListParagraph"/>
              <w:numPr>
                <w:ilvl w:val="0"/>
                <w:numId w:val="12"/>
              </w:numPr>
              <w:spacing w:after="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What worked well and why</w:t>
            </w:r>
          </w:p>
          <w:p w14:paraId="2A09C8F5" w14:textId="77777777" w:rsidR="00647BB6" w:rsidRPr="00647BB6" w:rsidRDefault="00647BB6" w:rsidP="00E87346">
            <w:pPr>
              <w:pStyle w:val="ListParagraph"/>
              <w:numPr>
                <w:ilvl w:val="0"/>
                <w:numId w:val="12"/>
              </w:numPr>
              <w:spacing w:after="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What didn’t work well and why</w:t>
            </w:r>
          </w:p>
          <w:p w14:paraId="3AD9B7D5" w14:textId="1B1B58F5" w:rsidR="00C31D0F" w:rsidRPr="0009135B" w:rsidRDefault="00647BB6" w:rsidP="00C31D0F">
            <w:pPr>
              <w:pStyle w:val="ListParagraph"/>
              <w:numPr>
                <w:ilvl w:val="0"/>
                <w:numId w:val="12"/>
              </w:numPr>
              <w:spacing w:after="12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 xml:space="preserve">What was learned that could be useful for further </w:t>
            </w:r>
            <w:r w:rsidR="005347B8">
              <w:rPr>
                <w:rFonts w:ascii="Arial Nova Light" w:hAnsi="Arial Nova Light" w:cs="Arial"/>
              </w:rPr>
              <w:t>facilitated activities.</w:t>
            </w:r>
          </w:p>
        </w:tc>
      </w:tr>
      <w:tr w:rsidR="00AD09D6" w14:paraId="531F4F63"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29DC5584" w14:textId="780F373C" w:rsidR="00AD09D6" w:rsidRPr="001B5552" w:rsidRDefault="00AD09D6" w:rsidP="00AD09D6">
            <w:pPr>
              <w:spacing w:before="120" w:after="120" w:line="264" w:lineRule="auto"/>
              <w:rPr>
                <w:rFonts w:ascii="Arial Nova Light" w:hAnsi="Arial Nova Light" w:cs="Arial"/>
                <w:b w:val="0"/>
                <w:sz w:val="24"/>
                <w:szCs w:val="24"/>
              </w:rPr>
            </w:pPr>
            <w:r w:rsidRPr="001B5552">
              <w:rPr>
                <w:rFonts w:ascii="Arial Nova Light" w:hAnsi="Arial Nova Light" w:cs="Arial"/>
                <w:b w:val="0"/>
                <w:sz w:val="24"/>
                <w:szCs w:val="24"/>
              </w:rPr>
              <w:t>3</w:t>
            </w:r>
            <w:r>
              <w:rPr>
                <w:rFonts w:ascii="Arial Nova Light" w:hAnsi="Arial Nova Light" w:cs="Arial"/>
                <w:b w:val="0"/>
                <w:sz w:val="24"/>
                <w:szCs w:val="24"/>
              </w:rPr>
              <w:t>.0</w:t>
            </w:r>
          </w:p>
        </w:tc>
        <w:tc>
          <w:tcPr>
            <w:tcW w:w="8368" w:type="dxa"/>
            <w:gridSpan w:val="2"/>
            <w:shd w:val="clear" w:color="auto" w:fill="E2EFD9" w:themeFill="accent6" w:themeFillTint="33"/>
          </w:tcPr>
          <w:p w14:paraId="3D8C86E2" w14:textId="00308090" w:rsidR="00AD09D6" w:rsidRPr="001B5552" w:rsidRDefault="00AD09D6" w:rsidP="00AD09D6">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4"/>
                <w:szCs w:val="24"/>
              </w:rPr>
            </w:pPr>
            <w:r w:rsidRPr="001B5552">
              <w:rPr>
                <w:rFonts w:ascii="Arial Nova Light" w:hAnsi="Arial Nova Light" w:cs="Arial"/>
                <w:sz w:val="24"/>
                <w:szCs w:val="24"/>
              </w:rPr>
              <w:t xml:space="preserve">Personal competencies – the personal traits that the facilitator brings to their work.  </w:t>
            </w:r>
          </w:p>
        </w:tc>
      </w:tr>
      <w:tr w:rsidR="00AD09D6" w14:paraId="227D4563"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73356726" w14:textId="1DAF5D60" w:rsidR="00AD09D6" w:rsidRPr="00900471" w:rsidRDefault="00AD09D6" w:rsidP="00AD09D6">
            <w:pPr>
              <w:spacing w:before="120" w:after="120" w:line="264" w:lineRule="auto"/>
              <w:rPr>
                <w:rFonts w:ascii="Arial Nova Light" w:hAnsi="Arial Nova Light" w:cs="Arial"/>
                <w:b w:val="0"/>
              </w:rPr>
            </w:pPr>
            <w:r w:rsidRPr="00900471">
              <w:rPr>
                <w:rFonts w:ascii="Arial Nova Light" w:hAnsi="Arial Nova Light" w:cs="Arial"/>
                <w:b w:val="0"/>
              </w:rPr>
              <w:t>3.1</w:t>
            </w:r>
          </w:p>
        </w:tc>
        <w:tc>
          <w:tcPr>
            <w:tcW w:w="2119" w:type="dxa"/>
          </w:tcPr>
          <w:p w14:paraId="62C30301" w14:textId="109D0CDA"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Reflective</w:t>
            </w:r>
            <w:r w:rsidR="00636B5F">
              <w:rPr>
                <w:rFonts w:ascii="Arial Nova Light" w:hAnsi="Arial Nova Light" w:cs="Arial"/>
              </w:rPr>
              <w:t xml:space="preserve"> practice </w:t>
            </w:r>
          </w:p>
        </w:tc>
        <w:tc>
          <w:tcPr>
            <w:tcW w:w="6249" w:type="dxa"/>
          </w:tcPr>
          <w:p w14:paraId="6E573446" w14:textId="333D01B1" w:rsidR="00AD09D6" w:rsidRPr="002F302F" w:rsidRDefault="00F10AD5" w:rsidP="002F302F">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Regularly reflects </w:t>
            </w:r>
            <w:r w:rsidR="00EA6325">
              <w:rPr>
                <w:rFonts w:ascii="Arial Nova Light" w:hAnsi="Arial Nova Light" w:cs="Arial"/>
              </w:rPr>
              <w:t xml:space="preserve">on facilitation practice and looks for ways to improve </w:t>
            </w:r>
            <w:r w:rsidR="002F302F">
              <w:rPr>
                <w:rFonts w:ascii="Arial Nova Light" w:hAnsi="Arial Nova Light" w:cs="Arial"/>
              </w:rPr>
              <w:t>performance</w:t>
            </w:r>
          </w:p>
        </w:tc>
      </w:tr>
      <w:tr w:rsidR="00AD09D6" w14:paraId="33F4A840"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ADBA66E" w14:textId="345A16C4" w:rsidR="00AD09D6" w:rsidRPr="00900471" w:rsidRDefault="00AD09D6" w:rsidP="00AD09D6">
            <w:pPr>
              <w:spacing w:before="120" w:after="120" w:line="264" w:lineRule="auto"/>
              <w:rPr>
                <w:rFonts w:ascii="Arial Nova Light" w:hAnsi="Arial Nova Light" w:cs="Arial"/>
                <w:b w:val="0"/>
              </w:rPr>
            </w:pPr>
            <w:r w:rsidRPr="00900471">
              <w:rPr>
                <w:rFonts w:ascii="Arial Nova Light" w:hAnsi="Arial Nova Light" w:cs="Arial"/>
                <w:b w:val="0"/>
              </w:rPr>
              <w:t>3.2</w:t>
            </w:r>
          </w:p>
        </w:tc>
        <w:tc>
          <w:tcPr>
            <w:tcW w:w="2119" w:type="dxa"/>
          </w:tcPr>
          <w:p w14:paraId="178C9E09" w14:textId="09D6B624"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Self-awareness and respect</w:t>
            </w:r>
          </w:p>
        </w:tc>
        <w:tc>
          <w:tcPr>
            <w:tcW w:w="6249" w:type="dxa"/>
          </w:tcPr>
          <w:p w14:paraId="08976B1B" w14:textId="79B5F186"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Recognises personal </w:t>
            </w:r>
            <w:r w:rsidR="00E179A3">
              <w:rPr>
                <w:rFonts w:ascii="Arial Nova Light" w:hAnsi="Arial Nova Light" w:cs="Arial"/>
              </w:rPr>
              <w:t xml:space="preserve">culture, values, beliefs, </w:t>
            </w:r>
            <w:r>
              <w:rPr>
                <w:rFonts w:ascii="Arial Nova Light" w:hAnsi="Arial Nova Light" w:cs="Arial"/>
              </w:rPr>
              <w:t xml:space="preserve">viewpoints and biases and the impact that this may have on their facilitation </w:t>
            </w:r>
          </w:p>
        </w:tc>
      </w:tr>
      <w:tr w:rsidR="000D66A4" w14:paraId="144C6EE5"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2E11F48E" w14:textId="354E43B3" w:rsidR="000D66A4" w:rsidRPr="00900471" w:rsidRDefault="000D66A4" w:rsidP="00AD09D6">
            <w:pPr>
              <w:spacing w:before="120" w:after="120" w:line="264" w:lineRule="auto"/>
              <w:rPr>
                <w:rFonts w:ascii="Arial Nova Light" w:hAnsi="Arial Nova Light" w:cs="Arial"/>
                <w:b w:val="0"/>
              </w:rPr>
            </w:pPr>
            <w:r>
              <w:rPr>
                <w:rFonts w:ascii="Arial Nova Light" w:hAnsi="Arial Nova Light" w:cs="Arial"/>
                <w:b w:val="0"/>
              </w:rPr>
              <w:t>3.3</w:t>
            </w:r>
          </w:p>
        </w:tc>
        <w:tc>
          <w:tcPr>
            <w:tcW w:w="2119" w:type="dxa"/>
          </w:tcPr>
          <w:p w14:paraId="01DFBB8A" w14:textId="3E99DD89" w:rsidR="000D66A4" w:rsidRDefault="000D66A4"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Ability to listen</w:t>
            </w:r>
          </w:p>
        </w:tc>
        <w:tc>
          <w:tcPr>
            <w:tcW w:w="6249" w:type="dxa"/>
          </w:tcPr>
          <w:p w14:paraId="7F2A4956" w14:textId="4EE0322E" w:rsidR="000D66A4" w:rsidRPr="007E5C0D" w:rsidRDefault="007E5C0D"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Times New Roman"/>
                <w:lang w:val="en-US"/>
              </w:rPr>
              <w:t>S</w:t>
            </w:r>
            <w:r w:rsidRPr="007E5C0D">
              <w:rPr>
                <w:rFonts w:ascii="Arial Nova Light" w:hAnsi="Arial Nova Light" w:cs="Times New Roman"/>
                <w:lang w:val="en-US"/>
              </w:rPr>
              <w:t>ense</w:t>
            </w:r>
            <w:r>
              <w:rPr>
                <w:rFonts w:ascii="Arial Nova Light" w:hAnsi="Arial Nova Light" w:cs="Times New Roman"/>
                <w:lang w:val="en-US"/>
              </w:rPr>
              <w:t>s</w:t>
            </w:r>
            <w:r w:rsidRPr="007E5C0D">
              <w:rPr>
                <w:rFonts w:ascii="Arial Nova Light" w:hAnsi="Arial Nova Light" w:cs="Times New Roman"/>
                <w:lang w:val="en-US"/>
              </w:rPr>
              <w:t xml:space="preserve"> the feelings of individuals and the group </w:t>
            </w:r>
            <w:r>
              <w:rPr>
                <w:rFonts w:ascii="Arial Nova Light" w:hAnsi="Arial Nova Light" w:cs="Times New Roman"/>
                <w:lang w:val="en-US"/>
              </w:rPr>
              <w:t>through effective</w:t>
            </w:r>
            <w:r w:rsidRPr="007E5C0D">
              <w:rPr>
                <w:rFonts w:ascii="Arial Nova Light" w:hAnsi="Arial Nova Light" w:cs="Times New Roman"/>
                <w:lang w:val="en-US"/>
              </w:rPr>
              <w:t xml:space="preserve"> listening</w:t>
            </w:r>
            <w:r>
              <w:rPr>
                <w:rFonts w:ascii="Arial Nova Light" w:hAnsi="Arial Nova Light" w:cs="Times New Roman"/>
                <w:lang w:val="en-US"/>
              </w:rPr>
              <w:t xml:space="preserve">; </w:t>
            </w:r>
            <w:r w:rsidRPr="007E5C0D">
              <w:rPr>
                <w:rFonts w:ascii="Arial Nova Light" w:hAnsi="Arial Nova Light" w:cs="Times New Roman"/>
                <w:lang w:val="en-US"/>
              </w:rPr>
              <w:t xml:space="preserve">to the explicit meaning of words </w:t>
            </w:r>
            <w:r>
              <w:rPr>
                <w:rFonts w:ascii="Arial Nova Light" w:hAnsi="Arial Nova Light" w:cs="Times New Roman"/>
                <w:lang w:val="en-US"/>
              </w:rPr>
              <w:t>as well as</w:t>
            </w:r>
            <w:r w:rsidRPr="007E5C0D">
              <w:rPr>
                <w:rFonts w:ascii="Arial Nova Light" w:hAnsi="Arial Nova Light" w:cs="Times New Roman"/>
                <w:lang w:val="en-US"/>
              </w:rPr>
              <w:t xml:space="preserve"> tone</w:t>
            </w:r>
            <w:r>
              <w:rPr>
                <w:rFonts w:ascii="Arial Nova Light" w:hAnsi="Arial Nova Light" w:cs="Times New Roman"/>
                <w:lang w:val="en-US"/>
              </w:rPr>
              <w:t xml:space="preserve">, </w:t>
            </w:r>
            <w:r w:rsidRPr="007E5C0D">
              <w:rPr>
                <w:rFonts w:ascii="Arial Nova Light" w:hAnsi="Arial Nova Light" w:cs="Times New Roman"/>
                <w:lang w:val="en-US"/>
              </w:rPr>
              <w:t xml:space="preserve">implicit meaning </w:t>
            </w:r>
            <w:r>
              <w:rPr>
                <w:rFonts w:ascii="Arial Nova Light" w:hAnsi="Arial Nova Light" w:cs="Times New Roman"/>
                <w:lang w:val="en-US"/>
              </w:rPr>
              <w:t>and</w:t>
            </w:r>
            <w:r w:rsidRPr="007E5C0D">
              <w:rPr>
                <w:rFonts w:ascii="Arial Nova Light" w:hAnsi="Arial Nova Light" w:cs="Times New Roman"/>
                <w:lang w:val="en-US"/>
              </w:rPr>
              <w:t xml:space="preserve"> body</w:t>
            </w:r>
            <w:r>
              <w:rPr>
                <w:rFonts w:ascii="Arial Nova Light" w:hAnsi="Arial Nova Light" w:cs="Times New Roman"/>
                <w:lang w:val="en-US"/>
              </w:rPr>
              <w:t xml:space="preserve"> language.</w:t>
            </w:r>
          </w:p>
        </w:tc>
      </w:tr>
      <w:tr w:rsidR="00AD09D6" w14:paraId="68196F0B"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DFA6FED" w14:textId="109CB7AF" w:rsidR="00AD09D6" w:rsidRPr="00900471" w:rsidRDefault="00AD09D6" w:rsidP="00AD09D6">
            <w:pPr>
              <w:spacing w:before="120" w:after="120" w:line="264" w:lineRule="auto"/>
              <w:rPr>
                <w:rFonts w:ascii="Arial Nova Light" w:hAnsi="Arial Nova Light" w:cs="Arial"/>
                <w:b w:val="0"/>
              </w:rPr>
            </w:pPr>
            <w:r w:rsidRPr="00900471">
              <w:rPr>
                <w:rFonts w:ascii="Arial Nova Light" w:hAnsi="Arial Nova Light" w:cs="Arial"/>
                <w:b w:val="0"/>
              </w:rPr>
              <w:t>3.</w:t>
            </w:r>
            <w:r w:rsidR="006B2D5B">
              <w:rPr>
                <w:rFonts w:ascii="Arial Nova Light" w:hAnsi="Arial Nova Light" w:cs="Arial"/>
                <w:b w:val="0"/>
              </w:rPr>
              <w:t>4</w:t>
            </w:r>
          </w:p>
        </w:tc>
        <w:tc>
          <w:tcPr>
            <w:tcW w:w="2119" w:type="dxa"/>
          </w:tcPr>
          <w:p w14:paraId="6BA4CB29" w14:textId="601E1FB8"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Confidence</w:t>
            </w:r>
          </w:p>
        </w:tc>
        <w:tc>
          <w:tcPr>
            <w:tcW w:w="6249" w:type="dxa"/>
          </w:tcPr>
          <w:p w14:paraId="2C12CB99" w14:textId="00C6D65E"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Has confidence in their role and ability</w:t>
            </w:r>
            <w:r w:rsidR="000D66A4">
              <w:rPr>
                <w:rFonts w:ascii="Arial Nova Light" w:hAnsi="Arial Nova Light" w:cs="Arial"/>
              </w:rPr>
              <w:t xml:space="preserve"> </w:t>
            </w:r>
            <w:r w:rsidR="004A5800">
              <w:rPr>
                <w:rFonts w:ascii="Arial Nova Light" w:hAnsi="Arial Nova Light" w:cs="Arial"/>
              </w:rPr>
              <w:t xml:space="preserve">and able to receive constructive criticism </w:t>
            </w:r>
          </w:p>
        </w:tc>
      </w:tr>
      <w:tr w:rsidR="00AD09D6" w14:paraId="71BA05BE"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2C5D742" w14:textId="059BD701" w:rsidR="00AD09D6" w:rsidRPr="00900471" w:rsidRDefault="00AD09D6" w:rsidP="00AD09D6">
            <w:pPr>
              <w:spacing w:before="120" w:after="120" w:line="264" w:lineRule="auto"/>
              <w:rPr>
                <w:rFonts w:ascii="Arial Nova Light" w:hAnsi="Arial Nova Light" w:cs="Arial"/>
                <w:b w:val="0"/>
              </w:rPr>
            </w:pPr>
            <w:r w:rsidRPr="00900471">
              <w:rPr>
                <w:rFonts w:ascii="Arial Nova Light" w:hAnsi="Arial Nova Light" w:cs="Arial"/>
                <w:b w:val="0"/>
              </w:rPr>
              <w:t>3.</w:t>
            </w:r>
            <w:r w:rsidR="006B2D5B">
              <w:rPr>
                <w:rFonts w:ascii="Arial Nova Light" w:hAnsi="Arial Nova Light" w:cs="Arial"/>
                <w:b w:val="0"/>
              </w:rPr>
              <w:t>5</w:t>
            </w:r>
          </w:p>
        </w:tc>
        <w:tc>
          <w:tcPr>
            <w:tcW w:w="2119" w:type="dxa"/>
          </w:tcPr>
          <w:p w14:paraId="6ADFC5C8" w14:textId="07969614"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Motivation </w:t>
            </w:r>
          </w:p>
        </w:tc>
        <w:tc>
          <w:tcPr>
            <w:tcW w:w="6249" w:type="dxa"/>
          </w:tcPr>
          <w:p w14:paraId="25B37C73" w14:textId="07550E9F"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Is motivated to promote and defend human rights, locally and globally</w:t>
            </w:r>
          </w:p>
        </w:tc>
      </w:tr>
      <w:tr w:rsidR="006B2D5B" w14:paraId="3F617A15"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7E37FB82" w14:textId="150D47A5" w:rsidR="006B2D5B" w:rsidRPr="00900471" w:rsidRDefault="004A5800" w:rsidP="00AD09D6">
            <w:pPr>
              <w:spacing w:before="120" w:after="120" w:line="264" w:lineRule="auto"/>
              <w:rPr>
                <w:rFonts w:ascii="Arial Nova Light" w:hAnsi="Arial Nova Light" w:cs="Arial"/>
                <w:b w:val="0"/>
              </w:rPr>
            </w:pPr>
            <w:r>
              <w:rPr>
                <w:rFonts w:ascii="Arial Nova Light" w:hAnsi="Arial Nova Light" w:cs="Arial"/>
                <w:b w:val="0"/>
              </w:rPr>
              <w:t>3.6</w:t>
            </w:r>
          </w:p>
        </w:tc>
        <w:tc>
          <w:tcPr>
            <w:tcW w:w="2119" w:type="dxa"/>
          </w:tcPr>
          <w:p w14:paraId="44B8ADE0" w14:textId="234F8A4C" w:rsidR="006B2D5B" w:rsidRDefault="004A5800"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Sense of humour</w:t>
            </w:r>
          </w:p>
        </w:tc>
        <w:tc>
          <w:tcPr>
            <w:tcW w:w="6249" w:type="dxa"/>
          </w:tcPr>
          <w:p w14:paraId="7BF349C1" w14:textId="68976E21" w:rsidR="006B2D5B" w:rsidRDefault="004A5800" w:rsidP="00C41051">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roofErr w:type="gramStart"/>
            <w:r>
              <w:rPr>
                <w:rFonts w:ascii="Arial Nova Light" w:hAnsi="Arial Nova Light" w:cs="Arial"/>
              </w:rPr>
              <w:t>Is able to</w:t>
            </w:r>
            <w:proofErr w:type="gramEnd"/>
            <w:r>
              <w:rPr>
                <w:rFonts w:ascii="Arial Nova Light" w:hAnsi="Arial Nova Light" w:cs="Arial"/>
              </w:rPr>
              <w:t xml:space="preserve"> laugh and share the laughter of others to enhance the facilitation experience</w:t>
            </w:r>
          </w:p>
        </w:tc>
      </w:tr>
      <w:tr w:rsidR="00AD09D6" w14:paraId="40329031" w14:textId="77777777" w:rsidTr="00BB4DE3">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6A64315A" w14:textId="712D9487" w:rsidR="00AD09D6" w:rsidRPr="00900471" w:rsidRDefault="00AD09D6" w:rsidP="00AD09D6">
            <w:pPr>
              <w:spacing w:before="120" w:after="120" w:line="264" w:lineRule="auto"/>
              <w:rPr>
                <w:rFonts w:ascii="Arial Nova Light" w:hAnsi="Arial Nova Light" w:cs="Arial"/>
                <w:b w:val="0"/>
              </w:rPr>
            </w:pPr>
            <w:r w:rsidRPr="00900471">
              <w:rPr>
                <w:rFonts w:ascii="Arial Nova Light" w:hAnsi="Arial Nova Light" w:cs="Arial"/>
                <w:b w:val="0"/>
              </w:rPr>
              <w:t>3.</w:t>
            </w:r>
            <w:r w:rsidR="004A5800">
              <w:rPr>
                <w:rFonts w:ascii="Arial Nova Light" w:hAnsi="Arial Nova Light" w:cs="Arial"/>
                <w:b w:val="0"/>
              </w:rPr>
              <w:t>7</w:t>
            </w:r>
          </w:p>
        </w:tc>
        <w:tc>
          <w:tcPr>
            <w:tcW w:w="2119" w:type="dxa"/>
          </w:tcPr>
          <w:p w14:paraId="20C6433B" w14:textId="364EE175" w:rsidR="00AD09D6" w:rsidRPr="00900471" w:rsidRDefault="00EA6325" w:rsidP="00AD09D6">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Self-care</w:t>
            </w:r>
          </w:p>
        </w:tc>
        <w:tc>
          <w:tcPr>
            <w:tcW w:w="6249" w:type="dxa"/>
          </w:tcPr>
          <w:p w14:paraId="710DF9BC" w14:textId="5D4B3C10" w:rsidR="00EA6325" w:rsidRPr="00C41051" w:rsidRDefault="00EA6325" w:rsidP="00C41051">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Monitors the potential for ‘burn-out’ and ensures adequate self-care</w:t>
            </w:r>
          </w:p>
        </w:tc>
      </w:tr>
    </w:tbl>
    <w:p w14:paraId="3BD60B9F" w14:textId="77777777" w:rsidR="00FB0693" w:rsidRDefault="00FB0693" w:rsidP="00EA6325">
      <w:pPr>
        <w:autoSpaceDE w:val="0"/>
        <w:autoSpaceDN w:val="0"/>
        <w:adjustRightInd w:val="0"/>
        <w:spacing w:after="0" w:line="264" w:lineRule="auto"/>
        <w:rPr>
          <w:rFonts w:ascii="Arial Nova Light" w:hAnsi="Arial Nova Light" w:cs="Arial"/>
        </w:rPr>
      </w:pPr>
    </w:p>
    <w:sectPr w:rsidR="00FB069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EADB" w14:textId="77777777" w:rsidR="009A54F2" w:rsidRDefault="009A54F2" w:rsidP="004228AF">
      <w:pPr>
        <w:spacing w:after="0" w:line="240" w:lineRule="auto"/>
      </w:pPr>
      <w:r>
        <w:separator/>
      </w:r>
    </w:p>
  </w:endnote>
  <w:endnote w:type="continuationSeparator" w:id="0">
    <w:p w14:paraId="25079C8A" w14:textId="77777777" w:rsidR="009A54F2" w:rsidRDefault="009A54F2" w:rsidP="004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Arial Nova Light">
    <w:altName w:val="Arial"/>
    <w:charset w:val="00"/>
    <w:family w:val="swiss"/>
    <w:pitch w:val="variable"/>
    <w:sig w:usb0="2000028F" w:usb1="00000002" w:usb2="0000000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88893"/>
      <w:docPartObj>
        <w:docPartGallery w:val="Page Numbers (Bottom of Page)"/>
        <w:docPartUnique/>
      </w:docPartObj>
    </w:sdtPr>
    <w:sdtEndPr>
      <w:rPr>
        <w:rFonts w:ascii="Arial Nova Light" w:hAnsi="Arial Nova Light"/>
        <w:noProof/>
      </w:rPr>
    </w:sdtEndPr>
    <w:sdtContent>
      <w:p w14:paraId="112D2B39" w14:textId="055D0CEB" w:rsidR="000E4942" w:rsidRPr="00103708" w:rsidRDefault="000E4942">
        <w:pPr>
          <w:pStyle w:val="Footer"/>
          <w:jc w:val="right"/>
          <w:rPr>
            <w:rFonts w:ascii="Arial Nova Light" w:hAnsi="Arial Nova Light"/>
          </w:rPr>
        </w:pPr>
        <w:r w:rsidRPr="00103708">
          <w:rPr>
            <w:rFonts w:ascii="Arial Nova Light" w:hAnsi="Arial Nova Light"/>
          </w:rPr>
          <w:fldChar w:fldCharType="begin"/>
        </w:r>
        <w:r w:rsidRPr="00103708">
          <w:rPr>
            <w:rFonts w:ascii="Arial Nova Light" w:hAnsi="Arial Nova Light"/>
          </w:rPr>
          <w:instrText xml:space="preserve"> PAGE   \* MERGEFORMAT </w:instrText>
        </w:r>
        <w:r w:rsidRPr="00103708">
          <w:rPr>
            <w:rFonts w:ascii="Arial Nova Light" w:hAnsi="Arial Nova Light"/>
          </w:rPr>
          <w:fldChar w:fldCharType="separate"/>
        </w:r>
        <w:r w:rsidR="000D5595">
          <w:rPr>
            <w:rFonts w:ascii="Arial Nova Light" w:hAnsi="Arial Nova Light"/>
            <w:noProof/>
          </w:rPr>
          <w:t>2</w:t>
        </w:r>
        <w:r w:rsidRPr="00103708">
          <w:rPr>
            <w:rFonts w:ascii="Arial Nova Light" w:hAnsi="Arial Nova Light"/>
            <w:noProof/>
          </w:rPr>
          <w:fldChar w:fldCharType="end"/>
        </w:r>
      </w:p>
    </w:sdtContent>
  </w:sdt>
  <w:p w14:paraId="442AC674" w14:textId="77777777" w:rsidR="000E4942" w:rsidRDefault="000E4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36D8" w14:textId="77777777" w:rsidR="009A54F2" w:rsidRDefault="009A54F2" w:rsidP="004228AF">
      <w:pPr>
        <w:spacing w:after="0" w:line="240" w:lineRule="auto"/>
      </w:pPr>
      <w:r>
        <w:separator/>
      </w:r>
    </w:p>
  </w:footnote>
  <w:footnote w:type="continuationSeparator" w:id="0">
    <w:p w14:paraId="164B5B33" w14:textId="77777777" w:rsidR="009A54F2" w:rsidRDefault="009A54F2" w:rsidP="004228AF">
      <w:pPr>
        <w:spacing w:after="0" w:line="240" w:lineRule="auto"/>
      </w:pPr>
      <w:r>
        <w:continuationSeparator/>
      </w:r>
    </w:p>
  </w:footnote>
  <w:footnote w:id="1">
    <w:p w14:paraId="27A93F75" w14:textId="3561FAA1" w:rsidR="00E42AB6" w:rsidRPr="00525B9C" w:rsidRDefault="00E42AB6">
      <w:pPr>
        <w:pStyle w:val="FootnoteText"/>
        <w:rPr>
          <w:rFonts w:ascii="Arial Nova Light" w:hAnsi="Arial Nova Light"/>
          <w:sz w:val="16"/>
          <w:szCs w:val="16"/>
          <w:lang w:val="en-US"/>
        </w:rPr>
      </w:pPr>
      <w:r w:rsidRPr="00525B9C">
        <w:rPr>
          <w:rStyle w:val="FootnoteReference"/>
          <w:rFonts w:ascii="Arial Nova Light" w:hAnsi="Arial Nova Light"/>
          <w:sz w:val="16"/>
          <w:szCs w:val="16"/>
        </w:rPr>
        <w:footnoteRef/>
      </w:r>
      <w:r w:rsidRPr="00525B9C">
        <w:rPr>
          <w:rFonts w:ascii="Arial Nova Light" w:hAnsi="Arial Nova Light"/>
          <w:sz w:val="16"/>
          <w:szCs w:val="16"/>
        </w:rPr>
        <w:t xml:space="preserve"> </w:t>
      </w:r>
      <w:r w:rsidRPr="00525B9C">
        <w:rPr>
          <w:rFonts w:ascii="Arial Nova Light" w:hAnsi="Arial Nova Light"/>
          <w:sz w:val="16"/>
          <w:szCs w:val="16"/>
          <w:lang w:val="en-US"/>
        </w:rPr>
        <w:t xml:space="preserve">Find out more about the AFN Facilitators Network at </w:t>
      </w:r>
      <w:hyperlink r:id="rId1" w:history="1">
        <w:r w:rsidR="00525B9C" w:rsidRPr="005A3CD1">
          <w:rPr>
            <w:rStyle w:val="Hyperlink"/>
            <w:rFonts w:ascii="Arial Nova Light" w:hAnsi="Arial Nova Light"/>
            <w:sz w:val="16"/>
            <w:szCs w:val="16"/>
            <w:lang w:val="en-US"/>
          </w:rPr>
          <w:t>https://www.asiapacificforum.net/support/promoting-collaboration/professional-networks/apf-facilitators-network/</w:t>
        </w:r>
      </w:hyperlink>
      <w:r w:rsidR="00525B9C">
        <w:rPr>
          <w:rFonts w:ascii="Arial Nova Light" w:hAnsi="Arial Nova Light"/>
          <w:sz w:val="16"/>
          <w:szCs w:val="16"/>
          <w:lang w:val="en-US"/>
        </w:rPr>
        <w:t xml:space="preserve"> </w:t>
      </w:r>
    </w:p>
  </w:footnote>
  <w:footnote w:id="2">
    <w:p w14:paraId="797786D1" w14:textId="77777777" w:rsidR="00A651DB" w:rsidRPr="00525B9C" w:rsidRDefault="00A651DB" w:rsidP="00A651DB">
      <w:pPr>
        <w:pStyle w:val="FootnoteText"/>
        <w:rPr>
          <w:rFonts w:ascii="Arial Nova Light" w:hAnsi="Arial Nova Light"/>
          <w:sz w:val="16"/>
          <w:szCs w:val="16"/>
          <w:lang w:val="en-US"/>
        </w:rPr>
      </w:pPr>
      <w:r w:rsidRPr="00525B9C">
        <w:rPr>
          <w:rStyle w:val="FootnoteReference"/>
          <w:rFonts w:ascii="Arial Nova Light" w:hAnsi="Arial Nova Light"/>
          <w:sz w:val="16"/>
          <w:szCs w:val="16"/>
        </w:rPr>
        <w:footnoteRef/>
      </w:r>
      <w:r w:rsidRPr="00525B9C">
        <w:rPr>
          <w:rFonts w:ascii="Arial Nova Light" w:hAnsi="Arial Nova Light"/>
          <w:sz w:val="16"/>
          <w:szCs w:val="16"/>
        </w:rPr>
        <w:t xml:space="preserve"> </w:t>
      </w:r>
      <w:r w:rsidRPr="00525B9C">
        <w:rPr>
          <w:rFonts w:ascii="Arial Nova Light" w:hAnsi="Arial Nova Light"/>
          <w:sz w:val="16"/>
          <w:szCs w:val="16"/>
          <w:lang w:val="en-US"/>
        </w:rPr>
        <w:t>APF Facilitators Network sub-regions include the Pacific, South-East Asia, South Asia, Central and North Asia and West Asia</w:t>
      </w:r>
    </w:p>
  </w:footnote>
  <w:footnote w:id="3">
    <w:p w14:paraId="57CDD234" w14:textId="5CDF9655" w:rsidR="00525B9C" w:rsidRDefault="00525B9C">
      <w:pPr>
        <w:pStyle w:val="FootnoteText"/>
      </w:pPr>
      <w:r>
        <w:rPr>
          <w:rStyle w:val="FootnoteReference"/>
        </w:rPr>
        <w:footnoteRef/>
      </w:r>
      <w:r>
        <w:t xml:space="preserve"> </w:t>
      </w:r>
      <w:bookmarkStart w:id="2" w:name="_Hlk7706325"/>
      <w:r w:rsidRPr="00525B9C">
        <w:rPr>
          <w:rFonts w:ascii="Arial Nova Light" w:hAnsi="Arial Nova Light"/>
          <w:sz w:val="18"/>
          <w:szCs w:val="18"/>
        </w:rPr>
        <w:t xml:space="preserve">The </w:t>
      </w:r>
      <w:r w:rsidRPr="00525B9C">
        <w:rPr>
          <w:rFonts w:ascii="Arial Nova Light" w:hAnsi="Arial Nova Light" w:cs="Arial"/>
          <w:i/>
          <w:color w:val="000000"/>
          <w:sz w:val="18"/>
          <w:szCs w:val="18"/>
        </w:rPr>
        <w:t xml:space="preserve">Jakarta Guidelines for Human Rights Facilitation </w:t>
      </w:r>
      <w:r w:rsidRPr="00525B9C">
        <w:rPr>
          <w:rFonts w:ascii="Arial Nova Light" w:hAnsi="Arial Nova Light" w:cs="Arial"/>
          <w:color w:val="000000"/>
          <w:sz w:val="18"/>
          <w:szCs w:val="18"/>
        </w:rPr>
        <w:t xml:space="preserve">defines human rights facilitation as </w:t>
      </w:r>
      <w:r w:rsidRPr="00525B9C">
        <w:rPr>
          <w:rFonts w:ascii="Arial Nova Light" w:hAnsi="Arial Nova Light" w:cs="Arial"/>
          <w:color w:val="000000" w:themeColor="text1"/>
          <w:sz w:val="18"/>
          <w:szCs w:val="18"/>
        </w:rPr>
        <w:t>a participant-centred practice that encourages an understanding of human rights norms, principles, values and mechanisms; develops attitudes and values that uphold human rights and encourages action toward human rights outcomes.</w:t>
      </w:r>
      <w:bookmarkEnd w:id="2"/>
    </w:p>
  </w:footnote>
  <w:footnote w:id="4">
    <w:p w14:paraId="3B88CD0E" w14:textId="392665A0" w:rsidR="00CE64C9" w:rsidRPr="00CE64C9" w:rsidRDefault="00CE64C9">
      <w:pPr>
        <w:pStyle w:val="FootnoteText"/>
        <w:rPr>
          <w:rFonts w:ascii="Arial Nova Light" w:hAnsi="Arial Nova Light"/>
          <w:sz w:val="16"/>
          <w:szCs w:val="16"/>
        </w:rPr>
      </w:pPr>
      <w:r w:rsidRPr="00CE64C9">
        <w:rPr>
          <w:rStyle w:val="FootnoteReference"/>
          <w:rFonts w:ascii="Arial Nova Light" w:hAnsi="Arial Nova Light"/>
          <w:sz w:val="16"/>
          <w:szCs w:val="16"/>
        </w:rPr>
        <w:footnoteRef/>
      </w:r>
      <w:r w:rsidRPr="00CE64C9">
        <w:rPr>
          <w:rFonts w:ascii="Arial Nova Light" w:hAnsi="Arial Nova Light"/>
          <w:sz w:val="16"/>
          <w:szCs w:val="16"/>
        </w:rPr>
        <w:t xml:space="preserve"> </w:t>
      </w:r>
      <w:bookmarkStart w:id="3" w:name="_Hlk7706432"/>
      <w:r w:rsidRPr="00CE64C9">
        <w:rPr>
          <w:rFonts w:ascii="Arial Nova Light" w:hAnsi="Arial Nova Light"/>
          <w:sz w:val="16"/>
          <w:szCs w:val="16"/>
        </w:rPr>
        <w:t xml:space="preserve">Refer the </w:t>
      </w:r>
      <w:r w:rsidRPr="0009135B">
        <w:rPr>
          <w:rFonts w:ascii="Arial Nova Light" w:hAnsi="Arial Nova Light"/>
          <w:i/>
          <w:sz w:val="16"/>
          <w:szCs w:val="16"/>
        </w:rPr>
        <w:t>APF Gender Mainstreaming Guidelines for NHRIs</w:t>
      </w:r>
      <w:r w:rsidRPr="00CE64C9">
        <w:rPr>
          <w:rFonts w:ascii="Arial Nova Light" w:hAnsi="Arial Nova Light"/>
          <w:sz w:val="16"/>
          <w:szCs w:val="16"/>
        </w:rPr>
        <w:t xml:space="preserve"> available at </w:t>
      </w:r>
      <w:r w:rsidR="0009135B">
        <w:rPr>
          <w:rFonts w:ascii="Arial Nova Light" w:hAnsi="Arial Nova Light"/>
          <w:sz w:val="16"/>
          <w:szCs w:val="16"/>
        </w:rP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2397" w14:textId="3A97B1EB" w:rsidR="000E4942" w:rsidRDefault="000E4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B22"/>
    <w:multiLevelType w:val="hybridMultilevel"/>
    <w:tmpl w:val="32902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0639FA"/>
    <w:multiLevelType w:val="hybridMultilevel"/>
    <w:tmpl w:val="D90C5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A40FA7"/>
    <w:multiLevelType w:val="hybridMultilevel"/>
    <w:tmpl w:val="36AE0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14EFB"/>
    <w:multiLevelType w:val="hybridMultilevel"/>
    <w:tmpl w:val="5E348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1A7982"/>
    <w:multiLevelType w:val="hybridMultilevel"/>
    <w:tmpl w:val="95CC35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385F638F"/>
    <w:multiLevelType w:val="hybridMultilevel"/>
    <w:tmpl w:val="55DC3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2203A6"/>
    <w:multiLevelType w:val="hybridMultilevel"/>
    <w:tmpl w:val="6EFC3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287723E"/>
    <w:multiLevelType w:val="hybridMultilevel"/>
    <w:tmpl w:val="2744B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6A6404"/>
    <w:multiLevelType w:val="hybridMultilevel"/>
    <w:tmpl w:val="6D0E5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3203BE"/>
    <w:multiLevelType w:val="hybridMultilevel"/>
    <w:tmpl w:val="69705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B76A9F"/>
    <w:multiLevelType w:val="hybridMultilevel"/>
    <w:tmpl w:val="5510C7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6F26B42"/>
    <w:multiLevelType w:val="hybridMultilevel"/>
    <w:tmpl w:val="A254E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9"/>
  </w:num>
  <w:num w:numId="5">
    <w:abstractNumId w:val="8"/>
  </w:num>
  <w:num w:numId="6">
    <w:abstractNumId w:val="10"/>
  </w:num>
  <w:num w:numId="7">
    <w:abstractNumId w:val="1"/>
  </w:num>
  <w:num w:numId="8">
    <w:abstractNumId w:val="7"/>
  </w:num>
  <w:num w:numId="9">
    <w:abstractNumId w:val="3"/>
  </w:num>
  <w:num w:numId="10">
    <w:abstractNumId w:val="5"/>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D"/>
    <w:rsid w:val="00004AE5"/>
    <w:rsid w:val="00010CB8"/>
    <w:rsid w:val="0001539D"/>
    <w:rsid w:val="0001679D"/>
    <w:rsid w:val="0002418E"/>
    <w:rsid w:val="00024D06"/>
    <w:rsid w:val="00025BCB"/>
    <w:rsid w:val="000301A4"/>
    <w:rsid w:val="00033BC1"/>
    <w:rsid w:val="000345C3"/>
    <w:rsid w:val="00041252"/>
    <w:rsid w:val="00041AE6"/>
    <w:rsid w:val="00041DBD"/>
    <w:rsid w:val="000439BD"/>
    <w:rsid w:val="000457D0"/>
    <w:rsid w:val="00045C48"/>
    <w:rsid w:val="0005027E"/>
    <w:rsid w:val="00051762"/>
    <w:rsid w:val="00055D4B"/>
    <w:rsid w:val="0005797C"/>
    <w:rsid w:val="00061C29"/>
    <w:rsid w:val="00067919"/>
    <w:rsid w:val="00076209"/>
    <w:rsid w:val="00076984"/>
    <w:rsid w:val="00076CB6"/>
    <w:rsid w:val="00080B46"/>
    <w:rsid w:val="000817A7"/>
    <w:rsid w:val="00081C3E"/>
    <w:rsid w:val="00082E9A"/>
    <w:rsid w:val="0008470D"/>
    <w:rsid w:val="00085819"/>
    <w:rsid w:val="0008595F"/>
    <w:rsid w:val="00087C27"/>
    <w:rsid w:val="00090416"/>
    <w:rsid w:val="0009135B"/>
    <w:rsid w:val="00095507"/>
    <w:rsid w:val="00096EA2"/>
    <w:rsid w:val="000A1401"/>
    <w:rsid w:val="000B3E01"/>
    <w:rsid w:val="000B545E"/>
    <w:rsid w:val="000B627B"/>
    <w:rsid w:val="000C2C46"/>
    <w:rsid w:val="000C5A3D"/>
    <w:rsid w:val="000D5389"/>
    <w:rsid w:val="000D5595"/>
    <w:rsid w:val="000D66A4"/>
    <w:rsid w:val="000E27E9"/>
    <w:rsid w:val="000E4942"/>
    <w:rsid w:val="000E506B"/>
    <w:rsid w:val="000F03E3"/>
    <w:rsid w:val="000F2B25"/>
    <w:rsid w:val="000F456A"/>
    <w:rsid w:val="000F5A34"/>
    <w:rsid w:val="000F7F2C"/>
    <w:rsid w:val="00101764"/>
    <w:rsid w:val="00102DB5"/>
    <w:rsid w:val="00103708"/>
    <w:rsid w:val="001068A9"/>
    <w:rsid w:val="00110D4D"/>
    <w:rsid w:val="00115801"/>
    <w:rsid w:val="001172B9"/>
    <w:rsid w:val="001306A8"/>
    <w:rsid w:val="00131B1F"/>
    <w:rsid w:val="0014071E"/>
    <w:rsid w:val="001441E7"/>
    <w:rsid w:val="00150F28"/>
    <w:rsid w:val="00151E92"/>
    <w:rsid w:val="00154C1E"/>
    <w:rsid w:val="0015722D"/>
    <w:rsid w:val="00160130"/>
    <w:rsid w:val="0016168B"/>
    <w:rsid w:val="00162AB6"/>
    <w:rsid w:val="001643FA"/>
    <w:rsid w:val="00165E59"/>
    <w:rsid w:val="00165EA1"/>
    <w:rsid w:val="001666E6"/>
    <w:rsid w:val="00175D53"/>
    <w:rsid w:val="001762AB"/>
    <w:rsid w:val="0017671B"/>
    <w:rsid w:val="00177B05"/>
    <w:rsid w:val="00180FAE"/>
    <w:rsid w:val="001866D5"/>
    <w:rsid w:val="001912E0"/>
    <w:rsid w:val="0019298C"/>
    <w:rsid w:val="00194F6A"/>
    <w:rsid w:val="00195215"/>
    <w:rsid w:val="00196CC4"/>
    <w:rsid w:val="001A066E"/>
    <w:rsid w:val="001A73F3"/>
    <w:rsid w:val="001B0131"/>
    <w:rsid w:val="001B5552"/>
    <w:rsid w:val="001B68CC"/>
    <w:rsid w:val="001C07A1"/>
    <w:rsid w:val="001C3E01"/>
    <w:rsid w:val="001D2FE4"/>
    <w:rsid w:val="001D3CAE"/>
    <w:rsid w:val="001E1458"/>
    <w:rsid w:val="001E58E0"/>
    <w:rsid w:val="001E7D3E"/>
    <w:rsid w:val="001F6316"/>
    <w:rsid w:val="00201807"/>
    <w:rsid w:val="002039A9"/>
    <w:rsid w:val="00205BF2"/>
    <w:rsid w:val="002124BB"/>
    <w:rsid w:val="0022465A"/>
    <w:rsid w:val="00226ACB"/>
    <w:rsid w:val="00226D4F"/>
    <w:rsid w:val="00240C2E"/>
    <w:rsid w:val="002440D8"/>
    <w:rsid w:val="00247F8C"/>
    <w:rsid w:val="002550B6"/>
    <w:rsid w:val="00255D31"/>
    <w:rsid w:val="002679F7"/>
    <w:rsid w:val="00271EDF"/>
    <w:rsid w:val="00275B9C"/>
    <w:rsid w:val="002822CA"/>
    <w:rsid w:val="0028358E"/>
    <w:rsid w:val="00283771"/>
    <w:rsid w:val="002849FA"/>
    <w:rsid w:val="00287A82"/>
    <w:rsid w:val="00291BB1"/>
    <w:rsid w:val="002965BE"/>
    <w:rsid w:val="002A665A"/>
    <w:rsid w:val="002B14C4"/>
    <w:rsid w:val="002B1CF1"/>
    <w:rsid w:val="002B37C8"/>
    <w:rsid w:val="002B3C4F"/>
    <w:rsid w:val="002B5E51"/>
    <w:rsid w:val="002B6186"/>
    <w:rsid w:val="002B6CC1"/>
    <w:rsid w:val="002C4002"/>
    <w:rsid w:val="002C594F"/>
    <w:rsid w:val="002D0CBF"/>
    <w:rsid w:val="002D1167"/>
    <w:rsid w:val="002D79EA"/>
    <w:rsid w:val="002E1822"/>
    <w:rsid w:val="002E607A"/>
    <w:rsid w:val="002F0AD9"/>
    <w:rsid w:val="002F302F"/>
    <w:rsid w:val="002F4641"/>
    <w:rsid w:val="002F72C6"/>
    <w:rsid w:val="00302978"/>
    <w:rsid w:val="00303742"/>
    <w:rsid w:val="00304419"/>
    <w:rsid w:val="003073C5"/>
    <w:rsid w:val="0031138E"/>
    <w:rsid w:val="00312C8A"/>
    <w:rsid w:val="00312FBD"/>
    <w:rsid w:val="00314865"/>
    <w:rsid w:val="003159F5"/>
    <w:rsid w:val="00322D5C"/>
    <w:rsid w:val="00325F32"/>
    <w:rsid w:val="00327D2C"/>
    <w:rsid w:val="00331AC1"/>
    <w:rsid w:val="0033306B"/>
    <w:rsid w:val="00337293"/>
    <w:rsid w:val="0033742D"/>
    <w:rsid w:val="00341E11"/>
    <w:rsid w:val="00352B2F"/>
    <w:rsid w:val="00357FFD"/>
    <w:rsid w:val="0036011C"/>
    <w:rsid w:val="00362C82"/>
    <w:rsid w:val="0036503A"/>
    <w:rsid w:val="00365F4D"/>
    <w:rsid w:val="00366761"/>
    <w:rsid w:val="0036679B"/>
    <w:rsid w:val="00373472"/>
    <w:rsid w:val="003763D7"/>
    <w:rsid w:val="00377B6A"/>
    <w:rsid w:val="00381019"/>
    <w:rsid w:val="00382D7F"/>
    <w:rsid w:val="0038563B"/>
    <w:rsid w:val="003861C6"/>
    <w:rsid w:val="00392ECA"/>
    <w:rsid w:val="00395781"/>
    <w:rsid w:val="003A44CF"/>
    <w:rsid w:val="003A4BF1"/>
    <w:rsid w:val="003A662D"/>
    <w:rsid w:val="003B112D"/>
    <w:rsid w:val="003B2A3E"/>
    <w:rsid w:val="003B4889"/>
    <w:rsid w:val="003B5FC0"/>
    <w:rsid w:val="003C2501"/>
    <w:rsid w:val="003C3C54"/>
    <w:rsid w:val="003C4453"/>
    <w:rsid w:val="003C684C"/>
    <w:rsid w:val="003D2CEA"/>
    <w:rsid w:val="003D3FB3"/>
    <w:rsid w:val="003D4A0C"/>
    <w:rsid w:val="003D59D2"/>
    <w:rsid w:val="003D6376"/>
    <w:rsid w:val="003D6DEE"/>
    <w:rsid w:val="003E3D44"/>
    <w:rsid w:val="003E4887"/>
    <w:rsid w:val="003E4E92"/>
    <w:rsid w:val="003E5D60"/>
    <w:rsid w:val="003F06D2"/>
    <w:rsid w:val="003F3185"/>
    <w:rsid w:val="003F3860"/>
    <w:rsid w:val="003F3C0B"/>
    <w:rsid w:val="003F7E55"/>
    <w:rsid w:val="0040084B"/>
    <w:rsid w:val="0040393A"/>
    <w:rsid w:val="00405483"/>
    <w:rsid w:val="00406D7E"/>
    <w:rsid w:val="00412771"/>
    <w:rsid w:val="004167E9"/>
    <w:rsid w:val="00422280"/>
    <w:rsid w:val="004228AF"/>
    <w:rsid w:val="00422BEC"/>
    <w:rsid w:val="00422FD5"/>
    <w:rsid w:val="00423444"/>
    <w:rsid w:val="004271EC"/>
    <w:rsid w:val="004314A3"/>
    <w:rsid w:val="004326FC"/>
    <w:rsid w:val="004345F5"/>
    <w:rsid w:val="00442512"/>
    <w:rsid w:val="00442E08"/>
    <w:rsid w:val="004471BC"/>
    <w:rsid w:val="00447B97"/>
    <w:rsid w:val="00451484"/>
    <w:rsid w:val="004568E7"/>
    <w:rsid w:val="00460B4F"/>
    <w:rsid w:val="004631AA"/>
    <w:rsid w:val="00467EC6"/>
    <w:rsid w:val="00470358"/>
    <w:rsid w:val="004709D2"/>
    <w:rsid w:val="00474744"/>
    <w:rsid w:val="004758E2"/>
    <w:rsid w:val="004762F0"/>
    <w:rsid w:val="004856C7"/>
    <w:rsid w:val="00485D7F"/>
    <w:rsid w:val="0048774F"/>
    <w:rsid w:val="00492D05"/>
    <w:rsid w:val="004A1E51"/>
    <w:rsid w:val="004A3CDD"/>
    <w:rsid w:val="004A5800"/>
    <w:rsid w:val="004B4B10"/>
    <w:rsid w:val="004C7C9E"/>
    <w:rsid w:val="004D3A7F"/>
    <w:rsid w:val="004D51D9"/>
    <w:rsid w:val="004E014F"/>
    <w:rsid w:val="004E7011"/>
    <w:rsid w:val="004E78E7"/>
    <w:rsid w:val="004F7EAE"/>
    <w:rsid w:val="00504495"/>
    <w:rsid w:val="005055AF"/>
    <w:rsid w:val="00510555"/>
    <w:rsid w:val="00514752"/>
    <w:rsid w:val="00515047"/>
    <w:rsid w:val="005216BE"/>
    <w:rsid w:val="00524138"/>
    <w:rsid w:val="00525B9C"/>
    <w:rsid w:val="00525F25"/>
    <w:rsid w:val="005272EC"/>
    <w:rsid w:val="005347B8"/>
    <w:rsid w:val="00536A71"/>
    <w:rsid w:val="00547EB2"/>
    <w:rsid w:val="005631D0"/>
    <w:rsid w:val="005649BB"/>
    <w:rsid w:val="00566112"/>
    <w:rsid w:val="00567051"/>
    <w:rsid w:val="0057013F"/>
    <w:rsid w:val="00572769"/>
    <w:rsid w:val="0057276F"/>
    <w:rsid w:val="005745AB"/>
    <w:rsid w:val="0058053A"/>
    <w:rsid w:val="00582A3D"/>
    <w:rsid w:val="00585963"/>
    <w:rsid w:val="00586849"/>
    <w:rsid w:val="00594F5B"/>
    <w:rsid w:val="0059605D"/>
    <w:rsid w:val="005979EB"/>
    <w:rsid w:val="005A4233"/>
    <w:rsid w:val="005A47D9"/>
    <w:rsid w:val="005A5650"/>
    <w:rsid w:val="005A5679"/>
    <w:rsid w:val="005B11B1"/>
    <w:rsid w:val="005C22F9"/>
    <w:rsid w:val="005C2F52"/>
    <w:rsid w:val="005C72C5"/>
    <w:rsid w:val="005C75DF"/>
    <w:rsid w:val="005C7E35"/>
    <w:rsid w:val="005D503C"/>
    <w:rsid w:val="005D68A4"/>
    <w:rsid w:val="005E06CF"/>
    <w:rsid w:val="005E7801"/>
    <w:rsid w:val="006042A1"/>
    <w:rsid w:val="00611C77"/>
    <w:rsid w:val="00615ABA"/>
    <w:rsid w:val="00620285"/>
    <w:rsid w:val="00623C0C"/>
    <w:rsid w:val="0062407F"/>
    <w:rsid w:val="00636B5F"/>
    <w:rsid w:val="0064041D"/>
    <w:rsid w:val="0064125C"/>
    <w:rsid w:val="0064510F"/>
    <w:rsid w:val="00647BB6"/>
    <w:rsid w:val="00651551"/>
    <w:rsid w:val="00655972"/>
    <w:rsid w:val="0066166A"/>
    <w:rsid w:val="00664A6C"/>
    <w:rsid w:val="00670362"/>
    <w:rsid w:val="00673C7B"/>
    <w:rsid w:val="0067450C"/>
    <w:rsid w:val="00685544"/>
    <w:rsid w:val="00687D22"/>
    <w:rsid w:val="00691C30"/>
    <w:rsid w:val="00692796"/>
    <w:rsid w:val="0069356D"/>
    <w:rsid w:val="006935C7"/>
    <w:rsid w:val="00695525"/>
    <w:rsid w:val="0069737E"/>
    <w:rsid w:val="006A2B56"/>
    <w:rsid w:val="006A692F"/>
    <w:rsid w:val="006B2D5B"/>
    <w:rsid w:val="006B3924"/>
    <w:rsid w:val="006B46E8"/>
    <w:rsid w:val="006C2B85"/>
    <w:rsid w:val="006C5431"/>
    <w:rsid w:val="006D0373"/>
    <w:rsid w:val="006D3BDF"/>
    <w:rsid w:val="006D69E4"/>
    <w:rsid w:val="006D6E85"/>
    <w:rsid w:val="006E14A8"/>
    <w:rsid w:val="006E6809"/>
    <w:rsid w:val="006F23AD"/>
    <w:rsid w:val="006F385F"/>
    <w:rsid w:val="006F5FAD"/>
    <w:rsid w:val="007013AC"/>
    <w:rsid w:val="00704894"/>
    <w:rsid w:val="00706BD9"/>
    <w:rsid w:val="00712C5F"/>
    <w:rsid w:val="007158B6"/>
    <w:rsid w:val="00721C88"/>
    <w:rsid w:val="0072371E"/>
    <w:rsid w:val="00724883"/>
    <w:rsid w:val="0072491A"/>
    <w:rsid w:val="00725AB7"/>
    <w:rsid w:val="00726FCC"/>
    <w:rsid w:val="00730A9B"/>
    <w:rsid w:val="007339BB"/>
    <w:rsid w:val="0073441C"/>
    <w:rsid w:val="00740185"/>
    <w:rsid w:val="00743BC0"/>
    <w:rsid w:val="00745327"/>
    <w:rsid w:val="00745FA9"/>
    <w:rsid w:val="00746BBC"/>
    <w:rsid w:val="00746E74"/>
    <w:rsid w:val="00746FE6"/>
    <w:rsid w:val="00752F66"/>
    <w:rsid w:val="00753BF7"/>
    <w:rsid w:val="00755CE2"/>
    <w:rsid w:val="00761D3A"/>
    <w:rsid w:val="00765F3C"/>
    <w:rsid w:val="00765F8A"/>
    <w:rsid w:val="0076782F"/>
    <w:rsid w:val="00770FDB"/>
    <w:rsid w:val="0077285C"/>
    <w:rsid w:val="00782556"/>
    <w:rsid w:val="00782C92"/>
    <w:rsid w:val="007858FD"/>
    <w:rsid w:val="00792C40"/>
    <w:rsid w:val="00792FA2"/>
    <w:rsid w:val="00796A76"/>
    <w:rsid w:val="007A0165"/>
    <w:rsid w:val="007A0642"/>
    <w:rsid w:val="007B322D"/>
    <w:rsid w:val="007B476B"/>
    <w:rsid w:val="007B59CE"/>
    <w:rsid w:val="007C2D60"/>
    <w:rsid w:val="007C426A"/>
    <w:rsid w:val="007C4E57"/>
    <w:rsid w:val="007D2579"/>
    <w:rsid w:val="007D4584"/>
    <w:rsid w:val="007D66B4"/>
    <w:rsid w:val="007E2E17"/>
    <w:rsid w:val="007E46C8"/>
    <w:rsid w:val="007E5C0D"/>
    <w:rsid w:val="007E791F"/>
    <w:rsid w:val="007E7C46"/>
    <w:rsid w:val="007F2F7E"/>
    <w:rsid w:val="00801740"/>
    <w:rsid w:val="008050BE"/>
    <w:rsid w:val="00805E04"/>
    <w:rsid w:val="00813622"/>
    <w:rsid w:val="00813649"/>
    <w:rsid w:val="00816C36"/>
    <w:rsid w:val="00832CAF"/>
    <w:rsid w:val="00834CFE"/>
    <w:rsid w:val="0083596A"/>
    <w:rsid w:val="00836CA2"/>
    <w:rsid w:val="0084438F"/>
    <w:rsid w:val="008563BF"/>
    <w:rsid w:val="00856483"/>
    <w:rsid w:val="0085670A"/>
    <w:rsid w:val="00857CD9"/>
    <w:rsid w:val="00860F7A"/>
    <w:rsid w:val="0086475C"/>
    <w:rsid w:val="008655F7"/>
    <w:rsid w:val="008661D5"/>
    <w:rsid w:val="00871181"/>
    <w:rsid w:val="008721BD"/>
    <w:rsid w:val="008738E4"/>
    <w:rsid w:val="00874894"/>
    <w:rsid w:val="00874B92"/>
    <w:rsid w:val="00874F7F"/>
    <w:rsid w:val="0087593D"/>
    <w:rsid w:val="0088020E"/>
    <w:rsid w:val="00881859"/>
    <w:rsid w:val="00884C91"/>
    <w:rsid w:val="0089257D"/>
    <w:rsid w:val="00895D7E"/>
    <w:rsid w:val="008A1575"/>
    <w:rsid w:val="008A1F7C"/>
    <w:rsid w:val="008A755A"/>
    <w:rsid w:val="008B06F8"/>
    <w:rsid w:val="008B0771"/>
    <w:rsid w:val="008B274C"/>
    <w:rsid w:val="008B47CC"/>
    <w:rsid w:val="008B5237"/>
    <w:rsid w:val="008B5ECB"/>
    <w:rsid w:val="008B6860"/>
    <w:rsid w:val="008C416D"/>
    <w:rsid w:val="008C516A"/>
    <w:rsid w:val="008D5630"/>
    <w:rsid w:val="008D5DF4"/>
    <w:rsid w:val="008D76F8"/>
    <w:rsid w:val="008E00F2"/>
    <w:rsid w:val="008E1060"/>
    <w:rsid w:val="008E2278"/>
    <w:rsid w:val="008E4897"/>
    <w:rsid w:val="008E4B07"/>
    <w:rsid w:val="008E5A16"/>
    <w:rsid w:val="008E5EA4"/>
    <w:rsid w:val="008E7BDA"/>
    <w:rsid w:val="008F26DD"/>
    <w:rsid w:val="00900471"/>
    <w:rsid w:val="009054A9"/>
    <w:rsid w:val="0091228E"/>
    <w:rsid w:val="0091382C"/>
    <w:rsid w:val="00917022"/>
    <w:rsid w:val="009251DD"/>
    <w:rsid w:val="0092650D"/>
    <w:rsid w:val="009331AD"/>
    <w:rsid w:val="009354A1"/>
    <w:rsid w:val="009402BE"/>
    <w:rsid w:val="00945ADF"/>
    <w:rsid w:val="00947F3A"/>
    <w:rsid w:val="00954A36"/>
    <w:rsid w:val="00956AD3"/>
    <w:rsid w:val="0096053A"/>
    <w:rsid w:val="009627BD"/>
    <w:rsid w:val="009714E2"/>
    <w:rsid w:val="00971855"/>
    <w:rsid w:val="00972247"/>
    <w:rsid w:val="0097368B"/>
    <w:rsid w:val="00982DB2"/>
    <w:rsid w:val="00986C80"/>
    <w:rsid w:val="0098785E"/>
    <w:rsid w:val="00994485"/>
    <w:rsid w:val="00997035"/>
    <w:rsid w:val="009A0199"/>
    <w:rsid w:val="009A0C50"/>
    <w:rsid w:val="009A3043"/>
    <w:rsid w:val="009A54F2"/>
    <w:rsid w:val="009A6111"/>
    <w:rsid w:val="009B2B86"/>
    <w:rsid w:val="009B7A12"/>
    <w:rsid w:val="009D04D2"/>
    <w:rsid w:val="009D0BF8"/>
    <w:rsid w:val="009D1151"/>
    <w:rsid w:val="009D1250"/>
    <w:rsid w:val="009D1332"/>
    <w:rsid w:val="009D1D17"/>
    <w:rsid w:val="009D2C13"/>
    <w:rsid w:val="009D6F04"/>
    <w:rsid w:val="009D77EF"/>
    <w:rsid w:val="009F6755"/>
    <w:rsid w:val="00A0229E"/>
    <w:rsid w:val="00A03C47"/>
    <w:rsid w:val="00A07626"/>
    <w:rsid w:val="00A1180B"/>
    <w:rsid w:val="00A12391"/>
    <w:rsid w:val="00A2184E"/>
    <w:rsid w:val="00A264C3"/>
    <w:rsid w:val="00A35DBB"/>
    <w:rsid w:val="00A368D0"/>
    <w:rsid w:val="00A36D20"/>
    <w:rsid w:val="00A37BED"/>
    <w:rsid w:val="00A40DA4"/>
    <w:rsid w:val="00A45C30"/>
    <w:rsid w:val="00A651DB"/>
    <w:rsid w:val="00A662A4"/>
    <w:rsid w:val="00A66E79"/>
    <w:rsid w:val="00A70CE1"/>
    <w:rsid w:val="00A7197C"/>
    <w:rsid w:val="00A72CE3"/>
    <w:rsid w:val="00A73261"/>
    <w:rsid w:val="00A77C9E"/>
    <w:rsid w:val="00A80D54"/>
    <w:rsid w:val="00A83DA4"/>
    <w:rsid w:val="00A8608C"/>
    <w:rsid w:val="00A862B9"/>
    <w:rsid w:val="00A87315"/>
    <w:rsid w:val="00A91A17"/>
    <w:rsid w:val="00A92803"/>
    <w:rsid w:val="00A9411C"/>
    <w:rsid w:val="00A94B72"/>
    <w:rsid w:val="00A97B00"/>
    <w:rsid w:val="00AA2895"/>
    <w:rsid w:val="00AA4446"/>
    <w:rsid w:val="00AA649E"/>
    <w:rsid w:val="00AB416C"/>
    <w:rsid w:val="00AB6D3C"/>
    <w:rsid w:val="00AC2F57"/>
    <w:rsid w:val="00AD09D6"/>
    <w:rsid w:val="00AD2E9B"/>
    <w:rsid w:val="00AD4E1D"/>
    <w:rsid w:val="00AE16C8"/>
    <w:rsid w:val="00AE1A83"/>
    <w:rsid w:val="00AE52F0"/>
    <w:rsid w:val="00AE766B"/>
    <w:rsid w:val="00AF1E5A"/>
    <w:rsid w:val="00B0563C"/>
    <w:rsid w:val="00B1327E"/>
    <w:rsid w:val="00B146BC"/>
    <w:rsid w:val="00B168C8"/>
    <w:rsid w:val="00B31B8D"/>
    <w:rsid w:val="00B32348"/>
    <w:rsid w:val="00B32828"/>
    <w:rsid w:val="00B339C0"/>
    <w:rsid w:val="00B40041"/>
    <w:rsid w:val="00B40194"/>
    <w:rsid w:val="00B41C68"/>
    <w:rsid w:val="00B42067"/>
    <w:rsid w:val="00B46106"/>
    <w:rsid w:val="00B4691D"/>
    <w:rsid w:val="00B50BC9"/>
    <w:rsid w:val="00B53617"/>
    <w:rsid w:val="00B632FF"/>
    <w:rsid w:val="00B63497"/>
    <w:rsid w:val="00B6422D"/>
    <w:rsid w:val="00B66807"/>
    <w:rsid w:val="00B76E6F"/>
    <w:rsid w:val="00B8298D"/>
    <w:rsid w:val="00B834AA"/>
    <w:rsid w:val="00B86A00"/>
    <w:rsid w:val="00B9160D"/>
    <w:rsid w:val="00B91F54"/>
    <w:rsid w:val="00B946E2"/>
    <w:rsid w:val="00BA165F"/>
    <w:rsid w:val="00BA56E5"/>
    <w:rsid w:val="00BB1C29"/>
    <w:rsid w:val="00BB3C98"/>
    <w:rsid w:val="00BB4642"/>
    <w:rsid w:val="00BB4DE3"/>
    <w:rsid w:val="00BC232F"/>
    <w:rsid w:val="00BC4B72"/>
    <w:rsid w:val="00BD0C8A"/>
    <w:rsid w:val="00BD3DF9"/>
    <w:rsid w:val="00BD73D1"/>
    <w:rsid w:val="00BD7CCD"/>
    <w:rsid w:val="00BE20A7"/>
    <w:rsid w:val="00BE24ED"/>
    <w:rsid w:val="00BE7652"/>
    <w:rsid w:val="00BF0048"/>
    <w:rsid w:val="00BF00E3"/>
    <w:rsid w:val="00BF7228"/>
    <w:rsid w:val="00C050B5"/>
    <w:rsid w:val="00C07F8A"/>
    <w:rsid w:val="00C11355"/>
    <w:rsid w:val="00C17D1C"/>
    <w:rsid w:val="00C218AB"/>
    <w:rsid w:val="00C2367B"/>
    <w:rsid w:val="00C24B99"/>
    <w:rsid w:val="00C30C4E"/>
    <w:rsid w:val="00C31D0F"/>
    <w:rsid w:val="00C403C9"/>
    <w:rsid w:val="00C41051"/>
    <w:rsid w:val="00C53670"/>
    <w:rsid w:val="00C54074"/>
    <w:rsid w:val="00C56341"/>
    <w:rsid w:val="00C57868"/>
    <w:rsid w:val="00C6293C"/>
    <w:rsid w:val="00C64C0C"/>
    <w:rsid w:val="00C7052D"/>
    <w:rsid w:val="00C70991"/>
    <w:rsid w:val="00C72D9C"/>
    <w:rsid w:val="00C735DA"/>
    <w:rsid w:val="00C74A7C"/>
    <w:rsid w:val="00C76261"/>
    <w:rsid w:val="00C83BE4"/>
    <w:rsid w:val="00C9115B"/>
    <w:rsid w:val="00C91AE2"/>
    <w:rsid w:val="00C95618"/>
    <w:rsid w:val="00C95FFE"/>
    <w:rsid w:val="00CB0710"/>
    <w:rsid w:val="00CB6AB6"/>
    <w:rsid w:val="00CC2909"/>
    <w:rsid w:val="00CC2A0C"/>
    <w:rsid w:val="00CC3C25"/>
    <w:rsid w:val="00CC470B"/>
    <w:rsid w:val="00CC6D6F"/>
    <w:rsid w:val="00CD2FB1"/>
    <w:rsid w:val="00CE64C9"/>
    <w:rsid w:val="00CF0EFA"/>
    <w:rsid w:val="00CF1BBA"/>
    <w:rsid w:val="00CF33E3"/>
    <w:rsid w:val="00CF3659"/>
    <w:rsid w:val="00CF3F76"/>
    <w:rsid w:val="00CF4EAB"/>
    <w:rsid w:val="00D03A77"/>
    <w:rsid w:val="00D04766"/>
    <w:rsid w:val="00D11485"/>
    <w:rsid w:val="00D12429"/>
    <w:rsid w:val="00D142CB"/>
    <w:rsid w:val="00D20070"/>
    <w:rsid w:val="00D20927"/>
    <w:rsid w:val="00D23A78"/>
    <w:rsid w:val="00D24CDE"/>
    <w:rsid w:val="00D274BB"/>
    <w:rsid w:val="00D322CA"/>
    <w:rsid w:val="00D364F4"/>
    <w:rsid w:val="00D4020B"/>
    <w:rsid w:val="00D4526A"/>
    <w:rsid w:val="00D475D3"/>
    <w:rsid w:val="00D50E8F"/>
    <w:rsid w:val="00D51514"/>
    <w:rsid w:val="00D5326C"/>
    <w:rsid w:val="00D53B9F"/>
    <w:rsid w:val="00D5445A"/>
    <w:rsid w:val="00D5752F"/>
    <w:rsid w:val="00D57593"/>
    <w:rsid w:val="00D607FD"/>
    <w:rsid w:val="00D64D00"/>
    <w:rsid w:val="00D64EF8"/>
    <w:rsid w:val="00D65A5E"/>
    <w:rsid w:val="00D66E87"/>
    <w:rsid w:val="00D67CD3"/>
    <w:rsid w:val="00D86E17"/>
    <w:rsid w:val="00D86FAE"/>
    <w:rsid w:val="00D94673"/>
    <w:rsid w:val="00D94949"/>
    <w:rsid w:val="00D95284"/>
    <w:rsid w:val="00D96D21"/>
    <w:rsid w:val="00DA1768"/>
    <w:rsid w:val="00DA3FD6"/>
    <w:rsid w:val="00DA7CD4"/>
    <w:rsid w:val="00DB6AF8"/>
    <w:rsid w:val="00DC1020"/>
    <w:rsid w:val="00DC2809"/>
    <w:rsid w:val="00DC4FAC"/>
    <w:rsid w:val="00DC6848"/>
    <w:rsid w:val="00DC7544"/>
    <w:rsid w:val="00DD2361"/>
    <w:rsid w:val="00DD27B5"/>
    <w:rsid w:val="00DD685E"/>
    <w:rsid w:val="00DD77D3"/>
    <w:rsid w:val="00DE2867"/>
    <w:rsid w:val="00DE4EE3"/>
    <w:rsid w:val="00DE5D0D"/>
    <w:rsid w:val="00DF2C84"/>
    <w:rsid w:val="00DF3532"/>
    <w:rsid w:val="00DF7579"/>
    <w:rsid w:val="00E001DF"/>
    <w:rsid w:val="00E06ADE"/>
    <w:rsid w:val="00E13C27"/>
    <w:rsid w:val="00E179A3"/>
    <w:rsid w:val="00E21899"/>
    <w:rsid w:val="00E2317D"/>
    <w:rsid w:val="00E23522"/>
    <w:rsid w:val="00E238BD"/>
    <w:rsid w:val="00E244C3"/>
    <w:rsid w:val="00E2508B"/>
    <w:rsid w:val="00E30C06"/>
    <w:rsid w:val="00E406B3"/>
    <w:rsid w:val="00E42813"/>
    <w:rsid w:val="00E429A4"/>
    <w:rsid w:val="00E42AB6"/>
    <w:rsid w:val="00E42E09"/>
    <w:rsid w:val="00E44E0E"/>
    <w:rsid w:val="00E4510A"/>
    <w:rsid w:val="00E47EE7"/>
    <w:rsid w:val="00E50E7E"/>
    <w:rsid w:val="00E52706"/>
    <w:rsid w:val="00E570A4"/>
    <w:rsid w:val="00E57F42"/>
    <w:rsid w:val="00E60F04"/>
    <w:rsid w:val="00E61676"/>
    <w:rsid w:val="00E65C28"/>
    <w:rsid w:val="00E67E33"/>
    <w:rsid w:val="00E70AA2"/>
    <w:rsid w:val="00E73A8C"/>
    <w:rsid w:val="00E73A8E"/>
    <w:rsid w:val="00E825EF"/>
    <w:rsid w:val="00E83935"/>
    <w:rsid w:val="00E85DBA"/>
    <w:rsid w:val="00E86AEF"/>
    <w:rsid w:val="00E87346"/>
    <w:rsid w:val="00E879BD"/>
    <w:rsid w:val="00E90E34"/>
    <w:rsid w:val="00E92CA5"/>
    <w:rsid w:val="00E93D9E"/>
    <w:rsid w:val="00EA1289"/>
    <w:rsid w:val="00EA36A6"/>
    <w:rsid w:val="00EA5230"/>
    <w:rsid w:val="00EA6325"/>
    <w:rsid w:val="00EB17EB"/>
    <w:rsid w:val="00EB3F90"/>
    <w:rsid w:val="00EC54FD"/>
    <w:rsid w:val="00EC6522"/>
    <w:rsid w:val="00EC6E0B"/>
    <w:rsid w:val="00ED6D33"/>
    <w:rsid w:val="00EE19B6"/>
    <w:rsid w:val="00EE32C1"/>
    <w:rsid w:val="00EE3F2B"/>
    <w:rsid w:val="00EE4A0A"/>
    <w:rsid w:val="00EE6C7D"/>
    <w:rsid w:val="00EE787E"/>
    <w:rsid w:val="00EF4BAA"/>
    <w:rsid w:val="00EF5A39"/>
    <w:rsid w:val="00EF7FBF"/>
    <w:rsid w:val="00F04ED1"/>
    <w:rsid w:val="00F06CF6"/>
    <w:rsid w:val="00F0718E"/>
    <w:rsid w:val="00F072E9"/>
    <w:rsid w:val="00F07D69"/>
    <w:rsid w:val="00F10AD5"/>
    <w:rsid w:val="00F13C59"/>
    <w:rsid w:val="00F15D50"/>
    <w:rsid w:val="00F16A90"/>
    <w:rsid w:val="00F20D39"/>
    <w:rsid w:val="00F21F51"/>
    <w:rsid w:val="00F23186"/>
    <w:rsid w:val="00F273D1"/>
    <w:rsid w:val="00F31C41"/>
    <w:rsid w:val="00F37486"/>
    <w:rsid w:val="00F43568"/>
    <w:rsid w:val="00F438C7"/>
    <w:rsid w:val="00F53C4D"/>
    <w:rsid w:val="00F551BE"/>
    <w:rsid w:val="00F6093B"/>
    <w:rsid w:val="00F65507"/>
    <w:rsid w:val="00F668C0"/>
    <w:rsid w:val="00F67760"/>
    <w:rsid w:val="00F7072E"/>
    <w:rsid w:val="00F7719D"/>
    <w:rsid w:val="00F809E3"/>
    <w:rsid w:val="00F811AC"/>
    <w:rsid w:val="00F878E4"/>
    <w:rsid w:val="00F92E50"/>
    <w:rsid w:val="00F95F6C"/>
    <w:rsid w:val="00FA2E22"/>
    <w:rsid w:val="00FB0693"/>
    <w:rsid w:val="00FB1463"/>
    <w:rsid w:val="00FB5C96"/>
    <w:rsid w:val="00FC5DB5"/>
    <w:rsid w:val="00FD1012"/>
    <w:rsid w:val="00FD170F"/>
    <w:rsid w:val="00FE2BC5"/>
    <w:rsid w:val="00FF071C"/>
    <w:rsid w:val="00FF0A45"/>
    <w:rsid w:val="00FF519D"/>
    <w:rsid w:val="00FF77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BBFC9"/>
  <w15:chartTrackingRefBased/>
  <w15:docId w15:val="{E0925A35-B4EF-4F1B-98B8-2E182438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5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5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65F3C"/>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AF"/>
  </w:style>
  <w:style w:type="paragraph" w:styleId="Footer">
    <w:name w:val="footer"/>
    <w:basedOn w:val="Normal"/>
    <w:link w:val="FooterChar"/>
    <w:uiPriority w:val="99"/>
    <w:unhideWhenUsed/>
    <w:rsid w:val="00422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AF"/>
  </w:style>
  <w:style w:type="paragraph" w:styleId="ListParagraph">
    <w:name w:val="List Paragraph"/>
    <w:basedOn w:val="Normal"/>
    <w:uiPriority w:val="34"/>
    <w:qFormat/>
    <w:rsid w:val="009627BD"/>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5_G, Char Char Char,Char Char Char,Char"/>
    <w:basedOn w:val="Normal"/>
    <w:link w:val="FootnoteTextChar"/>
    <w:uiPriority w:val="99"/>
    <w:unhideWhenUsed/>
    <w:qFormat/>
    <w:rsid w:val="0083596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rsid w:val="0083596A"/>
    <w:rPr>
      <w:sz w:val="20"/>
      <w:szCs w:val="20"/>
    </w:rPr>
  </w:style>
  <w:style w:type="character" w:styleId="FootnoteReference">
    <w:name w:val="footnote reference"/>
    <w:aliases w:val="4_G,4_GA,Footnote reference Char"/>
    <w:basedOn w:val="DefaultParagraphFont"/>
    <w:link w:val="FootnoteReference1"/>
    <w:uiPriority w:val="99"/>
    <w:unhideWhenUsed/>
    <w:qFormat/>
    <w:rsid w:val="0083596A"/>
    <w:rPr>
      <w:vertAlign w:val="superscript"/>
    </w:rPr>
  </w:style>
  <w:style w:type="character" w:styleId="Hyperlink">
    <w:name w:val="Hyperlink"/>
    <w:basedOn w:val="DefaultParagraphFont"/>
    <w:uiPriority w:val="99"/>
    <w:unhideWhenUsed/>
    <w:rsid w:val="0083596A"/>
    <w:rPr>
      <w:color w:val="0000FF"/>
      <w:u w:val="single"/>
    </w:rPr>
  </w:style>
  <w:style w:type="character" w:customStyle="1" w:styleId="UnresolvedMention1">
    <w:name w:val="Unresolved Mention1"/>
    <w:basedOn w:val="DefaultParagraphFont"/>
    <w:uiPriority w:val="99"/>
    <w:semiHidden/>
    <w:unhideWhenUsed/>
    <w:rsid w:val="007E791F"/>
    <w:rPr>
      <w:color w:val="605E5C"/>
      <w:shd w:val="clear" w:color="auto" w:fill="E1DFDD"/>
    </w:rPr>
  </w:style>
  <w:style w:type="paragraph" w:styleId="NormalWeb">
    <w:name w:val="Normal (Web)"/>
    <w:basedOn w:val="Normal"/>
    <w:uiPriority w:val="99"/>
    <w:semiHidden/>
    <w:unhideWhenUsed/>
    <w:rsid w:val="00655972"/>
    <w:pPr>
      <w:spacing w:before="100" w:beforeAutospacing="1" w:after="100" w:afterAutospacing="1" w:line="240" w:lineRule="auto"/>
    </w:pPr>
    <w:rPr>
      <w:rFonts w:ascii="Times New Roman" w:hAnsi="Times New Roman" w:cs="Times New Roman"/>
      <w:sz w:val="24"/>
      <w:szCs w:val="24"/>
      <w:lang w:eastAsia="en-NZ"/>
    </w:rPr>
  </w:style>
  <w:style w:type="paragraph" w:customStyle="1" w:styleId="ListBulletLast">
    <w:name w:val="List Bullet Last"/>
    <w:basedOn w:val="ListBullet"/>
    <w:qFormat/>
    <w:rsid w:val="005649BB"/>
    <w:pPr>
      <w:spacing w:before="0" w:after="240"/>
    </w:pPr>
  </w:style>
  <w:style w:type="paragraph" w:styleId="ListBullet">
    <w:name w:val="List Bullet"/>
    <w:basedOn w:val="Normal"/>
    <w:qFormat/>
    <w:rsid w:val="005649BB"/>
    <w:pPr>
      <w:spacing w:before="120" w:after="120" w:line="240" w:lineRule="auto"/>
      <w:ind w:left="717" w:hanging="360"/>
    </w:pPr>
    <w:rPr>
      <w:rFonts w:ascii="Arial" w:eastAsia="Times New Roman" w:hAnsi="Arial" w:cs="Times New Roman"/>
      <w:szCs w:val="24"/>
      <w:lang w:val="en-AU" w:eastAsia="en-AU"/>
    </w:rPr>
  </w:style>
  <w:style w:type="character" w:styleId="CommentReference">
    <w:name w:val="annotation reference"/>
    <w:basedOn w:val="DefaultParagraphFont"/>
    <w:uiPriority w:val="99"/>
    <w:semiHidden/>
    <w:unhideWhenUsed/>
    <w:rsid w:val="00162AB6"/>
    <w:rPr>
      <w:sz w:val="16"/>
      <w:szCs w:val="16"/>
    </w:rPr>
  </w:style>
  <w:style w:type="paragraph" w:styleId="CommentText">
    <w:name w:val="annotation text"/>
    <w:basedOn w:val="Normal"/>
    <w:link w:val="CommentTextChar"/>
    <w:uiPriority w:val="99"/>
    <w:semiHidden/>
    <w:unhideWhenUsed/>
    <w:rsid w:val="00162AB6"/>
    <w:pPr>
      <w:spacing w:line="240" w:lineRule="auto"/>
    </w:pPr>
    <w:rPr>
      <w:sz w:val="20"/>
      <w:szCs w:val="20"/>
    </w:rPr>
  </w:style>
  <w:style w:type="character" w:customStyle="1" w:styleId="CommentTextChar">
    <w:name w:val="Comment Text Char"/>
    <w:basedOn w:val="DefaultParagraphFont"/>
    <w:link w:val="CommentText"/>
    <w:uiPriority w:val="99"/>
    <w:semiHidden/>
    <w:rsid w:val="00162AB6"/>
    <w:rPr>
      <w:sz w:val="20"/>
      <w:szCs w:val="20"/>
    </w:rPr>
  </w:style>
  <w:style w:type="paragraph" w:styleId="CommentSubject">
    <w:name w:val="annotation subject"/>
    <w:basedOn w:val="CommentText"/>
    <w:next w:val="CommentText"/>
    <w:link w:val="CommentSubjectChar"/>
    <w:uiPriority w:val="99"/>
    <w:semiHidden/>
    <w:unhideWhenUsed/>
    <w:rsid w:val="00162AB6"/>
    <w:rPr>
      <w:b/>
      <w:bCs/>
    </w:rPr>
  </w:style>
  <w:style w:type="character" w:customStyle="1" w:styleId="CommentSubjectChar">
    <w:name w:val="Comment Subject Char"/>
    <w:basedOn w:val="CommentTextChar"/>
    <w:link w:val="CommentSubject"/>
    <w:uiPriority w:val="99"/>
    <w:semiHidden/>
    <w:rsid w:val="00162AB6"/>
    <w:rPr>
      <w:b/>
      <w:bCs/>
      <w:sz w:val="20"/>
      <w:szCs w:val="20"/>
    </w:rPr>
  </w:style>
  <w:style w:type="paragraph" w:styleId="BalloonText">
    <w:name w:val="Balloon Text"/>
    <w:basedOn w:val="Normal"/>
    <w:link w:val="BalloonTextChar"/>
    <w:uiPriority w:val="99"/>
    <w:semiHidden/>
    <w:unhideWhenUsed/>
    <w:rsid w:val="0016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B6"/>
    <w:rPr>
      <w:rFonts w:ascii="Segoe UI" w:hAnsi="Segoe UI" w:cs="Segoe UI"/>
      <w:sz w:val="18"/>
      <w:szCs w:val="18"/>
    </w:rPr>
  </w:style>
  <w:style w:type="paragraph" w:customStyle="1" w:styleId="TableText">
    <w:name w:val="Table Text"/>
    <w:basedOn w:val="Normal"/>
    <w:uiPriority w:val="99"/>
    <w:qFormat/>
    <w:rsid w:val="00FF0A45"/>
    <w:pPr>
      <w:spacing w:before="60" w:after="60" w:line="240" w:lineRule="auto"/>
    </w:pPr>
    <w:rPr>
      <w:rFonts w:ascii="Arial" w:eastAsia="Times New Roman" w:hAnsi="Arial" w:cs="Times New Roman"/>
      <w:sz w:val="20"/>
      <w:szCs w:val="20"/>
      <w:lang w:val="en-AU"/>
    </w:rPr>
  </w:style>
  <w:style w:type="paragraph" w:customStyle="1" w:styleId="FootnoteReference1">
    <w:name w:val="Footnote Reference1"/>
    <w:basedOn w:val="Normal"/>
    <w:link w:val="FootnoteReference"/>
    <w:uiPriority w:val="99"/>
    <w:rsid w:val="003F06D2"/>
    <w:pPr>
      <w:spacing w:before="60" w:after="60" w:line="240" w:lineRule="auto"/>
    </w:pPr>
    <w:rPr>
      <w:vertAlign w:val="superscript"/>
    </w:rPr>
  </w:style>
  <w:style w:type="character" w:styleId="FollowedHyperlink">
    <w:name w:val="FollowedHyperlink"/>
    <w:basedOn w:val="DefaultParagraphFont"/>
    <w:uiPriority w:val="99"/>
    <w:semiHidden/>
    <w:unhideWhenUsed/>
    <w:rsid w:val="001B0131"/>
    <w:rPr>
      <w:color w:val="954F72" w:themeColor="followedHyperlink"/>
      <w:u w:val="single"/>
    </w:rPr>
  </w:style>
  <w:style w:type="table" w:styleId="TableGrid">
    <w:name w:val="Table Grid"/>
    <w:basedOn w:val="TableNormal"/>
    <w:uiPriority w:val="39"/>
    <w:rsid w:val="003D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E85DB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051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3C445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765F3C"/>
    <w:rPr>
      <w:rFonts w:ascii="Times New Roman" w:eastAsia="Times New Roman" w:hAnsi="Times New Roman" w:cs="Times New Roman"/>
      <w:b/>
      <w:bCs/>
      <w:sz w:val="24"/>
      <w:szCs w:val="24"/>
      <w:lang w:eastAsia="en-NZ"/>
    </w:rPr>
  </w:style>
  <w:style w:type="character" w:customStyle="1" w:styleId="Heading3Char">
    <w:name w:val="Heading 3 Char"/>
    <w:basedOn w:val="DefaultParagraphFont"/>
    <w:link w:val="Heading3"/>
    <w:uiPriority w:val="9"/>
    <w:semiHidden/>
    <w:rsid w:val="00765F3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65F3C"/>
    <w:rPr>
      <w:b/>
      <w:bCs/>
    </w:rPr>
  </w:style>
  <w:style w:type="character" w:customStyle="1" w:styleId="Heading2Char">
    <w:name w:val="Heading 2 Char"/>
    <w:basedOn w:val="DefaultParagraphFont"/>
    <w:link w:val="Heading2"/>
    <w:uiPriority w:val="9"/>
    <w:semiHidden/>
    <w:rsid w:val="00765F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8758">
      <w:bodyDiv w:val="1"/>
      <w:marLeft w:val="0"/>
      <w:marRight w:val="0"/>
      <w:marTop w:val="0"/>
      <w:marBottom w:val="0"/>
      <w:divBdr>
        <w:top w:val="none" w:sz="0" w:space="0" w:color="auto"/>
        <w:left w:val="none" w:sz="0" w:space="0" w:color="auto"/>
        <w:bottom w:val="none" w:sz="0" w:space="0" w:color="auto"/>
        <w:right w:val="none" w:sz="0" w:space="0" w:color="auto"/>
      </w:divBdr>
      <w:divsChild>
        <w:div w:id="890850663">
          <w:marLeft w:val="0"/>
          <w:marRight w:val="0"/>
          <w:marTop w:val="150"/>
          <w:marBottom w:val="300"/>
          <w:divBdr>
            <w:top w:val="none" w:sz="0" w:space="0" w:color="auto"/>
            <w:left w:val="none" w:sz="0" w:space="0" w:color="auto"/>
            <w:bottom w:val="none" w:sz="0" w:space="0" w:color="auto"/>
            <w:right w:val="none" w:sz="0" w:space="0" w:color="auto"/>
          </w:divBdr>
          <w:divsChild>
            <w:div w:id="1982877412">
              <w:marLeft w:val="0"/>
              <w:marRight w:val="0"/>
              <w:marTop w:val="0"/>
              <w:marBottom w:val="0"/>
              <w:divBdr>
                <w:top w:val="none" w:sz="0" w:space="0" w:color="auto"/>
                <w:left w:val="none" w:sz="0" w:space="0" w:color="auto"/>
                <w:bottom w:val="none" w:sz="0" w:space="0" w:color="auto"/>
                <w:right w:val="none" w:sz="0" w:space="0" w:color="auto"/>
              </w:divBdr>
            </w:div>
            <w:div w:id="5317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4287">
      <w:bodyDiv w:val="1"/>
      <w:marLeft w:val="0"/>
      <w:marRight w:val="0"/>
      <w:marTop w:val="0"/>
      <w:marBottom w:val="0"/>
      <w:divBdr>
        <w:top w:val="none" w:sz="0" w:space="0" w:color="auto"/>
        <w:left w:val="none" w:sz="0" w:space="0" w:color="auto"/>
        <w:bottom w:val="none" w:sz="0" w:space="0" w:color="auto"/>
        <w:right w:val="none" w:sz="0" w:space="0" w:color="auto"/>
      </w:divBdr>
    </w:div>
    <w:div w:id="738408565">
      <w:bodyDiv w:val="1"/>
      <w:marLeft w:val="0"/>
      <w:marRight w:val="0"/>
      <w:marTop w:val="0"/>
      <w:marBottom w:val="0"/>
      <w:divBdr>
        <w:top w:val="none" w:sz="0" w:space="0" w:color="auto"/>
        <w:left w:val="none" w:sz="0" w:space="0" w:color="auto"/>
        <w:bottom w:val="none" w:sz="0" w:space="0" w:color="auto"/>
        <w:right w:val="none" w:sz="0" w:space="0" w:color="auto"/>
      </w:divBdr>
    </w:div>
    <w:div w:id="1295213062">
      <w:bodyDiv w:val="1"/>
      <w:marLeft w:val="0"/>
      <w:marRight w:val="0"/>
      <w:marTop w:val="0"/>
      <w:marBottom w:val="0"/>
      <w:divBdr>
        <w:top w:val="none" w:sz="0" w:space="0" w:color="auto"/>
        <w:left w:val="none" w:sz="0" w:space="0" w:color="auto"/>
        <w:bottom w:val="none" w:sz="0" w:space="0" w:color="auto"/>
        <w:right w:val="none" w:sz="0" w:space="0" w:color="auto"/>
      </w:divBdr>
    </w:div>
    <w:div w:id="1295789501">
      <w:bodyDiv w:val="1"/>
      <w:marLeft w:val="0"/>
      <w:marRight w:val="0"/>
      <w:marTop w:val="0"/>
      <w:marBottom w:val="0"/>
      <w:divBdr>
        <w:top w:val="none" w:sz="0" w:space="0" w:color="auto"/>
        <w:left w:val="none" w:sz="0" w:space="0" w:color="auto"/>
        <w:bottom w:val="none" w:sz="0" w:space="0" w:color="auto"/>
        <w:right w:val="none" w:sz="0" w:space="0" w:color="auto"/>
      </w:divBdr>
    </w:div>
    <w:div w:id="1774664045">
      <w:bodyDiv w:val="1"/>
      <w:marLeft w:val="0"/>
      <w:marRight w:val="0"/>
      <w:marTop w:val="0"/>
      <w:marBottom w:val="0"/>
      <w:divBdr>
        <w:top w:val="none" w:sz="0" w:space="0" w:color="auto"/>
        <w:left w:val="none" w:sz="0" w:space="0" w:color="auto"/>
        <w:bottom w:val="none" w:sz="0" w:space="0" w:color="auto"/>
        <w:right w:val="none" w:sz="0" w:space="0" w:color="auto"/>
      </w:divBdr>
      <w:divsChild>
        <w:div w:id="518740825">
          <w:marLeft w:val="0"/>
          <w:marRight w:val="0"/>
          <w:marTop w:val="150"/>
          <w:marBottom w:val="300"/>
          <w:divBdr>
            <w:top w:val="none" w:sz="0" w:space="0" w:color="auto"/>
            <w:left w:val="none" w:sz="0" w:space="0" w:color="auto"/>
            <w:bottom w:val="none" w:sz="0" w:space="0" w:color="auto"/>
            <w:right w:val="none" w:sz="0" w:space="0" w:color="auto"/>
          </w:divBdr>
          <w:divsChild>
            <w:div w:id="1779374816">
              <w:marLeft w:val="0"/>
              <w:marRight w:val="0"/>
              <w:marTop w:val="0"/>
              <w:marBottom w:val="0"/>
              <w:divBdr>
                <w:top w:val="none" w:sz="0" w:space="0" w:color="auto"/>
                <w:left w:val="none" w:sz="0" w:space="0" w:color="auto"/>
                <w:bottom w:val="none" w:sz="0" w:space="0" w:color="auto"/>
                <w:right w:val="none" w:sz="0" w:space="0" w:color="auto"/>
              </w:divBdr>
            </w:div>
            <w:div w:id="563030186">
              <w:marLeft w:val="0"/>
              <w:marRight w:val="0"/>
              <w:marTop w:val="0"/>
              <w:marBottom w:val="0"/>
              <w:divBdr>
                <w:top w:val="none" w:sz="0" w:space="0" w:color="auto"/>
                <w:left w:val="none" w:sz="0" w:space="0" w:color="auto"/>
                <w:bottom w:val="none" w:sz="0" w:space="0" w:color="auto"/>
                <w:right w:val="none" w:sz="0" w:space="0" w:color="auto"/>
              </w:divBdr>
            </w:div>
          </w:divsChild>
        </w:div>
        <w:div w:id="942690266">
          <w:marLeft w:val="0"/>
          <w:marRight w:val="0"/>
          <w:marTop w:val="150"/>
          <w:marBottom w:val="300"/>
          <w:divBdr>
            <w:top w:val="none" w:sz="0" w:space="0" w:color="auto"/>
            <w:left w:val="none" w:sz="0" w:space="0" w:color="auto"/>
            <w:bottom w:val="none" w:sz="0" w:space="0" w:color="auto"/>
            <w:right w:val="none" w:sz="0" w:space="0" w:color="auto"/>
          </w:divBdr>
          <w:divsChild>
            <w:div w:id="9063751">
              <w:marLeft w:val="0"/>
              <w:marRight w:val="0"/>
              <w:marTop w:val="0"/>
              <w:marBottom w:val="0"/>
              <w:divBdr>
                <w:top w:val="none" w:sz="0" w:space="0" w:color="auto"/>
                <w:left w:val="none" w:sz="0" w:space="0" w:color="auto"/>
                <w:bottom w:val="none" w:sz="0" w:space="0" w:color="auto"/>
                <w:right w:val="none" w:sz="0" w:space="0" w:color="auto"/>
              </w:divBdr>
            </w:div>
            <w:div w:id="1026250853">
              <w:marLeft w:val="0"/>
              <w:marRight w:val="0"/>
              <w:marTop w:val="0"/>
              <w:marBottom w:val="0"/>
              <w:divBdr>
                <w:top w:val="none" w:sz="0" w:space="0" w:color="auto"/>
                <w:left w:val="none" w:sz="0" w:space="0" w:color="auto"/>
                <w:bottom w:val="none" w:sz="0" w:space="0" w:color="auto"/>
                <w:right w:val="none" w:sz="0" w:space="0" w:color="auto"/>
              </w:divBdr>
            </w:div>
          </w:divsChild>
        </w:div>
        <w:div w:id="181018229">
          <w:marLeft w:val="0"/>
          <w:marRight w:val="0"/>
          <w:marTop w:val="150"/>
          <w:marBottom w:val="300"/>
          <w:divBdr>
            <w:top w:val="none" w:sz="0" w:space="0" w:color="auto"/>
            <w:left w:val="none" w:sz="0" w:space="0" w:color="auto"/>
            <w:bottom w:val="none" w:sz="0" w:space="0" w:color="auto"/>
            <w:right w:val="none" w:sz="0" w:space="0" w:color="auto"/>
          </w:divBdr>
          <w:divsChild>
            <w:div w:id="1914314904">
              <w:marLeft w:val="0"/>
              <w:marRight w:val="0"/>
              <w:marTop w:val="0"/>
              <w:marBottom w:val="0"/>
              <w:divBdr>
                <w:top w:val="none" w:sz="0" w:space="0" w:color="auto"/>
                <w:left w:val="none" w:sz="0" w:space="0" w:color="auto"/>
                <w:bottom w:val="none" w:sz="0" w:space="0" w:color="auto"/>
                <w:right w:val="none" w:sz="0" w:space="0" w:color="auto"/>
              </w:divBdr>
            </w:div>
            <w:div w:id="1799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_rels/footnotes.xml.rels><?xml version="1.0" encoding="UTF-8" standalone="yes"?>
<Relationships xmlns="http://schemas.openxmlformats.org/package/2006/relationships"><Relationship Id="rId1" Type="http://schemas.openxmlformats.org/officeDocument/2006/relationships/hyperlink" Target="https://www.asiapacificforum.net/support/promoting-collaboration/professional-networks/apf-facilitators-network/"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087B8-6BB0-4F72-B671-BBC4CB6CD4A8}" type="doc">
      <dgm:prSet loTypeId="urn:microsoft.com/office/officeart/2005/8/layout/hList7" loCatId="list" qsTypeId="urn:microsoft.com/office/officeart/2005/8/quickstyle/simple3" qsCatId="simple" csTypeId="urn:microsoft.com/office/officeart/2005/8/colors/accent6_1" csCatId="accent6" phldr="1"/>
      <dgm:spPr/>
    </dgm:pt>
    <dgm:pt modelId="{1DF8F578-B791-4897-B06D-9665B457E63B}">
      <dgm:prSet phldrT="[Text]" custT="1"/>
      <dgm:spPr>
        <a:xfrm>
          <a:off x="1020"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Knowledge competencies</a:t>
          </a:r>
        </a:p>
      </dgm:t>
    </dgm:pt>
    <dgm:pt modelId="{D8810FC1-D975-49CF-9233-A7B717AB795C}" type="parTrans" cxnId="{67480553-3D8A-49AB-8F98-F0A08D07722B}">
      <dgm:prSet/>
      <dgm:spPr/>
      <dgm:t>
        <a:bodyPr/>
        <a:lstStyle/>
        <a:p>
          <a:endParaRPr lang="en-NZ"/>
        </a:p>
      </dgm:t>
    </dgm:pt>
    <dgm:pt modelId="{9E8079C6-7753-4C45-8435-9F7DCCE557E6}" type="sibTrans" cxnId="{67480553-3D8A-49AB-8F98-F0A08D07722B}">
      <dgm:prSet/>
      <dgm:spPr/>
      <dgm:t>
        <a:bodyPr/>
        <a:lstStyle/>
        <a:p>
          <a:endParaRPr lang="en-NZ"/>
        </a:p>
      </dgm:t>
    </dgm:pt>
    <dgm:pt modelId="{058A4993-6389-4F42-BD02-4FC1A921F095}">
      <dgm:prSet phldrT="[Text]" custT="1"/>
      <dgm:spPr>
        <a:xfrm>
          <a:off x="1636741"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Technical and professional practice competencies</a:t>
          </a:r>
        </a:p>
      </dgm:t>
    </dgm:pt>
    <dgm:pt modelId="{077BF0A6-3325-400D-909B-CC8E74D5311F}" type="parTrans" cxnId="{426DFD4B-F9C1-42C9-BFE2-EA1030888B69}">
      <dgm:prSet/>
      <dgm:spPr/>
      <dgm:t>
        <a:bodyPr/>
        <a:lstStyle/>
        <a:p>
          <a:endParaRPr lang="en-NZ"/>
        </a:p>
      </dgm:t>
    </dgm:pt>
    <dgm:pt modelId="{6AA704F3-FCAA-4BE6-A038-45021C01C926}" type="sibTrans" cxnId="{426DFD4B-F9C1-42C9-BFE2-EA1030888B69}">
      <dgm:prSet/>
      <dgm:spPr/>
      <dgm:t>
        <a:bodyPr/>
        <a:lstStyle/>
        <a:p>
          <a:endParaRPr lang="en-NZ"/>
        </a:p>
      </dgm:t>
    </dgm:pt>
    <dgm:pt modelId="{BDD77026-58D9-449C-B926-3E87F6E14FCD}">
      <dgm:prSet phldrT="[Text]" custT="1"/>
      <dgm:spPr>
        <a:xfrm>
          <a:off x="3272461"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Personal competencies </a:t>
          </a:r>
        </a:p>
      </dgm:t>
    </dgm:pt>
    <dgm:pt modelId="{6F0297E7-9B31-4ED5-BEFC-0A9A9659873A}" type="parTrans" cxnId="{D149CE7E-E817-448A-90A6-F97F4E282254}">
      <dgm:prSet/>
      <dgm:spPr/>
      <dgm:t>
        <a:bodyPr/>
        <a:lstStyle/>
        <a:p>
          <a:endParaRPr lang="en-NZ"/>
        </a:p>
      </dgm:t>
    </dgm:pt>
    <dgm:pt modelId="{38E6DA6E-759D-4CE9-9F71-304FD5ABE192}" type="sibTrans" cxnId="{D149CE7E-E817-448A-90A6-F97F4E282254}">
      <dgm:prSet/>
      <dgm:spPr/>
      <dgm:t>
        <a:bodyPr/>
        <a:lstStyle/>
        <a:p>
          <a:endParaRPr lang="en-NZ"/>
        </a:p>
      </dgm:t>
    </dgm:pt>
    <dgm:pt modelId="{BB0A0491-9C45-48A9-B16A-8F5E5B3CBDA2}" type="pres">
      <dgm:prSet presAssocID="{189087B8-6BB0-4F72-B671-BBC4CB6CD4A8}" presName="Name0" presStyleCnt="0">
        <dgm:presLayoutVars>
          <dgm:dir/>
          <dgm:resizeHandles val="exact"/>
        </dgm:presLayoutVars>
      </dgm:prSet>
      <dgm:spPr/>
    </dgm:pt>
    <dgm:pt modelId="{39A97238-AC58-4D9F-BFC9-0BC6D8DE73CC}" type="pres">
      <dgm:prSet presAssocID="{189087B8-6BB0-4F72-B671-BBC4CB6CD4A8}" presName="fgShape" presStyleLbl="fgShp" presStyleIdx="0" presStyleCnt="1" custScaleY="171477" custLinFactNeighborX="-9" custLinFactNeighborY="-9022"/>
      <dgm:spPr>
        <a:xfrm>
          <a:off x="202065" y="1761173"/>
          <a:ext cx="4472635" cy="345756"/>
        </a:xfrm>
        <a:prstGeom prst="leftRightArrow">
          <a:avLst/>
        </a:prstGeom>
        <a:scene3d>
          <a:camera prst="orthographicFront"/>
          <a:lightRig rig="flat" dir="t"/>
        </a:scene3d>
        <a:sp3d prstMaterial="dkEdge">
          <a:bevelT w="8200" h="38100"/>
        </a:sp3d>
      </dgm:spPr>
    </dgm:pt>
    <dgm:pt modelId="{062B3DB7-F371-4E52-B075-0358DA45E134}" type="pres">
      <dgm:prSet presAssocID="{189087B8-6BB0-4F72-B671-BBC4CB6CD4A8}" presName="linComp" presStyleCnt="0"/>
      <dgm:spPr/>
    </dgm:pt>
    <dgm:pt modelId="{2849D67F-C5C9-40F2-863A-4B687198FE43}" type="pres">
      <dgm:prSet presAssocID="{1DF8F578-B791-4897-B06D-9665B457E63B}" presName="compNode" presStyleCnt="0"/>
      <dgm:spPr/>
    </dgm:pt>
    <dgm:pt modelId="{BF1E4C34-82C4-4A21-B14F-E44923F31FEA}" type="pres">
      <dgm:prSet presAssocID="{1DF8F578-B791-4897-B06D-9665B457E63B}" presName="bkgdShape" presStyleLbl="node1" presStyleIdx="0" presStyleCnt="3"/>
      <dgm:spPr>
        <a:prstGeom prst="roundRect">
          <a:avLst>
            <a:gd name="adj" fmla="val 10000"/>
          </a:avLst>
        </a:prstGeom>
      </dgm:spPr>
    </dgm:pt>
    <dgm:pt modelId="{B4B8FE9A-F861-4A60-BFCD-6D6B373FF688}" type="pres">
      <dgm:prSet presAssocID="{1DF8F578-B791-4897-B06D-9665B457E63B}" presName="nodeTx" presStyleLbl="node1" presStyleIdx="0" presStyleCnt="3">
        <dgm:presLayoutVars>
          <dgm:bulletEnabled val="1"/>
        </dgm:presLayoutVars>
      </dgm:prSet>
      <dgm:spPr/>
    </dgm:pt>
    <dgm:pt modelId="{94587871-1944-477B-ACCC-2ACF11B3BF81}" type="pres">
      <dgm:prSet presAssocID="{1DF8F578-B791-4897-B06D-9665B457E63B}" presName="invisiNode" presStyleLbl="node1" presStyleIdx="0" presStyleCnt="3"/>
      <dgm:spPr/>
    </dgm:pt>
    <dgm:pt modelId="{1541066A-61C6-4D3F-B7CA-41B925564275}" type="pres">
      <dgm:prSet presAssocID="{1DF8F578-B791-4897-B06D-9665B457E63B}" presName="imagNode" presStyleLbl="fgImgPlace1" presStyleIdx="0" presStyleCnt="3" custScaleX="133242" custScaleY="124969"/>
      <dgm:spPr>
        <a:xfrm>
          <a:off x="271855" y="43457"/>
          <a:ext cx="1046407" cy="98143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Head with gears"/>
        </a:ext>
      </dgm:extLst>
    </dgm:pt>
    <dgm:pt modelId="{B0DD3E30-05F9-4BFF-9EDE-D4DBCC3D4EFE}" type="pres">
      <dgm:prSet presAssocID="{9E8079C6-7753-4C45-8435-9F7DCCE557E6}" presName="sibTrans" presStyleLbl="sibTrans2D1" presStyleIdx="0" presStyleCnt="0"/>
      <dgm:spPr/>
    </dgm:pt>
    <dgm:pt modelId="{1634E9E4-8676-48AE-A5F4-0C7FCC3B6547}" type="pres">
      <dgm:prSet presAssocID="{058A4993-6389-4F42-BD02-4FC1A921F095}" presName="compNode" presStyleCnt="0"/>
      <dgm:spPr/>
    </dgm:pt>
    <dgm:pt modelId="{A2FB22F9-F457-4808-9D0A-2C696A3067F9}" type="pres">
      <dgm:prSet presAssocID="{058A4993-6389-4F42-BD02-4FC1A921F095}" presName="bkgdShape" presStyleLbl="node1" presStyleIdx="1" presStyleCnt="3"/>
      <dgm:spPr>
        <a:prstGeom prst="roundRect">
          <a:avLst>
            <a:gd name="adj" fmla="val 10000"/>
          </a:avLst>
        </a:prstGeom>
      </dgm:spPr>
    </dgm:pt>
    <dgm:pt modelId="{BB7BF719-EC4C-40E8-BBCA-4AC7D65C2A7E}" type="pres">
      <dgm:prSet presAssocID="{058A4993-6389-4F42-BD02-4FC1A921F095}" presName="nodeTx" presStyleLbl="node1" presStyleIdx="1" presStyleCnt="3">
        <dgm:presLayoutVars>
          <dgm:bulletEnabled val="1"/>
        </dgm:presLayoutVars>
      </dgm:prSet>
      <dgm:spPr/>
    </dgm:pt>
    <dgm:pt modelId="{F3F2B077-AA93-45D3-B579-11D1137F665F}" type="pres">
      <dgm:prSet presAssocID="{058A4993-6389-4F42-BD02-4FC1A921F095}" presName="invisiNode" presStyleLbl="node1" presStyleIdx="1" presStyleCnt="3"/>
      <dgm:spPr/>
    </dgm:pt>
    <dgm:pt modelId="{B6C7AE45-C1D5-45CC-9452-899AF5B0E908}" type="pres">
      <dgm:prSet presAssocID="{058A4993-6389-4F42-BD02-4FC1A921F095}" presName="imagNode" presStyleLbl="fgImgPlace1" presStyleIdx="1" presStyleCnt="3" custScaleX="131958" custScaleY="124969"/>
      <dgm:spPr>
        <a:xfrm>
          <a:off x="1912617" y="43457"/>
          <a:ext cx="1036324" cy="981436"/>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Users"/>
        </a:ext>
      </dgm:extLst>
    </dgm:pt>
    <dgm:pt modelId="{75756B36-5721-479F-8989-5DF9B558CD30}" type="pres">
      <dgm:prSet presAssocID="{6AA704F3-FCAA-4BE6-A038-45021C01C926}" presName="sibTrans" presStyleLbl="sibTrans2D1" presStyleIdx="0" presStyleCnt="0"/>
      <dgm:spPr/>
    </dgm:pt>
    <dgm:pt modelId="{A3F4C6C8-8969-47EA-847A-D9BB53D1E2FF}" type="pres">
      <dgm:prSet presAssocID="{BDD77026-58D9-449C-B926-3E87F6E14FCD}" presName="compNode" presStyleCnt="0"/>
      <dgm:spPr/>
    </dgm:pt>
    <dgm:pt modelId="{5AFBEEFA-9D37-4BE7-BD90-968520DA1969}" type="pres">
      <dgm:prSet presAssocID="{BDD77026-58D9-449C-B926-3E87F6E14FCD}" presName="bkgdShape" presStyleLbl="node1" presStyleIdx="2" presStyleCnt="3" custLinFactNeighborX="64" custLinFactNeighborY="-1173"/>
      <dgm:spPr>
        <a:prstGeom prst="roundRect">
          <a:avLst>
            <a:gd name="adj" fmla="val 10000"/>
          </a:avLst>
        </a:prstGeom>
      </dgm:spPr>
    </dgm:pt>
    <dgm:pt modelId="{D92FE595-650A-4C32-B4E9-BF01AEBA1342}" type="pres">
      <dgm:prSet presAssocID="{BDD77026-58D9-449C-B926-3E87F6E14FCD}" presName="nodeTx" presStyleLbl="node1" presStyleIdx="2" presStyleCnt="3">
        <dgm:presLayoutVars>
          <dgm:bulletEnabled val="1"/>
        </dgm:presLayoutVars>
      </dgm:prSet>
      <dgm:spPr/>
    </dgm:pt>
    <dgm:pt modelId="{7030A102-C0B9-452A-9FE6-A41A9D39D941}" type="pres">
      <dgm:prSet presAssocID="{BDD77026-58D9-449C-B926-3E87F6E14FCD}" presName="invisiNode" presStyleLbl="node1" presStyleIdx="2" presStyleCnt="3"/>
      <dgm:spPr/>
    </dgm:pt>
    <dgm:pt modelId="{3AE36EFF-2BBB-437C-81F6-CA939CAD346A}" type="pres">
      <dgm:prSet presAssocID="{BDD77026-58D9-449C-B926-3E87F6E14FCD}" presName="imagNode" presStyleLbl="fgImgPlace1" presStyleIdx="2" presStyleCnt="3" custScaleX="124853" custScaleY="123028"/>
      <dgm:spPr>
        <a:xfrm>
          <a:off x="3576237" y="51078"/>
          <a:ext cx="980525" cy="966192"/>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heers"/>
        </a:ext>
      </dgm:extLst>
    </dgm:pt>
  </dgm:ptLst>
  <dgm:cxnLst>
    <dgm:cxn modelId="{D34D2F32-5989-48B0-B35D-3B7ACE341EE3}" type="presOf" srcId="{6AA704F3-FCAA-4BE6-A038-45021C01C926}" destId="{75756B36-5721-479F-8989-5DF9B558CD30}" srcOrd="0" destOrd="0" presId="urn:microsoft.com/office/officeart/2005/8/layout/hList7"/>
    <dgm:cxn modelId="{426DFD4B-F9C1-42C9-BFE2-EA1030888B69}" srcId="{189087B8-6BB0-4F72-B671-BBC4CB6CD4A8}" destId="{058A4993-6389-4F42-BD02-4FC1A921F095}" srcOrd="1" destOrd="0" parTransId="{077BF0A6-3325-400D-909B-CC8E74D5311F}" sibTransId="{6AA704F3-FCAA-4BE6-A038-45021C01C926}"/>
    <dgm:cxn modelId="{0FAF726E-356C-4FB8-94B0-33D4F88A9C84}" type="presOf" srcId="{1DF8F578-B791-4897-B06D-9665B457E63B}" destId="{BF1E4C34-82C4-4A21-B14F-E44923F31FEA}" srcOrd="0" destOrd="0" presId="urn:microsoft.com/office/officeart/2005/8/layout/hList7"/>
    <dgm:cxn modelId="{67480553-3D8A-49AB-8F98-F0A08D07722B}" srcId="{189087B8-6BB0-4F72-B671-BBC4CB6CD4A8}" destId="{1DF8F578-B791-4897-B06D-9665B457E63B}" srcOrd="0" destOrd="0" parTransId="{D8810FC1-D975-49CF-9233-A7B717AB795C}" sibTransId="{9E8079C6-7753-4C45-8435-9F7DCCE557E6}"/>
    <dgm:cxn modelId="{0195A254-11AC-4481-927B-ADFA2388F5A4}" type="presOf" srcId="{BDD77026-58D9-449C-B926-3E87F6E14FCD}" destId="{D92FE595-650A-4C32-B4E9-BF01AEBA1342}" srcOrd="1" destOrd="0" presId="urn:microsoft.com/office/officeart/2005/8/layout/hList7"/>
    <dgm:cxn modelId="{D149CE7E-E817-448A-90A6-F97F4E282254}" srcId="{189087B8-6BB0-4F72-B671-BBC4CB6CD4A8}" destId="{BDD77026-58D9-449C-B926-3E87F6E14FCD}" srcOrd="2" destOrd="0" parTransId="{6F0297E7-9B31-4ED5-BEFC-0A9A9659873A}" sibTransId="{38E6DA6E-759D-4CE9-9F71-304FD5ABE192}"/>
    <dgm:cxn modelId="{86E3E688-1D0D-4E01-9BEB-4CE192A774F9}" type="presOf" srcId="{058A4993-6389-4F42-BD02-4FC1A921F095}" destId="{A2FB22F9-F457-4808-9D0A-2C696A3067F9}" srcOrd="0" destOrd="0" presId="urn:microsoft.com/office/officeart/2005/8/layout/hList7"/>
    <dgm:cxn modelId="{82CE28AA-7421-4F9D-AACD-9A17D7862953}" type="presOf" srcId="{BDD77026-58D9-449C-B926-3E87F6E14FCD}" destId="{5AFBEEFA-9D37-4BE7-BD90-968520DA1969}" srcOrd="0" destOrd="0" presId="urn:microsoft.com/office/officeart/2005/8/layout/hList7"/>
    <dgm:cxn modelId="{379B11D6-2FB9-4BD2-BEA0-CFBE448B3D12}" type="presOf" srcId="{1DF8F578-B791-4897-B06D-9665B457E63B}" destId="{B4B8FE9A-F861-4A60-BFCD-6D6B373FF688}" srcOrd="1" destOrd="0" presId="urn:microsoft.com/office/officeart/2005/8/layout/hList7"/>
    <dgm:cxn modelId="{1026C7DB-0E5F-4EEE-A090-9E3B0D08E5A3}" type="presOf" srcId="{189087B8-6BB0-4F72-B671-BBC4CB6CD4A8}" destId="{BB0A0491-9C45-48A9-B16A-8F5E5B3CBDA2}" srcOrd="0" destOrd="0" presId="urn:microsoft.com/office/officeart/2005/8/layout/hList7"/>
    <dgm:cxn modelId="{14993BE3-7226-4F67-96C3-D6C81EAA49EF}" type="presOf" srcId="{058A4993-6389-4F42-BD02-4FC1A921F095}" destId="{BB7BF719-EC4C-40E8-BBCA-4AC7D65C2A7E}" srcOrd="1" destOrd="0" presId="urn:microsoft.com/office/officeart/2005/8/layout/hList7"/>
    <dgm:cxn modelId="{09E844E9-C28F-4FD0-8AF9-F539600306FC}" type="presOf" srcId="{9E8079C6-7753-4C45-8435-9F7DCCE557E6}" destId="{B0DD3E30-05F9-4BFF-9EDE-D4DBCC3D4EFE}" srcOrd="0" destOrd="0" presId="urn:microsoft.com/office/officeart/2005/8/layout/hList7"/>
    <dgm:cxn modelId="{9B7E83A4-3BC5-4161-8717-98228BA4351A}" type="presParOf" srcId="{BB0A0491-9C45-48A9-B16A-8F5E5B3CBDA2}" destId="{39A97238-AC58-4D9F-BFC9-0BC6D8DE73CC}" srcOrd="0" destOrd="0" presId="urn:microsoft.com/office/officeart/2005/8/layout/hList7"/>
    <dgm:cxn modelId="{187E9AD1-82FA-4C3F-9E87-7BFAE6963B50}" type="presParOf" srcId="{BB0A0491-9C45-48A9-B16A-8F5E5B3CBDA2}" destId="{062B3DB7-F371-4E52-B075-0358DA45E134}" srcOrd="1" destOrd="0" presId="urn:microsoft.com/office/officeart/2005/8/layout/hList7"/>
    <dgm:cxn modelId="{BDF649F5-3F9F-4AC5-A01C-BDC11B5ED9DD}" type="presParOf" srcId="{062B3DB7-F371-4E52-B075-0358DA45E134}" destId="{2849D67F-C5C9-40F2-863A-4B687198FE43}" srcOrd="0" destOrd="0" presId="urn:microsoft.com/office/officeart/2005/8/layout/hList7"/>
    <dgm:cxn modelId="{1CB5BCB0-EA0D-4715-BDF1-67FCB194B52B}" type="presParOf" srcId="{2849D67F-C5C9-40F2-863A-4B687198FE43}" destId="{BF1E4C34-82C4-4A21-B14F-E44923F31FEA}" srcOrd="0" destOrd="0" presId="urn:microsoft.com/office/officeart/2005/8/layout/hList7"/>
    <dgm:cxn modelId="{0EE0D9E1-D165-4222-99B2-E76C5FB918A8}" type="presParOf" srcId="{2849D67F-C5C9-40F2-863A-4B687198FE43}" destId="{B4B8FE9A-F861-4A60-BFCD-6D6B373FF688}" srcOrd="1" destOrd="0" presId="urn:microsoft.com/office/officeart/2005/8/layout/hList7"/>
    <dgm:cxn modelId="{9CC40A7B-373E-4DE8-AC11-7DBF2974641D}" type="presParOf" srcId="{2849D67F-C5C9-40F2-863A-4B687198FE43}" destId="{94587871-1944-477B-ACCC-2ACF11B3BF81}" srcOrd="2" destOrd="0" presId="urn:microsoft.com/office/officeart/2005/8/layout/hList7"/>
    <dgm:cxn modelId="{ED38A7FC-FDB1-44AA-9A83-51F251167D98}" type="presParOf" srcId="{2849D67F-C5C9-40F2-863A-4B687198FE43}" destId="{1541066A-61C6-4D3F-B7CA-41B925564275}" srcOrd="3" destOrd="0" presId="urn:microsoft.com/office/officeart/2005/8/layout/hList7"/>
    <dgm:cxn modelId="{1C2BC386-D70C-4C0A-9087-8055B238571F}" type="presParOf" srcId="{062B3DB7-F371-4E52-B075-0358DA45E134}" destId="{B0DD3E30-05F9-4BFF-9EDE-D4DBCC3D4EFE}" srcOrd="1" destOrd="0" presId="urn:microsoft.com/office/officeart/2005/8/layout/hList7"/>
    <dgm:cxn modelId="{030DAF00-F880-4A00-AE4E-40550642D858}" type="presParOf" srcId="{062B3DB7-F371-4E52-B075-0358DA45E134}" destId="{1634E9E4-8676-48AE-A5F4-0C7FCC3B6547}" srcOrd="2" destOrd="0" presId="urn:microsoft.com/office/officeart/2005/8/layout/hList7"/>
    <dgm:cxn modelId="{9653C724-363B-41CA-AE23-EA124C9293CF}" type="presParOf" srcId="{1634E9E4-8676-48AE-A5F4-0C7FCC3B6547}" destId="{A2FB22F9-F457-4808-9D0A-2C696A3067F9}" srcOrd="0" destOrd="0" presId="urn:microsoft.com/office/officeart/2005/8/layout/hList7"/>
    <dgm:cxn modelId="{89C644A4-794D-45C3-ACFB-3083FE571A29}" type="presParOf" srcId="{1634E9E4-8676-48AE-A5F4-0C7FCC3B6547}" destId="{BB7BF719-EC4C-40E8-BBCA-4AC7D65C2A7E}" srcOrd="1" destOrd="0" presId="urn:microsoft.com/office/officeart/2005/8/layout/hList7"/>
    <dgm:cxn modelId="{78268F42-22E0-4B72-8F95-7BC97F46201E}" type="presParOf" srcId="{1634E9E4-8676-48AE-A5F4-0C7FCC3B6547}" destId="{F3F2B077-AA93-45D3-B579-11D1137F665F}" srcOrd="2" destOrd="0" presId="urn:microsoft.com/office/officeart/2005/8/layout/hList7"/>
    <dgm:cxn modelId="{C227938F-ACDC-45CC-8D2B-5ADFF15A6D3E}" type="presParOf" srcId="{1634E9E4-8676-48AE-A5F4-0C7FCC3B6547}" destId="{B6C7AE45-C1D5-45CC-9452-899AF5B0E908}" srcOrd="3" destOrd="0" presId="urn:microsoft.com/office/officeart/2005/8/layout/hList7"/>
    <dgm:cxn modelId="{EE31AE9B-A6F1-4859-9C20-EC7E4B466A2E}" type="presParOf" srcId="{062B3DB7-F371-4E52-B075-0358DA45E134}" destId="{75756B36-5721-479F-8989-5DF9B558CD30}" srcOrd="3" destOrd="0" presId="urn:microsoft.com/office/officeart/2005/8/layout/hList7"/>
    <dgm:cxn modelId="{51CF954A-90F7-4EA1-B966-B38EE43F4712}" type="presParOf" srcId="{062B3DB7-F371-4E52-B075-0358DA45E134}" destId="{A3F4C6C8-8969-47EA-847A-D9BB53D1E2FF}" srcOrd="4" destOrd="0" presId="urn:microsoft.com/office/officeart/2005/8/layout/hList7"/>
    <dgm:cxn modelId="{AF66C776-74C4-4174-AC02-19C5D564A534}" type="presParOf" srcId="{A3F4C6C8-8969-47EA-847A-D9BB53D1E2FF}" destId="{5AFBEEFA-9D37-4BE7-BD90-968520DA1969}" srcOrd="0" destOrd="0" presId="urn:microsoft.com/office/officeart/2005/8/layout/hList7"/>
    <dgm:cxn modelId="{513AD779-D40A-4F14-9B1A-C94C1A2F2C72}" type="presParOf" srcId="{A3F4C6C8-8969-47EA-847A-D9BB53D1E2FF}" destId="{D92FE595-650A-4C32-B4E9-BF01AEBA1342}" srcOrd="1" destOrd="0" presId="urn:microsoft.com/office/officeart/2005/8/layout/hList7"/>
    <dgm:cxn modelId="{38BA8595-09F9-4730-92B4-7DDFD74481D8}" type="presParOf" srcId="{A3F4C6C8-8969-47EA-847A-D9BB53D1E2FF}" destId="{7030A102-C0B9-452A-9FE6-A41A9D39D941}" srcOrd="2" destOrd="0" presId="urn:microsoft.com/office/officeart/2005/8/layout/hList7"/>
    <dgm:cxn modelId="{2C9C7A4F-7FF1-41B7-8A9F-5F3C9AECE9FE}" type="presParOf" srcId="{A3F4C6C8-8969-47EA-847A-D9BB53D1E2FF}" destId="{3AE36EFF-2BBB-437C-81F6-CA939CAD346A}"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9087B8-6BB0-4F72-B671-BBC4CB6CD4A8}" type="doc">
      <dgm:prSet loTypeId="urn:microsoft.com/office/officeart/2005/8/layout/hList7" loCatId="list" qsTypeId="urn:microsoft.com/office/officeart/2005/8/quickstyle/simple3" qsCatId="simple" csTypeId="urn:microsoft.com/office/officeart/2005/8/colors/accent6_1" csCatId="accent6" phldr="1"/>
      <dgm:spPr/>
    </dgm:pt>
    <dgm:pt modelId="{1DF8F578-B791-4897-B06D-9665B457E63B}">
      <dgm:prSet phldrT="[Text]" custT="1"/>
      <dgm:spPr>
        <a:xfrm>
          <a:off x="1020"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Knowledge competencies</a:t>
          </a:r>
        </a:p>
      </dgm:t>
    </dgm:pt>
    <dgm:pt modelId="{D8810FC1-D975-49CF-9233-A7B717AB795C}" type="parTrans" cxnId="{67480553-3D8A-49AB-8F98-F0A08D07722B}">
      <dgm:prSet/>
      <dgm:spPr/>
      <dgm:t>
        <a:bodyPr/>
        <a:lstStyle/>
        <a:p>
          <a:endParaRPr lang="en-NZ"/>
        </a:p>
      </dgm:t>
    </dgm:pt>
    <dgm:pt modelId="{9E8079C6-7753-4C45-8435-9F7DCCE557E6}" type="sibTrans" cxnId="{67480553-3D8A-49AB-8F98-F0A08D07722B}">
      <dgm:prSet/>
      <dgm:spPr/>
      <dgm:t>
        <a:bodyPr/>
        <a:lstStyle/>
        <a:p>
          <a:endParaRPr lang="en-NZ"/>
        </a:p>
      </dgm:t>
    </dgm:pt>
    <dgm:pt modelId="{058A4993-6389-4F42-BD02-4FC1A921F095}">
      <dgm:prSet phldrT="[Text]" custT="1"/>
      <dgm:spPr>
        <a:xfrm>
          <a:off x="1636741"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Technical and professional practice competencies</a:t>
          </a:r>
        </a:p>
      </dgm:t>
    </dgm:pt>
    <dgm:pt modelId="{077BF0A6-3325-400D-909B-CC8E74D5311F}" type="parTrans" cxnId="{426DFD4B-F9C1-42C9-BFE2-EA1030888B69}">
      <dgm:prSet/>
      <dgm:spPr/>
      <dgm:t>
        <a:bodyPr/>
        <a:lstStyle/>
        <a:p>
          <a:endParaRPr lang="en-NZ"/>
        </a:p>
      </dgm:t>
    </dgm:pt>
    <dgm:pt modelId="{6AA704F3-FCAA-4BE6-A038-45021C01C926}" type="sibTrans" cxnId="{426DFD4B-F9C1-42C9-BFE2-EA1030888B69}">
      <dgm:prSet/>
      <dgm:spPr/>
      <dgm:t>
        <a:bodyPr/>
        <a:lstStyle/>
        <a:p>
          <a:endParaRPr lang="en-NZ"/>
        </a:p>
      </dgm:t>
    </dgm:pt>
    <dgm:pt modelId="{BDD77026-58D9-449C-B926-3E87F6E14FCD}">
      <dgm:prSet phldrT="[Text]" custT="1"/>
      <dgm:spPr>
        <a:xfrm>
          <a:off x="3272461" y="0"/>
          <a:ext cx="1588077" cy="2358390"/>
        </a:xfrm>
        <a:scene3d>
          <a:camera prst="orthographicFront"/>
          <a:lightRig rig="flat" dir="t"/>
        </a:scene3d>
        <a:sp3d prstMaterial="dkEdge">
          <a:bevelT w="8200" h="38100"/>
        </a:sp3d>
      </dgm:spPr>
      <dgm:t>
        <a:bodyPr/>
        <a:lstStyle/>
        <a:p>
          <a:pPr>
            <a:buNone/>
          </a:pPr>
          <a:r>
            <a:rPr lang="en-NZ" sz="1200">
              <a:latin typeface="Arial Nova Light" panose="020B0304020202020204" pitchFamily="34" charset="0"/>
              <a:ea typeface="+mn-ea"/>
              <a:cs typeface="+mn-cs"/>
            </a:rPr>
            <a:t>Personal competencies </a:t>
          </a:r>
        </a:p>
      </dgm:t>
    </dgm:pt>
    <dgm:pt modelId="{6F0297E7-9B31-4ED5-BEFC-0A9A9659873A}" type="parTrans" cxnId="{D149CE7E-E817-448A-90A6-F97F4E282254}">
      <dgm:prSet/>
      <dgm:spPr/>
      <dgm:t>
        <a:bodyPr/>
        <a:lstStyle/>
        <a:p>
          <a:endParaRPr lang="en-NZ"/>
        </a:p>
      </dgm:t>
    </dgm:pt>
    <dgm:pt modelId="{38E6DA6E-759D-4CE9-9F71-304FD5ABE192}" type="sibTrans" cxnId="{D149CE7E-E817-448A-90A6-F97F4E282254}">
      <dgm:prSet/>
      <dgm:spPr/>
      <dgm:t>
        <a:bodyPr/>
        <a:lstStyle/>
        <a:p>
          <a:endParaRPr lang="en-NZ"/>
        </a:p>
      </dgm:t>
    </dgm:pt>
    <dgm:pt modelId="{BB0A0491-9C45-48A9-B16A-8F5E5B3CBDA2}" type="pres">
      <dgm:prSet presAssocID="{189087B8-6BB0-4F72-B671-BBC4CB6CD4A8}" presName="Name0" presStyleCnt="0">
        <dgm:presLayoutVars>
          <dgm:dir/>
          <dgm:resizeHandles val="exact"/>
        </dgm:presLayoutVars>
      </dgm:prSet>
      <dgm:spPr/>
    </dgm:pt>
    <dgm:pt modelId="{39A97238-AC58-4D9F-BFC9-0BC6D8DE73CC}" type="pres">
      <dgm:prSet presAssocID="{189087B8-6BB0-4F72-B671-BBC4CB6CD4A8}" presName="fgShape" presStyleLbl="fgShp" presStyleIdx="0" presStyleCnt="1" custScaleY="171477" custLinFactNeighborX="-9" custLinFactNeighborY="-9022"/>
      <dgm:spPr>
        <a:xfrm>
          <a:off x="202065" y="1761173"/>
          <a:ext cx="4472635" cy="345756"/>
        </a:xfrm>
        <a:prstGeom prst="leftRightArrow">
          <a:avLst/>
        </a:prstGeom>
        <a:scene3d>
          <a:camera prst="orthographicFront"/>
          <a:lightRig rig="flat" dir="t"/>
        </a:scene3d>
        <a:sp3d prstMaterial="dkEdge">
          <a:bevelT w="8200" h="38100"/>
        </a:sp3d>
      </dgm:spPr>
    </dgm:pt>
    <dgm:pt modelId="{062B3DB7-F371-4E52-B075-0358DA45E134}" type="pres">
      <dgm:prSet presAssocID="{189087B8-6BB0-4F72-B671-BBC4CB6CD4A8}" presName="linComp" presStyleCnt="0"/>
      <dgm:spPr/>
    </dgm:pt>
    <dgm:pt modelId="{2849D67F-C5C9-40F2-863A-4B687198FE43}" type="pres">
      <dgm:prSet presAssocID="{1DF8F578-B791-4897-B06D-9665B457E63B}" presName="compNode" presStyleCnt="0"/>
      <dgm:spPr/>
    </dgm:pt>
    <dgm:pt modelId="{BF1E4C34-82C4-4A21-B14F-E44923F31FEA}" type="pres">
      <dgm:prSet presAssocID="{1DF8F578-B791-4897-B06D-9665B457E63B}" presName="bkgdShape" presStyleLbl="node1" presStyleIdx="0" presStyleCnt="3"/>
      <dgm:spPr>
        <a:prstGeom prst="roundRect">
          <a:avLst>
            <a:gd name="adj" fmla="val 10000"/>
          </a:avLst>
        </a:prstGeom>
      </dgm:spPr>
    </dgm:pt>
    <dgm:pt modelId="{B4B8FE9A-F861-4A60-BFCD-6D6B373FF688}" type="pres">
      <dgm:prSet presAssocID="{1DF8F578-B791-4897-B06D-9665B457E63B}" presName="nodeTx" presStyleLbl="node1" presStyleIdx="0" presStyleCnt="3">
        <dgm:presLayoutVars>
          <dgm:bulletEnabled val="1"/>
        </dgm:presLayoutVars>
      </dgm:prSet>
      <dgm:spPr/>
    </dgm:pt>
    <dgm:pt modelId="{94587871-1944-477B-ACCC-2ACF11B3BF81}" type="pres">
      <dgm:prSet presAssocID="{1DF8F578-B791-4897-B06D-9665B457E63B}" presName="invisiNode" presStyleLbl="node1" presStyleIdx="0" presStyleCnt="3"/>
      <dgm:spPr/>
    </dgm:pt>
    <dgm:pt modelId="{1541066A-61C6-4D3F-B7CA-41B925564275}" type="pres">
      <dgm:prSet presAssocID="{1DF8F578-B791-4897-B06D-9665B457E63B}" presName="imagNode" presStyleLbl="fgImgPlace1" presStyleIdx="0" presStyleCnt="3" custScaleX="133242" custScaleY="124969"/>
      <dgm:spPr>
        <a:xfrm>
          <a:off x="271855" y="43457"/>
          <a:ext cx="1046407" cy="98143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Head with gears"/>
        </a:ext>
      </dgm:extLst>
    </dgm:pt>
    <dgm:pt modelId="{B0DD3E30-05F9-4BFF-9EDE-D4DBCC3D4EFE}" type="pres">
      <dgm:prSet presAssocID="{9E8079C6-7753-4C45-8435-9F7DCCE557E6}" presName="sibTrans" presStyleLbl="sibTrans2D1" presStyleIdx="0" presStyleCnt="0"/>
      <dgm:spPr/>
    </dgm:pt>
    <dgm:pt modelId="{1634E9E4-8676-48AE-A5F4-0C7FCC3B6547}" type="pres">
      <dgm:prSet presAssocID="{058A4993-6389-4F42-BD02-4FC1A921F095}" presName="compNode" presStyleCnt="0"/>
      <dgm:spPr/>
    </dgm:pt>
    <dgm:pt modelId="{A2FB22F9-F457-4808-9D0A-2C696A3067F9}" type="pres">
      <dgm:prSet presAssocID="{058A4993-6389-4F42-BD02-4FC1A921F095}" presName="bkgdShape" presStyleLbl="node1" presStyleIdx="1" presStyleCnt="3"/>
      <dgm:spPr>
        <a:prstGeom prst="roundRect">
          <a:avLst>
            <a:gd name="adj" fmla="val 10000"/>
          </a:avLst>
        </a:prstGeom>
      </dgm:spPr>
    </dgm:pt>
    <dgm:pt modelId="{BB7BF719-EC4C-40E8-BBCA-4AC7D65C2A7E}" type="pres">
      <dgm:prSet presAssocID="{058A4993-6389-4F42-BD02-4FC1A921F095}" presName="nodeTx" presStyleLbl="node1" presStyleIdx="1" presStyleCnt="3">
        <dgm:presLayoutVars>
          <dgm:bulletEnabled val="1"/>
        </dgm:presLayoutVars>
      </dgm:prSet>
      <dgm:spPr/>
    </dgm:pt>
    <dgm:pt modelId="{F3F2B077-AA93-45D3-B579-11D1137F665F}" type="pres">
      <dgm:prSet presAssocID="{058A4993-6389-4F42-BD02-4FC1A921F095}" presName="invisiNode" presStyleLbl="node1" presStyleIdx="1" presStyleCnt="3"/>
      <dgm:spPr/>
    </dgm:pt>
    <dgm:pt modelId="{B6C7AE45-C1D5-45CC-9452-899AF5B0E908}" type="pres">
      <dgm:prSet presAssocID="{058A4993-6389-4F42-BD02-4FC1A921F095}" presName="imagNode" presStyleLbl="fgImgPlace1" presStyleIdx="1" presStyleCnt="3" custScaleX="131958" custScaleY="124969"/>
      <dgm:spPr>
        <a:xfrm>
          <a:off x="1912617" y="43457"/>
          <a:ext cx="1036324" cy="981436"/>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Users"/>
        </a:ext>
      </dgm:extLst>
    </dgm:pt>
    <dgm:pt modelId="{75756B36-5721-479F-8989-5DF9B558CD30}" type="pres">
      <dgm:prSet presAssocID="{6AA704F3-FCAA-4BE6-A038-45021C01C926}" presName="sibTrans" presStyleLbl="sibTrans2D1" presStyleIdx="0" presStyleCnt="0"/>
      <dgm:spPr/>
    </dgm:pt>
    <dgm:pt modelId="{A3F4C6C8-8969-47EA-847A-D9BB53D1E2FF}" type="pres">
      <dgm:prSet presAssocID="{BDD77026-58D9-449C-B926-3E87F6E14FCD}" presName="compNode" presStyleCnt="0"/>
      <dgm:spPr/>
    </dgm:pt>
    <dgm:pt modelId="{5AFBEEFA-9D37-4BE7-BD90-968520DA1969}" type="pres">
      <dgm:prSet presAssocID="{BDD77026-58D9-449C-B926-3E87F6E14FCD}" presName="bkgdShape" presStyleLbl="node1" presStyleIdx="2" presStyleCnt="3" custLinFactNeighborX="64" custLinFactNeighborY="-1173"/>
      <dgm:spPr>
        <a:prstGeom prst="roundRect">
          <a:avLst>
            <a:gd name="adj" fmla="val 10000"/>
          </a:avLst>
        </a:prstGeom>
      </dgm:spPr>
    </dgm:pt>
    <dgm:pt modelId="{D92FE595-650A-4C32-B4E9-BF01AEBA1342}" type="pres">
      <dgm:prSet presAssocID="{BDD77026-58D9-449C-B926-3E87F6E14FCD}" presName="nodeTx" presStyleLbl="node1" presStyleIdx="2" presStyleCnt="3">
        <dgm:presLayoutVars>
          <dgm:bulletEnabled val="1"/>
        </dgm:presLayoutVars>
      </dgm:prSet>
      <dgm:spPr/>
    </dgm:pt>
    <dgm:pt modelId="{7030A102-C0B9-452A-9FE6-A41A9D39D941}" type="pres">
      <dgm:prSet presAssocID="{BDD77026-58D9-449C-B926-3E87F6E14FCD}" presName="invisiNode" presStyleLbl="node1" presStyleIdx="2" presStyleCnt="3"/>
      <dgm:spPr/>
    </dgm:pt>
    <dgm:pt modelId="{3AE36EFF-2BBB-437C-81F6-CA939CAD346A}" type="pres">
      <dgm:prSet presAssocID="{BDD77026-58D9-449C-B926-3E87F6E14FCD}" presName="imagNode" presStyleLbl="fgImgPlace1" presStyleIdx="2" presStyleCnt="3" custScaleX="124853" custScaleY="123028"/>
      <dgm:spPr>
        <a:xfrm>
          <a:off x="3576237" y="51078"/>
          <a:ext cx="980525" cy="966192"/>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heers"/>
        </a:ext>
      </dgm:extLst>
    </dgm:pt>
  </dgm:ptLst>
  <dgm:cxnLst>
    <dgm:cxn modelId="{D34D2F32-5989-48B0-B35D-3B7ACE341EE3}" type="presOf" srcId="{6AA704F3-FCAA-4BE6-A038-45021C01C926}" destId="{75756B36-5721-479F-8989-5DF9B558CD30}" srcOrd="0" destOrd="0" presId="urn:microsoft.com/office/officeart/2005/8/layout/hList7"/>
    <dgm:cxn modelId="{426DFD4B-F9C1-42C9-BFE2-EA1030888B69}" srcId="{189087B8-6BB0-4F72-B671-BBC4CB6CD4A8}" destId="{058A4993-6389-4F42-BD02-4FC1A921F095}" srcOrd="1" destOrd="0" parTransId="{077BF0A6-3325-400D-909B-CC8E74D5311F}" sibTransId="{6AA704F3-FCAA-4BE6-A038-45021C01C926}"/>
    <dgm:cxn modelId="{0FAF726E-356C-4FB8-94B0-33D4F88A9C84}" type="presOf" srcId="{1DF8F578-B791-4897-B06D-9665B457E63B}" destId="{BF1E4C34-82C4-4A21-B14F-E44923F31FEA}" srcOrd="0" destOrd="0" presId="urn:microsoft.com/office/officeart/2005/8/layout/hList7"/>
    <dgm:cxn modelId="{67480553-3D8A-49AB-8F98-F0A08D07722B}" srcId="{189087B8-6BB0-4F72-B671-BBC4CB6CD4A8}" destId="{1DF8F578-B791-4897-B06D-9665B457E63B}" srcOrd="0" destOrd="0" parTransId="{D8810FC1-D975-49CF-9233-A7B717AB795C}" sibTransId="{9E8079C6-7753-4C45-8435-9F7DCCE557E6}"/>
    <dgm:cxn modelId="{0195A254-11AC-4481-927B-ADFA2388F5A4}" type="presOf" srcId="{BDD77026-58D9-449C-B926-3E87F6E14FCD}" destId="{D92FE595-650A-4C32-B4E9-BF01AEBA1342}" srcOrd="1" destOrd="0" presId="urn:microsoft.com/office/officeart/2005/8/layout/hList7"/>
    <dgm:cxn modelId="{D149CE7E-E817-448A-90A6-F97F4E282254}" srcId="{189087B8-6BB0-4F72-B671-BBC4CB6CD4A8}" destId="{BDD77026-58D9-449C-B926-3E87F6E14FCD}" srcOrd="2" destOrd="0" parTransId="{6F0297E7-9B31-4ED5-BEFC-0A9A9659873A}" sibTransId="{38E6DA6E-759D-4CE9-9F71-304FD5ABE192}"/>
    <dgm:cxn modelId="{86E3E688-1D0D-4E01-9BEB-4CE192A774F9}" type="presOf" srcId="{058A4993-6389-4F42-BD02-4FC1A921F095}" destId="{A2FB22F9-F457-4808-9D0A-2C696A3067F9}" srcOrd="0" destOrd="0" presId="urn:microsoft.com/office/officeart/2005/8/layout/hList7"/>
    <dgm:cxn modelId="{82CE28AA-7421-4F9D-AACD-9A17D7862953}" type="presOf" srcId="{BDD77026-58D9-449C-B926-3E87F6E14FCD}" destId="{5AFBEEFA-9D37-4BE7-BD90-968520DA1969}" srcOrd="0" destOrd="0" presId="urn:microsoft.com/office/officeart/2005/8/layout/hList7"/>
    <dgm:cxn modelId="{379B11D6-2FB9-4BD2-BEA0-CFBE448B3D12}" type="presOf" srcId="{1DF8F578-B791-4897-B06D-9665B457E63B}" destId="{B4B8FE9A-F861-4A60-BFCD-6D6B373FF688}" srcOrd="1" destOrd="0" presId="urn:microsoft.com/office/officeart/2005/8/layout/hList7"/>
    <dgm:cxn modelId="{1026C7DB-0E5F-4EEE-A090-9E3B0D08E5A3}" type="presOf" srcId="{189087B8-6BB0-4F72-B671-BBC4CB6CD4A8}" destId="{BB0A0491-9C45-48A9-B16A-8F5E5B3CBDA2}" srcOrd="0" destOrd="0" presId="urn:microsoft.com/office/officeart/2005/8/layout/hList7"/>
    <dgm:cxn modelId="{14993BE3-7226-4F67-96C3-D6C81EAA49EF}" type="presOf" srcId="{058A4993-6389-4F42-BD02-4FC1A921F095}" destId="{BB7BF719-EC4C-40E8-BBCA-4AC7D65C2A7E}" srcOrd="1" destOrd="0" presId="urn:microsoft.com/office/officeart/2005/8/layout/hList7"/>
    <dgm:cxn modelId="{09E844E9-C28F-4FD0-8AF9-F539600306FC}" type="presOf" srcId="{9E8079C6-7753-4C45-8435-9F7DCCE557E6}" destId="{B0DD3E30-05F9-4BFF-9EDE-D4DBCC3D4EFE}" srcOrd="0" destOrd="0" presId="urn:microsoft.com/office/officeart/2005/8/layout/hList7"/>
    <dgm:cxn modelId="{9B7E83A4-3BC5-4161-8717-98228BA4351A}" type="presParOf" srcId="{BB0A0491-9C45-48A9-B16A-8F5E5B3CBDA2}" destId="{39A97238-AC58-4D9F-BFC9-0BC6D8DE73CC}" srcOrd="0" destOrd="0" presId="urn:microsoft.com/office/officeart/2005/8/layout/hList7"/>
    <dgm:cxn modelId="{187E9AD1-82FA-4C3F-9E87-7BFAE6963B50}" type="presParOf" srcId="{BB0A0491-9C45-48A9-B16A-8F5E5B3CBDA2}" destId="{062B3DB7-F371-4E52-B075-0358DA45E134}" srcOrd="1" destOrd="0" presId="urn:microsoft.com/office/officeart/2005/8/layout/hList7"/>
    <dgm:cxn modelId="{BDF649F5-3F9F-4AC5-A01C-BDC11B5ED9DD}" type="presParOf" srcId="{062B3DB7-F371-4E52-B075-0358DA45E134}" destId="{2849D67F-C5C9-40F2-863A-4B687198FE43}" srcOrd="0" destOrd="0" presId="urn:microsoft.com/office/officeart/2005/8/layout/hList7"/>
    <dgm:cxn modelId="{1CB5BCB0-EA0D-4715-BDF1-67FCB194B52B}" type="presParOf" srcId="{2849D67F-C5C9-40F2-863A-4B687198FE43}" destId="{BF1E4C34-82C4-4A21-B14F-E44923F31FEA}" srcOrd="0" destOrd="0" presId="urn:microsoft.com/office/officeart/2005/8/layout/hList7"/>
    <dgm:cxn modelId="{0EE0D9E1-D165-4222-99B2-E76C5FB918A8}" type="presParOf" srcId="{2849D67F-C5C9-40F2-863A-4B687198FE43}" destId="{B4B8FE9A-F861-4A60-BFCD-6D6B373FF688}" srcOrd="1" destOrd="0" presId="urn:microsoft.com/office/officeart/2005/8/layout/hList7"/>
    <dgm:cxn modelId="{9CC40A7B-373E-4DE8-AC11-7DBF2974641D}" type="presParOf" srcId="{2849D67F-C5C9-40F2-863A-4B687198FE43}" destId="{94587871-1944-477B-ACCC-2ACF11B3BF81}" srcOrd="2" destOrd="0" presId="urn:microsoft.com/office/officeart/2005/8/layout/hList7"/>
    <dgm:cxn modelId="{ED38A7FC-FDB1-44AA-9A83-51F251167D98}" type="presParOf" srcId="{2849D67F-C5C9-40F2-863A-4B687198FE43}" destId="{1541066A-61C6-4D3F-B7CA-41B925564275}" srcOrd="3" destOrd="0" presId="urn:microsoft.com/office/officeart/2005/8/layout/hList7"/>
    <dgm:cxn modelId="{1C2BC386-D70C-4C0A-9087-8055B238571F}" type="presParOf" srcId="{062B3DB7-F371-4E52-B075-0358DA45E134}" destId="{B0DD3E30-05F9-4BFF-9EDE-D4DBCC3D4EFE}" srcOrd="1" destOrd="0" presId="urn:microsoft.com/office/officeart/2005/8/layout/hList7"/>
    <dgm:cxn modelId="{030DAF00-F880-4A00-AE4E-40550642D858}" type="presParOf" srcId="{062B3DB7-F371-4E52-B075-0358DA45E134}" destId="{1634E9E4-8676-48AE-A5F4-0C7FCC3B6547}" srcOrd="2" destOrd="0" presId="urn:microsoft.com/office/officeart/2005/8/layout/hList7"/>
    <dgm:cxn modelId="{9653C724-363B-41CA-AE23-EA124C9293CF}" type="presParOf" srcId="{1634E9E4-8676-48AE-A5F4-0C7FCC3B6547}" destId="{A2FB22F9-F457-4808-9D0A-2C696A3067F9}" srcOrd="0" destOrd="0" presId="urn:microsoft.com/office/officeart/2005/8/layout/hList7"/>
    <dgm:cxn modelId="{89C644A4-794D-45C3-ACFB-3083FE571A29}" type="presParOf" srcId="{1634E9E4-8676-48AE-A5F4-0C7FCC3B6547}" destId="{BB7BF719-EC4C-40E8-BBCA-4AC7D65C2A7E}" srcOrd="1" destOrd="0" presId="urn:microsoft.com/office/officeart/2005/8/layout/hList7"/>
    <dgm:cxn modelId="{78268F42-22E0-4B72-8F95-7BC97F46201E}" type="presParOf" srcId="{1634E9E4-8676-48AE-A5F4-0C7FCC3B6547}" destId="{F3F2B077-AA93-45D3-B579-11D1137F665F}" srcOrd="2" destOrd="0" presId="urn:microsoft.com/office/officeart/2005/8/layout/hList7"/>
    <dgm:cxn modelId="{C227938F-ACDC-45CC-8D2B-5ADFF15A6D3E}" type="presParOf" srcId="{1634E9E4-8676-48AE-A5F4-0C7FCC3B6547}" destId="{B6C7AE45-C1D5-45CC-9452-899AF5B0E908}" srcOrd="3" destOrd="0" presId="urn:microsoft.com/office/officeart/2005/8/layout/hList7"/>
    <dgm:cxn modelId="{EE31AE9B-A6F1-4859-9C20-EC7E4B466A2E}" type="presParOf" srcId="{062B3DB7-F371-4E52-B075-0358DA45E134}" destId="{75756B36-5721-479F-8989-5DF9B558CD30}" srcOrd="3" destOrd="0" presId="urn:microsoft.com/office/officeart/2005/8/layout/hList7"/>
    <dgm:cxn modelId="{51CF954A-90F7-4EA1-B966-B38EE43F4712}" type="presParOf" srcId="{062B3DB7-F371-4E52-B075-0358DA45E134}" destId="{A3F4C6C8-8969-47EA-847A-D9BB53D1E2FF}" srcOrd="4" destOrd="0" presId="urn:microsoft.com/office/officeart/2005/8/layout/hList7"/>
    <dgm:cxn modelId="{AF66C776-74C4-4174-AC02-19C5D564A534}" type="presParOf" srcId="{A3F4C6C8-8969-47EA-847A-D9BB53D1E2FF}" destId="{5AFBEEFA-9D37-4BE7-BD90-968520DA1969}" srcOrd="0" destOrd="0" presId="urn:microsoft.com/office/officeart/2005/8/layout/hList7"/>
    <dgm:cxn modelId="{513AD779-D40A-4F14-9B1A-C94C1A2F2C72}" type="presParOf" srcId="{A3F4C6C8-8969-47EA-847A-D9BB53D1E2FF}" destId="{D92FE595-650A-4C32-B4E9-BF01AEBA1342}" srcOrd="1" destOrd="0" presId="urn:microsoft.com/office/officeart/2005/8/layout/hList7"/>
    <dgm:cxn modelId="{38BA8595-09F9-4730-92B4-7DDFD74481D8}" type="presParOf" srcId="{A3F4C6C8-8969-47EA-847A-D9BB53D1E2FF}" destId="{7030A102-C0B9-452A-9FE6-A41A9D39D941}" srcOrd="2" destOrd="0" presId="urn:microsoft.com/office/officeart/2005/8/layout/hList7"/>
    <dgm:cxn modelId="{2C9C7A4F-7FF1-41B7-8A9F-5F3C9AECE9FE}" type="presParOf" srcId="{A3F4C6C8-8969-47EA-847A-D9BB53D1E2FF}" destId="{3AE36EFF-2BBB-437C-81F6-CA939CAD346A}" srcOrd="3" destOrd="0" presId="urn:microsoft.com/office/officeart/2005/8/layout/hList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E4C34-82C4-4A21-B14F-E44923F31FEA}">
      <dsp:nvSpPr>
        <dsp:cNvPr id="0" name=""/>
        <dsp:cNvSpPr/>
      </dsp:nvSpPr>
      <dsp:spPr>
        <a:xfrm>
          <a:off x="971" y="-4687"/>
          <a:ext cx="1510914" cy="259841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latin typeface="Arial Nova Light" panose="020B0304020202020204" pitchFamily="34" charset="0"/>
              <a:ea typeface="+mn-ea"/>
              <a:cs typeface="+mn-cs"/>
            </a:rPr>
            <a:t>Knowledge competencies</a:t>
          </a:r>
        </a:p>
      </dsp:txBody>
      <dsp:txXfrm>
        <a:off x="971" y="1034680"/>
        <a:ext cx="1510914" cy="1039368"/>
      </dsp:txXfrm>
    </dsp:sp>
    <dsp:sp modelId="{1541066A-61C6-4D3F-B7CA-41B925564275}">
      <dsp:nvSpPr>
        <dsp:cNvPr id="0" name=""/>
        <dsp:cNvSpPr/>
      </dsp:nvSpPr>
      <dsp:spPr>
        <a:xfrm>
          <a:off x="179974" y="43192"/>
          <a:ext cx="1152908" cy="1081324"/>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A2FB22F9-F457-4808-9D0A-2C696A3067F9}">
      <dsp:nvSpPr>
        <dsp:cNvPr id="0" name=""/>
        <dsp:cNvSpPr/>
      </dsp:nvSpPr>
      <dsp:spPr>
        <a:xfrm>
          <a:off x="1557212" y="-4687"/>
          <a:ext cx="1510914" cy="259841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latin typeface="Arial Nova Light" panose="020B0304020202020204" pitchFamily="34" charset="0"/>
              <a:ea typeface="+mn-ea"/>
              <a:cs typeface="+mn-cs"/>
            </a:rPr>
            <a:t>Technical and professional practice competencies</a:t>
          </a:r>
        </a:p>
      </dsp:txBody>
      <dsp:txXfrm>
        <a:off x="1557212" y="1034680"/>
        <a:ext cx="1510914" cy="1039368"/>
      </dsp:txXfrm>
    </dsp:sp>
    <dsp:sp modelId="{B6C7AE45-C1D5-45CC-9452-899AF5B0E908}">
      <dsp:nvSpPr>
        <dsp:cNvPr id="0" name=""/>
        <dsp:cNvSpPr/>
      </dsp:nvSpPr>
      <dsp:spPr>
        <a:xfrm>
          <a:off x="1741770" y="43192"/>
          <a:ext cx="1141798" cy="1081324"/>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AFBEEFA-9D37-4BE7-BD90-968520DA1969}">
      <dsp:nvSpPr>
        <dsp:cNvPr id="0" name=""/>
        <dsp:cNvSpPr/>
      </dsp:nvSpPr>
      <dsp:spPr>
        <a:xfrm>
          <a:off x="3114421" y="-4687"/>
          <a:ext cx="1510914" cy="259841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NZ" sz="1200" kern="1200">
              <a:latin typeface="Arial Nova Light" panose="020B0304020202020204" pitchFamily="34" charset="0"/>
              <a:ea typeface="+mn-ea"/>
              <a:cs typeface="+mn-cs"/>
            </a:rPr>
            <a:t>Personal competencies </a:t>
          </a:r>
        </a:p>
      </dsp:txBody>
      <dsp:txXfrm>
        <a:off x="3114421" y="1034680"/>
        <a:ext cx="1510914" cy="1039368"/>
      </dsp:txXfrm>
    </dsp:sp>
    <dsp:sp modelId="{3AE36EFF-2BBB-437C-81F6-CA939CAD346A}">
      <dsp:nvSpPr>
        <dsp:cNvPr id="0" name=""/>
        <dsp:cNvSpPr/>
      </dsp:nvSpPr>
      <dsp:spPr>
        <a:xfrm>
          <a:off x="3328751" y="51590"/>
          <a:ext cx="1080320" cy="1064529"/>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39A97238-AC58-4D9F-BFC9-0BC6D8DE73CC}">
      <dsp:nvSpPr>
        <dsp:cNvPr id="0" name=""/>
        <dsp:cNvSpPr/>
      </dsp:nvSpPr>
      <dsp:spPr>
        <a:xfrm>
          <a:off x="184630" y="1899588"/>
          <a:ext cx="4255312" cy="668353"/>
        </a:xfrm>
        <a:prstGeom prst="leftRightArrow">
          <a:avLst/>
        </a:prstGeom>
        <a:gradFill rotWithShape="0">
          <a:gsLst>
            <a:gs pos="0">
              <a:schemeClr val="accent6">
                <a:tint val="60000"/>
                <a:hueOff val="0"/>
                <a:satOff val="0"/>
                <a:lumOff val="0"/>
                <a:alphaOff val="0"/>
                <a:lumMod val="110000"/>
                <a:satMod val="105000"/>
                <a:tint val="67000"/>
              </a:schemeClr>
            </a:gs>
            <a:gs pos="50000">
              <a:schemeClr val="accent6">
                <a:tint val="60000"/>
                <a:hueOff val="0"/>
                <a:satOff val="0"/>
                <a:lumOff val="0"/>
                <a:alphaOff val="0"/>
                <a:lumMod val="105000"/>
                <a:satMod val="103000"/>
                <a:tint val="73000"/>
              </a:schemeClr>
            </a:gs>
            <a:gs pos="100000">
              <a:schemeClr val="accent6">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4BEB-7CE7-43B5-B2D1-D14EA540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Chrisp</dc:creator>
  <cp:keywords/>
  <dc:description/>
  <cp:lastModifiedBy>Kate Turner-Mann</cp:lastModifiedBy>
  <cp:revision>3</cp:revision>
  <cp:lastPrinted>2019-07-04T01:56:00Z</cp:lastPrinted>
  <dcterms:created xsi:type="dcterms:W3CDTF">2019-06-28T00:40:00Z</dcterms:created>
  <dcterms:modified xsi:type="dcterms:W3CDTF">2019-07-04T01:57:00Z</dcterms:modified>
</cp:coreProperties>
</file>