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</w:rPr>
      </w:pPr>
      <w:r>
        <w:rPr/>
        <w:pict>
          <v:group style="position:absolute;margin-left:0pt;margin-top:773.858032pt;width:595.3pt;height:68.05pt;mso-position-horizontal-relative:page;mso-position-vertical-relative:page;z-index:15729664" id="docshapegroup1" coordorigin="0,15477" coordsize="11906,1361">
            <v:rect style="position:absolute;left:0;top:15477;width:11906;height:1361" id="docshape2" filled="true" fillcolor="#e6e7e8" stroked="false">
              <v:fill type="solid"/>
            </v:rect>
            <v:shape style="position:absolute;left:8092;top:15708;width:3360;height:784" type="#_x0000_t75" id="docshape3" stroked="false">
              <v:imagedata r:id="rId5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15477;width:11906;height:1361" type="#_x0000_t202" id="docshape4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32"/>
                      </w:rPr>
                    </w:pPr>
                  </w:p>
                  <w:p>
                    <w:pPr>
                      <w:spacing w:before="195"/>
                      <w:ind w:left="1395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0081C6"/>
                        <w:w w:val="90"/>
                        <w:sz w:val="32"/>
                      </w:rPr>
                      <w:t>2021</w:t>
                    </w:r>
                    <w:r>
                      <w:rPr>
                        <w:b/>
                        <w:color w:val="0081C6"/>
                        <w:spacing w:val="-5"/>
                        <w:w w:val="90"/>
                        <w:sz w:val="32"/>
                      </w:rPr>
                      <w:t> </w:t>
                    </w:r>
                    <w:r>
                      <w:rPr>
                        <w:b/>
                        <w:color w:val="0081C6"/>
                        <w:w w:val="90"/>
                        <w:sz w:val="32"/>
                      </w:rPr>
                      <w:t>-</w:t>
                    </w:r>
                    <w:r>
                      <w:rPr>
                        <w:b/>
                        <w:color w:val="0081C6"/>
                        <w:spacing w:val="-5"/>
                        <w:w w:val="90"/>
                        <w:sz w:val="32"/>
                      </w:rPr>
                      <w:t> </w:t>
                    </w:r>
                    <w:r>
                      <w:rPr>
                        <w:b/>
                        <w:color w:val="0081C6"/>
                        <w:w w:val="90"/>
                        <w:sz w:val="32"/>
                      </w:rPr>
                      <w:t>2025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7307999</wp:posOffset>
            </wp:positionV>
            <wp:extent cx="7559992" cy="2448001"/>
            <wp:effectExtent l="0" t="0" r="0" b="0"/>
            <wp:wrapNone/>
            <wp:docPr id="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244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6048006</wp:posOffset>
            </wp:positionH>
            <wp:positionV relativeFrom="page">
              <wp:posOffset>0</wp:posOffset>
            </wp:positionV>
            <wp:extent cx="1511998" cy="7236002"/>
            <wp:effectExtent l="0" t="0" r="0" b="0"/>
            <wp:wrapNone/>
            <wp:docPr id="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8" cy="7236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</w:rPr>
        <w:pict>
          <v:group style="width:470.6pt;height:311.850pt;mso-position-horizontal-relative:char;mso-position-vertical-relative:line" id="docshapegroup5" coordorigin="0,0" coordsize="9412,6237">
            <v:rect style="position:absolute;left:0;top:0;width:9412;height:6237" id="docshape6" filled="true" fillcolor="#0081c6" stroked="false">
              <v:fill type="solid"/>
            </v:rect>
            <v:shape style="position:absolute;left:4165;top:1187;width:44;height:229" id="docshape7" coordorigin="4166,1187" coordsize="44,229" path="m4210,1187l4166,1187,4166,1415,4210,1415,4210,1313,4210,1187xe" filled="true" fillcolor="#ffffff" stroked="false">
              <v:path arrowok="t"/>
              <v:fill type="solid"/>
            </v:shape>
            <v:shape style="position:absolute;left:4254;top:1187;width:115;height:229" type="#_x0000_t75" id="docshape8" stroked="false">
              <v:imagedata r:id="rId8" o:title=""/>
            </v:shape>
            <v:shape style="position:absolute;left:2901;top:1183;width:2910;height:439" type="#_x0000_t75" id="docshape9" stroked="false">
              <v:imagedata r:id="rId9" o:title=""/>
            </v:shape>
            <v:shape style="position:absolute;left:1395;top:843;width:1187;height:1131" id="docshape10" coordorigin="1396,844" coordsize="1187,1131" path="m2449,1444l2440,1358,2417,1277,2379,1203,2330,1139,2269,1084,2283,1099,2297,1114,2310,1131,2323,1147,2362,1205,2392,1269,2410,1338,2417,1412,2410,1489,2390,1563,2358,1632,2316,1695,2265,1749,2205,1794,2138,1828,2066,1850,1989,1858,1912,1850,1840,1829,1773,1795,1713,1750,1662,1695,1620,1633,1588,1564,1568,1490,1561,1412,1567,1341,1585,1273,1612,1211,1649,1155,1662,1137,1675,1120,1689,1103,1704,1088,1645,1142,1597,1207,1560,1279,1537,1359,1529,1445,1535,1519,1553,1590,1581,1656,1618,1717,1664,1771,1718,1817,1778,1855,1844,1883,1915,1900,1989,1906,2064,1900,2134,1883,2200,1855,2261,1817,2314,1771,2360,1717,2397,1656,2425,1590,2443,1519,2449,1444xm2512,1384l2507,1312,2493,1243,2471,1177,2441,1115,2403,1058,2359,1005,2309,959,2253,920,2192,888,2128,864,2060,849,1989,844,1918,849,1850,864,1785,888,1725,920,1669,959,1619,1006,1575,1058,1537,1115,1507,1178,1484,1244,1470,1313,1466,1384,1467,1416,1470,1448,1475,1480,1481,1511,1479,1491,1477,1470,1475,1450,1475,1429,1481,1352,1497,1279,1523,1210,1558,1146,1601,1088,1651,1037,1709,993,1772,958,1840,932,1912,916,1988,910,2064,916,2136,932,2204,958,2267,993,2325,1037,2375,1088,2418,1146,2453,1209,2479,1278,2496,1352,2501,1429,2501,1454,2499,1479,2496,1504,2492,1528,2501,1493,2507,1457,2511,1421,2512,1384xm2582,1393l2579,1335,2571,1279,2558,1225,2540,1173,2552,1216,2561,1260,2566,1305,2568,1351,2563,1429,2547,1503,2522,1572,2489,1637,2447,1696,2398,1748,2343,1795,2281,1833,2214,1865,2143,1887,2068,1902,1989,1906,1911,1902,1835,1888,1764,1865,1697,1834,1635,1795,1580,1749,1531,1696,1489,1637,1456,1573,1431,1503,1415,1429,1410,1351,1412,1305,1417,1261,1426,1217,1438,1175,1420,1226,1407,1280,1399,1336,1396,1393,1401,1467,1414,1538,1436,1606,1465,1669,1502,1728,1546,1782,1595,1830,1650,1872,1710,1908,1775,1936,1843,1957,1915,1970,1989,1975,2064,1970,2135,1957,2203,1936,2268,1908,2328,1872,2383,1830,2432,1782,2476,1728,2513,1669,2542,1605,2564,1538,2577,1467,2582,1393xe" filled="true" fillcolor="#ffffff" stroked="false">
              <v:path arrowok="t"/>
              <v:fill type="solid"/>
            </v:shape>
            <v:shape style="position:absolute;left:1618;top:1203;width:280;height:317" type="#_x0000_t75" id="docshape11" stroked="false">
              <v:imagedata r:id="rId10" o:title=""/>
            </v:shape>
            <v:shape style="position:absolute;left:1933;top:1208;width:187;height:313" type="#_x0000_t75" id="docshape12" stroked="false">
              <v:imagedata r:id="rId11" o:title=""/>
            </v:shape>
            <v:shape style="position:absolute;left:2165;top:1209;width:174;height:312" id="docshape13" coordorigin="2165,1209" coordsize="174,312" path="m2339,1209l2165,1209,2165,1259,2165,1345,2165,1395,2165,1521,2225,1521,2225,1395,2312,1395,2312,1345,2225,1345,2225,1259,2339,1259,2339,1209xe" filled="true" fillcolor="#ffffff" stroked="false">
              <v:path arrowok="t"/>
              <v:fill type="solid"/>
            </v:shape>
            <v:shape style="position:absolute;left:0;top:0;width:9412;height:6237" type="#_x0000_t202" id="docshape14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5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5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58"/>
                      </w:rPr>
                    </w:pPr>
                  </w:p>
                  <w:p>
                    <w:pPr>
                      <w:spacing w:line="240" w:lineRule="auto" w:before="7"/>
                      <w:rPr>
                        <w:rFonts w:ascii="Times New Roman"/>
                        <w:sz w:val="71"/>
                      </w:rPr>
                    </w:pPr>
                  </w:p>
                  <w:p>
                    <w:pPr>
                      <w:spacing w:line="237" w:lineRule="auto" w:before="0"/>
                      <w:ind w:left="1417" w:right="0" w:firstLine="0"/>
                      <w:jc w:val="left"/>
                      <w:rPr>
                        <w:b/>
                        <w:sz w:val="58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58"/>
                      </w:rPr>
                      <w:t>Руководство по реализации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58"/>
                      </w:rPr>
                      <w:t> </w:t>
                    </w:r>
                    <w:r>
                      <w:rPr>
                        <w:b/>
                        <w:color w:val="FFFFFF"/>
                        <w:w w:val="80"/>
                        <w:sz w:val="58"/>
                      </w:rPr>
                      <w:t>Регионального</w:t>
                    </w:r>
                    <w:r>
                      <w:rPr>
                        <w:b/>
                        <w:color w:val="FFFFFF"/>
                        <w:spacing w:val="18"/>
                        <w:w w:val="80"/>
                        <w:sz w:val="58"/>
                      </w:rPr>
                      <w:t> </w:t>
                    </w:r>
                    <w:r>
                      <w:rPr>
                        <w:b/>
                        <w:color w:val="FFFFFF"/>
                        <w:w w:val="80"/>
                        <w:sz w:val="58"/>
                      </w:rPr>
                      <w:t>плана</w:t>
                    </w:r>
                    <w:r>
                      <w:rPr>
                        <w:b/>
                        <w:color w:val="FFFFFF"/>
                        <w:spacing w:val="18"/>
                        <w:w w:val="80"/>
                        <w:sz w:val="58"/>
                      </w:rPr>
                      <w:t> </w:t>
                    </w:r>
                    <w:r>
                      <w:rPr>
                        <w:b/>
                        <w:color w:val="FFFFFF"/>
                        <w:w w:val="80"/>
                        <w:sz w:val="58"/>
                      </w:rPr>
                      <w:t>действий</w:t>
                    </w:r>
                  </w:p>
                  <w:p>
                    <w:pPr>
                      <w:spacing w:line="268" w:lineRule="auto" w:before="194"/>
                      <w:ind w:left="1417" w:right="1195" w:firstLine="0"/>
                      <w:jc w:val="left"/>
                      <w:rPr>
                        <w:sz w:val="42"/>
                      </w:rPr>
                    </w:pPr>
                    <w:r>
                      <w:rPr>
                        <w:color w:val="FFFFFF"/>
                        <w:spacing w:val="-9"/>
                        <w:w w:val="90"/>
                        <w:sz w:val="42"/>
                      </w:rPr>
                      <w:t>Азиатско-Тихоокеанского </w:t>
                    </w:r>
                    <w:r>
                      <w:rPr>
                        <w:color w:val="FFFFFF"/>
                        <w:spacing w:val="-8"/>
                        <w:w w:val="90"/>
                        <w:sz w:val="42"/>
                      </w:rPr>
                      <w:t>форума (АТФ)</w:t>
                    </w:r>
                    <w:r>
                      <w:rPr>
                        <w:color w:val="FFFFFF"/>
                        <w:spacing w:val="-103"/>
                        <w:w w:val="90"/>
                        <w:sz w:val="42"/>
                      </w:rPr>
                      <w:t> </w:t>
                    </w:r>
                    <w:r>
                      <w:rPr>
                        <w:color w:val="FFFFFF"/>
                        <w:spacing w:val="-2"/>
                        <w:w w:val="90"/>
                        <w:sz w:val="42"/>
                      </w:rPr>
                      <w:t>в</w:t>
                    </w:r>
                    <w:r>
                      <w:rPr>
                        <w:color w:val="FFFFFF"/>
                        <w:spacing w:val="-22"/>
                        <w:w w:val="90"/>
                        <w:sz w:val="42"/>
                      </w:rPr>
                      <w:t> </w:t>
                    </w:r>
                    <w:r>
                      <w:rPr>
                        <w:color w:val="FFFFFF"/>
                        <w:spacing w:val="-2"/>
                        <w:w w:val="90"/>
                        <w:sz w:val="42"/>
                      </w:rPr>
                      <w:t>отношении</w:t>
                    </w:r>
                    <w:r>
                      <w:rPr>
                        <w:color w:val="FFFFFF"/>
                        <w:spacing w:val="-22"/>
                        <w:w w:val="90"/>
                        <w:sz w:val="42"/>
                      </w:rPr>
                      <w:t> </w:t>
                    </w:r>
                    <w:r>
                      <w:rPr>
                        <w:color w:val="FFFFFF"/>
                        <w:spacing w:val="-2"/>
                        <w:w w:val="90"/>
                        <w:sz w:val="42"/>
                      </w:rPr>
                      <w:t>правозащитников</w:t>
                    </w:r>
                    <w:r>
                      <w:rPr>
                        <w:color w:val="FFFFFF"/>
                        <w:spacing w:val="-22"/>
                        <w:w w:val="90"/>
                        <w:sz w:val="42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90"/>
                        <w:sz w:val="42"/>
                      </w:rPr>
                      <w:t>(РПД)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</w:rPr>
      </w:r>
    </w:p>
    <w:p>
      <w:pPr>
        <w:pStyle w:val="BodyText"/>
        <w:spacing w:before="8"/>
        <w:rPr>
          <w:rFonts w:ascii="Times New Roman"/>
          <w:sz w:val="3"/>
        </w:rPr>
      </w:pP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0</wp:posOffset>
            </wp:positionH>
            <wp:positionV relativeFrom="paragraph">
              <wp:posOffset>42417</wp:posOffset>
            </wp:positionV>
            <wp:extent cx="5969270" cy="3200400"/>
            <wp:effectExtent l="0" t="0" r="0" b="0"/>
            <wp:wrapTopAndBottom/>
            <wp:docPr id="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927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3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before="51"/>
        <w:ind w:left="1700" w:right="0" w:firstLine="0"/>
        <w:jc w:val="left"/>
        <w:rPr>
          <w:sz w:val="16"/>
        </w:rPr>
      </w:pPr>
      <w:r>
        <w:rPr/>
        <w:pict>
          <v:rect style="position:absolute;margin-left:0pt;margin-top:17.76951pt;width:595.276001pt;height:1pt;mso-position-horizontal-relative:page;mso-position-vertical-relative:paragraph;z-index:15733760" id="docshape15" filled="true" fillcolor="#0081c6" stroked="false">
            <v:fill type="solid"/>
            <w10:wrap type="none"/>
          </v:rect>
        </w:pict>
      </w:r>
      <w:bookmarkStart w:name="_bookmark0" w:id="1"/>
      <w:bookmarkEnd w:id="1"/>
      <w:r>
        <w:rPr/>
      </w:r>
      <w:r>
        <w:rPr>
          <w:b/>
          <w:color w:val="0081C6"/>
          <w:w w:val="90"/>
          <w:sz w:val="16"/>
        </w:rPr>
        <w:t>Руководство</w:t>
      </w:r>
      <w:r>
        <w:rPr>
          <w:b/>
          <w:color w:val="0081C6"/>
          <w:spacing w:val="24"/>
          <w:w w:val="90"/>
          <w:sz w:val="16"/>
        </w:rPr>
        <w:t> </w:t>
      </w:r>
      <w:r>
        <w:rPr>
          <w:b/>
          <w:color w:val="0081C6"/>
          <w:w w:val="90"/>
          <w:sz w:val="16"/>
        </w:rPr>
        <w:t>по</w:t>
      </w:r>
      <w:r>
        <w:rPr>
          <w:b/>
          <w:color w:val="0081C6"/>
          <w:spacing w:val="25"/>
          <w:w w:val="90"/>
          <w:sz w:val="16"/>
        </w:rPr>
        <w:t> </w:t>
      </w:r>
      <w:r>
        <w:rPr>
          <w:b/>
          <w:color w:val="0081C6"/>
          <w:w w:val="90"/>
          <w:sz w:val="16"/>
        </w:rPr>
        <w:t>реализации</w:t>
      </w:r>
      <w:r>
        <w:rPr>
          <w:b/>
          <w:color w:val="0081C6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Регионального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плана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действий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в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отношении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правозащитников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137"/>
        <w:ind w:left="1700" w:right="0" w:firstLine="0"/>
        <w:jc w:val="left"/>
        <w:rPr>
          <w:sz w:val="50"/>
        </w:rPr>
      </w:pPr>
      <w:r>
        <w:rPr>
          <w:color w:val="0081C6"/>
          <w:sz w:val="50"/>
        </w:rPr>
        <w:t>Содержание</w:t>
      </w:r>
    </w:p>
    <w:p>
      <w:pPr>
        <w:pStyle w:val="BodyText"/>
      </w:pPr>
    </w:p>
    <w:p>
      <w:pPr>
        <w:pStyle w:val="BodyText"/>
        <w:spacing w:before="1"/>
        <w:rPr>
          <w:sz w:val="17"/>
        </w:rPr>
      </w:pPr>
      <w:r>
        <w:rPr/>
        <w:pict>
          <v:shape style="position:absolute;margin-left:85.039398pt;margin-top:11.026205pt;width:439.4pt;height:.1pt;mso-position-horizontal-relative:page;mso-position-vertical-relative:paragraph;z-index:-15726080;mso-wrap-distance-left:0;mso-wrap-distance-right:0" id="docshape16" coordorigin="1701,221" coordsize="8788,0" path="m1701,221l10488,221e" filled="false" stroked="true" strokeweight=".5pt" strokecolor="#0081c6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sz w:val="10"/>
        </w:rPr>
      </w:pPr>
    </w:p>
    <w:p>
      <w:pPr>
        <w:pStyle w:val="Heading1"/>
        <w:tabs>
          <w:tab w:pos="10488" w:val="right" w:leader="none"/>
        </w:tabs>
        <w:spacing w:before="55"/>
        <w:ind w:left="1700" w:firstLine="0"/>
      </w:pPr>
      <w:r>
        <w:rPr>
          <w:color w:val="0081C6"/>
          <w:w w:val="90"/>
        </w:rPr>
        <w:t>ЧАСТЬ</w:t>
      </w:r>
      <w:r>
        <w:rPr>
          <w:color w:val="0081C6"/>
          <w:spacing w:val="-9"/>
          <w:w w:val="90"/>
        </w:rPr>
        <w:t> </w:t>
      </w:r>
      <w:r>
        <w:rPr>
          <w:color w:val="0081C6"/>
          <w:w w:val="90"/>
        </w:rPr>
        <w:t>1:</w:t>
      </w:r>
      <w:r>
        <w:rPr>
          <w:color w:val="0081C6"/>
          <w:spacing w:val="-9"/>
          <w:w w:val="90"/>
        </w:rPr>
        <w:t> </w:t>
      </w:r>
      <w:r>
        <w:rPr>
          <w:color w:val="0081C6"/>
          <w:w w:val="90"/>
        </w:rPr>
        <w:t>Введение</w:t>
      </w:r>
      <w:r>
        <w:rPr>
          <w:color w:val="0081C6"/>
          <w:spacing w:val="-8"/>
          <w:w w:val="90"/>
        </w:rPr>
        <w:t> </w:t>
      </w:r>
      <w:r>
        <w:rPr>
          <w:color w:val="0081C6"/>
          <w:w w:val="90"/>
        </w:rPr>
        <w:t>и</w:t>
      </w:r>
      <w:r>
        <w:rPr>
          <w:color w:val="0081C6"/>
          <w:spacing w:val="-9"/>
          <w:w w:val="90"/>
        </w:rPr>
        <w:t> </w:t>
      </w:r>
      <w:r>
        <w:rPr>
          <w:color w:val="0081C6"/>
          <w:w w:val="90"/>
        </w:rPr>
        <w:t>правила</w:t>
      </w:r>
      <w:r>
        <w:rPr>
          <w:color w:val="0081C6"/>
          <w:spacing w:val="-9"/>
          <w:w w:val="90"/>
        </w:rPr>
        <w:t> </w:t>
      </w:r>
      <w:r>
        <w:rPr>
          <w:color w:val="0081C6"/>
          <w:w w:val="90"/>
        </w:rPr>
        <w:t>использования</w:t>
      </w:r>
      <w:r>
        <w:rPr>
          <w:color w:val="0081C6"/>
          <w:spacing w:val="-8"/>
          <w:w w:val="90"/>
        </w:rPr>
        <w:t> </w:t>
      </w:r>
      <w:r>
        <w:rPr>
          <w:color w:val="0081C6"/>
          <w:w w:val="90"/>
        </w:rPr>
        <w:t>данного</w:t>
      </w:r>
      <w:r>
        <w:rPr>
          <w:color w:val="0081C6"/>
          <w:spacing w:val="-9"/>
          <w:w w:val="90"/>
        </w:rPr>
        <w:t> </w:t>
      </w:r>
      <w:r>
        <w:rPr>
          <w:color w:val="0081C6"/>
          <w:w w:val="90"/>
        </w:rPr>
        <w:t>руководства</w:t>
      </w:r>
      <w:hyperlink w:history="true" w:anchor="_bookmark1">
        <w:r>
          <w:rPr>
            <w:rFonts w:ascii="Times New Roman" w:hAnsi="Times New Roman"/>
            <w:color w:val="0081C6"/>
            <w:w w:val="90"/>
          </w:rPr>
          <w:tab/>
        </w:r>
        <w:r>
          <w:rPr>
            <w:color w:val="0081C6"/>
            <w:w w:val="90"/>
          </w:rPr>
          <w:t>5</w:t>
        </w:r>
      </w:hyperlink>
    </w:p>
    <w:p>
      <w:pPr>
        <w:pStyle w:val="Heading3"/>
        <w:numPr>
          <w:ilvl w:val="0"/>
          <w:numId w:val="1"/>
        </w:numPr>
        <w:tabs>
          <w:tab w:pos="2495" w:val="left" w:leader="none"/>
          <w:tab w:pos="10488" w:val="right" w:leader="none"/>
        </w:tabs>
        <w:spacing w:line="240" w:lineRule="auto" w:before="192" w:after="0"/>
        <w:ind w:left="2494" w:right="0" w:hanging="341"/>
        <w:jc w:val="left"/>
      </w:pPr>
      <w:hyperlink w:history="true" w:anchor="_bookmark2">
        <w:r>
          <w:rPr>
            <w:color w:val="231F20"/>
          </w:rPr>
          <w:t>О</w:t>
        </w:r>
        <w:r>
          <w:rPr>
            <w:color w:val="231F20"/>
            <w:spacing w:val="-10"/>
          </w:rPr>
          <w:t> </w:t>
        </w:r>
        <w:r>
          <w:rPr>
            <w:color w:val="231F20"/>
          </w:rPr>
          <w:t>настоящем</w:t>
        </w:r>
        <w:r>
          <w:rPr>
            <w:color w:val="231F20"/>
            <w:spacing w:val="-10"/>
          </w:rPr>
          <w:t> </w:t>
        </w:r>
        <w:r>
          <w:rPr>
            <w:color w:val="231F20"/>
          </w:rPr>
          <w:t>руководстве</w:t>
        </w:r>
        <w:r>
          <w:rPr>
            <w:rFonts w:ascii="Times New Roman" w:hAnsi="Times New Roman"/>
            <w:color w:val="231F20"/>
          </w:rPr>
          <w:tab/>
        </w:r>
        <w:r>
          <w:rPr>
            <w:color w:val="231F20"/>
          </w:rPr>
          <w:t>6</w:t>
        </w:r>
      </w:hyperlink>
    </w:p>
    <w:p>
      <w:pPr>
        <w:pStyle w:val="Heading3"/>
        <w:numPr>
          <w:ilvl w:val="0"/>
          <w:numId w:val="1"/>
        </w:numPr>
        <w:tabs>
          <w:tab w:pos="2495" w:val="left" w:leader="none"/>
          <w:tab w:pos="10488" w:val="right" w:leader="none"/>
        </w:tabs>
        <w:spacing w:line="240" w:lineRule="auto" w:before="115" w:after="0"/>
        <w:ind w:left="2494" w:right="0" w:hanging="341"/>
        <w:jc w:val="left"/>
      </w:pPr>
      <w:hyperlink w:history="true" w:anchor="_bookmark2">
        <w:r>
          <w:rPr>
            <w:color w:val="231F20"/>
          </w:rPr>
          <w:t>Для</w:t>
        </w:r>
        <w:r>
          <w:rPr>
            <w:color w:val="231F20"/>
            <w:spacing w:val="-13"/>
          </w:rPr>
          <w:t> </w:t>
        </w:r>
        <w:r>
          <w:rPr>
            <w:color w:val="231F20"/>
          </w:rPr>
          <w:t>кого</w:t>
        </w:r>
        <w:r>
          <w:rPr>
            <w:color w:val="231F20"/>
            <w:spacing w:val="-13"/>
          </w:rPr>
          <w:t> </w:t>
        </w:r>
        <w:r>
          <w:rPr>
            <w:color w:val="231F20"/>
          </w:rPr>
          <w:t>предназначено</w:t>
        </w:r>
        <w:r>
          <w:rPr>
            <w:color w:val="231F20"/>
            <w:spacing w:val="-13"/>
          </w:rPr>
          <w:t> </w:t>
        </w:r>
        <w:r>
          <w:rPr>
            <w:color w:val="231F20"/>
          </w:rPr>
          <w:t>это</w:t>
        </w:r>
        <w:r>
          <w:rPr>
            <w:color w:val="231F20"/>
            <w:spacing w:val="-13"/>
          </w:rPr>
          <w:t> </w:t>
        </w:r>
        <w:r>
          <w:rPr>
            <w:color w:val="231F20"/>
          </w:rPr>
          <w:t>руководство?</w:t>
        </w:r>
        <w:r>
          <w:rPr>
            <w:rFonts w:ascii="Times New Roman" w:hAnsi="Times New Roman"/>
            <w:color w:val="231F20"/>
          </w:rPr>
          <w:tab/>
        </w:r>
        <w:r>
          <w:rPr>
            <w:color w:val="231F20"/>
          </w:rPr>
          <w:t>6</w:t>
        </w:r>
      </w:hyperlink>
    </w:p>
    <w:p>
      <w:pPr>
        <w:pStyle w:val="Heading3"/>
        <w:numPr>
          <w:ilvl w:val="0"/>
          <w:numId w:val="1"/>
        </w:numPr>
        <w:tabs>
          <w:tab w:pos="2495" w:val="left" w:leader="none"/>
          <w:tab w:pos="10488" w:val="right" w:leader="none"/>
        </w:tabs>
        <w:spacing w:line="240" w:lineRule="auto" w:before="115" w:after="0"/>
        <w:ind w:left="2494" w:right="0" w:hanging="341"/>
        <w:jc w:val="left"/>
      </w:pPr>
      <w:hyperlink w:history="true" w:anchor="_bookmark2">
        <w:r>
          <w:rPr>
            <w:color w:val="231F20"/>
            <w:w w:val="95"/>
          </w:rPr>
          <w:t>Как</w:t>
        </w:r>
        <w:r>
          <w:rPr>
            <w:color w:val="231F20"/>
            <w:spacing w:val="-8"/>
            <w:w w:val="95"/>
          </w:rPr>
          <w:t> </w:t>
        </w:r>
        <w:r>
          <w:rPr>
            <w:color w:val="231F20"/>
            <w:w w:val="95"/>
          </w:rPr>
          <w:t>использовать</w:t>
        </w:r>
        <w:r>
          <w:rPr>
            <w:color w:val="231F20"/>
            <w:spacing w:val="-7"/>
            <w:w w:val="95"/>
          </w:rPr>
          <w:t> </w:t>
        </w:r>
        <w:r>
          <w:rPr>
            <w:color w:val="231F20"/>
            <w:w w:val="95"/>
          </w:rPr>
          <w:t>данное</w:t>
        </w:r>
        <w:r>
          <w:rPr>
            <w:color w:val="231F20"/>
            <w:spacing w:val="-7"/>
            <w:w w:val="95"/>
          </w:rPr>
          <w:t> </w:t>
        </w:r>
        <w:r>
          <w:rPr>
            <w:color w:val="231F20"/>
            <w:w w:val="95"/>
          </w:rPr>
          <w:t>руководство</w:t>
        </w:r>
        <w:r>
          <w:rPr>
            <w:rFonts w:ascii="Times New Roman" w:hAnsi="Times New Roman"/>
            <w:color w:val="231F20"/>
            <w:w w:val="95"/>
          </w:rPr>
          <w:tab/>
        </w:r>
        <w:r>
          <w:rPr>
            <w:color w:val="231F20"/>
            <w:w w:val="95"/>
          </w:rPr>
          <w:t>6</w:t>
        </w:r>
      </w:hyperlink>
    </w:p>
    <w:p>
      <w:pPr>
        <w:pStyle w:val="Heading3"/>
        <w:numPr>
          <w:ilvl w:val="0"/>
          <w:numId w:val="1"/>
        </w:numPr>
        <w:tabs>
          <w:tab w:pos="2496" w:val="left" w:leader="none"/>
          <w:tab w:pos="10488" w:val="right" w:leader="none"/>
        </w:tabs>
        <w:spacing w:line="240" w:lineRule="auto" w:before="115" w:after="0"/>
        <w:ind w:left="2495" w:right="0" w:hanging="342"/>
        <w:jc w:val="left"/>
      </w:pPr>
      <w:hyperlink w:history="true" w:anchor="_bookmark2">
        <w:r>
          <w:rPr>
            <w:color w:val="231F20"/>
            <w:w w:val="85"/>
          </w:rPr>
          <w:t>Региональный</w:t>
        </w:r>
        <w:r>
          <w:rPr>
            <w:color w:val="231F20"/>
            <w:spacing w:val="6"/>
            <w:w w:val="85"/>
          </w:rPr>
          <w:t> </w:t>
        </w:r>
        <w:r>
          <w:rPr>
            <w:color w:val="231F20"/>
            <w:w w:val="85"/>
          </w:rPr>
          <w:t>план</w:t>
        </w:r>
        <w:r>
          <w:rPr>
            <w:color w:val="231F20"/>
            <w:spacing w:val="7"/>
            <w:w w:val="85"/>
          </w:rPr>
          <w:t> </w:t>
        </w:r>
        <w:r>
          <w:rPr>
            <w:color w:val="231F20"/>
            <w:w w:val="85"/>
          </w:rPr>
          <w:t>действий</w:t>
        </w:r>
        <w:r>
          <w:rPr>
            <w:color w:val="231F20"/>
            <w:spacing w:val="6"/>
            <w:w w:val="85"/>
          </w:rPr>
          <w:t> </w:t>
        </w:r>
        <w:r>
          <w:rPr>
            <w:color w:val="231F20"/>
            <w:w w:val="85"/>
          </w:rPr>
          <w:t>АТФ</w:t>
        </w:r>
        <w:r>
          <w:rPr>
            <w:color w:val="231F20"/>
            <w:spacing w:val="7"/>
            <w:w w:val="85"/>
          </w:rPr>
          <w:t> </w:t>
        </w:r>
        <w:r>
          <w:rPr>
            <w:color w:val="231F20"/>
            <w:w w:val="85"/>
          </w:rPr>
          <w:t>в</w:t>
        </w:r>
        <w:r>
          <w:rPr>
            <w:color w:val="231F20"/>
            <w:spacing w:val="6"/>
            <w:w w:val="85"/>
          </w:rPr>
          <w:t> </w:t>
        </w:r>
        <w:r>
          <w:rPr>
            <w:color w:val="231F20"/>
            <w:w w:val="85"/>
          </w:rPr>
          <w:t>отношении</w:t>
        </w:r>
        <w:r>
          <w:rPr>
            <w:color w:val="231F20"/>
            <w:spacing w:val="7"/>
            <w:w w:val="85"/>
          </w:rPr>
          <w:t> </w:t>
        </w:r>
        <w:r>
          <w:rPr>
            <w:color w:val="231F20"/>
            <w:w w:val="85"/>
          </w:rPr>
          <w:t>правозащитников</w:t>
        </w:r>
        <w:r>
          <w:rPr>
            <w:color w:val="231F20"/>
            <w:spacing w:val="7"/>
            <w:w w:val="85"/>
          </w:rPr>
          <w:t> </w:t>
        </w:r>
        <w:r>
          <w:rPr>
            <w:color w:val="231F20"/>
            <w:w w:val="85"/>
          </w:rPr>
          <w:t>(РПД)</w:t>
        </w:r>
        <w:r>
          <w:rPr>
            <w:rFonts w:ascii="Times New Roman" w:hAnsi="Times New Roman"/>
            <w:color w:val="231F20"/>
            <w:w w:val="85"/>
          </w:rPr>
          <w:tab/>
        </w:r>
        <w:r>
          <w:rPr>
            <w:color w:val="231F20"/>
            <w:w w:val="85"/>
          </w:rPr>
          <w:t>6</w:t>
        </w:r>
      </w:hyperlink>
    </w:p>
    <w:p>
      <w:pPr>
        <w:pStyle w:val="Heading1"/>
        <w:tabs>
          <w:tab w:pos="10488" w:val="right" w:leader="none"/>
        </w:tabs>
        <w:spacing w:before="486"/>
        <w:ind w:left="1700" w:firstLine="0"/>
      </w:pPr>
      <w:r>
        <w:rPr/>
        <w:pict>
          <v:line style="position:absolute;mso-position-horizontal-relative:page;mso-position-vertical-relative:paragraph;z-index:15731712" from="85.039398pt,15.463354pt" to="524.409398pt,15.463354pt" stroked="true" strokeweight=".5pt" strokecolor="#0081c6">
            <v:stroke dashstyle="solid"/>
            <w10:wrap type="none"/>
          </v:line>
        </w:pict>
      </w:r>
      <w:r>
        <w:rPr>
          <w:color w:val="0081C6"/>
          <w:w w:val="85"/>
        </w:rPr>
        <w:t>ЧАСТЬ</w:t>
      </w:r>
      <w:r>
        <w:rPr>
          <w:color w:val="0081C6"/>
          <w:spacing w:val="7"/>
          <w:w w:val="85"/>
        </w:rPr>
        <w:t> </w:t>
      </w:r>
      <w:r>
        <w:rPr>
          <w:color w:val="0081C6"/>
          <w:w w:val="85"/>
        </w:rPr>
        <w:t>2:</w:t>
      </w:r>
      <w:r>
        <w:rPr>
          <w:color w:val="0081C6"/>
          <w:spacing w:val="8"/>
          <w:w w:val="85"/>
        </w:rPr>
        <w:t> </w:t>
      </w:r>
      <w:r>
        <w:rPr>
          <w:color w:val="0081C6"/>
          <w:w w:val="85"/>
        </w:rPr>
        <w:t>Руководство</w:t>
      </w:r>
      <w:r>
        <w:rPr>
          <w:color w:val="0081C6"/>
          <w:spacing w:val="7"/>
          <w:w w:val="85"/>
        </w:rPr>
        <w:t> </w:t>
      </w:r>
      <w:r>
        <w:rPr>
          <w:color w:val="0081C6"/>
          <w:w w:val="85"/>
        </w:rPr>
        <w:t>по</w:t>
      </w:r>
      <w:r>
        <w:rPr>
          <w:color w:val="0081C6"/>
          <w:spacing w:val="8"/>
          <w:w w:val="85"/>
        </w:rPr>
        <w:t> </w:t>
      </w:r>
      <w:r>
        <w:rPr>
          <w:color w:val="0081C6"/>
          <w:w w:val="85"/>
        </w:rPr>
        <w:t>реализации</w:t>
      </w:r>
      <w:r>
        <w:rPr>
          <w:color w:val="0081C6"/>
          <w:spacing w:val="7"/>
          <w:w w:val="85"/>
        </w:rPr>
        <w:t> </w:t>
      </w:r>
      <w:r>
        <w:rPr>
          <w:color w:val="0081C6"/>
          <w:w w:val="85"/>
        </w:rPr>
        <w:t>Регионального</w:t>
      </w:r>
      <w:r>
        <w:rPr>
          <w:color w:val="0081C6"/>
          <w:spacing w:val="8"/>
          <w:w w:val="85"/>
        </w:rPr>
        <w:t> </w:t>
      </w:r>
      <w:r>
        <w:rPr>
          <w:color w:val="0081C6"/>
          <w:w w:val="85"/>
        </w:rPr>
        <w:t>плана</w:t>
      </w:r>
      <w:r>
        <w:rPr>
          <w:color w:val="0081C6"/>
          <w:spacing w:val="8"/>
          <w:w w:val="85"/>
        </w:rPr>
        <w:t> </w:t>
      </w:r>
      <w:r>
        <w:rPr>
          <w:color w:val="0081C6"/>
          <w:w w:val="85"/>
        </w:rPr>
        <w:t>действий</w:t>
      </w:r>
      <w:hyperlink w:history="true" w:anchor="_bookmark3">
        <w:r>
          <w:rPr>
            <w:rFonts w:ascii="Times New Roman" w:hAnsi="Times New Roman"/>
            <w:color w:val="0081C6"/>
            <w:w w:val="85"/>
          </w:rPr>
          <w:tab/>
        </w:r>
        <w:r>
          <w:rPr>
            <w:color w:val="0081C6"/>
            <w:w w:val="85"/>
          </w:rPr>
          <w:t>8</w:t>
        </w:r>
      </w:hyperlink>
    </w:p>
    <w:p>
      <w:pPr>
        <w:pStyle w:val="Heading3"/>
        <w:numPr>
          <w:ilvl w:val="0"/>
          <w:numId w:val="2"/>
        </w:numPr>
        <w:tabs>
          <w:tab w:pos="2495" w:val="left" w:leader="none"/>
          <w:tab w:pos="10488" w:val="right" w:leader="none"/>
        </w:tabs>
        <w:spacing w:line="240" w:lineRule="auto" w:before="192" w:after="0"/>
        <w:ind w:left="2494" w:right="0" w:hanging="341"/>
        <w:jc w:val="left"/>
      </w:pPr>
      <w:hyperlink w:history="true" w:anchor="_bookmark4">
        <w:r>
          <w:rPr>
            <w:color w:val="231F20"/>
            <w:w w:val="90"/>
          </w:rPr>
          <w:t>Поперечные</w:t>
        </w:r>
        <w:r>
          <w:rPr>
            <w:color w:val="231F20"/>
            <w:spacing w:val="-7"/>
            <w:w w:val="90"/>
          </w:rPr>
          <w:t> </w:t>
        </w:r>
        <w:r>
          <w:rPr>
            <w:color w:val="231F20"/>
            <w:w w:val="90"/>
          </w:rPr>
          <w:t>элементы:</w:t>
        </w:r>
        <w:r>
          <w:rPr>
            <w:color w:val="231F20"/>
            <w:spacing w:val="-7"/>
            <w:w w:val="90"/>
          </w:rPr>
          <w:t> </w:t>
        </w:r>
        <w:r>
          <w:rPr>
            <w:color w:val="231F20"/>
            <w:w w:val="90"/>
          </w:rPr>
          <w:t>Консультация,</w:t>
        </w:r>
        <w:r>
          <w:rPr>
            <w:color w:val="231F20"/>
            <w:spacing w:val="-7"/>
            <w:w w:val="90"/>
          </w:rPr>
          <w:t> </w:t>
        </w:r>
        <w:r>
          <w:rPr>
            <w:color w:val="231F20"/>
            <w:w w:val="90"/>
          </w:rPr>
          <w:t>безопасность</w:t>
        </w:r>
        <w:r>
          <w:rPr>
            <w:color w:val="231F20"/>
            <w:spacing w:val="-7"/>
            <w:w w:val="90"/>
          </w:rPr>
          <w:t> </w:t>
        </w:r>
        <w:r>
          <w:rPr>
            <w:color w:val="231F20"/>
            <w:w w:val="90"/>
          </w:rPr>
          <w:t>и</w:t>
        </w:r>
        <w:r>
          <w:rPr>
            <w:color w:val="231F20"/>
            <w:spacing w:val="-7"/>
            <w:w w:val="90"/>
          </w:rPr>
          <w:t> </w:t>
        </w:r>
        <w:r>
          <w:rPr>
            <w:color w:val="231F20"/>
            <w:w w:val="90"/>
          </w:rPr>
          <w:t>коллективная</w:t>
        </w:r>
        <w:r>
          <w:rPr>
            <w:color w:val="231F20"/>
            <w:spacing w:val="-7"/>
            <w:w w:val="90"/>
          </w:rPr>
          <w:t> </w:t>
        </w:r>
        <w:r>
          <w:rPr>
            <w:color w:val="231F20"/>
            <w:w w:val="90"/>
          </w:rPr>
          <w:t>защита</w:t>
        </w:r>
        <w:r>
          <w:rPr>
            <w:rFonts w:ascii="Times New Roman" w:hAnsi="Times New Roman"/>
            <w:color w:val="231F20"/>
            <w:w w:val="90"/>
          </w:rPr>
          <w:tab/>
        </w:r>
        <w:r>
          <w:rPr>
            <w:color w:val="231F20"/>
            <w:w w:val="90"/>
          </w:rPr>
          <w:t>9</w:t>
        </w:r>
      </w:hyperlink>
    </w:p>
    <w:p>
      <w:pPr>
        <w:pStyle w:val="ListParagraph"/>
        <w:numPr>
          <w:ilvl w:val="1"/>
          <w:numId w:val="2"/>
        </w:numPr>
        <w:tabs>
          <w:tab w:pos="2722" w:val="left" w:leader="none"/>
          <w:tab w:pos="10488" w:val="right" w:leader="none"/>
        </w:tabs>
        <w:spacing w:line="240" w:lineRule="auto" w:before="143" w:after="0"/>
        <w:ind w:left="2721" w:right="0" w:hanging="228"/>
        <w:jc w:val="left"/>
        <w:rPr>
          <w:sz w:val="20"/>
        </w:rPr>
      </w:pPr>
      <w:hyperlink w:history="true" w:anchor="_bookmark4">
        <w:r>
          <w:rPr>
            <w:color w:val="231F20"/>
            <w:w w:val="95"/>
            <w:sz w:val="20"/>
          </w:rPr>
          <w:t>НПЗУ</w:t>
        </w:r>
        <w:r>
          <w:rPr>
            <w:color w:val="231F20"/>
            <w:spacing w:val="-6"/>
            <w:w w:val="95"/>
            <w:sz w:val="20"/>
          </w:rPr>
          <w:t> </w:t>
        </w:r>
        <w:r>
          <w:rPr>
            <w:color w:val="231F20"/>
            <w:w w:val="95"/>
            <w:sz w:val="20"/>
          </w:rPr>
          <w:t>как</w:t>
        </w:r>
        <w:r>
          <w:rPr>
            <w:color w:val="231F20"/>
            <w:spacing w:val="-5"/>
            <w:w w:val="95"/>
            <w:sz w:val="20"/>
          </w:rPr>
          <w:t> </w:t>
        </w:r>
        <w:r>
          <w:rPr>
            <w:color w:val="231F20"/>
            <w:w w:val="95"/>
            <w:sz w:val="20"/>
          </w:rPr>
          <w:t>ЗПЧ</w:t>
        </w:r>
        <w:r>
          <w:rPr>
            <w:rFonts w:ascii="Times New Roman" w:hAnsi="Times New Roman"/>
            <w:color w:val="231F20"/>
            <w:w w:val="95"/>
            <w:sz w:val="20"/>
          </w:rPr>
          <w:tab/>
        </w:r>
        <w:r>
          <w:rPr>
            <w:color w:val="231F20"/>
            <w:w w:val="95"/>
            <w:sz w:val="20"/>
          </w:rPr>
          <w:t>9</w:t>
        </w:r>
      </w:hyperlink>
    </w:p>
    <w:p>
      <w:pPr>
        <w:pStyle w:val="ListParagraph"/>
        <w:numPr>
          <w:ilvl w:val="1"/>
          <w:numId w:val="2"/>
        </w:numPr>
        <w:tabs>
          <w:tab w:pos="2722" w:val="left" w:leader="none"/>
          <w:tab w:pos="10488" w:val="right" w:leader="none"/>
        </w:tabs>
        <w:spacing w:line="240" w:lineRule="auto" w:before="87" w:after="0"/>
        <w:ind w:left="2721" w:right="0" w:hanging="228"/>
        <w:jc w:val="left"/>
        <w:rPr>
          <w:sz w:val="20"/>
        </w:rPr>
      </w:pPr>
      <w:hyperlink w:history="true" w:anchor="_bookmark4">
        <w:r>
          <w:rPr>
            <w:color w:val="231F20"/>
            <w:sz w:val="20"/>
          </w:rPr>
          <w:t>Консультация</w:t>
        </w:r>
        <w:r>
          <w:rPr>
            <w:rFonts w:ascii="Times New Roman" w:hAnsi="Times New Roman"/>
            <w:color w:val="231F20"/>
            <w:sz w:val="20"/>
          </w:rPr>
          <w:tab/>
        </w:r>
        <w:r>
          <w:rPr>
            <w:color w:val="231F20"/>
            <w:sz w:val="20"/>
          </w:rPr>
          <w:t>9</w:t>
        </w:r>
      </w:hyperlink>
    </w:p>
    <w:p>
      <w:pPr>
        <w:pStyle w:val="ListParagraph"/>
        <w:numPr>
          <w:ilvl w:val="1"/>
          <w:numId w:val="2"/>
        </w:numPr>
        <w:tabs>
          <w:tab w:pos="2722" w:val="left" w:leader="none"/>
          <w:tab w:pos="10490" w:val="right" w:leader="none"/>
        </w:tabs>
        <w:spacing w:line="240" w:lineRule="auto" w:before="87" w:after="0"/>
        <w:ind w:left="2721" w:right="0" w:hanging="228"/>
        <w:jc w:val="left"/>
        <w:rPr>
          <w:sz w:val="20"/>
        </w:rPr>
      </w:pPr>
      <w:hyperlink w:history="true" w:anchor="_bookmark5">
        <w:r>
          <w:rPr>
            <w:color w:val="231F20"/>
            <w:sz w:val="20"/>
          </w:rPr>
          <w:t>Безопасность</w:t>
        </w:r>
        <w:r>
          <w:rPr>
            <w:rFonts w:ascii="Times New Roman" w:hAnsi="Times New Roman"/>
            <w:color w:val="231F20"/>
            <w:sz w:val="20"/>
          </w:rPr>
          <w:tab/>
        </w:r>
        <w:r>
          <w:rPr>
            <w:color w:val="231F20"/>
            <w:sz w:val="20"/>
          </w:rPr>
          <w:t>10</w:t>
        </w:r>
      </w:hyperlink>
    </w:p>
    <w:p>
      <w:pPr>
        <w:pStyle w:val="ListParagraph"/>
        <w:numPr>
          <w:ilvl w:val="1"/>
          <w:numId w:val="2"/>
        </w:numPr>
        <w:tabs>
          <w:tab w:pos="2722" w:val="left" w:leader="none"/>
          <w:tab w:pos="10490" w:val="right" w:leader="none"/>
        </w:tabs>
        <w:spacing w:line="240" w:lineRule="auto" w:before="86" w:after="0"/>
        <w:ind w:left="2721" w:right="0" w:hanging="228"/>
        <w:jc w:val="left"/>
        <w:rPr>
          <w:sz w:val="20"/>
        </w:rPr>
      </w:pPr>
      <w:hyperlink w:history="true" w:anchor="_bookmark5">
        <w:r>
          <w:rPr>
            <w:color w:val="231F20"/>
            <w:sz w:val="20"/>
          </w:rPr>
          <w:t>Коллективная</w:t>
        </w:r>
        <w:r>
          <w:rPr>
            <w:color w:val="231F20"/>
            <w:spacing w:val="-9"/>
            <w:sz w:val="20"/>
          </w:rPr>
          <w:t> </w:t>
        </w:r>
        <w:r>
          <w:rPr>
            <w:color w:val="231F20"/>
            <w:sz w:val="20"/>
          </w:rPr>
          <w:t>защита</w:t>
        </w:r>
        <w:r>
          <w:rPr>
            <w:rFonts w:ascii="Times New Roman" w:hAnsi="Times New Roman"/>
            <w:color w:val="231F20"/>
            <w:sz w:val="20"/>
          </w:rPr>
          <w:tab/>
        </w:r>
        <w:r>
          <w:rPr>
            <w:color w:val="231F20"/>
            <w:sz w:val="20"/>
          </w:rPr>
          <w:t>10</w:t>
        </w:r>
      </w:hyperlink>
    </w:p>
    <w:p>
      <w:pPr>
        <w:pStyle w:val="Heading1"/>
        <w:tabs>
          <w:tab w:pos="10490" w:val="right" w:leader="none"/>
        </w:tabs>
        <w:spacing w:before="486"/>
        <w:ind w:left="1700" w:firstLine="0"/>
      </w:pPr>
      <w:r>
        <w:rPr/>
        <w:pict>
          <v:line style="position:absolute;mso-position-horizontal-relative:page;mso-position-vertical-relative:paragraph;z-index:15732224" from="85.039398pt,15.463346pt" to="524.409398pt,15.463346pt" stroked="true" strokeweight=".5pt" strokecolor="#0081c6">
            <v:stroke dashstyle="solid"/>
            <w10:wrap type="none"/>
          </v:line>
        </w:pict>
      </w:r>
      <w:r>
        <w:rPr>
          <w:color w:val="0081C6"/>
          <w:w w:val="85"/>
        </w:rPr>
        <w:t>НАЦИОНАЛЬНАЯ</w:t>
      </w:r>
      <w:r>
        <w:rPr>
          <w:color w:val="0081C6"/>
          <w:spacing w:val="16"/>
          <w:w w:val="85"/>
        </w:rPr>
        <w:t> </w:t>
      </w:r>
      <w:r>
        <w:rPr>
          <w:color w:val="0081C6"/>
          <w:w w:val="85"/>
        </w:rPr>
        <w:t>МЕРА</w:t>
      </w:r>
      <w:r>
        <w:rPr>
          <w:color w:val="0081C6"/>
          <w:spacing w:val="16"/>
          <w:w w:val="85"/>
        </w:rPr>
        <w:t> </w:t>
      </w:r>
      <w:r>
        <w:rPr>
          <w:color w:val="0081C6"/>
          <w:w w:val="85"/>
        </w:rPr>
        <w:t>1:</w:t>
      </w:r>
      <w:r>
        <w:rPr>
          <w:color w:val="0081C6"/>
          <w:spacing w:val="17"/>
          <w:w w:val="85"/>
        </w:rPr>
        <w:t> </w:t>
      </w:r>
      <w:r>
        <w:rPr>
          <w:color w:val="0081C6"/>
          <w:w w:val="85"/>
        </w:rPr>
        <w:t>Выступление</w:t>
      </w:r>
      <w:r>
        <w:rPr>
          <w:color w:val="0081C6"/>
          <w:spacing w:val="16"/>
          <w:w w:val="85"/>
        </w:rPr>
        <w:t> </w:t>
      </w:r>
      <w:r>
        <w:rPr>
          <w:color w:val="0081C6"/>
          <w:w w:val="85"/>
        </w:rPr>
        <w:t>за</w:t>
      </w:r>
      <w:r>
        <w:rPr>
          <w:color w:val="0081C6"/>
          <w:spacing w:val="16"/>
          <w:w w:val="85"/>
        </w:rPr>
        <w:t> </w:t>
      </w:r>
      <w:r>
        <w:rPr>
          <w:color w:val="0081C6"/>
          <w:w w:val="85"/>
        </w:rPr>
        <w:t>национальную</w:t>
      </w:r>
      <w:r>
        <w:rPr>
          <w:color w:val="0081C6"/>
          <w:spacing w:val="17"/>
          <w:w w:val="85"/>
        </w:rPr>
        <w:t> </w:t>
      </w:r>
      <w:r>
        <w:rPr>
          <w:color w:val="0081C6"/>
          <w:w w:val="85"/>
        </w:rPr>
        <w:t>правовую</w:t>
      </w:r>
      <w:r>
        <w:rPr>
          <w:color w:val="0081C6"/>
          <w:spacing w:val="16"/>
          <w:w w:val="85"/>
        </w:rPr>
        <w:t> </w:t>
      </w:r>
      <w:r>
        <w:rPr>
          <w:color w:val="0081C6"/>
          <w:w w:val="85"/>
        </w:rPr>
        <w:t>защиту</w:t>
      </w:r>
      <w:hyperlink w:history="true" w:anchor="_bookmark7">
        <w:r>
          <w:rPr>
            <w:rFonts w:ascii="Times New Roman" w:hAnsi="Times New Roman"/>
            <w:color w:val="0081C6"/>
            <w:w w:val="85"/>
          </w:rPr>
          <w:tab/>
        </w:r>
        <w:r>
          <w:rPr>
            <w:color w:val="0081C6"/>
            <w:w w:val="85"/>
          </w:rPr>
          <w:t>11</w:t>
        </w:r>
      </w:hyperlink>
    </w:p>
    <w:p>
      <w:pPr>
        <w:pStyle w:val="Heading3"/>
        <w:numPr>
          <w:ilvl w:val="0"/>
          <w:numId w:val="3"/>
        </w:numPr>
        <w:tabs>
          <w:tab w:pos="2495" w:val="left" w:leader="none"/>
          <w:tab w:pos="10490" w:val="right" w:leader="none"/>
        </w:tabs>
        <w:spacing w:line="240" w:lineRule="auto" w:before="192" w:after="0"/>
        <w:ind w:left="2494" w:right="0" w:hanging="341"/>
        <w:jc w:val="left"/>
      </w:pPr>
      <w:hyperlink w:history="true" w:anchor="_bookmark9">
        <w:r>
          <w:rPr>
            <w:color w:val="231F20"/>
            <w:w w:val="95"/>
          </w:rPr>
          <w:t>Поддержка</w:t>
        </w:r>
        <w:r>
          <w:rPr>
            <w:color w:val="231F20"/>
            <w:spacing w:val="-10"/>
            <w:w w:val="95"/>
          </w:rPr>
          <w:t> </w:t>
        </w:r>
        <w:r>
          <w:rPr>
            <w:color w:val="231F20"/>
            <w:w w:val="95"/>
          </w:rPr>
          <w:t>государственных</w:t>
        </w:r>
        <w:r>
          <w:rPr>
            <w:color w:val="231F20"/>
            <w:spacing w:val="-9"/>
            <w:w w:val="95"/>
          </w:rPr>
          <w:t> </w:t>
        </w:r>
        <w:r>
          <w:rPr>
            <w:color w:val="231F20"/>
            <w:w w:val="95"/>
          </w:rPr>
          <w:t>программ</w:t>
        </w:r>
        <w:r>
          <w:rPr>
            <w:color w:val="231F20"/>
            <w:spacing w:val="-10"/>
            <w:w w:val="95"/>
          </w:rPr>
          <w:t> </w:t>
        </w:r>
        <w:r>
          <w:rPr>
            <w:color w:val="231F20"/>
            <w:w w:val="95"/>
          </w:rPr>
          <w:t>по</w:t>
        </w:r>
        <w:r>
          <w:rPr>
            <w:color w:val="231F20"/>
            <w:spacing w:val="-9"/>
            <w:w w:val="95"/>
          </w:rPr>
          <w:t> </w:t>
        </w:r>
        <w:r>
          <w:rPr>
            <w:color w:val="231F20"/>
            <w:w w:val="95"/>
          </w:rPr>
          <w:t>правам</w:t>
        </w:r>
        <w:r>
          <w:rPr>
            <w:color w:val="231F20"/>
            <w:spacing w:val="-10"/>
            <w:w w:val="95"/>
          </w:rPr>
          <w:t> </w:t>
        </w:r>
        <w:r>
          <w:rPr>
            <w:color w:val="231F20"/>
            <w:w w:val="95"/>
          </w:rPr>
          <w:t>ЗПЧ</w:t>
        </w:r>
        <w:r>
          <w:rPr>
            <w:rFonts w:ascii="Times New Roman" w:hAnsi="Times New Roman"/>
            <w:color w:val="231F20"/>
            <w:w w:val="95"/>
          </w:rPr>
          <w:tab/>
        </w:r>
        <w:r>
          <w:rPr>
            <w:color w:val="231F20"/>
            <w:w w:val="95"/>
          </w:rPr>
          <w:t>12</w:t>
        </w:r>
      </w:hyperlink>
    </w:p>
    <w:p>
      <w:pPr>
        <w:pStyle w:val="Heading3"/>
        <w:numPr>
          <w:ilvl w:val="0"/>
          <w:numId w:val="3"/>
        </w:numPr>
        <w:tabs>
          <w:tab w:pos="2495" w:val="left" w:leader="none"/>
          <w:tab w:pos="10490" w:val="right" w:leader="none"/>
        </w:tabs>
        <w:spacing w:line="240" w:lineRule="auto" w:before="115" w:after="0"/>
        <w:ind w:left="2494" w:right="0" w:hanging="341"/>
        <w:jc w:val="left"/>
      </w:pPr>
      <w:hyperlink w:history="true" w:anchor="_bookmark9">
        <w:r>
          <w:rPr>
            <w:color w:val="231F20"/>
          </w:rPr>
          <w:t>Юридическое</w:t>
        </w:r>
        <w:r>
          <w:rPr>
            <w:color w:val="231F20"/>
            <w:spacing w:val="-13"/>
          </w:rPr>
          <w:t> </w:t>
        </w:r>
        <w:r>
          <w:rPr>
            <w:color w:val="231F20"/>
          </w:rPr>
          <w:t>признание</w:t>
        </w:r>
        <w:r>
          <w:rPr>
            <w:color w:val="231F20"/>
            <w:spacing w:val="-13"/>
          </w:rPr>
          <w:t> </w:t>
        </w:r>
        <w:r>
          <w:rPr>
            <w:color w:val="231F20"/>
          </w:rPr>
          <w:t>правозащитников</w:t>
        </w:r>
        <w:r>
          <w:rPr>
            <w:rFonts w:ascii="Times New Roman" w:hAnsi="Times New Roman"/>
            <w:color w:val="231F20"/>
          </w:rPr>
          <w:tab/>
        </w:r>
        <w:r>
          <w:rPr>
            <w:color w:val="231F20"/>
          </w:rPr>
          <w:t>12</w:t>
        </w:r>
      </w:hyperlink>
    </w:p>
    <w:p>
      <w:pPr>
        <w:pStyle w:val="Heading3"/>
        <w:numPr>
          <w:ilvl w:val="0"/>
          <w:numId w:val="3"/>
        </w:numPr>
        <w:tabs>
          <w:tab w:pos="2495" w:val="left" w:leader="none"/>
          <w:tab w:pos="10490" w:val="right" w:leader="none"/>
        </w:tabs>
        <w:spacing w:line="240" w:lineRule="auto" w:before="115" w:after="0"/>
        <w:ind w:left="2494" w:right="0" w:hanging="341"/>
        <w:jc w:val="left"/>
      </w:pPr>
      <w:hyperlink w:history="true" w:anchor="_bookmark9">
        <w:r>
          <w:rPr>
            <w:color w:val="231F20"/>
          </w:rPr>
          <w:t>Анализ</w:t>
        </w:r>
        <w:r>
          <w:rPr>
            <w:color w:val="231F20"/>
            <w:spacing w:val="-13"/>
          </w:rPr>
          <w:t> </w:t>
        </w:r>
        <w:r>
          <w:rPr>
            <w:color w:val="231F20"/>
          </w:rPr>
          <w:t>национальной</w:t>
        </w:r>
        <w:r>
          <w:rPr>
            <w:color w:val="231F20"/>
            <w:spacing w:val="-13"/>
          </w:rPr>
          <w:t> </w:t>
        </w:r>
        <w:r>
          <w:rPr>
            <w:color w:val="231F20"/>
          </w:rPr>
          <w:t>правовой</w:t>
        </w:r>
        <w:r>
          <w:rPr>
            <w:color w:val="231F20"/>
            <w:spacing w:val="-13"/>
          </w:rPr>
          <w:t> </w:t>
        </w:r>
        <w:r>
          <w:rPr>
            <w:color w:val="231F20"/>
          </w:rPr>
          <w:t>системы</w:t>
        </w:r>
        <w:r>
          <w:rPr>
            <w:rFonts w:ascii="Times New Roman" w:hAnsi="Times New Roman"/>
            <w:color w:val="231F20"/>
          </w:rPr>
          <w:tab/>
        </w:r>
        <w:r>
          <w:rPr>
            <w:color w:val="231F20"/>
          </w:rPr>
          <w:t>12</w:t>
        </w:r>
      </w:hyperlink>
    </w:p>
    <w:p>
      <w:pPr>
        <w:pStyle w:val="Heading3"/>
        <w:numPr>
          <w:ilvl w:val="0"/>
          <w:numId w:val="3"/>
        </w:numPr>
        <w:tabs>
          <w:tab w:pos="2495" w:val="left" w:leader="none"/>
          <w:tab w:pos="10490" w:val="right" w:leader="none"/>
        </w:tabs>
        <w:spacing w:line="240" w:lineRule="auto" w:before="115" w:after="0"/>
        <w:ind w:left="2494" w:right="0" w:hanging="341"/>
        <w:jc w:val="left"/>
      </w:pPr>
      <w:hyperlink w:history="true" w:anchor="_bookmark10">
        <w:r>
          <w:rPr>
            <w:color w:val="231F20"/>
          </w:rPr>
          <w:t>Законы,</w:t>
        </w:r>
        <w:r>
          <w:rPr>
            <w:color w:val="231F20"/>
            <w:spacing w:val="-14"/>
          </w:rPr>
          <w:t> </w:t>
        </w:r>
        <w:r>
          <w:rPr>
            <w:color w:val="231F20"/>
          </w:rPr>
          <w:t>ущемляющие</w:t>
        </w:r>
        <w:r>
          <w:rPr>
            <w:color w:val="231F20"/>
            <w:spacing w:val="-14"/>
          </w:rPr>
          <w:t> </w:t>
        </w:r>
        <w:r>
          <w:rPr>
            <w:color w:val="231F20"/>
          </w:rPr>
          <w:t>права</w:t>
        </w:r>
        <w:r>
          <w:rPr>
            <w:color w:val="231F20"/>
            <w:spacing w:val="-13"/>
          </w:rPr>
          <w:t> </w:t>
        </w:r>
        <w:r>
          <w:rPr>
            <w:color w:val="231F20"/>
          </w:rPr>
          <w:t>правозащитников</w:t>
        </w:r>
        <w:r>
          <w:rPr>
            <w:rFonts w:ascii="Times New Roman" w:hAnsi="Times New Roman"/>
            <w:color w:val="231F20"/>
          </w:rPr>
          <w:tab/>
        </w:r>
        <w:r>
          <w:rPr>
            <w:color w:val="231F20"/>
          </w:rPr>
          <w:t>13</w:t>
        </w:r>
      </w:hyperlink>
    </w:p>
    <w:p>
      <w:pPr>
        <w:pStyle w:val="Heading3"/>
        <w:numPr>
          <w:ilvl w:val="0"/>
          <w:numId w:val="3"/>
        </w:numPr>
        <w:tabs>
          <w:tab w:pos="2495" w:val="left" w:leader="none"/>
          <w:tab w:pos="10490" w:val="right" w:leader="none"/>
        </w:tabs>
        <w:spacing w:line="240" w:lineRule="auto" w:before="115" w:after="0"/>
        <w:ind w:left="2494" w:right="0" w:hanging="341"/>
        <w:jc w:val="left"/>
      </w:pPr>
      <w:hyperlink w:history="true" w:anchor="_bookmark12">
        <w:r>
          <w:rPr>
            <w:color w:val="231F20"/>
          </w:rPr>
          <w:t>Законы</w:t>
        </w:r>
        <w:r>
          <w:rPr>
            <w:color w:val="231F20"/>
            <w:spacing w:val="-13"/>
          </w:rPr>
          <w:t> </w:t>
        </w:r>
        <w:r>
          <w:rPr>
            <w:color w:val="231F20"/>
          </w:rPr>
          <w:t>о</w:t>
        </w:r>
        <w:r>
          <w:rPr>
            <w:color w:val="231F20"/>
            <w:spacing w:val="-12"/>
          </w:rPr>
          <w:t> </w:t>
        </w:r>
        <w:r>
          <w:rPr>
            <w:color w:val="231F20"/>
          </w:rPr>
          <w:t>защите</w:t>
        </w:r>
        <w:r>
          <w:rPr>
            <w:color w:val="231F20"/>
            <w:spacing w:val="-12"/>
          </w:rPr>
          <w:t> </w:t>
        </w:r>
        <w:r>
          <w:rPr>
            <w:color w:val="231F20"/>
          </w:rPr>
          <w:t>правозащитников</w:t>
        </w:r>
        <w:r>
          <w:rPr>
            <w:color w:val="231F20"/>
            <w:spacing w:val="-12"/>
          </w:rPr>
          <w:t> </w:t>
        </w:r>
        <w:r>
          <w:rPr>
            <w:color w:val="231F20"/>
          </w:rPr>
          <w:t>(ЗПЧ)</w:t>
        </w:r>
        <w:r>
          <w:rPr>
            <w:rFonts w:ascii="Times New Roman" w:hAnsi="Times New Roman"/>
            <w:color w:val="231F20"/>
          </w:rPr>
          <w:tab/>
        </w:r>
        <w:r>
          <w:rPr>
            <w:color w:val="231F20"/>
          </w:rPr>
          <w:t>14</w:t>
        </w:r>
      </w:hyperlink>
    </w:p>
    <w:p>
      <w:pPr>
        <w:pStyle w:val="Heading1"/>
        <w:spacing w:before="486"/>
        <w:ind w:left="1700" w:firstLine="0"/>
      </w:pPr>
      <w:r>
        <w:rPr/>
        <w:pict>
          <v:line style="position:absolute;mso-position-horizontal-relative:page;mso-position-vertical-relative:paragraph;z-index:15732736" from="85.039398pt,15.46335pt" to="524.409398pt,15.46335pt" stroked="true" strokeweight=".5pt" strokecolor="#0081c6">
            <v:stroke dashstyle="solid"/>
            <w10:wrap type="none"/>
          </v:line>
        </w:pict>
      </w:r>
      <w:r>
        <w:rPr>
          <w:color w:val="0081C6"/>
          <w:w w:val="85"/>
        </w:rPr>
        <w:t>НАЦИОНАЛЬНАЯ</w:t>
      </w:r>
      <w:r>
        <w:rPr>
          <w:color w:val="0081C6"/>
          <w:spacing w:val="37"/>
          <w:w w:val="85"/>
        </w:rPr>
        <w:t> </w:t>
      </w:r>
      <w:r>
        <w:rPr>
          <w:color w:val="0081C6"/>
          <w:w w:val="85"/>
        </w:rPr>
        <w:t>МЕРА</w:t>
      </w:r>
      <w:r>
        <w:rPr>
          <w:color w:val="0081C6"/>
          <w:spacing w:val="37"/>
          <w:w w:val="85"/>
        </w:rPr>
        <w:t> </w:t>
      </w:r>
      <w:r>
        <w:rPr>
          <w:color w:val="0081C6"/>
          <w:w w:val="85"/>
        </w:rPr>
        <w:t>2:</w:t>
      </w:r>
      <w:r>
        <w:rPr>
          <w:color w:val="0081C6"/>
          <w:spacing w:val="37"/>
          <w:w w:val="85"/>
        </w:rPr>
        <w:t> </w:t>
      </w:r>
      <w:r>
        <w:rPr>
          <w:color w:val="0081C6"/>
          <w:w w:val="85"/>
        </w:rPr>
        <w:t>Продвижение</w:t>
      </w:r>
      <w:r>
        <w:rPr>
          <w:color w:val="0081C6"/>
          <w:spacing w:val="38"/>
          <w:w w:val="85"/>
        </w:rPr>
        <w:t> </w:t>
      </w:r>
      <w:r>
        <w:rPr>
          <w:color w:val="0081C6"/>
          <w:w w:val="85"/>
        </w:rPr>
        <w:t>гендерного</w:t>
      </w:r>
      <w:r>
        <w:rPr>
          <w:color w:val="0081C6"/>
          <w:spacing w:val="37"/>
          <w:w w:val="85"/>
        </w:rPr>
        <w:t> </w:t>
      </w:r>
      <w:r>
        <w:rPr>
          <w:color w:val="0081C6"/>
          <w:w w:val="85"/>
        </w:rPr>
        <w:t>равенства</w:t>
      </w:r>
    </w:p>
    <w:p>
      <w:pPr>
        <w:pStyle w:val="Heading1"/>
        <w:tabs>
          <w:tab w:pos="10490" w:val="right" w:leader="none"/>
        </w:tabs>
        <w:spacing w:before="24"/>
        <w:ind w:left="1700" w:firstLine="0"/>
      </w:pPr>
      <w:r>
        <w:rPr>
          <w:color w:val="0081C6"/>
        </w:rPr>
        <w:t>и</w:t>
      </w:r>
      <w:r>
        <w:rPr>
          <w:color w:val="0081C6"/>
          <w:spacing w:val="-16"/>
        </w:rPr>
        <w:t> </w:t>
      </w:r>
      <w:r>
        <w:rPr>
          <w:color w:val="0081C6"/>
        </w:rPr>
        <w:t>признание</w:t>
      </w:r>
      <w:r>
        <w:rPr>
          <w:color w:val="0081C6"/>
          <w:spacing w:val="-16"/>
        </w:rPr>
        <w:t> </w:t>
      </w:r>
      <w:r>
        <w:rPr>
          <w:color w:val="0081C6"/>
        </w:rPr>
        <w:t>женщин-правозащитниц</w:t>
      </w:r>
      <w:r>
        <w:rPr>
          <w:color w:val="0081C6"/>
          <w:spacing w:val="-16"/>
        </w:rPr>
        <w:t> </w:t>
      </w:r>
      <w:r>
        <w:rPr>
          <w:color w:val="0081C6"/>
        </w:rPr>
        <w:t>(ЖЗПЧ)</w:t>
      </w:r>
      <w:hyperlink w:history="true" w:anchor="_bookmark13">
        <w:r>
          <w:rPr>
            <w:rFonts w:ascii="Times New Roman" w:hAnsi="Times New Roman"/>
            <w:color w:val="0081C6"/>
          </w:rPr>
          <w:tab/>
        </w:r>
        <w:r>
          <w:rPr>
            <w:color w:val="0081C6"/>
          </w:rPr>
          <w:t>16</w:t>
        </w:r>
      </w:hyperlink>
    </w:p>
    <w:p>
      <w:pPr>
        <w:pStyle w:val="Heading3"/>
        <w:numPr>
          <w:ilvl w:val="0"/>
          <w:numId w:val="4"/>
        </w:numPr>
        <w:tabs>
          <w:tab w:pos="2495" w:val="left" w:leader="none"/>
          <w:tab w:pos="10490" w:val="right" w:leader="none"/>
        </w:tabs>
        <w:spacing w:line="240" w:lineRule="auto" w:before="192" w:after="0"/>
        <w:ind w:left="2494" w:right="0" w:hanging="341"/>
        <w:jc w:val="left"/>
      </w:pPr>
      <w:hyperlink w:history="true" w:anchor="_bookmark15">
        <w:r>
          <w:rPr>
            <w:color w:val="231F20"/>
            <w:w w:val="90"/>
          </w:rPr>
          <w:t>Явное</w:t>
        </w:r>
        <w:r>
          <w:rPr>
            <w:color w:val="231F20"/>
            <w:spacing w:val="-4"/>
            <w:w w:val="90"/>
          </w:rPr>
          <w:t> </w:t>
        </w:r>
        <w:r>
          <w:rPr>
            <w:color w:val="231F20"/>
            <w:w w:val="90"/>
          </w:rPr>
          <w:t>признание</w:t>
        </w:r>
        <w:r>
          <w:rPr>
            <w:color w:val="231F20"/>
            <w:spacing w:val="-3"/>
            <w:w w:val="90"/>
          </w:rPr>
          <w:t> </w:t>
        </w:r>
        <w:r>
          <w:rPr>
            <w:color w:val="231F20"/>
            <w:w w:val="90"/>
          </w:rPr>
          <w:t>ЖЗПЧ</w:t>
        </w:r>
        <w:r>
          <w:rPr>
            <w:color w:val="231F20"/>
            <w:spacing w:val="-4"/>
            <w:w w:val="90"/>
          </w:rPr>
          <w:t> </w:t>
        </w:r>
        <w:r>
          <w:rPr>
            <w:color w:val="231F20"/>
            <w:w w:val="90"/>
          </w:rPr>
          <w:t>в</w:t>
        </w:r>
        <w:r>
          <w:rPr>
            <w:color w:val="231F20"/>
            <w:spacing w:val="-3"/>
            <w:w w:val="90"/>
          </w:rPr>
          <w:t> </w:t>
        </w:r>
        <w:r>
          <w:rPr>
            <w:color w:val="231F20"/>
            <w:w w:val="90"/>
          </w:rPr>
          <w:t>деятельности</w:t>
        </w:r>
        <w:r>
          <w:rPr>
            <w:color w:val="231F20"/>
            <w:spacing w:val="-4"/>
            <w:w w:val="90"/>
          </w:rPr>
          <w:t> </w:t>
        </w:r>
        <w:r>
          <w:rPr>
            <w:color w:val="231F20"/>
            <w:w w:val="90"/>
          </w:rPr>
          <w:t>по</w:t>
        </w:r>
        <w:r>
          <w:rPr>
            <w:color w:val="231F20"/>
            <w:spacing w:val="-3"/>
            <w:w w:val="90"/>
          </w:rPr>
          <w:t> </w:t>
        </w:r>
        <w:r>
          <w:rPr>
            <w:color w:val="231F20"/>
            <w:w w:val="90"/>
          </w:rPr>
          <w:t>защите</w:t>
        </w:r>
        <w:r>
          <w:rPr>
            <w:color w:val="231F20"/>
            <w:spacing w:val="-4"/>
            <w:w w:val="90"/>
          </w:rPr>
          <w:t> </w:t>
        </w:r>
        <w:r>
          <w:rPr>
            <w:color w:val="231F20"/>
            <w:w w:val="90"/>
          </w:rPr>
          <w:t>и</w:t>
        </w:r>
        <w:r>
          <w:rPr>
            <w:color w:val="231F20"/>
            <w:spacing w:val="-3"/>
            <w:w w:val="90"/>
          </w:rPr>
          <w:t> </w:t>
        </w:r>
        <w:r>
          <w:rPr>
            <w:color w:val="231F20"/>
            <w:w w:val="90"/>
          </w:rPr>
          <w:t>продвижению</w:t>
        </w:r>
        <w:r>
          <w:rPr>
            <w:rFonts w:ascii="Times New Roman" w:hAnsi="Times New Roman"/>
            <w:color w:val="231F20"/>
            <w:w w:val="90"/>
          </w:rPr>
          <w:tab/>
        </w:r>
        <w:r>
          <w:rPr>
            <w:color w:val="231F20"/>
            <w:w w:val="90"/>
          </w:rPr>
          <w:t>17</w:t>
        </w:r>
      </w:hyperlink>
    </w:p>
    <w:p>
      <w:pPr>
        <w:pStyle w:val="Heading3"/>
        <w:numPr>
          <w:ilvl w:val="0"/>
          <w:numId w:val="4"/>
        </w:numPr>
        <w:tabs>
          <w:tab w:pos="2495" w:val="left" w:leader="none"/>
          <w:tab w:pos="10490" w:val="right" w:leader="none"/>
        </w:tabs>
        <w:spacing w:line="240" w:lineRule="auto" w:before="115" w:after="0"/>
        <w:ind w:left="2494" w:right="0" w:hanging="341"/>
        <w:jc w:val="left"/>
      </w:pPr>
      <w:hyperlink w:history="true" w:anchor="_bookmark16">
        <w:r>
          <w:rPr>
            <w:color w:val="231F20"/>
          </w:rPr>
          <w:t>Разделение</w:t>
        </w:r>
        <w:r>
          <w:rPr>
            <w:color w:val="231F20"/>
            <w:spacing w:val="-10"/>
          </w:rPr>
          <w:t> </w:t>
        </w:r>
        <w:r>
          <w:rPr>
            <w:color w:val="231F20"/>
          </w:rPr>
          <w:t>данных</w:t>
        </w:r>
        <w:r>
          <w:rPr>
            <w:color w:val="231F20"/>
            <w:spacing w:val="-10"/>
          </w:rPr>
          <w:t> </w:t>
        </w:r>
        <w:r>
          <w:rPr>
            <w:color w:val="231F20"/>
          </w:rPr>
          <w:t>по</w:t>
        </w:r>
        <w:r>
          <w:rPr>
            <w:color w:val="231F20"/>
            <w:spacing w:val="-10"/>
          </w:rPr>
          <w:t> </w:t>
        </w:r>
        <w:r>
          <w:rPr>
            <w:color w:val="231F20"/>
          </w:rPr>
          <w:t>полу</w:t>
        </w:r>
        <w:r>
          <w:rPr>
            <w:rFonts w:ascii="Times New Roman" w:hAnsi="Times New Roman"/>
            <w:color w:val="231F20"/>
          </w:rPr>
          <w:tab/>
        </w:r>
        <w:r>
          <w:rPr>
            <w:color w:val="231F20"/>
          </w:rPr>
          <w:t>18</w:t>
        </w:r>
      </w:hyperlink>
    </w:p>
    <w:p>
      <w:pPr>
        <w:pStyle w:val="Heading3"/>
        <w:numPr>
          <w:ilvl w:val="0"/>
          <w:numId w:val="4"/>
        </w:numPr>
        <w:tabs>
          <w:tab w:pos="2495" w:val="left" w:leader="none"/>
          <w:tab w:pos="10490" w:val="right" w:leader="none"/>
        </w:tabs>
        <w:spacing w:line="240" w:lineRule="auto" w:before="115" w:after="0"/>
        <w:ind w:left="2494" w:right="0" w:hanging="341"/>
        <w:jc w:val="left"/>
      </w:pPr>
      <w:hyperlink w:history="true" w:anchor="_bookmark16">
        <w:r>
          <w:rPr>
            <w:color w:val="231F20"/>
          </w:rPr>
          <w:t>Защита</w:t>
        </w:r>
        <w:r>
          <w:rPr>
            <w:color w:val="231F20"/>
            <w:spacing w:val="-11"/>
          </w:rPr>
          <w:t> </w:t>
        </w:r>
        <w:r>
          <w:rPr>
            <w:color w:val="231F20"/>
          </w:rPr>
          <w:t>транс-</w:t>
        </w:r>
        <w:r>
          <w:rPr>
            <w:color w:val="231F20"/>
            <w:spacing w:val="-11"/>
          </w:rPr>
          <w:t> </w:t>
        </w:r>
        <w:r>
          <w:rPr>
            <w:color w:val="231F20"/>
          </w:rPr>
          <w:t>и</w:t>
        </w:r>
        <w:r>
          <w:rPr>
            <w:color w:val="231F20"/>
            <w:spacing w:val="-11"/>
          </w:rPr>
          <w:t> </w:t>
        </w:r>
        <w:r>
          <w:rPr>
            <w:color w:val="231F20"/>
          </w:rPr>
          <w:t>небинарных</w:t>
        </w:r>
        <w:r>
          <w:rPr>
            <w:color w:val="231F20"/>
            <w:spacing w:val="-11"/>
          </w:rPr>
          <w:t> </w:t>
        </w:r>
        <w:r>
          <w:rPr>
            <w:color w:val="231F20"/>
          </w:rPr>
          <w:t>ЗПЧ</w:t>
        </w:r>
      </w:hyperlink>
      <w:r>
        <w:rPr>
          <w:rFonts w:ascii="Times New Roman" w:hAnsi="Times New Roman"/>
          <w:color w:val="231F20"/>
        </w:rPr>
        <w:tab/>
      </w:r>
      <w:r>
        <w:rPr>
          <w:color w:val="231F20"/>
        </w:rPr>
        <w:t>19</w:t>
      </w:r>
    </w:p>
    <w:p>
      <w:pPr>
        <w:pStyle w:val="Heading1"/>
        <w:spacing w:before="486"/>
        <w:ind w:left="1700" w:firstLine="0"/>
      </w:pPr>
      <w:r>
        <w:rPr/>
        <w:pict>
          <v:line style="position:absolute;mso-position-horizontal-relative:page;mso-position-vertical-relative:paragraph;z-index:15733248" from="85.039398pt,15.463352pt" to="524.409398pt,15.463352pt" stroked="true" strokeweight=".5pt" strokecolor="#0081c6">
            <v:stroke dashstyle="solid"/>
            <w10:wrap type="none"/>
          </v:line>
        </w:pict>
      </w:r>
      <w:r>
        <w:rPr>
          <w:color w:val="0081C6"/>
          <w:w w:val="85"/>
        </w:rPr>
        <w:t>НАЦИОНАЛЬНАЯ</w:t>
      </w:r>
      <w:r>
        <w:rPr>
          <w:color w:val="0081C6"/>
          <w:spacing w:val="20"/>
          <w:w w:val="85"/>
        </w:rPr>
        <w:t> </w:t>
      </w:r>
      <w:r>
        <w:rPr>
          <w:color w:val="0081C6"/>
          <w:w w:val="85"/>
        </w:rPr>
        <w:t>МЕРА</w:t>
      </w:r>
      <w:r>
        <w:rPr>
          <w:color w:val="0081C6"/>
          <w:spacing w:val="20"/>
          <w:w w:val="85"/>
        </w:rPr>
        <w:t> </w:t>
      </w:r>
      <w:r>
        <w:rPr>
          <w:color w:val="0081C6"/>
          <w:w w:val="85"/>
        </w:rPr>
        <w:t>3:</w:t>
      </w:r>
      <w:r>
        <w:rPr>
          <w:color w:val="0081C6"/>
          <w:spacing w:val="21"/>
          <w:w w:val="85"/>
        </w:rPr>
        <w:t> </w:t>
      </w:r>
      <w:r>
        <w:rPr>
          <w:color w:val="0081C6"/>
          <w:w w:val="85"/>
        </w:rPr>
        <w:t>Повышать</w:t>
      </w:r>
      <w:r>
        <w:rPr>
          <w:color w:val="0081C6"/>
          <w:spacing w:val="20"/>
          <w:w w:val="85"/>
        </w:rPr>
        <w:t> </w:t>
      </w:r>
      <w:r>
        <w:rPr>
          <w:color w:val="0081C6"/>
          <w:w w:val="85"/>
        </w:rPr>
        <w:t>осведомленность</w:t>
      </w:r>
      <w:r>
        <w:rPr>
          <w:color w:val="0081C6"/>
          <w:spacing w:val="20"/>
          <w:w w:val="85"/>
        </w:rPr>
        <w:t> </w:t>
      </w:r>
      <w:r>
        <w:rPr>
          <w:color w:val="0081C6"/>
          <w:w w:val="85"/>
        </w:rPr>
        <w:t>о</w:t>
      </w:r>
      <w:r>
        <w:rPr>
          <w:color w:val="0081C6"/>
          <w:spacing w:val="21"/>
          <w:w w:val="85"/>
        </w:rPr>
        <w:t> </w:t>
      </w:r>
      <w:r>
        <w:rPr>
          <w:color w:val="0081C6"/>
          <w:w w:val="85"/>
        </w:rPr>
        <w:t>правах</w:t>
      </w:r>
    </w:p>
    <w:p>
      <w:pPr>
        <w:pStyle w:val="Heading1"/>
        <w:tabs>
          <w:tab w:pos="10490" w:val="right" w:leader="none"/>
        </w:tabs>
        <w:spacing w:before="24"/>
        <w:ind w:left="1700" w:firstLine="0"/>
      </w:pPr>
      <w:r>
        <w:rPr>
          <w:color w:val="0081C6"/>
        </w:rPr>
        <w:t>правозащитников</w:t>
      </w:r>
      <w:hyperlink w:history="true" w:anchor="_bookmark18">
        <w:r>
          <w:rPr>
            <w:rFonts w:ascii="Times New Roman" w:hAnsi="Times New Roman"/>
            <w:color w:val="0081C6"/>
          </w:rPr>
          <w:tab/>
        </w:r>
        <w:r>
          <w:rPr>
            <w:color w:val="0081C6"/>
          </w:rPr>
          <w:t>20</w:t>
        </w:r>
      </w:hyperlink>
    </w:p>
    <w:p>
      <w:pPr>
        <w:pStyle w:val="Heading3"/>
        <w:numPr>
          <w:ilvl w:val="0"/>
          <w:numId w:val="5"/>
        </w:numPr>
        <w:tabs>
          <w:tab w:pos="2495" w:val="left" w:leader="none"/>
          <w:tab w:pos="10490" w:val="right" w:leader="none"/>
        </w:tabs>
        <w:spacing w:line="240" w:lineRule="auto" w:before="192" w:after="0"/>
        <w:ind w:left="2494" w:right="0" w:hanging="341"/>
        <w:jc w:val="left"/>
      </w:pPr>
      <w:hyperlink w:history="true" w:anchor="_bookmark19">
        <w:r>
          <w:rPr>
            <w:color w:val="231F20"/>
            <w:w w:val="90"/>
          </w:rPr>
          <w:t>Включить</w:t>
        </w:r>
        <w:r>
          <w:rPr>
            <w:color w:val="231F20"/>
            <w:spacing w:val="-5"/>
            <w:w w:val="90"/>
          </w:rPr>
          <w:t> </w:t>
        </w:r>
        <w:r>
          <w:rPr>
            <w:color w:val="231F20"/>
            <w:w w:val="90"/>
          </w:rPr>
          <w:t>права</w:t>
        </w:r>
        <w:r>
          <w:rPr>
            <w:color w:val="231F20"/>
            <w:spacing w:val="-4"/>
            <w:w w:val="90"/>
          </w:rPr>
          <w:t> </w:t>
        </w:r>
        <w:r>
          <w:rPr>
            <w:color w:val="231F20"/>
            <w:w w:val="90"/>
          </w:rPr>
          <w:t>ЗПЧ</w:t>
        </w:r>
        <w:r>
          <w:rPr>
            <w:color w:val="231F20"/>
            <w:spacing w:val="-4"/>
            <w:w w:val="90"/>
          </w:rPr>
          <w:t> </w:t>
        </w:r>
        <w:r>
          <w:rPr>
            <w:color w:val="231F20"/>
            <w:w w:val="90"/>
          </w:rPr>
          <w:t>в</w:t>
        </w:r>
        <w:r>
          <w:rPr>
            <w:color w:val="231F20"/>
            <w:spacing w:val="-5"/>
            <w:w w:val="90"/>
          </w:rPr>
          <w:t> </w:t>
        </w:r>
        <w:r>
          <w:rPr>
            <w:color w:val="231F20"/>
            <w:w w:val="90"/>
          </w:rPr>
          <w:t>деятельность</w:t>
        </w:r>
        <w:r>
          <w:rPr>
            <w:color w:val="231F20"/>
            <w:spacing w:val="-4"/>
            <w:w w:val="90"/>
          </w:rPr>
          <w:t> </w:t>
        </w:r>
        <w:r>
          <w:rPr>
            <w:color w:val="231F20"/>
            <w:w w:val="90"/>
          </w:rPr>
          <w:t>по</w:t>
        </w:r>
        <w:r>
          <w:rPr>
            <w:color w:val="231F20"/>
            <w:spacing w:val="-4"/>
            <w:w w:val="90"/>
          </w:rPr>
          <w:t> </w:t>
        </w:r>
        <w:r>
          <w:rPr>
            <w:color w:val="231F20"/>
            <w:w w:val="90"/>
          </w:rPr>
          <w:t>продвижению</w:t>
        </w:r>
        <w:r>
          <w:rPr>
            <w:color w:val="231F20"/>
            <w:spacing w:val="-4"/>
            <w:w w:val="90"/>
          </w:rPr>
          <w:t> </w:t>
        </w:r>
        <w:r>
          <w:rPr>
            <w:color w:val="231F20"/>
            <w:w w:val="90"/>
          </w:rPr>
          <w:t>НПЗУ</w:t>
        </w:r>
        <w:r>
          <w:rPr>
            <w:rFonts w:ascii="Times New Roman" w:hAnsi="Times New Roman"/>
            <w:color w:val="231F20"/>
            <w:w w:val="90"/>
          </w:rPr>
          <w:tab/>
        </w:r>
        <w:r>
          <w:rPr>
            <w:color w:val="231F20"/>
            <w:w w:val="90"/>
          </w:rPr>
          <w:t>21</w:t>
        </w:r>
      </w:hyperlink>
    </w:p>
    <w:p>
      <w:pPr>
        <w:pStyle w:val="ListParagraph"/>
        <w:numPr>
          <w:ilvl w:val="1"/>
          <w:numId w:val="5"/>
        </w:numPr>
        <w:tabs>
          <w:tab w:pos="2722" w:val="left" w:leader="none"/>
          <w:tab w:pos="10490" w:val="right" w:leader="none"/>
        </w:tabs>
        <w:spacing w:line="240" w:lineRule="auto" w:before="143" w:after="0"/>
        <w:ind w:left="2721" w:right="0" w:hanging="228"/>
        <w:jc w:val="left"/>
        <w:rPr>
          <w:sz w:val="20"/>
        </w:rPr>
      </w:pPr>
      <w:hyperlink w:history="true" w:anchor="_bookmark19">
        <w:r>
          <w:rPr>
            <w:color w:val="231F20"/>
            <w:w w:val="95"/>
            <w:sz w:val="20"/>
          </w:rPr>
          <w:t>Включение</w:t>
        </w:r>
        <w:r>
          <w:rPr>
            <w:color w:val="231F20"/>
            <w:spacing w:val="-9"/>
            <w:w w:val="95"/>
            <w:sz w:val="20"/>
          </w:rPr>
          <w:t> </w:t>
        </w:r>
        <w:r>
          <w:rPr>
            <w:color w:val="231F20"/>
            <w:w w:val="95"/>
            <w:sz w:val="20"/>
          </w:rPr>
          <w:t>прав</w:t>
        </w:r>
        <w:r>
          <w:rPr>
            <w:color w:val="231F20"/>
            <w:spacing w:val="-8"/>
            <w:w w:val="95"/>
            <w:sz w:val="20"/>
          </w:rPr>
          <w:t> </w:t>
        </w:r>
        <w:r>
          <w:rPr>
            <w:color w:val="231F20"/>
            <w:w w:val="95"/>
            <w:sz w:val="20"/>
          </w:rPr>
          <w:t>ЗПЧ</w:t>
        </w:r>
        <w:r>
          <w:rPr>
            <w:color w:val="231F20"/>
            <w:spacing w:val="-8"/>
            <w:w w:val="95"/>
            <w:sz w:val="20"/>
          </w:rPr>
          <w:t> </w:t>
        </w:r>
        <w:r>
          <w:rPr>
            <w:color w:val="231F20"/>
            <w:w w:val="95"/>
            <w:sz w:val="20"/>
          </w:rPr>
          <w:t>в</w:t>
        </w:r>
        <w:r>
          <w:rPr>
            <w:color w:val="231F20"/>
            <w:spacing w:val="-8"/>
            <w:w w:val="95"/>
            <w:sz w:val="20"/>
          </w:rPr>
          <w:t> </w:t>
        </w:r>
        <w:r>
          <w:rPr>
            <w:color w:val="231F20"/>
            <w:w w:val="95"/>
            <w:sz w:val="20"/>
          </w:rPr>
          <w:t>деятельность</w:t>
        </w:r>
        <w:r>
          <w:rPr>
            <w:color w:val="231F20"/>
            <w:spacing w:val="-8"/>
            <w:w w:val="95"/>
            <w:sz w:val="20"/>
          </w:rPr>
          <w:t> </w:t>
        </w:r>
        <w:r>
          <w:rPr>
            <w:color w:val="231F20"/>
            <w:w w:val="95"/>
            <w:sz w:val="20"/>
          </w:rPr>
          <w:t>вашего</w:t>
        </w:r>
        <w:r>
          <w:rPr>
            <w:color w:val="231F20"/>
            <w:spacing w:val="-8"/>
            <w:w w:val="95"/>
            <w:sz w:val="20"/>
          </w:rPr>
          <w:t> </w:t>
        </w:r>
        <w:r>
          <w:rPr>
            <w:color w:val="231F20"/>
            <w:w w:val="95"/>
            <w:sz w:val="20"/>
          </w:rPr>
          <w:t>НПЗУ</w:t>
        </w:r>
        <w:r>
          <w:rPr>
            <w:rFonts w:ascii="Times New Roman" w:hAnsi="Times New Roman"/>
            <w:color w:val="231F20"/>
            <w:w w:val="95"/>
            <w:sz w:val="20"/>
          </w:rPr>
          <w:tab/>
        </w:r>
        <w:r>
          <w:rPr>
            <w:color w:val="231F20"/>
            <w:w w:val="95"/>
            <w:sz w:val="20"/>
          </w:rPr>
          <w:t>21</w:t>
        </w:r>
      </w:hyperlink>
    </w:p>
    <w:p>
      <w:pPr>
        <w:pStyle w:val="ListParagraph"/>
        <w:numPr>
          <w:ilvl w:val="1"/>
          <w:numId w:val="5"/>
        </w:numPr>
        <w:tabs>
          <w:tab w:pos="2722" w:val="left" w:leader="none"/>
          <w:tab w:pos="10490" w:val="right" w:leader="none"/>
        </w:tabs>
        <w:spacing w:line="240" w:lineRule="auto" w:before="87" w:after="0"/>
        <w:ind w:left="2721" w:right="0" w:hanging="228"/>
        <w:jc w:val="left"/>
        <w:rPr>
          <w:sz w:val="20"/>
        </w:rPr>
      </w:pPr>
      <w:hyperlink w:history="true" w:anchor="_bookmark19">
        <w:r>
          <w:rPr>
            <w:color w:val="231F20"/>
            <w:w w:val="90"/>
            <w:sz w:val="20"/>
          </w:rPr>
          <w:t>Включение</w:t>
        </w:r>
        <w:r>
          <w:rPr>
            <w:color w:val="231F20"/>
            <w:spacing w:val="9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роли</w:t>
        </w:r>
        <w:r>
          <w:rPr>
            <w:color w:val="231F20"/>
            <w:spacing w:val="9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ЗПЧ</w:t>
        </w:r>
        <w:r>
          <w:rPr>
            <w:color w:val="231F20"/>
            <w:spacing w:val="9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в</w:t>
        </w:r>
        <w:r>
          <w:rPr>
            <w:color w:val="231F20"/>
            <w:spacing w:val="10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кампании</w:t>
        </w:r>
        <w:r>
          <w:rPr>
            <w:color w:val="231F20"/>
            <w:spacing w:val="9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и</w:t>
        </w:r>
        <w:r>
          <w:rPr>
            <w:color w:val="231F20"/>
            <w:spacing w:val="9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сообщений</w:t>
        </w:r>
        <w:r>
          <w:rPr>
            <w:color w:val="231F20"/>
            <w:spacing w:val="10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по</w:t>
        </w:r>
        <w:r>
          <w:rPr>
            <w:color w:val="231F20"/>
            <w:spacing w:val="9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различным</w:t>
        </w:r>
        <w:r>
          <w:rPr>
            <w:color w:val="231F20"/>
            <w:spacing w:val="9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тематическим</w:t>
        </w:r>
        <w:r>
          <w:rPr>
            <w:color w:val="231F20"/>
            <w:spacing w:val="10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вопросам</w:t>
        </w:r>
        <w:r>
          <w:rPr>
            <w:rFonts w:ascii="Times New Roman" w:hAnsi="Times New Roman"/>
            <w:color w:val="231F20"/>
            <w:w w:val="90"/>
            <w:sz w:val="20"/>
          </w:rPr>
          <w:tab/>
        </w:r>
        <w:r>
          <w:rPr>
            <w:color w:val="231F20"/>
            <w:w w:val="90"/>
            <w:sz w:val="20"/>
          </w:rPr>
          <w:t>21</w:t>
        </w:r>
      </w:hyperlink>
    </w:p>
    <w:p>
      <w:pPr>
        <w:pStyle w:val="Heading3"/>
        <w:numPr>
          <w:ilvl w:val="0"/>
          <w:numId w:val="5"/>
        </w:numPr>
        <w:tabs>
          <w:tab w:pos="2495" w:val="left" w:leader="none"/>
          <w:tab w:pos="10490" w:val="right" w:leader="none"/>
        </w:tabs>
        <w:spacing w:line="240" w:lineRule="auto" w:before="143" w:after="0"/>
        <w:ind w:left="2494" w:right="0" w:hanging="341"/>
        <w:jc w:val="left"/>
      </w:pPr>
      <w:hyperlink w:history="true" w:anchor="_bookmark20">
        <w:r>
          <w:rPr>
            <w:color w:val="231F20"/>
            <w:w w:val="95"/>
          </w:rPr>
          <w:t>Противодействие</w:t>
        </w:r>
        <w:r>
          <w:rPr>
            <w:color w:val="231F20"/>
            <w:spacing w:val="-10"/>
            <w:w w:val="95"/>
          </w:rPr>
          <w:t> </w:t>
        </w:r>
        <w:r>
          <w:rPr>
            <w:color w:val="231F20"/>
            <w:w w:val="95"/>
          </w:rPr>
          <w:t>повествованию</w:t>
        </w:r>
        <w:r>
          <w:rPr>
            <w:color w:val="231F20"/>
            <w:spacing w:val="-9"/>
            <w:w w:val="95"/>
          </w:rPr>
          <w:t> </w:t>
        </w:r>
        <w:r>
          <w:rPr>
            <w:color w:val="231F20"/>
            <w:w w:val="95"/>
          </w:rPr>
          <w:t>против</w:t>
        </w:r>
        <w:r>
          <w:rPr>
            <w:color w:val="231F20"/>
            <w:spacing w:val="-9"/>
            <w:w w:val="95"/>
          </w:rPr>
          <w:t> </w:t>
        </w:r>
        <w:r>
          <w:rPr>
            <w:color w:val="231F20"/>
            <w:w w:val="95"/>
          </w:rPr>
          <w:t>ЗПЧ</w:t>
        </w:r>
        <w:r>
          <w:rPr>
            <w:rFonts w:ascii="Times New Roman" w:hAnsi="Times New Roman"/>
            <w:color w:val="231F20"/>
            <w:w w:val="95"/>
          </w:rPr>
          <w:tab/>
        </w:r>
        <w:r>
          <w:rPr>
            <w:color w:val="231F20"/>
            <w:w w:val="95"/>
          </w:rPr>
          <w:t>22</w:t>
        </w:r>
      </w:hyperlink>
    </w:p>
    <w:p>
      <w:pPr>
        <w:pStyle w:val="ListParagraph"/>
        <w:numPr>
          <w:ilvl w:val="1"/>
          <w:numId w:val="5"/>
        </w:numPr>
        <w:tabs>
          <w:tab w:pos="2722" w:val="left" w:leader="none"/>
          <w:tab w:pos="10490" w:val="right" w:leader="none"/>
        </w:tabs>
        <w:spacing w:line="240" w:lineRule="auto" w:before="144" w:after="0"/>
        <w:ind w:left="2721" w:right="0" w:hanging="228"/>
        <w:jc w:val="left"/>
        <w:rPr>
          <w:sz w:val="20"/>
        </w:rPr>
      </w:pPr>
      <w:hyperlink w:history="true" w:anchor="_bookmark20">
        <w:r>
          <w:rPr>
            <w:color w:val="231F20"/>
            <w:sz w:val="20"/>
          </w:rPr>
          <w:t>Позитивные</w:t>
        </w:r>
        <w:r>
          <w:rPr>
            <w:color w:val="231F20"/>
            <w:spacing w:val="-11"/>
            <w:sz w:val="20"/>
          </w:rPr>
          <w:t> </w:t>
        </w:r>
        <w:r>
          <w:rPr>
            <w:color w:val="231F20"/>
            <w:sz w:val="20"/>
          </w:rPr>
          <w:t>повествования</w:t>
        </w:r>
        <w:r>
          <w:rPr>
            <w:color w:val="231F20"/>
            <w:spacing w:val="-10"/>
            <w:sz w:val="20"/>
          </w:rPr>
          <w:t> </w:t>
        </w:r>
        <w:r>
          <w:rPr>
            <w:color w:val="231F20"/>
            <w:sz w:val="20"/>
          </w:rPr>
          <w:t>о</w:t>
        </w:r>
        <w:r>
          <w:rPr>
            <w:color w:val="231F20"/>
            <w:spacing w:val="-10"/>
            <w:sz w:val="20"/>
          </w:rPr>
          <w:t> </w:t>
        </w:r>
        <w:r>
          <w:rPr>
            <w:color w:val="231F20"/>
            <w:sz w:val="20"/>
          </w:rPr>
          <w:t>ЗПЧ</w:t>
        </w:r>
        <w:r>
          <w:rPr>
            <w:rFonts w:ascii="Times New Roman" w:hAnsi="Times New Roman"/>
            <w:color w:val="231F20"/>
            <w:sz w:val="20"/>
          </w:rPr>
          <w:tab/>
        </w:r>
        <w:r>
          <w:rPr>
            <w:color w:val="231F20"/>
            <w:sz w:val="20"/>
          </w:rPr>
          <w:t>22</w:t>
        </w:r>
      </w:hyperlink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0"/>
        <w:rPr>
          <w:sz w:val="18"/>
        </w:rPr>
      </w:pPr>
    </w:p>
    <w:p>
      <w:pPr>
        <w:spacing w:before="1"/>
        <w:ind w:left="570" w:right="0" w:firstLine="0"/>
        <w:jc w:val="left"/>
        <w:rPr>
          <w:b/>
          <w:sz w:val="16"/>
        </w:rPr>
      </w:pPr>
      <w:r>
        <w:rPr/>
        <w:pict>
          <v:rect style="position:absolute;margin-left:0pt;margin-top:-10.868493pt;width:595.276001pt;height:.75pt;mso-position-horizontal-relative:page;mso-position-vertical-relative:paragraph;z-index:15734272" id="docshape17" filled="true" fillcolor="#c7eafb" stroked="false">
            <v:fill type="solid"/>
            <w10:wrap type="none"/>
          </v:rect>
        </w:pict>
      </w:r>
      <w:r>
        <w:rPr>
          <w:b/>
          <w:color w:val="0081C6"/>
          <w:w w:val="91"/>
          <w:sz w:val="16"/>
        </w:rPr>
        <w:t>2</w:t>
      </w:r>
    </w:p>
    <w:p>
      <w:pPr>
        <w:spacing w:after="0"/>
        <w:jc w:val="left"/>
        <w:rPr>
          <w:sz w:val="16"/>
        </w:rPr>
        <w:sectPr>
          <w:pgSz w:w="11910" w:h="16840"/>
          <w:pgMar w:top="580" w:bottom="280" w:left="0" w:right="0"/>
        </w:sectPr>
      </w:pPr>
    </w:p>
    <w:p>
      <w:pPr>
        <w:pStyle w:val="BodyText"/>
        <w:rPr>
          <w:b/>
        </w:rPr>
      </w:pPr>
      <w:r>
        <w:rPr/>
        <w:pict>
          <v:rect style="position:absolute;margin-left:-.000026pt;margin-top:47.689114pt;width:595.275426pt;height:1pt;mso-position-horizontal-relative:page;mso-position-vertical-relative:page;z-index:15735808" id="docshape18" filled="true" fillcolor="#0081c6" stroked="false">
            <v:fill type="solid"/>
            <w10:wrap type="none"/>
          </v:rect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9"/>
        <w:rPr>
          <w:b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numPr>
              <w:ilvl w:val="0"/>
              <w:numId w:val="5"/>
            </w:numPr>
            <w:tabs>
              <w:tab w:pos="2212" w:val="left" w:leader="none"/>
              <w:tab w:pos="9999" w:val="left" w:leader="none"/>
            </w:tabs>
            <w:spacing w:line="240" w:lineRule="auto" w:before="62" w:after="0"/>
            <w:ind w:left="2211" w:right="0" w:hanging="342"/>
            <w:jc w:val="left"/>
          </w:pPr>
          <w:hyperlink w:history="true" w:anchor="_bookmark21">
            <w:r>
              <w:rPr>
                <w:color w:val="231F20"/>
                <w:w w:val="85"/>
              </w:rPr>
              <w:t>Разработка</w:t>
            </w:r>
            <w:r>
              <w:rPr>
                <w:color w:val="231F20"/>
                <w:spacing w:val="32"/>
                <w:w w:val="85"/>
              </w:rPr>
              <w:t> </w:t>
            </w:r>
            <w:r>
              <w:rPr>
                <w:color w:val="231F20"/>
                <w:w w:val="85"/>
              </w:rPr>
              <w:t>специальных</w:t>
            </w:r>
            <w:r>
              <w:rPr>
                <w:color w:val="231F20"/>
                <w:spacing w:val="32"/>
                <w:w w:val="85"/>
              </w:rPr>
              <w:t> </w:t>
            </w:r>
            <w:r>
              <w:rPr>
                <w:color w:val="231F20"/>
                <w:w w:val="85"/>
              </w:rPr>
              <w:t>кампаний</w:t>
            </w:r>
            <w:r>
              <w:rPr>
                <w:color w:val="231F20"/>
                <w:spacing w:val="32"/>
                <w:w w:val="85"/>
              </w:rPr>
              <w:t> </w:t>
            </w:r>
            <w:r>
              <w:rPr>
                <w:color w:val="231F20"/>
                <w:w w:val="85"/>
              </w:rPr>
              <w:t>по</w:t>
            </w:r>
            <w:r>
              <w:rPr>
                <w:color w:val="231F20"/>
                <w:spacing w:val="32"/>
                <w:w w:val="85"/>
              </w:rPr>
              <w:t> </w:t>
            </w:r>
            <w:r>
              <w:rPr>
                <w:color w:val="231F20"/>
                <w:w w:val="85"/>
              </w:rPr>
              <w:t>правам</w:t>
            </w:r>
            <w:r>
              <w:rPr>
                <w:color w:val="231F20"/>
                <w:spacing w:val="32"/>
                <w:w w:val="85"/>
              </w:rPr>
              <w:t> </w:t>
            </w:r>
            <w:r>
              <w:rPr>
                <w:color w:val="231F20"/>
                <w:w w:val="85"/>
              </w:rPr>
              <w:t>ЗПЧ</w:t>
            </w:r>
            <w:r>
              <w:rPr>
                <w:rFonts w:ascii="Times New Roman" w:hAnsi="Times New Roman"/>
                <w:color w:val="231F20"/>
                <w:w w:val="85"/>
              </w:rPr>
              <w:tab/>
            </w:r>
            <w:r>
              <w:rPr>
                <w:color w:val="231F20"/>
                <w:w w:val="95"/>
              </w:rPr>
              <w:t>23</w:t>
            </w:r>
          </w:hyperlink>
        </w:p>
        <w:p>
          <w:pPr>
            <w:pStyle w:val="TOC3"/>
            <w:numPr>
              <w:ilvl w:val="1"/>
              <w:numId w:val="5"/>
            </w:numPr>
            <w:tabs>
              <w:tab w:pos="2439" w:val="left" w:leader="none"/>
              <w:tab w:pos="9999" w:val="left" w:leader="none"/>
            </w:tabs>
            <w:spacing w:line="240" w:lineRule="auto" w:before="144" w:after="0"/>
            <w:ind w:left="2438" w:right="0" w:hanging="228"/>
            <w:jc w:val="left"/>
          </w:pPr>
          <w:hyperlink w:history="true" w:anchor="_bookmark21">
            <w:r>
              <w:rPr>
                <w:color w:val="231F20"/>
                <w:w w:val="90"/>
              </w:rPr>
              <w:t>Повышение</w:t>
            </w:r>
            <w:r>
              <w:rPr>
                <w:color w:val="231F20"/>
                <w:spacing w:val="9"/>
                <w:w w:val="90"/>
              </w:rPr>
              <w:t> </w:t>
            </w:r>
            <w:r>
              <w:rPr>
                <w:color w:val="231F20"/>
                <w:w w:val="90"/>
              </w:rPr>
              <w:t>осведомленности</w:t>
            </w:r>
            <w:r>
              <w:rPr>
                <w:color w:val="231F20"/>
                <w:spacing w:val="9"/>
                <w:w w:val="90"/>
              </w:rPr>
              <w:t> </w:t>
            </w:r>
            <w:r>
              <w:rPr>
                <w:color w:val="231F20"/>
                <w:w w:val="90"/>
              </w:rPr>
              <w:t>о</w:t>
            </w:r>
            <w:r>
              <w:rPr>
                <w:color w:val="231F20"/>
                <w:spacing w:val="10"/>
                <w:w w:val="90"/>
              </w:rPr>
              <w:t> </w:t>
            </w:r>
            <w:r>
              <w:rPr>
                <w:color w:val="231F20"/>
                <w:w w:val="90"/>
              </w:rPr>
              <w:t>потребностях</w:t>
            </w:r>
            <w:r>
              <w:rPr>
                <w:color w:val="231F20"/>
                <w:spacing w:val="9"/>
                <w:w w:val="90"/>
              </w:rPr>
              <w:t> </w:t>
            </w:r>
            <w:r>
              <w:rPr>
                <w:color w:val="231F20"/>
                <w:w w:val="90"/>
              </w:rPr>
              <w:t>и</w:t>
            </w:r>
            <w:r>
              <w:rPr>
                <w:color w:val="231F20"/>
                <w:spacing w:val="10"/>
                <w:w w:val="90"/>
              </w:rPr>
              <w:t> </w:t>
            </w:r>
            <w:r>
              <w:rPr>
                <w:color w:val="231F20"/>
                <w:w w:val="90"/>
              </w:rPr>
              <w:t>положении</w:t>
            </w:r>
            <w:r>
              <w:rPr>
                <w:color w:val="231F20"/>
                <w:spacing w:val="9"/>
                <w:w w:val="90"/>
              </w:rPr>
              <w:t> </w:t>
            </w:r>
            <w:r>
              <w:rPr>
                <w:color w:val="231F20"/>
                <w:w w:val="90"/>
              </w:rPr>
              <w:t>ЗПЧ</w:t>
            </w:r>
            <w:r>
              <w:rPr>
                <w:rFonts w:ascii="Times New Roman" w:hAnsi="Times New Roman"/>
                <w:color w:val="231F20"/>
                <w:w w:val="90"/>
              </w:rPr>
              <w:tab/>
            </w:r>
            <w:r>
              <w:rPr>
                <w:color w:val="231F20"/>
              </w:rPr>
              <w:t>23</w:t>
            </w:r>
          </w:hyperlink>
        </w:p>
        <w:p>
          <w:pPr>
            <w:pStyle w:val="TOC3"/>
            <w:numPr>
              <w:ilvl w:val="1"/>
              <w:numId w:val="5"/>
            </w:numPr>
            <w:tabs>
              <w:tab w:pos="2439" w:val="left" w:leader="none"/>
              <w:tab w:pos="9999" w:val="left" w:leader="none"/>
            </w:tabs>
            <w:spacing w:line="240" w:lineRule="auto" w:before="87" w:after="0"/>
            <w:ind w:left="2438" w:right="0" w:hanging="228"/>
            <w:jc w:val="left"/>
          </w:pPr>
          <w:hyperlink w:history="true" w:anchor="_bookmark23">
            <w:r>
              <w:rPr>
                <w:color w:val="231F20"/>
                <w:w w:val="90"/>
              </w:rPr>
              <w:t>Повышение</w:t>
            </w:r>
            <w:r>
              <w:rPr>
                <w:color w:val="231F20"/>
                <w:spacing w:val="7"/>
                <w:w w:val="90"/>
              </w:rPr>
              <w:t> </w:t>
            </w:r>
            <w:r>
              <w:rPr>
                <w:color w:val="231F20"/>
                <w:w w:val="90"/>
              </w:rPr>
              <w:t>осведомленности</w:t>
            </w:r>
            <w:r>
              <w:rPr>
                <w:color w:val="231F20"/>
                <w:spacing w:val="8"/>
                <w:w w:val="90"/>
              </w:rPr>
              <w:t> </w:t>
            </w:r>
            <w:r>
              <w:rPr>
                <w:color w:val="231F20"/>
                <w:w w:val="90"/>
              </w:rPr>
              <w:t>о</w:t>
            </w:r>
            <w:r>
              <w:rPr>
                <w:color w:val="231F20"/>
                <w:spacing w:val="7"/>
                <w:w w:val="90"/>
              </w:rPr>
              <w:t> </w:t>
            </w:r>
            <w:r>
              <w:rPr>
                <w:color w:val="231F20"/>
                <w:w w:val="90"/>
              </w:rPr>
              <w:t>нарушениях</w:t>
            </w:r>
            <w:r>
              <w:rPr>
                <w:color w:val="231F20"/>
                <w:spacing w:val="8"/>
                <w:w w:val="90"/>
              </w:rPr>
              <w:t> </w:t>
            </w:r>
            <w:r>
              <w:rPr>
                <w:color w:val="231F20"/>
                <w:w w:val="90"/>
              </w:rPr>
              <w:t>в</w:t>
            </w:r>
            <w:r>
              <w:rPr>
                <w:color w:val="231F20"/>
                <w:spacing w:val="8"/>
                <w:w w:val="90"/>
              </w:rPr>
              <w:t> </w:t>
            </w:r>
            <w:r>
              <w:rPr>
                <w:color w:val="231F20"/>
                <w:w w:val="90"/>
              </w:rPr>
              <w:t>отношении</w:t>
            </w:r>
            <w:r>
              <w:rPr>
                <w:color w:val="231F20"/>
                <w:spacing w:val="7"/>
                <w:w w:val="90"/>
              </w:rPr>
              <w:t> </w:t>
            </w:r>
            <w:r>
              <w:rPr>
                <w:color w:val="231F20"/>
                <w:w w:val="90"/>
              </w:rPr>
              <w:t>ЗПЧ</w:t>
            </w:r>
            <w:r>
              <w:rPr>
                <w:rFonts w:ascii="Times New Roman" w:hAnsi="Times New Roman"/>
                <w:color w:val="231F20"/>
                <w:w w:val="90"/>
              </w:rPr>
              <w:tab/>
            </w:r>
            <w:r>
              <w:rPr>
                <w:color w:val="231F20"/>
              </w:rPr>
              <w:t>24</w:t>
            </w:r>
          </w:hyperlink>
        </w:p>
        <w:p>
          <w:pPr>
            <w:pStyle w:val="TOC3"/>
            <w:numPr>
              <w:ilvl w:val="1"/>
              <w:numId w:val="5"/>
            </w:numPr>
            <w:tabs>
              <w:tab w:pos="2439" w:val="left" w:leader="none"/>
              <w:tab w:pos="9999" w:val="left" w:leader="none"/>
            </w:tabs>
            <w:spacing w:line="240" w:lineRule="auto" w:before="86" w:after="0"/>
            <w:ind w:left="2438" w:right="0" w:hanging="228"/>
            <w:jc w:val="left"/>
          </w:pPr>
          <w:hyperlink w:history="true" w:anchor="_bookmark23">
            <w:r>
              <w:rPr>
                <w:color w:val="231F20"/>
                <w:w w:val="90"/>
              </w:rPr>
              <w:t>Повышение осведомленности</w:t>
            </w:r>
            <w:r>
              <w:rPr>
                <w:color w:val="231F20"/>
                <w:spacing w:val="1"/>
                <w:w w:val="90"/>
              </w:rPr>
              <w:t> </w:t>
            </w:r>
            <w:r>
              <w:rPr>
                <w:color w:val="231F20"/>
                <w:w w:val="90"/>
              </w:rPr>
              <w:t>о правах</w:t>
            </w:r>
            <w:r>
              <w:rPr>
                <w:color w:val="231F20"/>
                <w:spacing w:val="1"/>
                <w:w w:val="90"/>
              </w:rPr>
              <w:t> </w:t>
            </w:r>
            <w:r>
              <w:rPr>
                <w:color w:val="231F20"/>
                <w:w w:val="90"/>
              </w:rPr>
              <w:t>ЗПЧ</w:t>
            </w:r>
            <w:r>
              <w:rPr>
                <w:rFonts w:ascii="Times New Roman" w:hAnsi="Times New Roman"/>
                <w:color w:val="231F20"/>
                <w:w w:val="90"/>
              </w:rPr>
              <w:tab/>
            </w:r>
            <w:r>
              <w:rPr>
                <w:color w:val="231F20"/>
              </w:rPr>
              <w:t>24</w:t>
            </w:r>
          </w:hyperlink>
        </w:p>
        <w:p>
          <w:pPr>
            <w:pStyle w:val="TOC3"/>
            <w:numPr>
              <w:ilvl w:val="1"/>
              <w:numId w:val="5"/>
            </w:numPr>
            <w:tabs>
              <w:tab w:pos="2439" w:val="left" w:leader="none"/>
              <w:tab w:pos="9999" w:val="left" w:leader="none"/>
            </w:tabs>
            <w:spacing w:line="240" w:lineRule="auto" w:before="87" w:after="0"/>
            <w:ind w:left="2438" w:right="0" w:hanging="228"/>
            <w:jc w:val="left"/>
          </w:pPr>
          <w:hyperlink w:history="true" w:anchor="_bookmark23">
            <w:r>
              <w:rPr>
                <w:color w:val="231F20"/>
                <w:w w:val="90"/>
              </w:rPr>
              <w:t>Мероприятия,</w:t>
            </w:r>
            <w:r>
              <w:rPr>
                <w:color w:val="231F20"/>
                <w:spacing w:val="23"/>
                <w:w w:val="90"/>
              </w:rPr>
              <w:t> </w:t>
            </w:r>
            <w:r>
              <w:rPr>
                <w:color w:val="231F20"/>
                <w:w w:val="90"/>
              </w:rPr>
              <w:t>ориентированные</w:t>
            </w:r>
            <w:r>
              <w:rPr>
                <w:color w:val="231F20"/>
                <w:spacing w:val="23"/>
                <w:w w:val="90"/>
              </w:rPr>
              <w:t> </w:t>
            </w:r>
            <w:r>
              <w:rPr>
                <w:color w:val="231F20"/>
                <w:w w:val="90"/>
              </w:rPr>
              <w:t>конкретно</w:t>
            </w:r>
            <w:r>
              <w:rPr>
                <w:color w:val="231F20"/>
                <w:spacing w:val="24"/>
                <w:w w:val="90"/>
              </w:rPr>
              <w:t> </w:t>
            </w:r>
            <w:r>
              <w:rPr>
                <w:color w:val="231F20"/>
                <w:w w:val="90"/>
              </w:rPr>
              <w:t>на</w:t>
            </w:r>
            <w:r>
              <w:rPr>
                <w:color w:val="231F20"/>
                <w:spacing w:val="23"/>
                <w:w w:val="90"/>
              </w:rPr>
              <w:t> </w:t>
            </w:r>
            <w:r>
              <w:rPr>
                <w:color w:val="231F20"/>
                <w:w w:val="90"/>
              </w:rPr>
              <w:t>ЖЗПЧ</w:t>
            </w:r>
            <w:r>
              <w:rPr>
                <w:rFonts w:ascii="Times New Roman" w:hAnsi="Times New Roman"/>
                <w:color w:val="231F20"/>
                <w:w w:val="90"/>
              </w:rPr>
              <w:tab/>
            </w:r>
            <w:r>
              <w:rPr>
                <w:color w:val="231F20"/>
              </w:rPr>
              <w:t>24</w:t>
            </w:r>
          </w:hyperlink>
        </w:p>
        <w:p>
          <w:pPr>
            <w:pStyle w:val="TOC2"/>
            <w:numPr>
              <w:ilvl w:val="0"/>
              <w:numId w:val="5"/>
            </w:numPr>
            <w:tabs>
              <w:tab w:pos="2212" w:val="left" w:leader="none"/>
              <w:tab w:pos="9999" w:val="left" w:leader="none"/>
            </w:tabs>
            <w:spacing w:line="240" w:lineRule="auto" w:before="143" w:after="0"/>
            <w:ind w:left="2211" w:right="0" w:hanging="342"/>
            <w:jc w:val="left"/>
          </w:pPr>
          <w:hyperlink w:history="true" w:anchor="_bookmark24">
            <w:r>
              <w:rPr>
                <w:color w:val="231F20"/>
                <w:w w:val="85"/>
              </w:rPr>
              <w:t>Проведение</w:t>
            </w:r>
            <w:r>
              <w:rPr>
                <w:color w:val="231F20"/>
                <w:spacing w:val="41"/>
                <w:w w:val="85"/>
              </w:rPr>
              <w:t> </w:t>
            </w:r>
            <w:r>
              <w:rPr>
                <w:color w:val="231F20"/>
                <w:w w:val="85"/>
              </w:rPr>
              <w:t>кампаний</w:t>
            </w:r>
            <w:r>
              <w:rPr>
                <w:color w:val="231F20"/>
                <w:spacing w:val="42"/>
                <w:w w:val="85"/>
              </w:rPr>
              <w:t> </w:t>
            </w:r>
            <w:r>
              <w:rPr>
                <w:color w:val="231F20"/>
                <w:w w:val="85"/>
              </w:rPr>
              <w:t>по</w:t>
            </w:r>
            <w:r>
              <w:rPr>
                <w:color w:val="231F20"/>
                <w:spacing w:val="41"/>
                <w:w w:val="85"/>
              </w:rPr>
              <w:t> </w:t>
            </w:r>
            <w:r>
              <w:rPr>
                <w:color w:val="231F20"/>
                <w:w w:val="85"/>
              </w:rPr>
              <w:t>повышению</w:t>
            </w:r>
            <w:r>
              <w:rPr>
                <w:color w:val="231F20"/>
                <w:spacing w:val="42"/>
                <w:w w:val="85"/>
              </w:rPr>
              <w:t> </w:t>
            </w:r>
            <w:r>
              <w:rPr>
                <w:color w:val="231F20"/>
                <w:w w:val="85"/>
              </w:rPr>
              <w:t>осведомленности</w:t>
            </w:r>
            <w:r>
              <w:rPr>
                <w:color w:val="231F20"/>
                <w:spacing w:val="42"/>
                <w:w w:val="85"/>
              </w:rPr>
              <w:t> </w:t>
            </w:r>
            <w:r>
              <w:rPr>
                <w:color w:val="231F20"/>
                <w:w w:val="85"/>
              </w:rPr>
              <w:t>среди</w:t>
            </w:r>
            <w:r>
              <w:rPr>
                <w:color w:val="231F20"/>
                <w:spacing w:val="41"/>
                <w:w w:val="85"/>
              </w:rPr>
              <w:t> </w:t>
            </w:r>
            <w:r>
              <w:rPr>
                <w:color w:val="231F20"/>
                <w:w w:val="85"/>
              </w:rPr>
              <w:t>ЗПЧ</w:t>
            </w:r>
            <w:r>
              <w:rPr>
                <w:rFonts w:ascii="Times New Roman" w:hAnsi="Times New Roman"/>
                <w:color w:val="231F20"/>
                <w:w w:val="85"/>
              </w:rPr>
              <w:tab/>
            </w:r>
            <w:r>
              <w:rPr>
                <w:color w:val="231F20"/>
                <w:w w:val="95"/>
              </w:rPr>
              <w:t>25</w:t>
            </w:r>
          </w:hyperlink>
        </w:p>
        <w:p>
          <w:pPr>
            <w:pStyle w:val="TOC2"/>
            <w:numPr>
              <w:ilvl w:val="0"/>
              <w:numId w:val="5"/>
            </w:numPr>
            <w:tabs>
              <w:tab w:pos="2212" w:val="left" w:leader="none"/>
              <w:tab w:pos="9999" w:val="left" w:leader="none"/>
            </w:tabs>
            <w:spacing w:line="240" w:lineRule="auto" w:before="115" w:after="0"/>
            <w:ind w:left="2211" w:right="0" w:hanging="342"/>
            <w:jc w:val="left"/>
          </w:pPr>
          <w:hyperlink w:history="true" w:anchor="_bookmark25">
            <w:r>
              <w:rPr>
                <w:color w:val="231F20"/>
                <w:w w:val="85"/>
              </w:rPr>
              <w:t>Обеспечение</w:t>
            </w:r>
            <w:r>
              <w:rPr>
                <w:color w:val="231F20"/>
                <w:spacing w:val="25"/>
                <w:w w:val="85"/>
              </w:rPr>
              <w:t> </w:t>
            </w:r>
            <w:r>
              <w:rPr>
                <w:color w:val="231F20"/>
                <w:w w:val="85"/>
              </w:rPr>
              <w:t>доступа</w:t>
            </w:r>
            <w:r>
              <w:rPr>
                <w:color w:val="231F20"/>
                <w:spacing w:val="25"/>
                <w:w w:val="85"/>
              </w:rPr>
              <w:t> </w:t>
            </w:r>
            <w:r>
              <w:rPr>
                <w:color w:val="231F20"/>
                <w:w w:val="85"/>
              </w:rPr>
              <w:t>к</w:t>
            </w:r>
            <w:r>
              <w:rPr>
                <w:color w:val="231F20"/>
                <w:spacing w:val="26"/>
                <w:w w:val="85"/>
              </w:rPr>
              <w:t> </w:t>
            </w:r>
            <w:r>
              <w:rPr>
                <w:color w:val="231F20"/>
                <w:w w:val="85"/>
              </w:rPr>
              <w:t>основным</w:t>
            </w:r>
            <w:r>
              <w:rPr>
                <w:color w:val="231F20"/>
                <w:spacing w:val="25"/>
                <w:w w:val="85"/>
              </w:rPr>
              <w:t> </w:t>
            </w:r>
            <w:r>
              <w:rPr>
                <w:color w:val="231F20"/>
                <w:w w:val="85"/>
              </w:rPr>
              <w:t>ресурсам</w:t>
            </w:r>
            <w:r>
              <w:rPr>
                <w:color w:val="231F20"/>
                <w:spacing w:val="25"/>
                <w:w w:val="85"/>
              </w:rPr>
              <w:t> </w:t>
            </w:r>
            <w:r>
              <w:rPr>
                <w:color w:val="231F20"/>
                <w:w w:val="85"/>
              </w:rPr>
              <w:t>на</w:t>
            </w:r>
            <w:r>
              <w:rPr>
                <w:color w:val="231F20"/>
                <w:spacing w:val="26"/>
                <w:w w:val="85"/>
              </w:rPr>
              <w:t> </w:t>
            </w:r>
            <w:r>
              <w:rPr>
                <w:color w:val="231F20"/>
                <w:w w:val="85"/>
              </w:rPr>
              <w:t>местных</w:t>
            </w:r>
            <w:r>
              <w:rPr>
                <w:color w:val="231F20"/>
                <w:spacing w:val="25"/>
                <w:w w:val="85"/>
              </w:rPr>
              <w:t> </w:t>
            </w:r>
            <w:r>
              <w:rPr>
                <w:color w:val="231F20"/>
                <w:w w:val="85"/>
              </w:rPr>
              <w:t>языках</w:t>
            </w:r>
            <w:r>
              <w:rPr>
                <w:rFonts w:ascii="Times New Roman" w:hAnsi="Times New Roman"/>
                <w:color w:val="231F20"/>
                <w:w w:val="85"/>
              </w:rPr>
              <w:tab/>
            </w:r>
            <w:r>
              <w:rPr>
                <w:color w:val="231F20"/>
              </w:rPr>
              <w:t>26</w:t>
            </w:r>
          </w:hyperlink>
        </w:p>
        <w:p>
          <w:pPr>
            <w:pStyle w:val="TOC1"/>
            <w:tabs>
              <w:tab w:pos="9959" w:val="left" w:leader="none"/>
            </w:tabs>
          </w:pPr>
          <w:r>
            <w:rPr/>
            <w:pict>
              <v:line style="position:absolute;mso-position-horizontal-relative:page;mso-position-vertical-relative:paragraph;z-index:15734784" from="70.866096pt,15.513238pt" to="510.236096pt,15.513238pt" stroked="true" strokeweight=".5pt" strokecolor="#0081c6">
                <v:stroke dashstyle="solid"/>
                <w10:wrap type="none"/>
              </v:line>
            </w:pict>
          </w:r>
          <w:r>
            <w:rPr>
              <w:color w:val="0081C6"/>
              <w:w w:val="85"/>
            </w:rPr>
            <w:t>НАЦИОНАЛЬНАЯ</w:t>
          </w:r>
          <w:r>
            <w:rPr>
              <w:color w:val="0081C6"/>
              <w:spacing w:val="38"/>
              <w:w w:val="85"/>
            </w:rPr>
            <w:t> </w:t>
          </w:r>
          <w:r>
            <w:rPr>
              <w:color w:val="0081C6"/>
              <w:w w:val="85"/>
            </w:rPr>
            <w:t>МЕРА</w:t>
          </w:r>
          <w:r>
            <w:rPr>
              <w:color w:val="0081C6"/>
              <w:spacing w:val="38"/>
              <w:w w:val="85"/>
            </w:rPr>
            <w:t> </w:t>
          </w:r>
          <w:r>
            <w:rPr>
              <w:color w:val="0081C6"/>
              <w:w w:val="85"/>
            </w:rPr>
            <w:t>4:</w:t>
          </w:r>
          <w:r>
            <w:rPr>
              <w:color w:val="0081C6"/>
              <w:spacing w:val="38"/>
              <w:w w:val="85"/>
            </w:rPr>
            <w:t> </w:t>
          </w:r>
          <w:r>
            <w:rPr>
              <w:color w:val="0081C6"/>
              <w:w w:val="85"/>
            </w:rPr>
            <w:t>Разработка</w:t>
          </w:r>
          <w:r>
            <w:rPr>
              <w:color w:val="0081C6"/>
              <w:spacing w:val="39"/>
              <w:w w:val="85"/>
            </w:rPr>
            <w:t> </w:t>
          </w:r>
          <w:r>
            <w:rPr>
              <w:color w:val="0081C6"/>
              <w:w w:val="85"/>
            </w:rPr>
            <w:t>«системы</w:t>
          </w:r>
          <w:r>
            <w:rPr>
              <w:color w:val="0081C6"/>
              <w:spacing w:val="38"/>
              <w:w w:val="85"/>
            </w:rPr>
            <w:t> </w:t>
          </w:r>
          <w:r>
            <w:rPr>
              <w:color w:val="0081C6"/>
              <w:w w:val="85"/>
            </w:rPr>
            <w:t>раннего</w:t>
          </w:r>
          <w:r>
            <w:rPr>
              <w:color w:val="0081C6"/>
              <w:spacing w:val="38"/>
              <w:w w:val="85"/>
            </w:rPr>
            <w:t> </w:t>
          </w:r>
          <w:r>
            <w:rPr>
              <w:color w:val="0081C6"/>
              <w:w w:val="85"/>
            </w:rPr>
            <w:t>предупреждения»</w:t>
          </w:r>
          <w:hyperlink w:history="true" w:anchor="_bookmark26">
            <w:r>
              <w:rPr>
                <w:rFonts w:ascii="Times New Roman" w:hAnsi="Times New Roman"/>
                <w:color w:val="0081C6"/>
                <w:w w:val="85"/>
              </w:rPr>
              <w:tab/>
            </w:r>
            <w:r>
              <w:rPr>
                <w:color w:val="0081C6"/>
              </w:rPr>
              <w:t>27</w:t>
            </w:r>
          </w:hyperlink>
        </w:p>
        <w:p>
          <w:pPr>
            <w:pStyle w:val="TOC2"/>
            <w:numPr>
              <w:ilvl w:val="0"/>
              <w:numId w:val="6"/>
            </w:numPr>
            <w:tabs>
              <w:tab w:pos="2212" w:val="left" w:leader="none"/>
              <w:tab w:pos="9999" w:val="left" w:leader="none"/>
            </w:tabs>
            <w:spacing w:line="240" w:lineRule="auto" w:before="191" w:after="0"/>
            <w:ind w:left="2211" w:right="0" w:hanging="342"/>
            <w:jc w:val="left"/>
          </w:pPr>
          <w:hyperlink w:history="true" w:anchor="_bookmark28">
            <w:r>
              <w:rPr>
                <w:color w:val="231F20"/>
                <w:w w:val="85"/>
              </w:rPr>
              <w:t>Важность</w:t>
            </w:r>
            <w:r>
              <w:rPr>
                <w:color w:val="231F20"/>
                <w:spacing w:val="2"/>
                <w:w w:val="85"/>
              </w:rPr>
              <w:t> </w:t>
            </w:r>
            <w:r>
              <w:rPr>
                <w:color w:val="231F20"/>
                <w:w w:val="85"/>
              </w:rPr>
              <w:t>СРП</w:t>
            </w:r>
            <w:r>
              <w:rPr>
                <w:rFonts w:ascii="Times New Roman" w:hAnsi="Times New Roman"/>
                <w:color w:val="231F20"/>
                <w:w w:val="85"/>
              </w:rPr>
              <w:tab/>
            </w:r>
            <w:r>
              <w:rPr>
                <w:color w:val="231F20"/>
                <w:w w:val="95"/>
              </w:rPr>
              <w:t>28</w:t>
            </w:r>
          </w:hyperlink>
        </w:p>
        <w:p>
          <w:pPr>
            <w:pStyle w:val="TOC2"/>
            <w:numPr>
              <w:ilvl w:val="0"/>
              <w:numId w:val="6"/>
            </w:numPr>
            <w:tabs>
              <w:tab w:pos="2212" w:val="left" w:leader="none"/>
              <w:tab w:pos="9999" w:val="left" w:leader="none"/>
            </w:tabs>
            <w:spacing w:line="240" w:lineRule="auto" w:before="115" w:after="0"/>
            <w:ind w:left="2211" w:right="0" w:hanging="342"/>
            <w:jc w:val="left"/>
          </w:pPr>
          <w:hyperlink w:history="true" w:anchor="_bookmark28">
            <w:r>
              <w:rPr>
                <w:color w:val="231F20"/>
                <w:w w:val="85"/>
              </w:rPr>
              <w:t>Функции</w:t>
            </w:r>
            <w:r>
              <w:rPr>
                <w:color w:val="231F20"/>
                <w:spacing w:val="34"/>
                <w:w w:val="85"/>
              </w:rPr>
              <w:t> </w:t>
            </w:r>
            <w:r>
              <w:rPr>
                <w:color w:val="231F20"/>
                <w:w w:val="85"/>
              </w:rPr>
              <w:t>СРП</w:t>
            </w:r>
            <w:r>
              <w:rPr>
                <w:rFonts w:ascii="Times New Roman" w:hAnsi="Times New Roman"/>
                <w:color w:val="231F20"/>
                <w:w w:val="85"/>
              </w:rPr>
              <w:tab/>
            </w:r>
            <w:r>
              <w:rPr>
                <w:color w:val="231F20"/>
              </w:rPr>
              <w:t>28</w:t>
            </w:r>
          </w:hyperlink>
        </w:p>
        <w:p>
          <w:pPr>
            <w:pStyle w:val="TOC3"/>
            <w:numPr>
              <w:ilvl w:val="1"/>
              <w:numId w:val="6"/>
            </w:numPr>
            <w:tabs>
              <w:tab w:pos="2439" w:val="left" w:leader="none"/>
              <w:tab w:pos="9999" w:val="left" w:leader="none"/>
            </w:tabs>
            <w:spacing w:line="240" w:lineRule="auto" w:before="144" w:after="0"/>
            <w:ind w:left="2438" w:right="0" w:hanging="228"/>
            <w:jc w:val="left"/>
          </w:pPr>
          <w:hyperlink w:history="true" w:anchor="_bookmark29">
            <w:r>
              <w:rPr>
                <w:color w:val="231F20"/>
                <w:w w:val="90"/>
              </w:rPr>
              <w:t>Реагирование</w:t>
            </w:r>
            <w:r>
              <w:rPr>
                <w:color w:val="231F20"/>
                <w:spacing w:val="23"/>
                <w:w w:val="90"/>
              </w:rPr>
              <w:t> </w:t>
            </w:r>
            <w:r>
              <w:rPr>
                <w:color w:val="231F20"/>
                <w:w w:val="90"/>
              </w:rPr>
              <w:t>на</w:t>
            </w:r>
            <w:r>
              <w:rPr>
                <w:color w:val="231F20"/>
                <w:spacing w:val="24"/>
                <w:w w:val="90"/>
              </w:rPr>
              <w:t> </w:t>
            </w:r>
            <w:r>
              <w:rPr>
                <w:color w:val="231F20"/>
                <w:w w:val="90"/>
              </w:rPr>
              <w:t>предупреждение</w:t>
            </w:r>
            <w:r>
              <w:rPr>
                <w:rFonts w:ascii="Times New Roman" w:hAnsi="Times New Roman"/>
                <w:color w:val="231F20"/>
                <w:w w:val="90"/>
              </w:rPr>
              <w:tab/>
            </w:r>
            <w:r>
              <w:rPr>
                <w:color w:val="231F20"/>
              </w:rPr>
              <w:t>29</w:t>
            </w:r>
          </w:hyperlink>
        </w:p>
        <w:p>
          <w:pPr>
            <w:pStyle w:val="TOC2"/>
            <w:numPr>
              <w:ilvl w:val="0"/>
              <w:numId w:val="6"/>
            </w:numPr>
            <w:tabs>
              <w:tab w:pos="2212" w:val="left" w:leader="none"/>
              <w:tab w:pos="9999" w:val="left" w:leader="none"/>
            </w:tabs>
            <w:spacing w:line="240" w:lineRule="auto" w:before="143" w:after="0"/>
            <w:ind w:left="2211" w:right="0" w:hanging="342"/>
            <w:jc w:val="left"/>
          </w:pPr>
          <w:hyperlink w:history="true" w:anchor="_bookmark30">
            <w:r>
              <w:rPr>
                <w:color w:val="231F20"/>
                <w:w w:val="85"/>
              </w:rPr>
              <w:t>Создание</w:t>
            </w:r>
            <w:r>
              <w:rPr>
                <w:color w:val="231F20"/>
                <w:spacing w:val="19"/>
                <w:w w:val="85"/>
              </w:rPr>
              <w:t> </w:t>
            </w:r>
            <w:r>
              <w:rPr>
                <w:color w:val="231F20"/>
                <w:w w:val="85"/>
              </w:rPr>
              <w:t>штата</w:t>
            </w:r>
            <w:r>
              <w:rPr>
                <w:color w:val="231F20"/>
                <w:spacing w:val="20"/>
                <w:w w:val="85"/>
              </w:rPr>
              <w:t> </w:t>
            </w:r>
            <w:r>
              <w:rPr>
                <w:color w:val="231F20"/>
                <w:w w:val="85"/>
              </w:rPr>
              <w:t>координаторов</w:t>
            </w:r>
            <w:r>
              <w:rPr>
                <w:color w:val="231F20"/>
                <w:spacing w:val="20"/>
                <w:w w:val="85"/>
              </w:rPr>
              <w:t> </w:t>
            </w:r>
            <w:r>
              <w:rPr>
                <w:color w:val="231F20"/>
                <w:w w:val="85"/>
              </w:rPr>
              <w:t>ЗПЧ</w:t>
            </w:r>
            <w:r>
              <w:rPr>
                <w:color w:val="231F20"/>
                <w:spacing w:val="19"/>
                <w:w w:val="85"/>
              </w:rPr>
              <w:t> </w:t>
            </w:r>
            <w:r>
              <w:rPr>
                <w:color w:val="231F20"/>
                <w:w w:val="85"/>
              </w:rPr>
              <w:t>в</w:t>
            </w:r>
            <w:r>
              <w:rPr>
                <w:color w:val="231F20"/>
                <w:spacing w:val="20"/>
                <w:w w:val="85"/>
              </w:rPr>
              <w:t> </w:t>
            </w:r>
            <w:r>
              <w:rPr>
                <w:color w:val="231F20"/>
                <w:w w:val="85"/>
              </w:rPr>
              <w:t>НПЗУ</w:t>
            </w:r>
            <w:r>
              <w:rPr>
                <w:rFonts w:ascii="Times New Roman" w:hAnsi="Times New Roman"/>
                <w:color w:val="231F20"/>
                <w:w w:val="85"/>
              </w:rPr>
              <w:tab/>
            </w:r>
            <w:r>
              <w:rPr>
                <w:color w:val="231F20"/>
                <w:w w:val="95"/>
              </w:rPr>
              <w:t>30</w:t>
            </w:r>
          </w:hyperlink>
        </w:p>
        <w:p>
          <w:pPr>
            <w:pStyle w:val="TOC2"/>
            <w:numPr>
              <w:ilvl w:val="0"/>
              <w:numId w:val="6"/>
            </w:numPr>
            <w:tabs>
              <w:tab w:pos="2212" w:val="left" w:leader="none"/>
              <w:tab w:pos="9999" w:val="left" w:leader="none"/>
            </w:tabs>
            <w:spacing w:line="240" w:lineRule="auto" w:before="115" w:after="0"/>
            <w:ind w:left="2211" w:right="0" w:hanging="342"/>
            <w:jc w:val="left"/>
          </w:pPr>
          <w:hyperlink w:history="true" w:anchor="_bookmark31">
            <w:r>
              <w:rPr>
                <w:color w:val="231F20"/>
                <w:w w:val="85"/>
              </w:rPr>
              <w:t>Развитие</w:t>
            </w:r>
            <w:r>
              <w:rPr>
                <w:color w:val="231F20"/>
                <w:spacing w:val="31"/>
                <w:w w:val="85"/>
              </w:rPr>
              <w:t> </w:t>
            </w:r>
            <w:r>
              <w:rPr>
                <w:color w:val="231F20"/>
                <w:w w:val="85"/>
              </w:rPr>
              <w:t>и</w:t>
            </w:r>
            <w:r>
              <w:rPr>
                <w:color w:val="231F20"/>
                <w:spacing w:val="31"/>
                <w:w w:val="85"/>
              </w:rPr>
              <w:t> </w:t>
            </w:r>
            <w:r>
              <w:rPr>
                <w:color w:val="231F20"/>
                <w:w w:val="85"/>
              </w:rPr>
              <w:t>оснащение</w:t>
            </w:r>
            <w:r>
              <w:rPr>
                <w:color w:val="231F20"/>
                <w:spacing w:val="31"/>
                <w:w w:val="85"/>
              </w:rPr>
              <w:t> </w:t>
            </w:r>
            <w:r>
              <w:rPr>
                <w:color w:val="231F20"/>
                <w:w w:val="85"/>
              </w:rPr>
              <w:t>групп</w:t>
            </w:r>
            <w:r>
              <w:rPr>
                <w:color w:val="231F20"/>
                <w:spacing w:val="31"/>
                <w:w w:val="85"/>
              </w:rPr>
              <w:t> </w:t>
            </w:r>
            <w:r>
              <w:rPr>
                <w:color w:val="231F20"/>
                <w:w w:val="85"/>
              </w:rPr>
              <w:t>быстрого</w:t>
            </w:r>
            <w:r>
              <w:rPr>
                <w:color w:val="231F20"/>
                <w:spacing w:val="31"/>
                <w:w w:val="85"/>
              </w:rPr>
              <w:t> </w:t>
            </w:r>
            <w:r>
              <w:rPr>
                <w:color w:val="231F20"/>
                <w:w w:val="85"/>
              </w:rPr>
              <w:t>реагирования</w:t>
            </w:r>
            <w:r>
              <w:rPr>
                <w:rFonts w:ascii="Times New Roman" w:hAnsi="Times New Roman"/>
                <w:color w:val="231F20"/>
                <w:w w:val="85"/>
              </w:rPr>
              <w:tab/>
            </w:r>
            <w:r>
              <w:rPr>
                <w:color w:val="231F20"/>
              </w:rPr>
              <w:t>31</w:t>
            </w:r>
          </w:hyperlink>
        </w:p>
        <w:p>
          <w:pPr>
            <w:pStyle w:val="TOC2"/>
            <w:numPr>
              <w:ilvl w:val="0"/>
              <w:numId w:val="6"/>
            </w:numPr>
            <w:tabs>
              <w:tab w:pos="2212" w:val="left" w:leader="none"/>
              <w:tab w:pos="9999" w:val="left" w:leader="none"/>
            </w:tabs>
            <w:spacing w:line="271" w:lineRule="auto" w:before="115" w:after="0"/>
            <w:ind w:left="2211" w:right="1696" w:hanging="341"/>
            <w:jc w:val="left"/>
          </w:pPr>
          <w:hyperlink w:history="true" w:anchor="_bookmark33">
            <w:r>
              <w:rPr>
                <w:color w:val="231F20"/>
                <w:w w:val="90"/>
              </w:rPr>
              <w:t>Создание национальных горячих линий и других каналов коммуникации для ЗПЧ,</w:t>
            </w:r>
          </w:hyperlink>
          <w:r>
            <w:rPr>
              <w:color w:val="231F20"/>
              <w:spacing w:val="1"/>
              <w:w w:val="90"/>
            </w:rPr>
            <w:t> </w:t>
          </w:r>
          <w:hyperlink w:history="true" w:anchor="_bookmark33">
            <w:r>
              <w:rPr>
                <w:color w:val="231F20"/>
                <w:w w:val="85"/>
              </w:rPr>
              <w:t>подвергающихся</w:t>
            </w:r>
            <w:r>
              <w:rPr>
                <w:color w:val="231F20"/>
                <w:spacing w:val="56"/>
              </w:rPr>
              <w:t> </w:t>
            </w:r>
            <w:r>
              <w:rPr>
                <w:color w:val="231F20"/>
                <w:w w:val="85"/>
              </w:rPr>
              <w:t>риску</w:t>
            </w:r>
            <w:r>
              <w:rPr>
                <w:rFonts w:ascii="Times New Roman" w:hAnsi="Times New Roman"/>
                <w:color w:val="231F20"/>
                <w:w w:val="85"/>
              </w:rPr>
              <w:tab/>
            </w:r>
            <w:r>
              <w:rPr>
                <w:color w:val="231F20"/>
                <w:spacing w:val="-3"/>
                <w:w w:val="95"/>
              </w:rPr>
              <w:t>32</w:t>
            </w:r>
          </w:hyperlink>
        </w:p>
        <w:p>
          <w:pPr>
            <w:pStyle w:val="TOC2"/>
            <w:numPr>
              <w:ilvl w:val="0"/>
              <w:numId w:val="6"/>
            </w:numPr>
            <w:tabs>
              <w:tab w:pos="2210" w:val="left" w:leader="none"/>
              <w:tab w:pos="2212" w:val="left" w:leader="none"/>
              <w:tab w:pos="9999" w:val="left" w:leader="none"/>
            </w:tabs>
            <w:spacing w:line="240" w:lineRule="auto" w:before="85" w:after="0"/>
            <w:ind w:left="2211" w:right="0" w:hanging="342"/>
            <w:jc w:val="left"/>
          </w:pPr>
          <w:hyperlink w:history="true" w:anchor="_bookmark33">
            <w:r>
              <w:rPr>
                <w:color w:val="231F20"/>
                <w:w w:val="90"/>
              </w:rPr>
              <w:t>Национальные</w:t>
            </w:r>
            <w:r>
              <w:rPr>
                <w:color w:val="231F20"/>
                <w:spacing w:val="-1"/>
                <w:w w:val="90"/>
              </w:rPr>
              <w:t> </w:t>
            </w:r>
            <w:r>
              <w:rPr>
                <w:color w:val="231F20"/>
                <w:w w:val="90"/>
              </w:rPr>
              <w:t>программы оказания временной поддержки и переселения</w:t>
            </w:r>
            <w:r>
              <w:rPr>
                <w:rFonts w:ascii="Times New Roman" w:hAnsi="Times New Roman"/>
                <w:color w:val="231F20"/>
                <w:w w:val="90"/>
              </w:rPr>
              <w:tab/>
            </w:r>
            <w:r>
              <w:rPr>
                <w:color w:val="231F20"/>
              </w:rPr>
              <w:t>32</w:t>
            </w:r>
          </w:hyperlink>
        </w:p>
        <w:p>
          <w:pPr>
            <w:pStyle w:val="TOC2"/>
            <w:numPr>
              <w:ilvl w:val="0"/>
              <w:numId w:val="6"/>
            </w:numPr>
            <w:tabs>
              <w:tab w:pos="2212" w:val="left" w:leader="none"/>
              <w:tab w:pos="9999" w:val="left" w:leader="none"/>
            </w:tabs>
            <w:spacing w:line="240" w:lineRule="auto" w:before="115" w:after="0"/>
            <w:ind w:left="2211" w:right="0" w:hanging="342"/>
            <w:jc w:val="left"/>
          </w:pPr>
          <w:hyperlink w:history="true" w:anchor="_bookmark33">
            <w:r>
              <w:rPr>
                <w:color w:val="231F20"/>
                <w:w w:val="85"/>
              </w:rPr>
              <w:t>Специальные</w:t>
            </w:r>
            <w:r>
              <w:rPr>
                <w:color w:val="231F20"/>
                <w:spacing w:val="45"/>
              </w:rPr>
              <w:t> </w:t>
            </w:r>
            <w:r>
              <w:rPr>
                <w:color w:val="231F20"/>
                <w:w w:val="85"/>
              </w:rPr>
              <w:t>механизмы</w:t>
            </w:r>
            <w:r>
              <w:rPr>
                <w:color w:val="231F20"/>
                <w:spacing w:val="44"/>
              </w:rPr>
              <w:t> </w:t>
            </w:r>
            <w:r>
              <w:rPr>
                <w:color w:val="231F20"/>
                <w:w w:val="85"/>
              </w:rPr>
              <w:t>защиты</w:t>
            </w:r>
          </w:hyperlink>
          <w:r>
            <w:rPr>
              <w:rFonts w:ascii="Times New Roman" w:hAnsi="Times New Roman"/>
              <w:color w:val="231F20"/>
              <w:w w:val="85"/>
            </w:rPr>
            <w:tab/>
          </w:r>
          <w:r>
            <w:rPr>
              <w:color w:val="231F20"/>
            </w:rPr>
            <w:t>33</w:t>
          </w:r>
        </w:p>
        <w:p>
          <w:pPr>
            <w:pStyle w:val="TOC1"/>
            <w:tabs>
              <w:tab w:pos="9959" w:val="left" w:leader="none"/>
            </w:tabs>
            <w:spacing w:line="261" w:lineRule="auto"/>
            <w:ind w:right="1696"/>
          </w:pPr>
          <w:r>
            <w:rPr/>
            <w:pict>
              <v:line style="position:absolute;mso-position-horizontal-relative:page;mso-position-vertical-relative:paragraph;z-index:15735296" from="70.866096pt,15.513258pt" to="510.236096pt,15.513258pt" stroked="true" strokeweight=".5pt" strokecolor="#0081c6">
                <v:stroke dashstyle="solid"/>
                <w10:wrap type="none"/>
              </v:line>
            </w:pict>
          </w:r>
          <w:r>
            <w:rPr>
              <w:color w:val="0081C6"/>
              <w:w w:val="90"/>
            </w:rPr>
            <w:t>НАЦИОНАЛЬНАЯ МЕРА 5: Мониторинг нарушений в отношении</w:t>
          </w:r>
          <w:r>
            <w:rPr>
              <w:color w:val="0081C6"/>
              <w:spacing w:val="1"/>
              <w:w w:val="90"/>
            </w:rPr>
            <w:t> </w:t>
          </w:r>
          <w:r>
            <w:rPr>
              <w:color w:val="0081C6"/>
              <w:w w:val="90"/>
            </w:rPr>
            <w:t>правозащитников</w:t>
          </w:r>
          <w:hyperlink w:history="true" w:anchor="_bookmark35">
            <w:r>
              <w:rPr>
                <w:rFonts w:ascii="Times New Roman" w:hAnsi="Times New Roman"/>
                <w:color w:val="0081C6"/>
                <w:w w:val="90"/>
              </w:rPr>
              <w:tab/>
            </w:r>
            <w:r>
              <w:rPr>
                <w:color w:val="0081C6"/>
                <w:spacing w:val="-4"/>
                <w:w w:val="95"/>
              </w:rPr>
              <w:t>34</w:t>
            </w:r>
          </w:hyperlink>
        </w:p>
        <w:p>
          <w:pPr>
            <w:pStyle w:val="TOC2"/>
            <w:numPr>
              <w:ilvl w:val="0"/>
              <w:numId w:val="7"/>
            </w:numPr>
            <w:tabs>
              <w:tab w:pos="2212" w:val="left" w:leader="none"/>
              <w:tab w:pos="9999" w:val="left" w:leader="none"/>
            </w:tabs>
            <w:spacing w:line="240" w:lineRule="auto" w:before="166" w:after="0"/>
            <w:ind w:left="2211" w:right="0" w:hanging="342"/>
            <w:jc w:val="left"/>
          </w:pPr>
          <w:hyperlink w:history="true" w:anchor="_bookmark37">
            <w:r>
              <w:rPr>
                <w:color w:val="231F20"/>
                <w:w w:val="85"/>
              </w:rPr>
              <w:t>Важные</w:t>
            </w:r>
            <w:r>
              <w:rPr>
                <w:color w:val="231F20"/>
                <w:spacing w:val="31"/>
                <w:w w:val="85"/>
              </w:rPr>
              <w:t> </w:t>
            </w:r>
            <w:r>
              <w:rPr>
                <w:color w:val="231F20"/>
                <w:w w:val="85"/>
              </w:rPr>
              <w:t>правила</w:t>
            </w:r>
            <w:r>
              <w:rPr>
                <w:color w:val="231F20"/>
                <w:spacing w:val="32"/>
                <w:w w:val="85"/>
              </w:rPr>
              <w:t> </w:t>
            </w:r>
            <w:r>
              <w:rPr>
                <w:color w:val="231F20"/>
                <w:w w:val="85"/>
              </w:rPr>
              <w:t>сбора</w:t>
            </w:r>
            <w:r>
              <w:rPr>
                <w:color w:val="231F20"/>
                <w:spacing w:val="32"/>
                <w:w w:val="85"/>
              </w:rPr>
              <w:t> </w:t>
            </w:r>
            <w:r>
              <w:rPr>
                <w:color w:val="231F20"/>
                <w:w w:val="85"/>
              </w:rPr>
              <w:t>данных</w:t>
            </w:r>
            <w:r>
              <w:rPr>
                <w:rFonts w:ascii="Times New Roman" w:hAnsi="Times New Roman"/>
                <w:color w:val="231F20"/>
                <w:w w:val="85"/>
              </w:rPr>
              <w:tab/>
            </w:r>
            <w:r>
              <w:rPr>
                <w:color w:val="231F20"/>
              </w:rPr>
              <w:t>35</w:t>
            </w:r>
          </w:hyperlink>
        </w:p>
        <w:p>
          <w:pPr>
            <w:pStyle w:val="TOC3"/>
            <w:numPr>
              <w:ilvl w:val="1"/>
              <w:numId w:val="7"/>
            </w:numPr>
            <w:tabs>
              <w:tab w:pos="2439" w:val="left" w:leader="none"/>
              <w:tab w:pos="9999" w:val="left" w:leader="none"/>
            </w:tabs>
            <w:spacing w:line="240" w:lineRule="auto" w:before="143" w:after="0"/>
            <w:ind w:left="2438" w:right="0" w:hanging="228"/>
            <w:jc w:val="left"/>
          </w:pPr>
          <w:hyperlink w:history="true" w:anchor="_bookmark37">
            <w:r>
              <w:rPr>
                <w:color w:val="231F20"/>
                <w:w w:val="90"/>
              </w:rPr>
              <w:t>Включение</w:t>
            </w:r>
            <w:r>
              <w:rPr>
                <w:color w:val="231F20"/>
                <w:spacing w:val="1"/>
                <w:w w:val="90"/>
              </w:rPr>
              <w:t> </w:t>
            </w:r>
            <w:r>
              <w:rPr>
                <w:color w:val="231F20"/>
                <w:w w:val="90"/>
              </w:rPr>
              <w:t>ЗПЧ</w:t>
            </w:r>
            <w:r>
              <w:rPr>
                <w:color w:val="231F20"/>
                <w:spacing w:val="2"/>
                <w:w w:val="90"/>
              </w:rPr>
              <w:t> </w:t>
            </w:r>
            <w:r>
              <w:rPr>
                <w:color w:val="231F20"/>
                <w:w w:val="90"/>
              </w:rPr>
              <w:t>в</w:t>
            </w:r>
            <w:r>
              <w:rPr>
                <w:color w:val="231F20"/>
                <w:spacing w:val="2"/>
                <w:w w:val="90"/>
              </w:rPr>
              <w:t> </w:t>
            </w:r>
            <w:r>
              <w:rPr>
                <w:color w:val="231F20"/>
                <w:w w:val="90"/>
              </w:rPr>
              <w:t>качестве</w:t>
            </w:r>
            <w:r>
              <w:rPr>
                <w:color w:val="231F20"/>
                <w:spacing w:val="2"/>
                <w:w w:val="90"/>
              </w:rPr>
              <w:t> </w:t>
            </w:r>
            <w:r>
              <w:rPr>
                <w:color w:val="231F20"/>
                <w:w w:val="90"/>
              </w:rPr>
              <w:t>особого</w:t>
            </w:r>
            <w:r>
              <w:rPr>
                <w:color w:val="231F20"/>
                <w:spacing w:val="2"/>
                <w:w w:val="90"/>
              </w:rPr>
              <w:t> </w:t>
            </w:r>
            <w:r>
              <w:rPr>
                <w:color w:val="231F20"/>
                <w:w w:val="90"/>
              </w:rPr>
              <w:t>приоритета</w:t>
            </w:r>
            <w:r>
              <w:rPr>
                <w:color w:val="231F20"/>
                <w:spacing w:val="2"/>
                <w:w w:val="90"/>
              </w:rPr>
              <w:t> </w:t>
            </w:r>
            <w:r>
              <w:rPr>
                <w:color w:val="231F20"/>
                <w:w w:val="90"/>
              </w:rPr>
              <w:t>в</w:t>
            </w:r>
            <w:r>
              <w:rPr>
                <w:color w:val="231F20"/>
                <w:spacing w:val="2"/>
                <w:w w:val="90"/>
              </w:rPr>
              <w:t> </w:t>
            </w:r>
            <w:r>
              <w:rPr>
                <w:color w:val="231F20"/>
                <w:w w:val="90"/>
              </w:rPr>
              <w:t>стратегические</w:t>
            </w:r>
            <w:r>
              <w:rPr>
                <w:color w:val="231F20"/>
                <w:spacing w:val="2"/>
                <w:w w:val="90"/>
              </w:rPr>
              <w:t> </w:t>
            </w:r>
            <w:r>
              <w:rPr>
                <w:color w:val="231F20"/>
                <w:w w:val="90"/>
              </w:rPr>
              <w:t>планы</w:t>
            </w:r>
            <w:r>
              <w:rPr>
                <w:rFonts w:ascii="Times New Roman" w:hAnsi="Times New Roman"/>
                <w:color w:val="231F20"/>
                <w:w w:val="90"/>
              </w:rPr>
              <w:tab/>
            </w:r>
            <w:r>
              <w:rPr>
                <w:color w:val="231F20"/>
              </w:rPr>
              <w:t>35</w:t>
            </w:r>
          </w:hyperlink>
        </w:p>
        <w:p>
          <w:pPr>
            <w:pStyle w:val="TOC3"/>
            <w:numPr>
              <w:ilvl w:val="1"/>
              <w:numId w:val="7"/>
            </w:numPr>
            <w:tabs>
              <w:tab w:pos="2439" w:val="left" w:leader="none"/>
              <w:tab w:pos="9999" w:val="left" w:leader="none"/>
            </w:tabs>
            <w:spacing w:line="240" w:lineRule="auto" w:before="87" w:after="0"/>
            <w:ind w:left="2438" w:right="0" w:hanging="228"/>
            <w:jc w:val="left"/>
          </w:pPr>
          <w:hyperlink w:history="true" w:anchor="_bookmark37">
            <w:r>
              <w:rPr>
                <w:color w:val="231F20"/>
                <w:w w:val="90"/>
              </w:rPr>
              <w:t>Безопасное</w:t>
            </w:r>
            <w:r>
              <w:rPr>
                <w:color w:val="231F20"/>
                <w:spacing w:val="1"/>
                <w:w w:val="90"/>
              </w:rPr>
              <w:t> </w:t>
            </w:r>
            <w:r>
              <w:rPr>
                <w:color w:val="231F20"/>
                <w:w w:val="90"/>
              </w:rPr>
              <w:t>управление</w:t>
            </w:r>
            <w:r>
              <w:rPr>
                <w:color w:val="231F20"/>
                <w:spacing w:val="1"/>
                <w:w w:val="90"/>
              </w:rPr>
              <w:t> </w:t>
            </w:r>
            <w:r>
              <w:rPr>
                <w:color w:val="231F20"/>
                <w:w w:val="90"/>
              </w:rPr>
              <w:t>информацией</w:t>
            </w:r>
            <w:r>
              <w:rPr>
                <w:color w:val="231F20"/>
                <w:spacing w:val="1"/>
                <w:w w:val="90"/>
              </w:rPr>
              <w:t> </w:t>
            </w:r>
            <w:r>
              <w:rPr>
                <w:color w:val="231F20"/>
                <w:w w:val="90"/>
              </w:rPr>
              <w:t>от</w:t>
            </w:r>
            <w:r>
              <w:rPr>
                <w:color w:val="231F20"/>
                <w:spacing w:val="2"/>
                <w:w w:val="90"/>
              </w:rPr>
              <w:t> </w:t>
            </w:r>
            <w:r>
              <w:rPr>
                <w:color w:val="231F20"/>
                <w:w w:val="90"/>
              </w:rPr>
              <w:t>ЗПЧ</w:t>
            </w:r>
            <w:r>
              <w:rPr>
                <w:rFonts w:ascii="Times New Roman" w:hAnsi="Times New Roman"/>
                <w:color w:val="231F20"/>
                <w:w w:val="90"/>
              </w:rPr>
              <w:tab/>
            </w:r>
            <w:r>
              <w:rPr>
                <w:color w:val="231F20"/>
              </w:rPr>
              <w:t>35</w:t>
            </w:r>
          </w:hyperlink>
        </w:p>
        <w:p>
          <w:pPr>
            <w:pStyle w:val="TOC3"/>
            <w:numPr>
              <w:ilvl w:val="1"/>
              <w:numId w:val="7"/>
            </w:numPr>
            <w:tabs>
              <w:tab w:pos="2439" w:val="left" w:leader="none"/>
              <w:tab w:pos="9999" w:val="left" w:leader="none"/>
            </w:tabs>
            <w:spacing w:line="240" w:lineRule="auto" w:before="86" w:after="0"/>
            <w:ind w:left="2438" w:right="0" w:hanging="228"/>
            <w:jc w:val="left"/>
          </w:pPr>
          <w:hyperlink w:history="true" w:anchor="_bookmark38">
            <w:r>
              <w:rPr>
                <w:color w:val="231F20"/>
                <w:w w:val="90"/>
              </w:rPr>
              <w:t>Разделение</w:t>
            </w:r>
            <w:r>
              <w:rPr>
                <w:color w:val="231F20"/>
                <w:spacing w:val="-3"/>
                <w:w w:val="90"/>
              </w:rPr>
              <w:t> </w:t>
            </w:r>
            <w:r>
              <w:rPr>
                <w:color w:val="231F20"/>
                <w:w w:val="90"/>
              </w:rPr>
              <w:t>данных</w:t>
            </w:r>
            <w:r>
              <w:rPr>
                <w:rFonts w:ascii="Times New Roman" w:hAnsi="Times New Roman"/>
                <w:color w:val="231F20"/>
                <w:w w:val="90"/>
              </w:rPr>
              <w:tab/>
            </w:r>
            <w:r>
              <w:rPr>
                <w:color w:val="231F20"/>
              </w:rPr>
              <w:t>36</w:t>
            </w:r>
          </w:hyperlink>
        </w:p>
        <w:p>
          <w:pPr>
            <w:pStyle w:val="TOC2"/>
            <w:numPr>
              <w:ilvl w:val="0"/>
              <w:numId w:val="7"/>
            </w:numPr>
            <w:tabs>
              <w:tab w:pos="2212" w:val="left" w:leader="none"/>
              <w:tab w:pos="9999" w:val="left" w:leader="none"/>
            </w:tabs>
            <w:spacing w:line="240" w:lineRule="auto" w:before="144" w:after="0"/>
            <w:ind w:left="2211" w:right="0" w:hanging="342"/>
            <w:jc w:val="left"/>
          </w:pPr>
          <w:hyperlink w:history="true" w:anchor="_bookmark39">
            <w:r>
              <w:rPr>
                <w:color w:val="231F20"/>
                <w:w w:val="85"/>
              </w:rPr>
              <w:t>Выявление</w:t>
            </w:r>
            <w:r>
              <w:rPr>
                <w:color w:val="231F20"/>
                <w:spacing w:val="20"/>
                <w:w w:val="85"/>
              </w:rPr>
              <w:t> </w:t>
            </w:r>
            <w:r>
              <w:rPr>
                <w:color w:val="231F20"/>
                <w:w w:val="85"/>
              </w:rPr>
              <w:t>ЗПЧ</w:t>
            </w:r>
            <w:r>
              <w:rPr>
                <w:color w:val="231F20"/>
                <w:spacing w:val="20"/>
                <w:w w:val="85"/>
              </w:rPr>
              <w:t> </w:t>
            </w:r>
            <w:r>
              <w:rPr>
                <w:color w:val="231F20"/>
                <w:w w:val="85"/>
              </w:rPr>
              <w:t>в</w:t>
            </w:r>
            <w:r>
              <w:rPr>
                <w:color w:val="231F20"/>
                <w:spacing w:val="21"/>
                <w:w w:val="85"/>
              </w:rPr>
              <w:t> </w:t>
            </w:r>
            <w:r>
              <w:rPr>
                <w:color w:val="231F20"/>
                <w:w w:val="85"/>
              </w:rPr>
              <w:t>системах</w:t>
            </w:r>
            <w:r>
              <w:rPr>
                <w:color w:val="231F20"/>
                <w:spacing w:val="20"/>
                <w:w w:val="85"/>
              </w:rPr>
              <w:t> </w:t>
            </w:r>
            <w:r>
              <w:rPr>
                <w:color w:val="231F20"/>
                <w:w w:val="85"/>
              </w:rPr>
              <w:t>обработки</w:t>
            </w:r>
            <w:r>
              <w:rPr>
                <w:color w:val="231F20"/>
                <w:spacing w:val="21"/>
                <w:w w:val="85"/>
              </w:rPr>
              <w:t> </w:t>
            </w:r>
            <w:r>
              <w:rPr>
                <w:color w:val="231F20"/>
                <w:w w:val="85"/>
              </w:rPr>
              <w:t>жалоб</w:t>
            </w:r>
          </w:hyperlink>
          <w:r>
            <w:rPr>
              <w:rFonts w:ascii="Times New Roman" w:hAnsi="Times New Roman"/>
              <w:color w:val="231F20"/>
              <w:w w:val="85"/>
            </w:rPr>
            <w:tab/>
          </w:r>
          <w:r>
            <w:rPr>
              <w:color w:val="231F20"/>
              <w:w w:val="95"/>
            </w:rPr>
            <w:t>36</w:t>
          </w:r>
        </w:p>
        <w:p>
          <w:pPr>
            <w:pStyle w:val="TOC2"/>
            <w:numPr>
              <w:ilvl w:val="0"/>
              <w:numId w:val="7"/>
            </w:numPr>
            <w:tabs>
              <w:tab w:pos="2212" w:val="left" w:leader="none"/>
              <w:tab w:pos="9999" w:val="left" w:leader="none"/>
            </w:tabs>
            <w:spacing w:line="240" w:lineRule="auto" w:before="115" w:after="0"/>
            <w:ind w:left="2211" w:right="0" w:hanging="342"/>
            <w:jc w:val="left"/>
          </w:pPr>
          <w:hyperlink w:history="true" w:anchor="_bookmark39">
            <w:r>
              <w:rPr>
                <w:color w:val="231F20"/>
                <w:w w:val="85"/>
              </w:rPr>
              <w:t>Мониторинг</w:t>
            </w:r>
            <w:r>
              <w:rPr>
                <w:color w:val="231F20"/>
                <w:spacing w:val="36"/>
                <w:w w:val="85"/>
              </w:rPr>
              <w:t> </w:t>
            </w:r>
            <w:r>
              <w:rPr>
                <w:color w:val="231F20"/>
                <w:w w:val="85"/>
              </w:rPr>
              <w:t>выполнения</w:t>
            </w:r>
            <w:r>
              <w:rPr>
                <w:color w:val="231F20"/>
                <w:spacing w:val="37"/>
                <w:w w:val="85"/>
              </w:rPr>
              <w:t> </w:t>
            </w:r>
            <w:r>
              <w:rPr>
                <w:color w:val="231F20"/>
                <w:w w:val="85"/>
              </w:rPr>
              <w:t>правительством</w:t>
            </w:r>
            <w:r>
              <w:rPr>
                <w:color w:val="231F20"/>
                <w:spacing w:val="37"/>
                <w:w w:val="85"/>
              </w:rPr>
              <w:t> </w:t>
            </w:r>
            <w:r>
              <w:rPr>
                <w:color w:val="231F20"/>
                <w:w w:val="85"/>
              </w:rPr>
              <w:t>Декларации</w:t>
            </w:r>
            <w:r>
              <w:rPr>
                <w:color w:val="231F20"/>
                <w:spacing w:val="37"/>
                <w:w w:val="85"/>
              </w:rPr>
              <w:t> </w:t>
            </w:r>
            <w:r>
              <w:rPr>
                <w:color w:val="231F20"/>
                <w:w w:val="85"/>
              </w:rPr>
              <w:t>о</w:t>
            </w:r>
            <w:r>
              <w:rPr>
                <w:color w:val="231F20"/>
                <w:spacing w:val="37"/>
                <w:w w:val="85"/>
              </w:rPr>
              <w:t> </w:t>
            </w:r>
            <w:r>
              <w:rPr>
                <w:color w:val="231F20"/>
                <w:w w:val="85"/>
              </w:rPr>
              <w:t>ЗПЧ</w:t>
            </w:r>
            <w:r>
              <w:rPr>
                <w:color w:val="231F20"/>
                <w:spacing w:val="37"/>
                <w:w w:val="85"/>
              </w:rPr>
              <w:t> </w:t>
            </w:r>
            <w:r>
              <w:rPr>
                <w:color w:val="231F20"/>
                <w:w w:val="85"/>
              </w:rPr>
              <w:t>1998</w:t>
            </w:r>
            <w:r>
              <w:rPr>
                <w:color w:val="231F20"/>
                <w:spacing w:val="37"/>
                <w:w w:val="85"/>
              </w:rPr>
              <w:t> </w:t>
            </w:r>
            <w:r>
              <w:rPr>
                <w:color w:val="231F20"/>
                <w:w w:val="85"/>
              </w:rPr>
              <w:t>года</w:t>
            </w:r>
            <w:r>
              <w:rPr>
                <w:rFonts w:ascii="Times New Roman" w:hAnsi="Times New Roman"/>
                <w:color w:val="231F20"/>
                <w:w w:val="85"/>
              </w:rPr>
              <w:tab/>
            </w:r>
            <w:r>
              <w:rPr>
                <w:color w:val="231F20"/>
                <w:w w:val="95"/>
              </w:rPr>
              <w:t>37</w:t>
            </w:r>
          </w:hyperlink>
        </w:p>
        <w:p>
          <w:pPr>
            <w:pStyle w:val="TOC2"/>
            <w:numPr>
              <w:ilvl w:val="0"/>
              <w:numId w:val="7"/>
            </w:numPr>
            <w:tabs>
              <w:tab w:pos="2212" w:val="left" w:leader="none"/>
              <w:tab w:pos="9999" w:val="left" w:leader="none"/>
            </w:tabs>
            <w:spacing w:line="271" w:lineRule="auto" w:before="115" w:after="0"/>
            <w:ind w:left="2211" w:right="1696" w:hanging="341"/>
            <w:jc w:val="left"/>
          </w:pPr>
          <w:hyperlink w:history="true" w:anchor="_bookmark41">
            <w:r>
              <w:rPr>
                <w:color w:val="231F20"/>
                <w:w w:val="85"/>
              </w:rPr>
              <w:t>Сбор</w:t>
            </w:r>
            <w:r>
              <w:rPr>
                <w:color w:val="231F20"/>
                <w:spacing w:val="1"/>
                <w:w w:val="85"/>
              </w:rPr>
              <w:t> </w:t>
            </w:r>
            <w:r>
              <w:rPr>
                <w:color w:val="231F20"/>
                <w:w w:val="85"/>
              </w:rPr>
              <w:t>разделенных</w:t>
            </w:r>
            <w:r>
              <w:rPr>
                <w:color w:val="231F20"/>
                <w:spacing w:val="1"/>
                <w:w w:val="85"/>
              </w:rPr>
              <w:t> </w:t>
            </w:r>
            <w:r>
              <w:rPr>
                <w:color w:val="231F20"/>
                <w:w w:val="85"/>
              </w:rPr>
              <w:t>данных</w:t>
            </w:r>
            <w:r>
              <w:rPr>
                <w:color w:val="231F20"/>
                <w:spacing w:val="1"/>
                <w:w w:val="85"/>
              </w:rPr>
              <w:t> </w:t>
            </w:r>
            <w:r>
              <w:rPr>
                <w:color w:val="231F20"/>
                <w:w w:val="85"/>
              </w:rPr>
              <w:t>о</w:t>
            </w:r>
            <w:r>
              <w:rPr>
                <w:color w:val="231F20"/>
                <w:spacing w:val="1"/>
                <w:w w:val="85"/>
              </w:rPr>
              <w:t> </w:t>
            </w:r>
            <w:r>
              <w:rPr>
                <w:color w:val="231F20"/>
                <w:w w:val="85"/>
              </w:rPr>
              <w:t>нарушениях</w:t>
            </w:r>
            <w:r>
              <w:rPr>
                <w:color w:val="231F20"/>
                <w:spacing w:val="1"/>
                <w:w w:val="85"/>
              </w:rPr>
              <w:t> </w:t>
            </w:r>
            <w:r>
              <w:rPr>
                <w:color w:val="231F20"/>
                <w:w w:val="85"/>
              </w:rPr>
              <w:t>из</w:t>
            </w:r>
            <w:r>
              <w:rPr>
                <w:color w:val="231F20"/>
                <w:spacing w:val="1"/>
                <w:w w:val="85"/>
              </w:rPr>
              <w:t> </w:t>
            </w:r>
            <w:r>
              <w:rPr>
                <w:color w:val="231F20"/>
                <w:w w:val="85"/>
              </w:rPr>
              <w:t>сетей</w:t>
            </w:r>
            <w:r>
              <w:rPr>
                <w:color w:val="231F20"/>
                <w:spacing w:val="38"/>
              </w:rPr>
              <w:t> </w:t>
            </w:r>
            <w:r>
              <w:rPr>
                <w:color w:val="231F20"/>
                <w:w w:val="85"/>
              </w:rPr>
              <w:t>ЗПЧ</w:t>
            </w:r>
            <w:r>
              <w:rPr>
                <w:color w:val="231F20"/>
                <w:spacing w:val="39"/>
              </w:rPr>
              <w:t> </w:t>
            </w:r>
            <w:r>
              <w:rPr>
                <w:color w:val="231F20"/>
                <w:w w:val="85"/>
              </w:rPr>
              <w:t>и</w:t>
            </w:r>
            <w:r>
              <w:rPr>
                <w:color w:val="231F20"/>
                <w:spacing w:val="39"/>
              </w:rPr>
              <w:t> </w:t>
            </w:r>
            <w:r>
              <w:rPr>
                <w:color w:val="231F20"/>
                <w:w w:val="85"/>
              </w:rPr>
              <w:t>других</w:t>
            </w:r>
            <w:r>
              <w:rPr>
                <w:color w:val="231F20"/>
                <w:spacing w:val="39"/>
              </w:rPr>
              <w:t> </w:t>
            </w:r>
            <w:r>
              <w:rPr>
                <w:color w:val="231F20"/>
                <w:w w:val="85"/>
              </w:rPr>
              <w:t>общественных</w:t>
            </w:r>
          </w:hyperlink>
          <w:r>
            <w:rPr>
              <w:color w:val="231F20"/>
              <w:spacing w:val="1"/>
              <w:w w:val="85"/>
            </w:rPr>
            <w:t> </w:t>
          </w:r>
          <w:hyperlink w:history="true" w:anchor="_bookmark41">
            <w:r>
              <w:rPr>
                <w:color w:val="231F20"/>
                <w:w w:val="90"/>
              </w:rPr>
              <w:t>источников</w:t>
            </w:r>
            <w:r>
              <w:rPr>
                <w:rFonts w:ascii="Times New Roman" w:hAnsi="Times New Roman"/>
                <w:color w:val="231F20"/>
                <w:w w:val="90"/>
              </w:rPr>
              <w:tab/>
            </w:r>
            <w:r>
              <w:rPr>
                <w:color w:val="231F20"/>
                <w:spacing w:val="-3"/>
                <w:w w:val="95"/>
              </w:rPr>
              <w:t>38</w:t>
            </w:r>
          </w:hyperlink>
        </w:p>
        <w:p>
          <w:pPr>
            <w:pStyle w:val="TOC3"/>
            <w:numPr>
              <w:ilvl w:val="1"/>
              <w:numId w:val="7"/>
            </w:numPr>
            <w:tabs>
              <w:tab w:pos="2439" w:val="left" w:leader="none"/>
              <w:tab w:pos="9999" w:val="left" w:leader="none"/>
            </w:tabs>
            <w:spacing w:line="240" w:lineRule="auto" w:before="113" w:after="0"/>
            <w:ind w:left="2438" w:right="0" w:hanging="228"/>
            <w:jc w:val="left"/>
          </w:pPr>
          <w:hyperlink w:history="true" w:anchor="_bookmark41">
            <w:r>
              <w:rPr>
                <w:color w:val="231F20"/>
                <w:w w:val="90"/>
              </w:rPr>
              <w:t>Собираемые</w:t>
            </w:r>
            <w:r>
              <w:rPr>
                <w:color w:val="231F20"/>
                <w:spacing w:val="14"/>
                <w:w w:val="90"/>
              </w:rPr>
              <w:t> </w:t>
            </w:r>
            <w:r>
              <w:rPr>
                <w:color w:val="231F20"/>
                <w:w w:val="90"/>
              </w:rPr>
              <w:t>данные</w:t>
            </w:r>
            <w:r>
              <w:rPr>
                <w:rFonts w:ascii="Times New Roman" w:hAnsi="Times New Roman"/>
                <w:color w:val="231F20"/>
                <w:w w:val="90"/>
              </w:rPr>
              <w:tab/>
            </w:r>
            <w:r>
              <w:rPr>
                <w:color w:val="231F20"/>
              </w:rPr>
              <w:t>38</w:t>
            </w:r>
          </w:hyperlink>
        </w:p>
        <w:p>
          <w:pPr>
            <w:pStyle w:val="TOC3"/>
            <w:numPr>
              <w:ilvl w:val="1"/>
              <w:numId w:val="7"/>
            </w:numPr>
            <w:tabs>
              <w:tab w:pos="2439" w:val="left" w:leader="none"/>
              <w:tab w:pos="9999" w:val="left" w:leader="none"/>
            </w:tabs>
            <w:spacing w:line="240" w:lineRule="auto" w:before="87" w:after="0"/>
            <w:ind w:left="2438" w:right="0" w:hanging="228"/>
            <w:jc w:val="left"/>
          </w:pPr>
          <w:hyperlink w:history="true" w:anchor="_bookmark42">
            <w:r>
              <w:rPr>
                <w:color w:val="231F20"/>
                <w:w w:val="90"/>
              </w:rPr>
              <w:t>Сбор</w:t>
            </w:r>
            <w:r>
              <w:rPr>
                <w:color w:val="231F20"/>
                <w:spacing w:val="-2"/>
                <w:w w:val="90"/>
              </w:rPr>
              <w:t> </w:t>
            </w:r>
            <w:r>
              <w:rPr>
                <w:color w:val="231F20"/>
                <w:w w:val="90"/>
              </w:rPr>
              <w:t>данных</w:t>
            </w:r>
            <w:r>
              <w:rPr>
                <w:rFonts w:ascii="Times New Roman" w:hAnsi="Times New Roman"/>
                <w:color w:val="231F20"/>
                <w:w w:val="90"/>
              </w:rPr>
              <w:tab/>
            </w:r>
            <w:r>
              <w:rPr>
                <w:color w:val="231F20"/>
              </w:rPr>
              <w:t>40</w:t>
            </w:r>
          </w:hyperlink>
        </w:p>
        <w:p>
          <w:pPr>
            <w:pStyle w:val="TOC3"/>
            <w:numPr>
              <w:ilvl w:val="1"/>
              <w:numId w:val="7"/>
            </w:numPr>
            <w:tabs>
              <w:tab w:pos="2439" w:val="left" w:leader="none"/>
              <w:tab w:pos="9999" w:val="left" w:leader="none"/>
            </w:tabs>
            <w:spacing w:line="240" w:lineRule="auto" w:before="87" w:after="0"/>
            <w:ind w:left="2438" w:right="0" w:hanging="228"/>
            <w:jc w:val="left"/>
          </w:pPr>
          <w:hyperlink w:history="true" w:anchor="_bookmark43">
            <w:r>
              <w:rPr>
                <w:color w:val="231F20"/>
                <w:w w:val="90"/>
              </w:rPr>
              <w:t>Анализ</w:t>
            </w:r>
            <w:r>
              <w:rPr>
                <w:color w:val="231F20"/>
                <w:spacing w:val="4"/>
                <w:w w:val="90"/>
              </w:rPr>
              <w:t> </w:t>
            </w:r>
            <w:r>
              <w:rPr>
                <w:color w:val="231F20"/>
                <w:w w:val="90"/>
              </w:rPr>
              <w:t>данных</w:t>
            </w:r>
            <w:r>
              <w:rPr>
                <w:rFonts w:ascii="Times New Roman" w:hAnsi="Times New Roman"/>
                <w:color w:val="231F20"/>
                <w:w w:val="90"/>
              </w:rPr>
              <w:tab/>
            </w:r>
            <w:r>
              <w:rPr>
                <w:color w:val="231F20"/>
              </w:rPr>
              <w:t>41</w:t>
            </w:r>
          </w:hyperlink>
        </w:p>
      </w:sdtContent>
    </w:sdt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7"/>
        <w:rPr>
          <w:sz w:val="15"/>
        </w:rPr>
      </w:pPr>
    </w:p>
    <w:p>
      <w:pPr>
        <w:spacing w:before="0"/>
        <w:ind w:left="0" w:right="568" w:firstLine="0"/>
        <w:jc w:val="right"/>
        <w:rPr>
          <w:b/>
          <w:sz w:val="16"/>
        </w:rPr>
      </w:pPr>
      <w:r>
        <w:rPr/>
        <w:pict>
          <v:rect style="position:absolute;margin-left:-.000026pt;margin-top:-10.918493pt;width:595.275426pt;height:.75pt;mso-position-horizontal-relative:page;mso-position-vertical-relative:paragraph;z-index:15736320" id="docshape19" filled="true" fillcolor="#c7eafb" stroked="false">
            <v:fill type="solid"/>
            <w10:wrap type="none"/>
          </v:rect>
        </w:pict>
      </w:r>
      <w:r>
        <w:rPr>
          <w:b/>
          <w:color w:val="0081C6"/>
          <w:w w:val="91"/>
          <w:sz w:val="16"/>
        </w:rPr>
        <w:t>3</w:t>
      </w:r>
    </w:p>
    <w:p>
      <w:pPr>
        <w:spacing w:after="0"/>
        <w:jc w:val="right"/>
        <w:rPr>
          <w:sz w:val="16"/>
        </w:rPr>
        <w:sectPr>
          <w:pgSz w:w="11910" w:h="16840"/>
          <w:pgMar w:top="940" w:bottom="280" w:left="0" w:right="0"/>
        </w:sectPr>
      </w:pPr>
    </w:p>
    <w:p>
      <w:pPr>
        <w:spacing w:before="51"/>
        <w:ind w:left="1700" w:right="0" w:firstLine="0"/>
        <w:jc w:val="left"/>
        <w:rPr>
          <w:sz w:val="16"/>
        </w:rPr>
      </w:pPr>
      <w:r>
        <w:rPr/>
        <w:pict>
          <v:group style="position:absolute;margin-left:0pt;margin-top:.000015pt;width:595.3pt;height:841.9pt;mso-position-horizontal-relative:page;mso-position-vertical-relative:page;z-index:-17403392" id="docshapegroup20" coordorigin="0,0" coordsize="11906,16838">
            <v:rect style="position:absolute;left:0;top:953;width:11906;height:20" id="docshape21" filled="true" fillcolor="#0081c6" stroked="false">
              <v:fill type="solid"/>
            </v:rect>
            <v:rect style="position:absolute;left:0;top:15909;width:11906;height:15" id="docshape22" filled="true" fillcolor="#c7eafb" stroked="false">
              <v:fill type="solid"/>
            </v:rect>
            <v:shape style="position:absolute;left:11905;top:0;width:2;height:16838" id="docshape23" coordorigin="11906,0" coordsize="0,16838" path="m11906,0l11906,16838,11906,0xe" filled="true" fillcolor="#808285" stroked="false">
              <v:path arrowok="t"/>
              <v:fill type="solid"/>
            </v:shape>
            <v:shape style="position:absolute;left:11905;top:12614;width:2;height:3295" id="docshape24" coordorigin="11906,12614" coordsize="0,3295" path="m11906,15909l11906,12614,11906,15909xe" filled="true" fillcolor="#0081c6" stroked="false">
              <v:path arrowok="t"/>
              <v:fill opacity="45875f" type="solid"/>
            </v:shape>
            <w10:wrap type="none"/>
          </v:group>
        </w:pict>
      </w:r>
      <w:r>
        <w:rPr>
          <w:b/>
          <w:color w:val="0081C6"/>
          <w:w w:val="90"/>
          <w:sz w:val="16"/>
        </w:rPr>
        <w:t>Руководство</w:t>
      </w:r>
      <w:r>
        <w:rPr>
          <w:b/>
          <w:color w:val="0081C6"/>
          <w:spacing w:val="21"/>
          <w:w w:val="90"/>
          <w:sz w:val="16"/>
        </w:rPr>
        <w:t> </w:t>
      </w:r>
      <w:r>
        <w:rPr>
          <w:b/>
          <w:color w:val="0081C6"/>
          <w:w w:val="90"/>
          <w:sz w:val="16"/>
        </w:rPr>
        <w:t>по</w:t>
      </w:r>
      <w:r>
        <w:rPr>
          <w:b/>
          <w:color w:val="0081C6"/>
          <w:spacing w:val="22"/>
          <w:w w:val="90"/>
          <w:sz w:val="16"/>
        </w:rPr>
        <w:t> </w:t>
      </w:r>
      <w:r>
        <w:rPr>
          <w:b/>
          <w:color w:val="0081C6"/>
          <w:w w:val="90"/>
          <w:sz w:val="16"/>
        </w:rPr>
        <w:t>реализации</w:t>
      </w:r>
      <w:r>
        <w:rPr>
          <w:b/>
          <w:color w:val="0081C6"/>
          <w:spacing w:val="22"/>
          <w:w w:val="90"/>
          <w:sz w:val="16"/>
        </w:rPr>
        <w:t> </w:t>
      </w:r>
      <w:r>
        <w:rPr>
          <w:color w:val="231F20"/>
          <w:w w:val="90"/>
          <w:sz w:val="16"/>
        </w:rPr>
        <w:t>Регионального</w:t>
      </w:r>
      <w:r>
        <w:rPr>
          <w:color w:val="231F20"/>
          <w:spacing w:val="22"/>
          <w:w w:val="90"/>
          <w:sz w:val="16"/>
        </w:rPr>
        <w:t> </w:t>
      </w:r>
      <w:r>
        <w:rPr>
          <w:color w:val="231F20"/>
          <w:w w:val="90"/>
          <w:sz w:val="16"/>
        </w:rPr>
        <w:t>плана</w:t>
      </w:r>
      <w:r>
        <w:rPr>
          <w:color w:val="231F20"/>
          <w:spacing w:val="22"/>
          <w:w w:val="90"/>
          <w:sz w:val="16"/>
        </w:rPr>
        <w:t> </w:t>
      </w:r>
      <w:r>
        <w:rPr>
          <w:color w:val="231F20"/>
          <w:w w:val="90"/>
          <w:sz w:val="16"/>
        </w:rPr>
        <w:t>действий</w:t>
      </w:r>
      <w:r>
        <w:rPr>
          <w:color w:val="231F20"/>
          <w:spacing w:val="22"/>
          <w:w w:val="90"/>
          <w:sz w:val="16"/>
        </w:rPr>
        <w:t> </w:t>
      </w:r>
      <w:r>
        <w:rPr>
          <w:color w:val="231F20"/>
          <w:w w:val="90"/>
          <w:sz w:val="16"/>
        </w:rPr>
        <w:t>в</w:t>
      </w:r>
      <w:r>
        <w:rPr>
          <w:color w:val="231F20"/>
          <w:spacing w:val="22"/>
          <w:w w:val="90"/>
          <w:sz w:val="16"/>
        </w:rPr>
        <w:t> </w:t>
      </w:r>
      <w:r>
        <w:rPr>
          <w:color w:val="231F20"/>
          <w:w w:val="90"/>
          <w:sz w:val="16"/>
        </w:rPr>
        <w:t>отношении</w:t>
      </w:r>
      <w:r>
        <w:rPr>
          <w:color w:val="231F20"/>
          <w:spacing w:val="22"/>
          <w:w w:val="90"/>
          <w:sz w:val="16"/>
        </w:rPr>
        <w:t> </w:t>
      </w:r>
      <w:r>
        <w:rPr>
          <w:color w:val="231F20"/>
          <w:w w:val="90"/>
          <w:sz w:val="16"/>
        </w:rPr>
        <w:t>правозащитников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8"/>
        </w:rPr>
      </w:pPr>
      <w:r>
        <w:rPr/>
        <w:pict>
          <v:shape style="position:absolute;margin-left:85.039398pt;margin-top:11.984011pt;width:439.4pt;height:.1pt;mso-position-horizontal-relative:page;mso-position-vertical-relative:paragraph;z-index:-15720448;mso-wrap-distance-left:0;mso-wrap-distance-right:0" id="docshape25" coordorigin="1701,240" coordsize="8788,0" path="m1701,240l10488,240e" filled="false" stroked="true" strokeweight=".5pt" strokecolor="#0081c6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sz w:val="10"/>
        </w:rPr>
      </w:pPr>
    </w:p>
    <w:p>
      <w:pPr>
        <w:spacing w:before="55"/>
        <w:ind w:left="1700" w:right="0" w:firstLine="0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НАЦИОНАЛЬНАЯ</w:t>
      </w:r>
      <w:r>
        <w:rPr>
          <w:b/>
          <w:color w:val="0081C6"/>
          <w:spacing w:val="30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МЕРА</w:t>
      </w:r>
      <w:r>
        <w:rPr>
          <w:b/>
          <w:color w:val="0081C6"/>
          <w:spacing w:val="3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6:</w:t>
      </w:r>
      <w:r>
        <w:rPr>
          <w:b/>
          <w:color w:val="0081C6"/>
          <w:spacing w:val="3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Доклад</w:t>
      </w:r>
      <w:r>
        <w:rPr>
          <w:b/>
          <w:color w:val="0081C6"/>
          <w:spacing w:val="3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о</w:t>
      </w:r>
      <w:r>
        <w:rPr>
          <w:b/>
          <w:color w:val="0081C6"/>
          <w:spacing w:val="3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нарушениях</w:t>
      </w:r>
      <w:r>
        <w:rPr>
          <w:b/>
          <w:color w:val="0081C6"/>
          <w:spacing w:val="3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в</w:t>
      </w:r>
      <w:r>
        <w:rPr>
          <w:b/>
          <w:color w:val="0081C6"/>
          <w:spacing w:val="30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отношении</w:t>
      </w:r>
    </w:p>
    <w:p>
      <w:pPr>
        <w:pStyle w:val="Heading1"/>
        <w:tabs>
          <w:tab w:pos="10242" w:val="left" w:leader="none"/>
        </w:tabs>
        <w:spacing w:before="24"/>
        <w:ind w:left="1700" w:firstLine="0"/>
      </w:pPr>
      <w:r>
        <w:rPr>
          <w:color w:val="0081C6"/>
          <w:w w:val="90"/>
        </w:rPr>
        <w:t>правозащитников</w:t>
      </w:r>
      <w:hyperlink w:history="true" w:anchor="_bookmark44">
        <w:r>
          <w:rPr>
            <w:rFonts w:ascii="Times New Roman" w:hAnsi="Times New Roman"/>
            <w:color w:val="0081C6"/>
            <w:w w:val="90"/>
          </w:rPr>
          <w:tab/>
        </w:r>
        <w:r>
          <w:rPr>
            <w:color w:val="0081C6"/>
          </w:rPr>
          <w:t>42</w:t>
        </w:r>
      </w:hyperlink>
    </w:p>
    <w:p>
      <w:pPr>
        <w:pStyle w:val="Heading3"/>
        <w:numPr>
          <w:ilvl w:val="2"/>
          <w:numId w:val="7"/>
        </w:numPr>
        <w:tabs>
          <w:tab w:pos="2495" w:val="left" w:leader="none"/>
          <w:tab w:pos="10283" w:val="left" w:leader="none"/>
        </w:tabs>
        <w:spacing w:line="271" w:lineRule="auto" w:before="192" w:after="0"/>
        <w:ind w:left="2494" w:right="1413" w:hanging="341"/>
        <w:jc w:val="left"/>
      </w:pPr>
      <w:hyperlink w:history="true" w:anchor="_bookmark46">
        <w:r>
          <w:rPr>
            <w:color w:val="231F20"/>
            <w:w w:val="90"/>
          </w:rPr>
          <w:t>Проведение контекстуальных или национальных расследований нарушений в</w:t>
        </w:r>
      </w:hyperlink>
      <w:r>
        <w:rPr>
          <w:color w:val="231F20"/>
          <w:spacing w:val="1"/>
          <w:w w:val="90"/>
        </w:rPr>
        <w:t> </w:t>
      </w:r>
      <w:hyperlink w:history="true" w:anchor="_bookmark46">
        <w:r>
          <w:rPr>
            <w:color w:val="231F20"/>
            <w:w w:val="85"/>
          </w:rPr>
          <w:t>отношении</w:t>
        </w:r>
        <w:r>
          <w:rPr>
            <w:color w:val="231F20"/>
            <w:spacing w:val="43"/>
          </w:rPr>
          <w:t> </w:t>
        </w:r>
        <w:r>
          <w:rPr>
            <w:color w:val="231F20"/>
            <w:w w:val="85"/>
          </w:rPr>
          <w:t>ЗПЧ</w:t>
        </w:r>
        <w:r>
          <w:rPr>
            <w:rFonts w:ascii="Times New Roman" w:hAnsi="Times New Roman"/>
            <w:color w:val="231F20"/>
            <w:w w:val="85"/>
          </w:rPr>
          <w:tab/>
        </w:r>
        <w:r>
          <w:rPr>
            <w:color w:val="231F20"/>
            <w:spacing w:val="-3"/>
            <w:w w:val="95"/>
          </w:rPr>
          <w:t>43</w:t>
        </w:r>
      </w:hyperlink>
    </w:p>
    <w:p>
      <w:pPr>
        <w:pStyle w:val="Heading3"/>
        <w:numPr>
          <w:ilvl w:val="2"/>
          <w:numId w:val="7"/>
        </w:numPr>
        <w:tabs>
          <w:tab w:pos="2495" w:val="left" w:leader="none"/>
          <w:tab w:pos="10283" w:val="left" w:leader="none"/>
        </w:tabs>
        <w:spacing w:line="271" w:lineRule="auto" w:before="85" w:after="0"/>
        <w:ind w:left="2494" w:right="1413" w:hanging="341"/>
        <w:jc w:val="left"/>
      </w:pPr>
      <w:hyperlink w:history="true" w:anchor="_bookmark46">
        <w:r>
          <w:rPr>
            <w:color w:val="231F20"/>
            <w:w w:val="90"/>
          </w:rPr>
          <w:t>Подготовка специальных отчетов о ситуации с нарушениями в отношении</w:t>
        </w:r>
      </w:hyperlink>
      <w:r>
        <w:rPr>
          <w:color w:val="231F20"/>
          <w:spacing w:val="1"/>
          <w:w w:val="90"/>
        </w:rPr>
        <w:t> </w:t>
      </w:r>
      <w:hyperlink w:history="true" w:anchor="_bookmark46">
        <w:r>
          <w:rPr>
            <w:color w:val="231F20"/>
            <w:w w:val="90"/>
          </w:rPr>
          <w:t>правозащитников</w:t>
        </w:r>
        <w:r>
          <w:rPr>
            <w:rFonts w:ascii="Times New Roman" w:hAnsi="Times New Roman"/>
            <w:color w:val="231F20"/>
            <w:w w:val="90"/>
          </w:rPr>
          <w:tab/>
        </w:r>
        <w:r>
          <w:rPr>
            <w:color w:val="231F20"/>
            <w:spacing w:val="-3"/>
            <w:w w:val="95"/>
          </w:rPr>
          <w:t>43</w:t>
        </w:r>
      </w:hyperlink>
    </w:p>
    <w:p>
      <w:pPr>
        <w:pStyle w:val="ListParagraph"/>
        <w:numPr>
          <w:ilvl w:val="3"/>
          <w:numId w:val="7"/>
        </w:numPr>
        <w:tabs>
          <w:tab w:pos="2722" w:val="left" w:leader="none"/>
          <w:tab w:pos="10283" w:val="left" w:leader="none"/>
        </w:tabs>
        <w:spacing w:line="240" w:lineRule="auto" w:before="114" w:after="0"/>
        <w:ind w:left="2721" w:right="0" w:hanging="228"/>
        <w:jc w:val="left"/>
        <w:rPr>
          <w:sz w:val="20"/>
        </w:rPr>
      </w:pPr>
      <w:hyperlink w:history="true" w:anchor="_bookmark46">
        <w:r>
          <w:rPr>
            <w:color w:val="231F20"/>
            <w:w w:val="90"/>
            <w:sz w:val="20"/>
          </w:rPr>
          <w:t>Национальная</w:t>
        </w:r>
        <w:r>
          <w:rPr>
            <w:color w:val="231F20"/>
            <w:spacing w:val="-3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отчетность</w:t>
        </w:r>
        <w:r>
          <w:rPr>
            <w:rFonts w:ascii="Times New Roman" w:hAnsi="Times New Roman"/>
            <w:color w:val="231F20"/>
            <w:w w:val="90"/>
            <w:sz w:val="20"/>
          </w:rPr>
          <w:tab/>
        </w:r>
        <w:r>
          <w:rPr>
            <w:color w:val="231F20"/>
            <w:sz w:val="20"/>
          </w:rPr>
          <w:t>43</w:t>
        </w:r>
      </w:hyperlink>
    </w:p>
    <w:p>
      <w:pPr>
        <w:pStyle w:val="ListParagraph"/>
        <w:numPr>
          <w:ilvl w:val="3"/>
          <w:numId w:val="7"/>
        </w:numPr>
        <w:tabs>
          <w:tab w:pos="2722" w:val="left" w:leader="none"/>
          <w:tab w:pos="10283" w:val="left" w:leader="none"/>
        </w:tabs>
        <w:spacing w:line="240" w:lineRule="auto" w:before="87" w:after="0"/>
        <w:ind w:left="2721" w:right="0" w:hanging="228"/>
        <w:jc w:val="left"/>
        <w:rPr>
          <w:sz w:val="20"/>
        </w:rPr>
      </w:pPr>
      <w:hyperlink w:history="true" w:anchor="_bookmark47">
        <w:r>
          <w:rPr>
            <w:color w:val="231F20"/>
            <w:w w:val="90"/>
            <w:sz w:val="20"/>
          </w:rPr>
          <w:t>Отчетность</w:t>
        </w:r>
        <w:r>
          <w:rPr>
            <w:color w:val="231F20"/>
            <w:spacing w:val="-5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как</w:t>
        </w:r>
        <w:r>
          <w:rPr>
            <w:color w:val="231F20"/>
            <w:spacing w:val="-5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форма</w:t>
        </w:r>
        <w:r>
          <w:rPr>
            <w:color w:val="231F20"/>
            <w:spacing w:val="-5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сотрудничества</w:t>
        </w:r>
        <w:r>
          <w:rPr>
            <w:rFonts w:ascii="Times New Roman" w:hAnsi="Times New Roman"/>
            <w:color w:val="231F20"/>
            <w:w w:val="90"/>
            <w:sz w:val="20"/>
          </w:rPr>
          <w:tab/>
        </w:r>
        <w:r>
          <w:rPr>
            <w:color w:val="231F20"/>
            <w:sz w:val="20"/>
          </w:rPr>
          <w:t>44</w:t>
        </w:r>
      </w:hyperlink>
    </w:p>
    <w:p>
      <w:pPr>
        <w:pStyle w:val="Heading3"/>
        <w:numPr>
          <w:ilvl w:val="2"/>
          <w:numId w:val="7"/>
        </w:numPr>
        <w:tabs>
          <w:tab w:pos="2495" w:val="left" w:leader="none"/>
          <w:tab w:pos="10283" w:val="left" w:leader="none"/>
        </w:tabs>
        <w:spacing w:line="240" w:lineRule="auto" w:before="143" w:after="0"/>
        <w:ind w:left="2494" w:right="0" w:hanging="341"/>
        <w:jc w:val="left"/>
      </w:pPr>
      <w:hyperlink w:history="true" w:anchor="_bookmark47">
        <w:r>
          <w:rPr>
            <w:color w:val="231F20"/>
            <w:w w:val="85"/>
          </w:rPr>
          <w:t>Включение</w:t>
        </w:r>
        <w:r>
          <w:rPr>
            <w:color w:val="231F20"/>
            <w:spacing w:val="13"/>
            <w:w w:val="85"/>
          </w:rPr>
          <w:t> </w:t>
        </w:r>
        <w:r>
          <w:rPr>
            <w:color w:val="231F20"/>
            <w:w w:val="85"/>
          </w:rPr>
          <w:t>раздела</w:t>
        </w:r>
        <w:r>
          <w:rPr>
            <w:color w:val="231F20"/>
            <w:spacing w:val="14"/>
            <w:w w:val="85"/>
          </w:rPr>
          <w:t> </w:t>
        </w:r>
        <w:r>
          <w:rPr>
            <w:color w:val="231F20"/>
            <w:w w:val="85"/>
          </w:rPr>
          <w:t>о</w:t>
        </w:r>
        <w:r>
          <w:rPr>
            <w:color w:val="231F20"/>
            <w:spacing w:val="13"/>
            <w:w w:val="85"/>
          </w:rPr>
          <w:t> </w:t>
        </w:r>
        <w:r>
          <w:rPr>
            <w:color w:val="231F20"/>
            <w:w w:val="85"/>
          </w:rPr>
          <w:t>ЗПЧ</w:t>
        </w:r>
        <w:r>
          <w:rPr>
            <w:color w:val="231F20"/>
            <w:spacing w:val="14"/>
            <w:w w:val="85"/>
          </w:rPr>
          <w:t> </w:t>
        </w:r>
        <w:r>
          <w:rPr>
            <w:color w:val="231F20"/>
            <w:w w:val="85"/>
          </w:rPr>
          <w:t>в</w:t>
        </w:r>
        <w:r>
          <w:rPr>
            <w:color w:val="231F20"/>
            <w:spacing w:val="14"/>
            <w:w w:val="85"/>
          </w:rPr>
          <w:t> </w:t>
        </w:r>
        <w:r>
          <w:rPr>
            <w:color w:val="231F20"/>
            <w:w w:val="85"/>
          </w:rPr>
          <w:t>годовые</w:t>
        </w:r>
        <w:r>
          <w:rPr>
            <w:color w:val="231F20"/>
            <w:spacing w:val="13"/>
            <w:w w:val="85"/>
          </w:rPr>
          <w:t> </w:t>
        </w:r>
        <w:r>
          <w:rPr>
            <w:color w:val="231F20"/>
            <w:w w:val="85"/>
          </w:rPr>
          <w:t>отчеты</w:t>
        </w:r>
        <w:r>
          <w:rPr>
            <w:color w:val="231F20"/>
            <w:spacing w:val="14"/>
            <w:w w:val="85"/>
          </w:rPr>
          <w:t> </w:t>
        </w:r>
        <w:r>
          <w:rPr>
            <w:color w:val="231F20"/>
            <w:w w:val="85"/>
          </w:rPr>
          <w:t>НПЗУ</w:t>
        </w:r>
        <w:r>
          <w:rPr>
            <w:rFonts w:ascii="Times New Roman" w:hAnsi="Times New Roman"/>
            <w:color w:val="231F20"/>
            <w:w w:val="85"/>
          </w:rPr>
          <w:tab/>
        </w:r>
        <w:r>
          <w:rPr>
            <w:color w:val="231F20"/>
            <w:w w:val="95"/>
          </w:rPr>
          <w:t>44</w:t>
        </w:r>
      </w:hyperlink>
    </w:p>
    <w:p>
      <w:pPr>
        <w:pStyle w:val="Heading1"/>
        <w:spacing w:before="486"/>
        <w:ind w:left="1700" w:firstLine="0"/>
      </w:pPr>
      <w:r>
        <w:rPr/>
        <w:pict>
          <v:line style="position:absolute;mso-position-horizontal-relative:page;mso-position-vertical-relative:paragraph;z-index:-17404928" from="85.039398pt,15.46336pt" to="524.409398pt,15.46336pt" stroked="true" strokeweight=".5pt" strokecolor="#0081c6">
            <v:stroke dashstyle="solid"/>
            <w10:wrap type="none"/>
          </v:line>
        </w:pict>
      </w:r>
      <w:r>
        <w:rPr>
          <w:color w:val="0081C6"/>
          <w:w w:val="85"/>
        </w:rPr>
        <w:t>НАЦИОНАЛЬНАЯ</w:t>
      </w:r>
      <w:r>
        <w:rPr>
          <w:color w:val="0081C6"/>
          <w:spacing w:val="37"/>
          <w:w w:val="85"/>
        </w:rPr>
        <w:t> </w:t>
      </w:r>
      <w:r>
        <w:rPr>
          <w:color w:val="0081C6"/>
          <w:w w:val="85"/>
        </w:rPr>
        <w:t>МЕРА</w:t>
      </w:r>
      <w:r>
        <w:rPr>
          <w:color w:val="0081C6"/>
          <w:spacing w:val="38"/>
          <w:w w:val="85"/>
        </w:rPr>
        <w:t> </w:t>
      </w:r>
      <w:r>
        <w:rPr>
          <w:color w:val="0081C6"/>
          <w:w w:val="85"/>
        </w:rPr>
        <w:t>7:</w:t>
      </w:r>
      <w:r>
        <w:rPr>
          <w:color w:val="0081C6"/>
          <w:spacing w:val="38"/>
          <w:w w:val="85"/>
        </w:rPr>
        <w:t> </w:t>
      </w:r>
      <w:r>
        <w:rPr>
          <w:color w:val="0081C6"/>
          <w:w w:val="85"/>
        </w:rPr>
        <w:t>Взаимодействие</w:t>
      </w:r>
      <w:r>
        <w:rPr>
          <w:color w:val="0081C6"/>
          <w:spacing w:val="38"/>
          <w:w w:val="85"/>
        </w:rPr>
        <w:t> </w:t>
      </w:r>
      <w:r>
        <w:rPr>
          <w:color w:val="0081C6"/>
          <w:w w:val="85"/>
        </w:rPr>
        <w:t>с</w:t>
      </w:r>
      <w:r>
        <w:rPr>
          <w:color w:val="0081C6"/>
          <w:spacing w:val="38"/>
          <w:w w:val="85"/>
        </w:rPr>
        <w:t> </w:t>
      </w:r>
      <w:r>
        <w:rPr>
          <w:color w:val="0081C6"/>
          <w:w w:val="85"/>
        </w:rPr>
        <w:t>международной</w:t>
      </w:r>
    </w:p>
    <w:p>
      <w:pPr>
        <w:pStyle w:val="Heading1"/>
        <w:tabs>
          <w:tab w:pos="10242" w:val="left" w:leader="none"/>
        </w:tabs>
        <w:spacing w:before="24"/>
        <w:ind w:left="1700" w:firstLine="0"/>
      </w:pPr>
      <w:r>
        <w:rPr>
          <w:color w:val="0081C6"/>
          <w:w w:val="85"/>
        </w:rPr>
        <w:t>системой</w:t>
      </w:r>
      <w:r>
        <w:rPr>
          <w:color w:val="0081C6"/>
          <w:spacing w:val="19"/>
          <w:w w:val="85"/>
        </w:rPr>
        <w:t> </w:t>
      </w:r>
      <w:r>
        <w:rPr>
          <w:color w:val="0081C6"/>
          <w:w w:val="85"/>
        </w:rPr>
        <w:t>прав</w:t>
      </w:r>
      <w:r>
        <w:rPr>
          <w:color w:val="0081C6"/>
          <w:spacing w:val="19"/>
          <w:w w:val="85"/>
        </w:rPr>
        <w:t> </w:t>
      </w:r>
      <w:r>
        <w:rPr>
          <w:color w:val="0081C6"/>
          <w:w w:val="85"/>
        </w:rPr>
        <w:t>человека</w:t>
      </w:r>
      <w:hyperlink w:history="true" w:anchor="_bookmark48">
        <w:r>
          <w:rPr>
            <w:rFonts w:ascii="Times New Roman" w:hAnsi="Times New Roman"/>
            <w:color w:val="0081C6"/>
            <w:w w:val="85"/>
          </w:rPr>
          <w:tab/>
        </w:r>
        <w:r>
          <w:rPr>
            <w:color w:val="0081C6"/>
          </w:rPr>
          <w:t>45</w:t>
        </w:r>
      </w:hyperlink>
    </w:p>
    <w:p>
      <w:pPr>
        <w:pStyle w:val="Heading3"/>
        <w:numPr>
          <w:ilvl w:val="0"/>
          <w:numId w:val="8"/>
        </w:numPr>
        <w:tabs>
          <w:tab w:pos="2495" w:val="left" w:leader="none"/>
        </w:tabs>
        <w:spacing w:line="240" w:lineRule="auto" w:before="192" w:after="0"/>
        <w:ind w:left="2494" w:right="0" w:hanging="341"/>
        <w:jc w:val="left"/>
      </w:pPr>
      <w:hyperlink w:history="true" w:anchor="_bookmark50">
        <w:r>
          <w:rPr>
            <w:color w:val="231F20"/>
            <w:w w:val="90"/>
          </w:rPr>
          <w:t>Информирование</w:t>
        </w:r>
        <w:r>
          <w:rPr>
            <w:color w:val="231F20"/>
            <w:spacing w:val="-4"/>
            <w:w w:val="90"/>
          </w:rPr>
          <w:t> </w:t>
        </w:r>
        <w:r>
          <w:rPr>
            <w:color w:val="231F20"/>
            <w:w w:val="90"/>
          </w:rPr>
          <w:t>о</w:t>
        </w:r>
        <w:r>
          <w:rPr>
            <w:color w:val="231F20"/>
            <w:spacing w:val="-4"/>
            <w:w w:val="90"/>
          </w:rPr>
          <w:t> </w:t>
        </w:r>
        <w:r>
          <w:rPr>
            <w:color w:val="231F20"/>
            <w:w w:val="90"/>
          </w:rPr>
          <w:t>нарушениях</w:t>
        </w:r>
        <w:r>
          <w:rPr>
            <w:color w:val="231F20"/>
            <w:spacing w:val="-3"/>
            <w:w w:val="90"/>
          </w:rPr>
          <w:t> </w:t>
        </w:r>
        <w:r>
          <w:rPr>
            <w:color w:val="231F20"/>
            <w:w w:val="90"/>
          </w:rPr>
          <w:t>в</w:t>
        </w:r>
        <w:r>
          <w:rPr>
            <w:color w:val="231F20"/>
            <w:spacing w:val="-4"/>
            <w:w w:val="90"/>
          </w:rPr>
          <w:t> </w:t>
        </w:r>
        <w:r>
          <w:rPr>
            <w:color w:val="231F20"/>
            <w:w w:val="90"/>
          </w:rPr>
          <w:t>международные</w:t>
        </w:r>
        <w:r>
          <w:rPr>
            <w:color w:val="231F20"/>
            <w:spacing w:val="-3"/>
            <w:w w:val="90"/>
          </w:rPr>
          <w:t> </w:t>
        </w:r>
        <w:r>
          <w:rPr>
            <w:color w:val="231F20"/>
            <w:w w:val="90"/>
          </w:rPr>
          <w:t>механизмы</w:t>
        </w:r>
        <w:r>
          <w:rPr>
            <w:color w:val="231F20"/>
            <w:spacing w:val="-4"/>
            <w:w w:val="90"/>
          </w:rPr>
          <w:t> </w:t>
        </w:r>
        <w:r>
          <w:rPr>
            <w:color w:val="231F20"/>
            <w:w w:val="90"/>
          </w:rPr>
          <w:t>по</w:t>
        </w:r>
        <w:r>
          <w:rPr>
            <w:color w:val="231F20"/>
            <w:spacing w:val="-3"/>
            <w:w w:val="90"/>
          </w:rPr>
          <w:t> </w:t>
        </w:r>
        <w:r>
          <w:rPr>
            <w:color w:val="231F20"/>
            <w:w w:val="90"/>
          </w:rPr>
          <w:t>защите</w:t>
        </w:r>
        <w:r>
          <w:rPr>
            <w:color w:val="231F20"/>
            <w:spacing w:val="-4"/>
            <w:w w:val="90"/>
          </w:rPr>
          <w:t> </w:t>
        </w:r>
        <w:r>
          <w:rPr>
            <w:color w:val="231F20"/>
            <w:w w:val="90"/>
          </w:rPr>
          <w:t>прав</w:t>
        </w:r>
      </w:hyperlink>
    </w:p>
    <w:p>
      <w:pPr>
        <w:pStyle w:val="Heading3"/>
        <w:tabs>
          <w:tab w:pos="10283" w:val="left" w:leader="none"/>
        </w:tabs>
        <w:spacing w:before="30"/>
        <w:ind w:left="2494"/>
      </w:pPr>
      <w:hyperlink w:history="true" w:anchor="_bookmark50">
        <w:r>
          <w:rPr>
            <w:color w:val="231F20"/>
            <w:w w:val="95"/>
          </w:rPr>
          <w:t>человека</w:t>
        </w:r>
        <w:r>
          <w:rPr>
            <w:rFonts w:ascii="Times New Roman" w:hAnsi="Times New Roman"/>
            <w:color w:val="231F20"/>
            <w:w w:val="95"/>
          </w:rPr>
          <w:tab/>
        </w:r>
        <w:r>
          <w:rPr>
            <w:color w:val="231F20"/>
          </w:rPr>
          <w:t>46</w:t>
        </w:r>
      </w:hyperlink>
    </w:p>
    <w:p>
      <w:pPr>
        <w:pStyle w:val="Heading3"/>
        <w:numPr>
          <w:ilvl w:val="0"/>
          <w:numId w:val="8"/>
        </w:numPr>
        <w:tabs>
          <w:tab w:pos="2495" w:val="left" w:leader="none"/>
          <w:tab w:pos="10283" w:val="left" w:leader="none"/>
        </w:tabs>
        <w:spacing w:line="240" w:lineRule="auto" w:before="115" w:after="0"/>
        <w:ind w:left="2494" w:right="0" w:hanging="341"/>
        <w:jc w:val="left"/>
      </w:pPr>
      <w:hyperlink w:history="true" w:anchor="_bookmark50">
        <w:r>
          <w:rPr>
            <w:color w:val="231F20"/>
            <w:w w:val="90"/>
          </w:rPr>
          <w:t>Мониторинг</w:t>
        </w:r>
        <w:r>
          <w:rPr>
            <w:color w:val="231F20"/>
            <w:spacing w:val="3"/>
            <w:w w:val="90"/>
          </w:rPr>
          <w:t> </w:t>
        </w:r>
        <w:r>
          <w:rPr>
            <w:color w:val="231F20"/>
            <w:w w:val="90"/>
          </w:rPr>
          <w:t>выполнения</w:t>
        </w:r>
        <w:r>
          <w:rPr>
            <w:color w:val="231F20"/>
            <w:spacing w:val="4"/>
            <w:w w:val="90"/>
          </w:rPr>
          <w:t> </w:t>
        </w:r>
        <w:r>
          <w:rPr>
            <w:color w:val="231F20"/>
            <w:w w:val="90"/>
          </w:rPr>
          <w:t>рекомендаций</w:t>
        </w:r>
        <w:r>
          <w:rPr>
            <w:color w:val="231F20"/>
            <w:spacing w:val="4"/>
            <w:w w:val="90"/>
          </w:rPr>
          <w:t> </w:t>
        </w:r>
        <w:r>
          <w:rPr>
            <w:color w:val="231F20"/>
            <w:w w:val="90"/>
          </w:rPr>
          <w:t>международных</w:t>
        </w:r>
        <w:r>
          <w:rPr>
            <w:color w:val="231F20"/>
            <w:spacing w:val="3"/>
            <w:w w:val="90"/>
          </w:rPr>
          <w:t> </w:t>
        </w:r>
        <w:r>
          <w:rPr>
            <w:color w:val="231F20"/>
            <w:w w:val="90"/>
          </w:rPr>
          <w:t>органов</w:t>
        </w:r>
        <w:r>
          <w:rPr>
            <w:rFonts w:ascii="Times New Roman" w:hAnsi="Times New Roman"/>
            <w:color w:val="231F20"/>
            <w:w w:val="90"/>
          </w:rPr>
          <w:tab/>
        </w:r>
        <w:r>
          <w:rPr>
            <w:color w:val="231F20"/>
          </w:rPr>
          <w:t>46</w:t>
        </w:r>
      </w:hyperlink>
    </w:p>
    <w:p>
      <w:pPr>
        <w:pStyle w:val="ListParagraph"/>
        <w:numPr>
          <w:ilvl w:val="1"/>
          <w:numId w:val="8"/>
        </w:numPr>
        <w:tabs>
          <w:tab w:pos="2722" w:val="left" w:leader="none"/>
          <w:tab w:pos="10283" w:val="left" w:leader="none"/>
        </w:tabs>
        <w:spacing w:line="240" w:lineRule="auto" w:before="143" w:after="0"/>
        <w:ind w:left="2721" w:right="0" w:hanging="228"/>
        <w:jc w:val="left"/>
        <w:rPr>
          <w:sz w:val="20"/>
        </w:rPr>
      </w:pPr>
      <w:hyperlink w:history="true" w:anchor="_bookmark50">
        <w:r>
          <w:rPr>
            <w:color w:val="231F20"/>
            <w:w w:val="90"/>
            <w:sz w:val="20"/>
          </w:rPr>
          <w:t>Как</w:t>
        </w:r>
        <w:r>
          <w:rPr>
            <w:color w:val="231F20"/>
            <w:spacing w:val="28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выполнять</w:t>
        </w:r>
        <w:r>
          <w:rPr>
            <w:color w:val="231F20"/>
            <w:spacing w:val="29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рекомендации</w:t>
        </w:r>
        <w:r>
          <w:rPr>
            <w:rFonts w:ascii="Times New Roman" w:hAnsi="Times New Roman"/>
            <w:color w:val="231F20"/>
            <w:w w:val="90"/>
            <w:sz w:val="20"/>
          </w:rPr>
          <w:tab/>
        </w:r>
        <w:r>
          <w:rPr>
            <w:color w:val="231F20"/>
            <w:sz w:val="20"/>
          </w:rPr>
          <w:t>46</w:t>
        </w:r>
      </w:hyperlink>
    </w:p>
    <w:p>
      <w:pPr>
        <w:pStyle w:val="Heading3"/>
        <w:numPr>
          <w:ilvl w:val="0"/>
          <w:numId w:val="8"/>
        </w:numPr>
        <w:tabs>
          <w:tab w:pos="2495" w:val="left" w:leader="none"/>
          <w:tab w:pos="10283" w:val="left" w:leader="none"/>
        </w:tabs>
        <w:spacing w:line="240" w:lineRule="auto" w:before="144" w:after="0"/>
        <w:ind w:left="2494" w:right="0" w:hanging="341"/>
        <w:jc w:val="left"/>
      </w:pPr>
      <w:hyperlink w:history="true" w:anchor="_bookmark51">
        <w:r>
          <w:rPr>
            <w:color w:val="231F20"/>
            <w:w w:val="85"/>
          </w:rPr>
          <w:t>Специальные</w:t>
        </w:r>
        <w:r>
          <w:rPr>
            <w:color w:val="231F20"/>
            <w:spacing w:val="47"/>
          </w:rPr>
          <w:t> </w:t>
        </w:r>
        <w:r>
          <w:rPr>
            <w:color w:val="231F20"/>
            <w:w w:val="85"/>
          </w:rPr>
          <w:t>процедуры</w:t>
        </w:r>
        <w:r>
          <w:rPr>
            <w:rFonts w:ascii="Times New Roman" w:hAnsi="Times New Roman"/>
            <w:color w:val="231F20"/>
            <w:w w:val="85"/>
          </w:rPr>
          <w:tab/>
        </w:r>
        <w:r>
          <w:rPr>
            <w:color w:val="231F20"/>
          </w:rPr>
          <w:t>48</w:t>
        </w:r>
      </w:hyperlink>
    </w:p>
    <w:p>
      <w:pPr>
        <w:pStyle w:val="ListParagraph"/>
        <w:numPr>
          <w:ilvl w:val="1"/>
          <w:numId w:val="8"/>
        </w:numPr>
        <w:tabs>
          <w:tab w:pos="2722" w:val="left" w:leader="none"/>
          <w:tab w:pos="10283" w:val="left" w:leader="none"/>
        </w:tabs>
        <w:spacing w:line="240" w:lineRule="auto" w:before="143" w:after="0"/>
        <w:ind w:left="2721" w:right="0" w:hanging="228"/>
        <w:jc w:val="left"/>
        <w:rPr>
          <w:sz w:val="20"/>
        </w:rPr>
      </w:pPr>
      <w:hyperlink w:history="true" w:anchor="_bookmark51">
        <w:r>
          <w:rPr>
            <w:color w:val="231F20"/>
            <w:w w:val="90"/>
            <w:sz w:val="20"/>
          </w:rPr>
          <w:t>Ключевые</w:t>
        </w:r>
        <w:r>
          <w:rPr>
            <w:color w:val="231F20"/>
            <w:spacing w:val="-1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элементы</w:t>
        </w:r>
        <w:r>
          <w:rPr>
            <w:rFonts w:ascii="Times New Roman" w:hAnsi="Times New Roman"/>
            <w:color w:val="231F20"/>
            <w:w w:val="90"/>
            <w:sz w:val="20"/>
          </w:rPr>
          <w:tab/>
        </w:r>
        <w:r>
          <w:rPr>
            <w:color w:val="231F20"/>
            <w:sz w:val="20"/>
          </w:rPr>
          <w:t>48</w:t>
        </w:r>
      </w:hyperlink>
    </w:p>
    <w:p>
      <w:pPr>
        <w:pStyle w:val="ListParagraph"/>
        <w:numPr>
          <w:ilvl w:val="1"/>
          <w:numId w:val="8"/>
        </w:numPr>
        <w:tabs>
          <w:tab w:pos="2722" w:val="left" w:leader="none"/>
          <w:tab w:pos="10283" w:val="left" w:leader="none"/>
        </w:tabs>
        <w:spacing w:line="240" w:lineRule="auto" w:before="87" w:after="0"/>
        <w:ind w:left="2721" w:right="0" w:hanging="228"/>
        <w:jc w:val="left"/>
        <w:rPr>
          <w:sz w:val="20"/>
        </w:rPr>
      </w:pPr>
      <w:hyperlink w:history="true" w:anchor="_bookmark52">
        <w:r>
          <w:rPr>
            <w:color w:val="231F20"/>
            <w:w w:val="90"/>
            <w:sz w:val="20"/>
          </w:rPr>
          <w:t>Итоги</w:t>
        </w:r>
        <w:r>
          <w:rPr>
            <w:color w:val="231F20"/>
            <w:spacing w:val="3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Специальных</w:t>
        </w:r>
        <w:r>
          <w:rPr>
            <w:color w:val="231F20"/>
            <w:spacing w:val="4"/>
            <w:w w:val="90"/>
            <w:sz w:val="20"/>
          </w:rPr>
          <w:t> </w:t>
        </w:r>
        <w:r>
          <w:rPr>
            <w:color w:val="231F20"/>
            <w:w w:val="90"/>
            <w:sz w:val="20"/>
          </w:rPr>
          <w:t>процедур</w:t>
        </w:r>
        <w:r>
          <w:rPr>
            <w:rFonts w:ascii="Times New Roman" w:hAnsi="Times New Roman"/>
            <w:color w:val="231F20"/>
            <w:w w:val="90"/>
            <w:sz w:val="20"/>
          </w:rPr>
          <w:tab/>
        </w:r>
        <w:r>
          <w:rPr>
            <w:color w:val="231F20"/>
            <w:sz w:val="20"/>
          </w:rPr>
          <w:t>49</w:t>
        </w:r>
      </w:hyperlink>
    </w:p>
    <w:p>
      <w:pPr>
        <w:pStyle w:val="Heading3"/>
        <w:numPr>
          <w:ilvl w:val="0"/>
          <w:numId w:val="8"/>
        </w:numPr>
        <w:tabs>
          <w:tab w:pos="2495" w:val="left" w:leader="none"/>
          <w:tab w:pos="10283" w:val="left" w:leader="none"/>
        </w:tabs>
        <w:spacing w:line="240" w:lineRule="auto" w:before="143" w:after="0"/>
        <w:ind w:left="2494" w:right="0" w:hanging="341"/>
        <w:jc w:val="left"/>
      </w:pPr>
      <w:hyperlink w:history="true" w:anchor="_bookmark53">
        <w:r>
          <w:rPr>
            <w:color w:val="231F20"/>
            <w:w w:val="85"/>
          </w:rPr>
          <w:t>Специальный</w:t>
        </w:r>
        <w:r>
          <w:rPr>
            <w:color w:val="231F20"/>
            <w:spacing w:val="36"/>
            <w:w w:val="85"/>
          </w:rPr>
          <w:t> </w:t>
        </w:r>
        <w:r>
          <w:rPr>
            <w:color w:val="231F20"/>
            <w:w w:val="85"/>
          </w:rPr>
          <w:t>докладчик</w:t>
        </w:r>
        <w:r>
          <w:rPr>
            <w:color w:val="231F20"/>
            <w:spacing w:val="37"/>
            <w:w w:val="85"/>
          </w:rPr>
          <w:t> </w:t>
        </w:r>
        <w:r>
          <w:rPr>
            <w:color w:val="231F20"/>
            <w:w w:val="85"/>
          </w:rPr>
          <w:t>ООН</w:t>
        </w:r>
        <w:r>
          <w:rPr>
            <w:color w:val="231F20"/>
            <w:spacing w:val="37"/>
            <w:w w:val="85"/>
          </w:rPr>
          <w:t> </w:t>
        </w:r>
        <w:r>
          <w:rPr>
            <w:color w:val="231F20"/>
            <w:w w:val="85"/>
          </w:rPr>
          <w:t>по</w:t>
        </w:r>
        <w:r>
          <w:rPr>
            <w:color w:val="231F20"/>
            <w:spacing w:val="36"/>
            <w:w w:val="85"/>
          </w:rPr>
          <w:t> </w:t>
        </w:r>
        <w:r>
          <w:rPr>
            <w:color w:val="231F20"/>
            <w:w w:val="85"/>
          </w:rPr>
          <w:t>вопросу</w:t>
        </w:r>
        <w:r>
          <w:rPr>
            <w:color w:val="231F20"/>
            <w:spacing w:val="37"/>
            <w:w w:val="85"/>
          </w:rPr>
          <w:t> </w:t>
        </w:r>
        <w:r>
          <w:rPr>
            <w:color w:val="231F20"/>
            <w:w w:val="85"/>
          </w:rPr>
          <w:t>о</w:t>
        </w:r>
        <w:r>
          <w:rPr>
            <w:color w:val="231F20"/>
            <w:spacing w:val="37"/>
            <w:w w:val="85"/>
          </w:rPr>
          <w:t> </w:t>
        </w:r>
        <w:r>
          <w:rPr>
            <w:color w:val="231F20"/>
            <w:w w:val="85"/>
          </w:rPr>
          <w:t>положении</w:t>
        </w:r>
        <w:r>
          <w:rPr>
            <w:color w:val="231F20"/>
            <w:spacing w:val="37"/>
            <w:w w:val="85"/>
          </w:rPr>
          <w:t> </w:t>
        </w:r>
        <w:r>
          <w:rPr>
            <w:color w:val="231F20"/>
            <w:w w:val="85"/>
          </w:rPr>
          <w:t>правозащитников</w:t>
        </w:r>
        <w:r>
          <w:rPr>
            <w:rFonts w:ascii="Times New Roman" w:hAnsi="Times New Roman"/>
            <w:color w:val="231F20"/>
            <w:w w:val="85"/>
          </w:rPr>
          <w:tab/>
        </w:r>
        <w:r>
          <w:rPr>
            <w:color w:val="231F20"/>
          </w:rPr>
          <w:t>51</w:t>
        </w:r>
      </w:hyperlink>
    </w:p>
    <w:p>
      <w:pPr>
        <w:pStyle w:val="Heading3"/>
        <w:numPr>
          <w:ilvl w:val="0"/>
          <w:numId w:val="8"/>
        </w:numPr>
        <w:tabs>
          <w:tab w:pos="2495" w:val="left" w:leader="none"/>
          <w:tab w:pos="10283" w:val="left" w:leader="none"/>
        </w:tabs>
        <w:spacing w:line="240" w:lineRule="auto" w:before="115" w:after="0"/>
        <w:ind w:left="2494" w:right="0" w:hanging="341"/>
        <w:jc w:val="left"/>
      </w:pPr>
      <w:hyperlink w:history="true" w:anchor="_bookmark54">
        <w:r>
          <w:rPr>
            <w:color w:val="231F20"/>
            <w:w w:val="85"/>
          </w:rPr>
          <w:t>Укрепление</w:t>
        </w:r>
        <w:r>
          <w:rPr>
            <w:color w:val="231F20"/>
            <w:spacing w:val="30"/>
            <w:w w:val="85"/>
          </w:rPr>
          <w:t> </w:t>
        </w:r>
        <w:r>
          <w:rPr>
            <w:color w:val="231F20"/>
            <w:w w:val="85"/>
          </w:rPr>
          <w:t>возможностей</w:t>
        </w:r>
        <w:r>
          <w:rPr>
            <w:color w:val="231F20"/>
            <w:spacing w:val="30"/>
            <w:w w:val="85"/>
          </w:rPr>
          <w:t> </w:t>
        </w:r>
        <w:r>
          <w:rPr>
            <w:color w:val="231F20"/>
            <w:w w:val="85"/>
          </w:rPr>
          <w:t>членов</w:t>
        </w:r>
        <w:r>
          <w:rPr>
            <w:color w:val="231F20"/>
            <w:spacing w:val="30"/>
            <w:w w:val="85"/>
          </w:rPr>
          <w:t> </w:t>
        </w:r>
        <w:r>
          <w:rPr>
            <w:color w:val="231F20"/>
            <w:w w:val="85"/>
          </w:rPr>
          <w:t>в</w:t>
        </w:r>
        <w:r>
          <w:rPr>
            <w:color w:val="231F20"/>
            <w:spacing w:val="31"/>
            <w:w w:val="85"/>
          </w:rPr>
          <w:t> </w:t>
        </w:r>
        <w:r>
          <w:rPr>
            <w:color w:val="231F20"/>
            <w:w w:val="85"/>
          </w:rPr>
          <w:t>сфере</w:t>
        </w:r>
        <w:r>
          <w:rPr>
            <w:color w:val="231F20"/>
            <w:spacing w:val="30"/>
            <w:w w:val="85"/>
          </w:rPr>
          <w:t> </w:t>
        </w:r>
        <w:r>
          <w:rPr>
            <w:color w:val="231F20"/>
            <w:w w:val="85"/>
          </w:rPr>
          <w:t>сотрудничества</w:t>
        </w:r>
        <w:r>
          <w:rPr>
            <w:rFonts w:ascii="Times New Roman" w:hAnsi="Times New Roman"/>
            <w:color w:val="231F20"/>
            <w:w w:val="85"/>
          </w:rPr>
          <w:tab/>
        </w:r>
        <w:r>
          <w:rPr>
            <w:color w:val="231F20"/>
            <w:w w:val="95"/>
          </w:rPr>
          <w:t>52</w:t>
        </w:r>
      </w:hyperlink>
    </w:p>
    <w:p>
      <w:pPr>
        <w:pStyle w:val="Heading1"/>
        <w:tabs>
          <w:tab w:pos="10242" w:val="left" w:leader="none"/>
        </w:tabs>
        <w:spacing w:before="486"/>
        <w:ind w:left="1700" w:firstLine="0"/>
      </w:pPr>
      <w:r>
        <w:rPr/>
        <w:pict>
          <v:line style="position:absolute;mso-position-horizontal-relative:page;mso-position-vertical-relative:paragraph;z-index:-17404416" from="85.039398pt,15.463352pt" to="524.409398pt,15.463352pt" stroked="true" strokeweight=".5pt" strokecolor="#0081c6">
            <v:stroke dashstyle="solid"/>
            <w10:wrap type="none"/>
          </v:line>
        </w:pict>
      </w:r>
      <w:r>
        <w:rPr>
          <w:color w:val="0081C6"/>
          <w:w w:val="85"/>
        </w:rPr>
        <w:t>НАЦИОНАЛЬНАЯ</w:t>
      </w:r>
      <w:r>
        <w:rPr>
          <w:color w:val="0081C6"/>
          <w:spacing w:val="35"/>
          <w:w w:val="85"/>
        </w:rPr>
        <w:t> </w:t>
      </w:r>
      <w:r>
        <w:rPr>
          <w:color w:val="0081C6"/>
          <w:w w:val="85"/>
        </w:rPr>
        <w:t>МЕРА</w:t>
      </w:r>
      <w:r>
        <w:rPr>
          <w:color w:val="0081C6"/>
          <w:spacing w:val="36"/>
          <w:w w:val="85"/>
        </w:rPr>
        <w:t> </w:t>
      </w:r>
      <w:r>
        <w:rPr>
          <w:color w:val="0081C6"/>
          <w:w w:val="85"/>
        </w:rPr>
        <w:t>8:</w:t>
      </w:r>
      <w:r>
        <w:rPr>
          <w:color w:val="0081C6"/>
          <w:spacing w:val="35"/>
          <w:w w:val="85"/>
        </w:rPr>
        <w:t> </w:t>
      </w:r>
      <w:r>
        <w:rPr>
          <w:color w:val="0081C6"/>
          <w:w w:val="85"/>
        </w:rPr>
        <w:t>Укрепление</w:t>
      </w:r>
      <w:r>
        <w:rPr>
          <w:color w:val="0081C6"/>
          <w:spacing w:val="36"/>
          <w:w w:val="85"/>
        </w:rPr>
        <w:t> </w:t>
      </w:r>
      <w:r>
        <w:rPr>
          <w:color w:val="0081C6"/>
          <w:w w:val="85"/>
        </w:rPr>
        <w:t>национальных</w:t>
      </w:r>
      <w:r>
        <w:rPr>
          <w:color w:val="0081C6"/>
          <w:spacing w:val="36"/>
          <w:w w:val="85"/>
        </w:rPr>
        <w:t> </w:t>
      </w:r>
      <w:r>
        <w:rPr>
          <w:color w:val="0081C6"/>
          <w:w w:val="85"/>
        </w:rPr>
        <w:t>сетей</w:t>
      </w:r>
      <w:r>
        <w:rPr>
          <w:color w:val="0081C6"/>
          <w:spacing w:val="35"/>
          <w:w w:val="85"/>
        </w:rPr>
        <w:t> </w:t>
      </w:r>
      <w:r>
        <w:rPr>
          <w:color w:val="0081C6"/>
          <w:w w:val="85"/>
        </w:rPr>
        <w:t>правозащитников</w:t>
      </w:r>
      <w:hyperlink w:history="true" w:anchor="_bookmark55">
        <w:r>
          <w:rPr>
            <w:rFonts w:ascii="Times New Roman" w:hAnsi="Times New Roman"/>
            <w:color w:val="0081C6"/>
            <w:w w:val="85"/>
          </w:rPr>
          <w:tab/>
        </w:r>
        <w:r>
          <w:rPr>
            <w:color w:val="0081C6"/>
          </w:rPr>
          <w:t>53</w:t>
        </w:r>
      </w:hyperlink>
    </w:p>
    <w:p>
      <w:pPr>
        <w:pStyle w:val="Heading3"/>
        <w:spacing w:before="192"/>
        <w:ind w:left="2154"/>
      </w:pPr>
      <w:hyperlink w:history="true" w:anchor="_bookmark56">
        <w:r>
          <w:rPr>
            <w:color w:val="231F20"/>
            <w:w w:val="85"/>
          </w:rPr>
          <w:t>A.</w:t>
        </w:r>
        <w:r>
          <w:rPr>
            <w:color w:val="231F20"/>
            <w:spacing w:val="67"/>
          </w:rPr>
          <w:t>  </w:t>
        </w:r>
        <w:r>
          <w:rPr>
            <w:color w:val="231F20"/>
            <w:w w:val="85"/>
          </w:rPr>
          <w:t>Поддержка</w:t>
        </w:r>
        <w:r>
          <w:rPr>
            <w:color w:val="231F20"/>
            <w:spacing w:val="26"/>
            <w:w w:val="85"/>
          </w:rPr>
          <w:t> </w:t>
        </w:r>
        <w:r>
          <w:rPr>
            <w:color w:val="231F20"/>
            <w:w w:val="85"/>
          </w:rPr>
          <w:t>создания,</w:t>
        </w:r>
        <w:r>
          <w:rPr>
            <w:color w:val="231F20"/>
            <w:spacing w:val="26"/>
            <w:w w:val="85"/>
          </w:rPr>
          <w:t> </w:t>
        </w:r>
        <w:r>
          <w:rPr>
            <w:color w:val="231F20"/>
            <w:w w:val="85"/>
          </w:rPr>
          <w:t>обеспечения</w:t>
        </w:r>
        <w:r>
          <w:rPr>
            <w:color w:val="231F20"/>
            <w:spacing w:val="27"/>
            <w:w w:val="85"/>
          </w:rPr>
          <w:t> </w:t>
        </w:r>
        <w:r>
          <w:rPr>
            <w:color w:val="231F20"/>
            <w:w w:val="85"/>
          </w:rPr>
          <w:t>ресурсами,</w:t>
        </w:r>
        <w:r>
          <w:rPr>
            <w:color w:val="231F20"/>
            <w:spacing w:val="26"/>
            <w:w w:val="85"/>
          </w:rPr>
          <w:t> </w:t>
        </w:r>
        <w:r>
          <w:rPr>
            <w:color w:val="231F20"/>
            <w:w w:val="85"/>
          </w:rPr>
          <w:t>расширения</w:t>
        </w:r>
        <w:r>
          <w:rPr>
            <w:color w:val="231F20"/>
            <w:spacing w:val="26"/>
            <w:w w:val="85"/>
          </w:rPr>
          <w:t> </w:t>
        </w:r>
        <w:r>
          <w:rPr>
            <w:color w:val="231F20"/>
            <w:w w:val="85"/>
          </w:rPr>
          <w:t>охвата</w:t>
        </w:r>
        <w:r>
          <w:rPr>
            <w:color w:val="231F20"/>
            <w:spacing w:val="27"/>
            <w:w w:val="85"/>
          </w:rPr>
          <w:t> </w:t>
        </w:r>
        <w:r>
          <w:rPr>
            <w:color w:val="231F20"/>
            <w:w w:val="85"/>
          </w:rPr>
          <w:t>и</w:t>
        </w:r>
        <w:r>
          <w:rPr>
            <w:color w:val="231F20"/>
            <w:spacing w:val="26"/>
            <w:w w:val="85"/>
          </w:rPr>
          <w:t> </w:t>
        </w:r>
        <w:r>
          <w:rPr>
            <w:color w:val="231F20"/>
            <w:w w:val="85"/>
          </w:rPr>
          <w:t>партнерства</w:t>
        </w:r>
      </w:hyperlink>
    </w:p>
    <w:p>
      <w:pPr>
        <w:pStyle w:val="Heading3"/>
        <w:tabs>
          <w:tab w:pos="10283" w:val="left" w:leader="none"/>
        </w:tabs>
        <w:spacing w:before="30"/>
        <w:ind w:left="2494"/>
      </w:pPr>
      <w:hyperlink w:history="true" w:anchor="_bookmark56">
        <w:r>
          <w:rPr>
            <w:color w:val="231F20"/>
            <w:w w:val="85"/>
          </w:rPr>
          <w:t>сетей</w:t>
        </w:r>
        <w:r>
          <w:rPr>
            <w:color w:val="231F20"/>
            <w:spacing w:val="1"/>
            <w:w w:val="85"/>
          </w:rPr>
          <w:t> </w:t>
        </w:r>
        <w:r>
          <w:rPr>
            <w:color w:val="231F20"/>
            <w:w w:val="85"/>
          </w:rPr>
          <w:t>ЗПЧ</w:t>
        </w:r>
        <w:r>
          <w:rPr>
            <w:rFonts w:ascii="Times New Roman" w:hAnsi="Times New Roman"/>
            <w:color w:val="231F20"/>
            <w:w w:val="85"/>
          </w:rPr>
          <w:tab/>
        </w:r>
        <w:r>
          <w:rPr>
            <w:color w:val="231F20"/>
            <w:w w:val="95"/>
          </w:rPr>
          <w:t>54</w:t>
        </w:r>
      </w:hyperlink>
    </w:p>
    <w:p>
      <w:pPr>
        <w:pStyle w:val="Heading1"/>
        <w:tabs>
          <w:tab w:pos="10242" w:val="left" w:leader="none"/>
        </w:tabs>
        <w:spacing w:before="486"/>
        <w:ind w:left="1700" w:firstLine="0"/>
      </w:pPr>
      <w:r>
        <w:rPr/>
        <w:pict>
          <v:line style="position:absolute;mso-position-horizontal-relative:page;mso-position-vertical-relative:paragraph;z-index:-17403904" from="85.039398pt,15.463361pt" to="524.409398pt,15.463361pt" stroked="true" strokeweight=".5pt" strokecolor="#0081c6">
            <v:stroke dashstyle="solid"/>
            <w10:wrap type="none"/>
          </v:line>
        </w:pict>
      </w:r>
      <w:r>
        <w:rPr>
          <w:color w:val="0081C6"/>
          <w:w w:val="85"/>
        </w:rPr>
        <w:t>ПРИЛОЖЕНИЕ</w:t>
      </w:r>
      <w:r>
        <w:rPr>
          <w:color w:val="0081C6"/>
          <w:spacing w:val="10"/>
          <w:w w:val="85"/>
        </w:rPr>
        <w:t> </w:t>
      </w:r>
      <w:r>
        <w:rPr>
          <w:color w:val="0081C6"/>
          <w:w w:val="85"/>
        </w:rPr>
        <w:t>I</w:t>
      </w:r>
      <w:hyperlink w:history="true" w:anchor="_bookmark57">
        <w:r>
          <w:rPr>
            <w:rFonts w:ascii="Times New Roman" w:hAnsi="Times New Roman"/>
            <w:color w:val="0081C6"/>
            <w:w w:val="85"/>
          </w:rPr>
          <w:tab/>
        </w:r>
        <w:r>
          <w:rPr>
            <w:color w:val="0081C6"/>
          </w:rPr>
          <w:t>55</w:t>
        </w:r>
      </w:hyperlink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spacing w:before="6"/>
        <w:rPr>
          <w:b/>
          <w:sz w:val="18"/>
        </w:rPr>
      </w:pPr>
    </w:p>
    <w:p>
      <w:pPr>
        <w:spacing w:before="0"/>
        <w:ind w:left="570" w:right="0" w:firstLine="0"/>
        <w:jc w:val="left"/>
        <w:rPr>
          <w:b/>
          <w:sz w:val="16"/>
        </w:rPr>
      </w:pPr>
      <w:r>
        <w:rPr>
          <w:b/>
          <w:color w:val="0081C6"/>
          <w:w w:val="91"/>
          <w:sz w:val="16"/>
        </w:rPr>
        <w:t>4</w:t>
      </w:r>
    </w:p>
    <w:p>
      <w:pPr>
        <w:spacing w:after="0"/>
        <w:jc w:val="left"/>
        <w:rPr>
          <w:sz w:val="16"/>
        </w:rPr>
        <w:sectPr>
          <w:pgSz w:w="11910" w:h="16840"/>
          <w:pgMar w:top="580" w:bottom="280" w:left="0" w:right="0"/>
        </w:sectPr>
      </w:pPr>
    </w:p>
    <w:p>
      <w:pPr>
        <w:pStyle w:val="BodyText"/>
        <w:rPr>
          <w:b/>
        </w:rPr>
      </w:pPr>
      <w:r>
        <w:rPr/>
        <w:pict>
          <v:group style="position:absolute;margin-left:0pt;margin-top:.000015pt;width:595.3pt;height:841.9pt;mso-position-horizontal-relative:page;mso-position-vertical-relative:page;z-index:-17402880" id="docshapegroup26" coordorigin="0,0" coordsize="11906,16838">
            <v:shape style="position:absolute;left:0;top:0;width:11906;height:16838" type="#_x0000_t75" id="docshape27" stroked="false">
              <v:imagedata r:id="rId13" o:title=""/>
            </v:shape>
            <v:rect style="position:absolute;left:0;top:12614;width:11906;height:3295" id="docshape28" filled="true" fillcolor="#0081c6" stroked="false">
              <v:fill opacity="45875f" type="solid"/>
            </v:rect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8"/>
        <w:rPr>
          <w:b/>
          <w:sz w:val="29"/>
        </w:rPr>
      </w:pPr>
    </w:p>
    <w:p>
      <w:pPr>
        <w:spacing w:line="971" w:lineRule="exact" w:before="0"/>
        <w:ind w:left="1417" w:right="0" w:firstLine="0"/>
        <w:jc w:val="left"/>
        <w:rPr>
          <w:sz w:val="94"/>
        </w:rPr>
      </w:pPr>
      <w:bookmarkStart w:name="_bookmark1" w:id="2"/>
      <w:bookmarkEnd w:id="2"/>
      <w:r>
        <w:rPr/>
      </w:r>
      <w:r>
        <w:rPr>
          <w:color w:val="FFFFFF"/>
          <w:w w:val="80"/>
          <w:sz w:val="94"/>
        </w:rPr>
        <w:t>ЧАСТЬ</w:t>
      </w:r>
      <w:r>
        <w:rPr>
          <w:color w:val="FFFFFF"/>
          <w:spacing w:val="87"/>
          <w:w w:val="80"/>
          <w:sz w:val="94"/>
        </w:rPr>
        <w:t> </w:t>
      </w:r>
      <w:r>
        <w:rPr>
          <w:color w:val="FFFFFF"/>
          <w:w w:val="80"/>
          <w:sz w:val="94"/>
        </w:rPr>
        <w:t>1:</w:t>
      </w:r>
    </w:p>
    <w:p>
      <w:pPr>
        <w:spacing w:line="541" w:lineRule="exact" w:before="0"/>
        <w:ind w:left="1417" w:right="0" w:firstLine="0"/>
        <w:jc w:val="left"/>
        <w:rPr>
          <w:b/>
          <w:sz w:val="50"/>
        </w:rPr>
      </w:pPr>
      <w:r>
        <w:rPr>
          <w:b/>
          <w:color w:val="FFFFFF"/>
          <w:w w:val="85"/>
          <w:sz w:val="50"/>
        </w:rPr>
        <w:t>Введение</w:t>
      </w:r>
      <w:r>
        <w:rPr>
          <w:b/>
          <w:color w:val="FFFFFF"/>
          <w:spacing w:val="18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и</w:t>
      </w:r>
      <w:r>
        <w:rPr>
          <w:b/>
          <w:color w:val="FFFFFF"/>
          <w:spacing w:val="20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правила</w:t>
      </w:r>
      <w:r>
        <w:rPr>
          <w:b/>
          <w:color w:val="FFFFFF"/>
          <w:spacing w:val="19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использования</w:t>
      </w:r>
    </w:p>
    <w:p>
      <w:pPr>
        <w:spacing w:before="25"/>
        <w:ind w:left="1417" w:right="0" w:firstLine="0"/>
        <w:jc w:val="left"/>
        <w:rPr>
          <w:b/>
          <w:sz w:val="50"/>
        </w:rPr>
      </w:pPr>
      <w:r>
        <w:rPr>
          <w:b/>
          <w:color w:val="FFFFFF"/>
          <w:w w:val="85"/>
          <w:sz w:val="50"/>
        </w:rPr>
        <w:t>данного</w:t>
      </w:r>
      <w:r>
        <w:rPr>
          <w:b/>
          <w:color w:val="FFFFFF"/>
          <w:spacing w:val="19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руководства</w:t>
      </w:r>
    </w:p>
    <w:p>
      <w:pPr>
        <w:spacing w:after="0"/>
        <w:jc w:val="left"/>
        <w:rPr>
          <w:sz w:val="50"/>
        </w:rPr>
        <w:sectPr>
          <w:pgSz w:w="11910" w:h="16840"/>
          <w:pgMar w:top="1580" w:bottom="280" w:left="0" w:right="0"/>
        </w:sectPr>
      </w:pPr>
    </w:p>
    <w:p>
      <w:pPr>
        <w:pStyle w:val="BodyText"/>
        <w:spacing w:line="20" w:lineRule="exact"/>
        <w:ind w:left="963"/>
        <w:rPr>
          <w:sz w:val="2"/>
        </w:rPr>
      </w:pPr>
      <w:r>
        <w:rPr>
          <w:sz w:val="2"/>
        </w:rPr>
        <w:pict>
          <v:group style="width:17.4pt;height:1pt;mso-position-horizontal-relative:char;mso-position-vertical-relative:line" id="docshapegroup29" coordorigin="0,0" coordsize="348,20">
            <v:line style="position:absolute" from="0,10" to="348,10" stroked="true" strokeweight="1pt" strokecolor="#0081c6">
              <v:stroke dashstyle="solid"/>
            </v:line>
          </v:group>
        </w:pict>
      </w:r>
      <w:r>
        <w:rPr>
          <w:sz w:val="2"/>
        </w:rPr>
      </w:r>
    </w:p>
    <w:p>
      <w:pPr>
        <w:spacing w:before="51"/>
        <w:ind w:left="1700" w:right="0" w:firstLine="0"/>
        <w:jc w:val="left"/>
        <w:rPr>
          <w:sz w:val="16"/>
        </w:rPr>
      </w:pPr>
      <w:r>
        <w:rPr/>
        <w:pict>
          <v:line style="position:absolute;mso-position-horizontal-relative:page;mso-position-vertical-relative:paragraph;z-index:15740928" from="48.188999pt,4.053810pt" to="65.574999pt,4.053810pt" stroked="true" strokeweight="1pt" strokecolor="#0081c6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41440" from="48.188999pt,8.75061pt" to="65.574999pt,8.75061pt" stroked="true" strokeweight="1pt" strokecolor="#0081c6">
            <v:stroke dashstyle="solid"/>
            <w10:wrap type="none"/>
          </v:line>
        </w:pict>
      </w:r>
      <w:r>
        <w:rPr/>
        <w:pict>
          <v:rect style="position:absolute;margin-left:0pt;margin-top:17.76951pt;width:595.276001pt;height:1pt;mso-position-horizontal-relative:page;mso-position-vertical-relative:paragraph;z-index:15741952" id="docshape30" filled="true" fillcolor="#0081c6" stroked="false">
            <v:fill type="solid"/>
            <w10:wrap type="none"/>
          </v:rect>
        </w:pict>
      </w:r>
      <w:bookmarkStart w:name="_bookmark2" w:id="3"/>
      <w:bookmarkEnd w:id="3"/>
      <w:r>
        <w:rPr/>
      </w:r>
      <w:r>
        <w:rPr>
          <w:b/>
          <w:color w:val="0081C6"/>
          <w:w w:val="90"/>
          <w:sz w:val="16"/>
        </w:rPr>
        <w:t>Руководство</w:t>
      </w:r>
      <w:r>
        <w:rPr>
          <w:b/>
          <w:color w:val="0081C6"/>
          <w:spacing w:val="24"/>
          <w:w w:val="90"/>
          <w:sz w:val="16"/>
        </w:rPr>
        <w:t> </w:t>
      </w:r>
      <w:r>
        <w:rPr>
          <w:b/>
          <w:color w:val="0081C6"/>
          <w:w w:val="90"/>
          <w:sz w:val="16"/>
        </w:rPr>
        <w:t>по</w:t>
      </w:r>
      <w:r>
        <w:rPr>
          <w:b/>
          <w:color w:val="0081C6"/>
          <w:spacing w:val="25"/>
          <w:w w:val="90"/>
          <w:sz w:val="16"/>
        </w:rPr>
        <w:t> </w:t>
      </w:r>
      <w:r>
        <w:rPr>
          <w:b/>
          <w:color w:val="0081C6"/>
          <w:w w:val="90"/>
          <w:sz w:val="16"/>
        </w:rPr>
        <w:t>реализации</w:t>
      </w:r>
      <w:r>
        <w:rPr>
          <w:b/>
          <w:color w:val="0081C6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Регионального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плана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действий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в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отношении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правозащитников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ListParagraph"/>
        <w:numPr>
          <w:ilvl w:val="0"/>
          <w:numId w:val="9"/>
        </w:numPr>
        <w:tabs>
          <w:tab w:pos="2154" w:val="left" w:leader="none"/>
          <w:tab w:pos="2155" w:val="left" w:leader="none"/>
        </w:tabs>
        <w:spacing w:line="240" w:lineRule="auto" w:before="186" w:after="0"/>
        <w:ind w:left="2154" w:right="0" w:hanging="455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О</w:t>
      </w:r>
      <w:r>
        <w:rPr>
          <w:b/>
          <w:color w:val="0081C6"/>
          <w:spacing w:val="25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настоящем</w:t>
      </w:r>
      <w:r>
        <w:rPr>
          <w:b/>
          <w:color w:val="0081C6"/>
          <w:spacing w:val="25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руководстве</w:t>
      </w:r>
    </w:p>
    <w:p>
      <w:pPr>
        <w:pStyle w:val="BodyText"/>
        <w:spacing w:line="249" w:lineRule="auto" w:before="115"/>
        <w:ind w:left="1700" w:right="1432"/>
      </w:pPr>
      <w:r>
        <w:rPr>
          <w:color w:val="231F20"/>
          <w:w w:val="90"/>
        </w:rPr>
        <w:t>Данный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источник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представляет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собой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пошаговое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руководство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вашего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национального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правозащитного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учреждения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(НПЗУ)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реализации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Регионального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плана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действий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АТФ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отношении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защитников</w:t>
      </w:r>
      <w:r>
        <w:rPr>
          <w:color w:val="231F20"/>
          <w:spacing w:val="-11"/>
        </w:rPr>
        <w:t> </w:t>
      </w:r>
      <w:r>
        <w:rPr>
          <w:color w:val="231F20"/>
        </w:rPr>
        <w:t>прав</w:t>
      </w:r>
      <w:r>
        <w:rPr>
          <w:color w:val="231F20"/>
          <w:spacing w:val="-10"/>
        </w:rPr>
        <w:t> </w:t>
      </w:r>
      <w:r>
        <w:rPr>
          <w:color w:val="231F20"/>
        </w:rPr>
        <w:t>человека</w:t>
      </w:r>
      <w:r>
        <w:rPr>
          <w:color w:val="231F20"/>
          <w:spacing w:val="-10"/>
        </w:rPr>
        <w:t> </w:t>
      </w:r>
      <w:r>
        <w:rPr>
          <w:color w:val="231F20"/>
        </w:rPr>
        <w:t>(РПД)</w:t>
      </w:r>
      <w:r>
        <w:rPr>
          <w:color w:val="231F20"/>
          <w:spacing w:val="-10"/>
        </w:rPr>
        <w:t> </w:t>
      </w:r>
      <w:r>
        <w:rPr>
          <w:color w:val="231F20"/>
        </w:rPr>
        <w:t>(ЗПЧ).</w:t>
      </w:r>
    </w:p>
    <w:p>
      <w:pPr>
        <w:pStyle w:val="BodyText"/>
        <w:spacing w:line="249" w:lineRule="auto" w:before="88"/>
        <w:ind w:left="1700" w:right="1970"/>
      </w:pPr>
      <w:r>
        <w:rPr>
          <w:color w:val="231F20"/>
          <w:w w:val="85"/>
        </w:rPr>
        <w:t>Этот</w:t>
      </w:r>
      <w:r>
        <w:rPr>
          <w:color w:val="231F20"/>
          <w:spacing w:val="33"/>
          <w:w w:val="85"/>
        </w:rPr>
        <w:t> </w:t>
      </w:r>
      <w:r>
        <w:rPr>
          <w:color w:val="231F20"/>
          <w:w w:val="85"/>
        </w:rPr>
        <w:t>материал</w:t>
      </w:r>
      <w:r>
        <w:rPr>
          <w:color w:val="231F20"/>
          <w:spacing w:val="33"/>
          <w:w w:val="85"/>
        </w:rPr>
        <w:t> </w:t>
      </w:r>
      <w:r>
        <w:rPr>
          <w:color w:val="231F20"/>
          <w:w w:val="85"/>
        </w:rPr>
        <w:t>и</w:t>
      </w:r>
      <w:r>
        <w:rPr>
          <w:color w:val="231F20"/>
          <w:spacing w:val="33"/>
          <w:w w:val="85"/>
        </w:rPr>
        <w:t> </w:t>
      </w:r>
      <w:r>
        <w:rPr>
          <w:color w:val="231F20"/>
          <w:w w:val="85"/>
        </w:rPr>
        <w:t>сопутствующий</w:t>
      </w:r>
      <w:r>
        <w:rPr>
          <w:color w:val="231F20"/>
          <w:spacing w:val="33"/>
          <w:w w:val="85"/>
        </w:rPr>
        <w:t> </w:t>
      </w:r>
      <w:r>
        <w:rPr>
          <w:color w:val="231F20"/>
          <w:w w:val="85"/>
        </w:rPr>
        <w:t>онлайн-курс</w:t>
      </w:r>
      <w:r>
        <w:rPr>
          <w:color w:val="231F20"/>
          <w:spacing w:val="34"/>
          <w:w w:val="85"/>
        </w:rPr>
        <w:t> </w:t>
      </w:r>
      <w:r>
        <w:rPr>
          <w:color w:val="231F20"/>
          <w:w w:val="85"/>
        </w:rPr>
        <w:t>в</w:t>
      </w:r>
      <w:r>
        <w:rPr>
          <w:color w:val="231F20"/>
          <w:spacing w:val="33"/>
          <w:w w:val="85"/>
        </w:rPr>
        <w:t> </w:t>
      </w:r>
      <w:r>
        <w:rPr>
          <w:color w:val="231F20"/>
          <w:w w:val="85"/>
        </w:rPr>
        <w:t>Сообществе</w:t>
      </w:r>
      <w:r>
        <w:rPr>
          <w:color w:val="231F20"/>
          <w:spacing w:val="33"/>
          <w:w w:val="85"/>
        </w:rPr>
        <w:t> </w:t>
      </w:r>
      <w:r>
        <w:rPr>
          <w:color w:val="231F20"/>
          <w:w w:val="85"/>
        </w:rPr>
        <w:t>АТФ</w:t>
      </w:r>
      <w:r>
        <w:rPr>
          <w:color w:val="231F20"/>
          <w:spacing w:val="33"/>
          <w:w w:val="85"/>
        </w:rPr>
        <w:t> </w:t>
      </w:r>
      <w:r>
        <w:rPr>
          <w:color w:val="231F20"/>
          <w:w w:val="85"/>
        </w:rPr>
        <w:t>призваны</w:t>
      </w:r>
      <w:r>
        <w:rPr>
          <w:color w:val="231F20"/>
          <w:spacing w:val="34"/>
          <w:w w:val="85"/>
        </w:rPr>
        <w:t> </w:t>
      </w:r>
      <w:r>
        <w:rPr>
          <w:color w:val="231F20"/>
          <w:w w:val="85"/>
        </w:rPr>
        <w:t>помочь</w:t>
      </w:r>
      <w:r>
        <w:rPr>
          <w:color w:val="231F20"/>
          <w:spacing w:val="33"/>
          <w:w w:val="85"/>
        </w:rPr>
        <w:t> </w:t>
      </w:r>
      <w:r>
        <w:rPr>
          <w:color w:val="231F20"/>
          <w:w w:val="85"/>
        </w:rPr>
        <w:t>вашему</w:t>
      </w:r>
      <w:r>
        <w:rPr>
          <w:color w:val="231F20"/>
          <w:spacing w:val="33"/>
          <w:w w:val="85"/>
        </w:rPr>
        <w:t> </w:t>
      </w:r>
      <w:r>
        <w:rPr>
          <w:color w:val="231F20"/>
          <w:w w:val="85"/>
        </w:rPr>
        <w:t>НПЗУ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реализации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Регионального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плана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действий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национальном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уровне.</w:t>
      </w:r>
    </w:p>
    <w:p>
      <w:pPr>
        <w:pStyle w:val="BodyText"/>
        <w:spacing w:before="5"/>
        <w:rPr>
          <w:sz w:val="29"/>
        </w:rPr>
      </w:pPr>
    </w:p>
    <w:p>
      <w:pPr>
        <w:pStyle w:val="ListParagraph"/>
        <w:numPr>
          <w:ilvl w:val="0"/>
          <w:numId w:val="9"/>
        </w:numPr>
        <w:tabs>
          <w:tab w:pos="2154" w:val="left" w:leader="none"/>
          <w:tab w:pos="2155" w:val="left" w:leader="none"/>
        </w:tabs>
        <w:spacing w:line="240" w:lineRule="auto" w:before="0" w:after="0"/>
        <w:ind w:left="2154" w:right="0" w:hanging="455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Для</w:t>
      </w:r>
      <w:r>
        <w:rPr>
          <w:b/>
          <w:color w:val="0081C6"/>
          <w:spacing w:val="26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кого</w:t>
      </w:r>
      <w:r>
        <w:rPr>
          <w:b/>
          <w:color w:val="0081C6"/>
          <w:spacing w:val="27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предназначено</w:t>
      </w:r>
      <w:r>
        <w:rPr>
          <w:b/>
          <w:color w:val="0081C6"/>
          <w:spacing w:val="27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это</w:t>
      </w:r>
      <w:r>
        <w:rPr>
          <w:b/>
          <w:color w:val="0081C6"/>
          <w:spacing w:val="27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руководство?</w:t>
      </w:r>
    </w:p>
    <w:p>
      <w:pPr>
        <w:pStyle w:val="BodyText"/>
        <w:spacing w:line="249" w:lineRule="auto" w:before="115"/>
        <w:ind w:left="1700" w:right="1432"/>
      </w:pPr>
      <w:r>
        <w:rPr>
          <w:color w:val="231F20"/>
          <w:w w:val="90"/>
        </w:rPr>
        <w:t>Данное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руководство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предназначено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руководителей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членов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НПЗУ,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включая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омбудсменов,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уполномоченных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лиц,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топ-менеджеров,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старших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руководителей,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сотрудников,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будут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вовлечены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работу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продвижению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защите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прав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правозащитников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(ЗПЧ).</w:t>
      </w:r>
    </w:p>
    <w:p>
      <w:pPr>
        <w:pStyle w:val="BodyText"/>
        <w:spacing w:before="7"/>
        <w:rPr>
          <w:sz w:val="29"/>
        </w:rPr>
      </w:pPr>
    </w:p>
    <w:p>
      <w:pPr>
        <w:pStyle w:val="ListParagraph"/>
        <w:numPr>
          <w:ilvl w:val="0"/>
          <w:numId w:val="9"/>
        </w:numPr>
        <w:tabs>
          <w:tab w:pos="2154" w:val="left" w:leader="none"/>
          <w:tab w:pos="2155" w:val="left" w:leader="none"/>
        </w:tabs>
        <w:spacing w:line="240" w:lineRule="auto" w:before="0" w:after="0"/>
        <w:ind w:left="2154" w:right="0" w:hanging="455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Как</w:t>
      </w:r>
      <w:r>
        <w:rPr>
          <w:b/>
          <w:color w:val="0081C6"/>
          <w:spacing w:val="26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использовать</w:t>
      </w:r>
      <w:r>
        <w:rPr>
          <w:b/>
          <w:color w:val="0081C6"/>
          <w:spacing w:val="27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данное</w:t>
      </w:r>
      <w:r>
        <w:rPr>
          <w:b/>
          <w:color w:val="0081C6"/>
          <w:spacing w:val="27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руководство</w:t>
      </w:r>
    </w:p>
    <w:p>
      <w:pPr>
        <w:pStyle w:val="BodyText"/>
        <w:spacing w:line="249" w:lineRule="auto" w:before="115"/>
        <w:ind w:left="1700" w:right="1717"/>
      </w:pPr>
      <w:r>
        <w:rPr>
          <w:color w:val="231F20"/>
          <w:w w:val="90"/>
        </w:rPr>
        <w:t>Вы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использовать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руководство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индивидуального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обучения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любое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удобное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вас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время,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вместе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коллегами,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когда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начинаете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процесс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акцентирования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внимания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ЗПЧ</w:t>
      </w:r>
    </w:p>
    <w:p>
      <w:pPr>
        <w:pStyle w:val="BodyText"/>
        <w:spacing w:line="249" w:lineRule="auto" w:before="1"/>
        <w:ind w:left="1700" w:right="1432"/>
      </w:pP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вашей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работе.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сотрудников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доступен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сопутствующий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онлайн-курс,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который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пройти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сообществе</w:t>
      </w:r>
      <w:r>
        <w:rPr>
          <w:color w:val="231F20"/>
          <w:spacing w:val="-9"/>
        </w:rPr>
        <w:t> </w:t>
      </w:r>
      <w:r>
        <w:rPr>
          <w:color w:val="231F20"/>
        </w:rPr>
        <w:t>АТФ.</w:t>
      </w:r>
    </w:p>
    <w:p>
      <w:pPr>
        <w:pStyle w:val="BodyText"/>
        <w:spacing w:before="6"/>
        <w:rPr>
          <w:sz w:val="29"/>
        </w:rPr>
      </w:pPr>
    </w:p>
    <w:p>
      <w:pPr>
        <w:pStyle w:val="ListParagraph"/>
        <w:numPr>
          <w:ilvl w:val="0"/>
          <w:numId w:val="9"/>
        </w:numPr>
        <w:tabs>
          <w:tab w:pos="2154" w:val="left" w:leader="none"/>
          <w:tab w:pos="2155" w:val="left" w:leader="none"/>
        </w:tabs>
        <w:spacing w:line="240" w:lineRule="auto" w:before="0" w:after="0"/>
        <w:ind w:left="2154" w:right="0" w:hanging="455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Региональный</w:t>
      </w:r>
      <w:r>
        <w:rPr>
          <w:b/>
          <w:color w:val="0081C6"/>
          <w:spacing w:val="32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план</w:t>
      </w:r>
      <w:r>
        <w:rPr>
          <w:b/>
          <w:color w:val="0081C6"/>
          <w:spacing w:val="33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действий</w:t>
      </w:r>
      <w:r>
        <w:rPr>
          <w:b/>
          <w:color w:val="0081C6"/>
          <w:spacing w:val="32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АТФ</w:t>
      </w:r>
      <w:r>
        <w:rPr>
          <w:b/>
          <w:color w:val="0081C6"/>
          <w:spacing w:val="33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в</w:t>
      </w:r>
      <w:r>
        <w:rPr>
          <w:b/>
          <w:color w:val="0081C6"/>
          <w:spacing w:val="32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отношении</w:t>
      </w:r>
      <w:r>
        <w:rPr>
          <w:b/>
          <w:color w:val="0081C6"/>
          <w:spacing w:val="33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правозащитников</w:t>
      </w:r>
      <w:r>
        <w:rPr>
          <w:b/>
          <w:color w:val="0081C6"/>
          <w:spacing w:val="32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(РПД)</w:t>
      </w:r>
    </w:p>
    <w:p>
      <w:pPr>
        <w:pStyle w:val="BodyText"/>
        <w:spacing w:line="249" w:lineRule="auto" w:before="115"/>
        <w:ind w:left="1700" w:right="1576"/>
      </w:pPr>
      <w:r>
        <w:rPr>
          <w:color w:val="231F20"/>
          <w:w w:val="90"/>
        </w:rPr>
        <w:t>Региональный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план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действий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отношении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правозащитников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(РПД)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определяет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программу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действий от имени АТФ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 его членов по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защите прав ЗПЧ во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всем регионе. РПД также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реализует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ключевое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обязательство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АТФ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его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членов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рамках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Марракешской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декларации,</w:t>
      </w:r>
      <w:r>
        <w:rPr>
          <w:color w:val="231F20"/>
          <w:w w:val="90"/>
          <w:vertAlign w:val="superscript"/>
        </w:rPr>
        <w:t>1</w:t>
      </w:r>
      <w:r>
        <w:rPr>
          <w:color w:val="231F20"/>
          <w:spacing w:val="4"/>
          <w:w w:val="90"/>
          <w:vertAlign w:val="baseline"/>
        </w:rPr>
        <w:t> </w:t>
      </w:r>
      <w:hyperlink r:id="rId14">
        <w:r>
          <w:rPr>
            <w:i/>
            <w:color w:val="0081C6"/>
            <w:w w:val="90"/>
            <w:vertAlign w:val="baseline"/>
          </w:rPr>
          <w:t>2018</w:t>
        </w:r>
        <w:r>
          <w:rPr>
            <w:i/>
            <w:color w:val="0081C6"/>
            <w:spacing w:val="6"/>
            <w:w w:val="90"/>
            <w:vertAlign w:val="baseline"/>
          </w:rPr>
          <w:t> </w:t>
        </w:r>
      </w:hyperlink>
      <w:r>
        <w:rPr>
          <w:color w:val="231F20"/>
          <w:w w:val="90"/>
          <w:vertAlign w:val="baseline"/>
        </w:rPr>
        <w:t>года,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которая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5"/>
          <w:vertAlign w:val="baseline"/>
        </w:rPr>
        <w:t>установила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глобальные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рамки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действий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НПЗУ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по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поддержке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прав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ЗПЧ.</w:t>
      </w:r>
    </w:p>
    <w:p>
      <w:pPr>
        <w:pStyle w:val="BodyText"/>
        <w:spacing w:line="249" w:lineRule="auto" w:before="88"/>
        <w:ind w:left="1700" w:right="1432"/>
      </w:pPr>
      <w:r>
        <w:rPr>
          <w:color w:val="231F20"/>
          <w:w w:val="90"/>
        </w:rPr>
        <w:t>С начала пандемии COVID-19 ЗПЧ столкнулись с растущими угрозами их безопасности, благополучию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возможности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выступать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против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нарушений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Сокращение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гражданского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пространства</w:t>
      </w:r>
    </w:p>
    <w:p>
      <w:pPr>
        <w:pStyle w:val="BodyText"/>
        <w:spacing w:line="249" w:lineRule="auto" w:before="2"/>
        <w:ind w:left="1700" w:right="1884"/>
      </w:pP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регионе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его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влияние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способность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правозащитников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работать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безопасно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требует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от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ваших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партнеров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коллективного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систематического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ответа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виде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адвокации,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стратегического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партнерства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9"/>
        </w:rPr>
        <w:t> </w:t>
      </w:r>
      <w:r>
        <w:rPr>
          <w:color w:val="231F20"/>
        </w:rPr>
        <w:t>программ.</w:t>
      </w:r>
    </w:p>
    <w:p>
      <w:pPr>
        <w:pStyle w:val="BodyText"/>
        <w:spacing w:line="249" w:lineRule="auto" w:before="87"/>
        <w:ind w:left="1700" w:right="1717"/>
      </w:pPr>
      <w:r>
        <w:rPr>
          <w:color w:val="231F20"/>
          <w:w w:val="90"/>
        </w:rPr>
        <w:t>РПД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подчеркивает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повышенные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риски,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сталкиваются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женщины-правозащитники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(ЖЗПЧ),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включает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себя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обязательство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сосредоточить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поддержку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правозащитников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ключевых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критических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областях,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включая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бизнес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человека;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инвалидов;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права,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связанные</w:t>
      </w:r>
    </w:p>
    <w:p>
      <w:pPr>
        <w:pStyle w:val="BodyText"/>
        <w:spacing w:line="249" w:lineRule="auto" w:before="3"/>
        <w:ind w:left="1700" w:right="1432"/>
      </w:pPr>
      <w:r>
        <w:rPr>
          <w:color w:val="231F20"/>
          <w:w w:val="90"/>
        </w:rPr>
        <w:t>с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сексуальной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ориентацией,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гендерной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идентичностью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самовыражением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половыми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признаками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(SOGIESC); и право на безопасную и здоровую окружающую среду. Важно отметить, что РПД признает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5"/>
        </w:rPr>
        <w:t>центральную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роль,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которую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НПЗУ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играют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защите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ЗПЧ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сами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ЗПЧ.</w:t>
      </w:r>
    </w:p>
    <w:p>
      <w:pPr>
        <w:pStyle w:val="BodyText"/>
        <w:spacing w:line="249" w:lineRule="auto" w:before="87"/>
        <w:ind w:left="1700" w:right="1970"/>
      </w:pPr>
      <w:r>
        <w:rPr>
          <w:color w:val="231F20"/>
          <w:w w:val="90"/>
        </w:rPr>
        <w:t>РПД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содержит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региональные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национальные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меры,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АТФ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входящие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него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будут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применяться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до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2025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года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улучшения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соблюдения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правозащитников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Азиатско-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Тихоокеанском</w:t>
      </w:r>
      <w:r>
        <w:rPr>
          <w:color w:val="231F20"/>
          <w:spacing w:val="-9"/>
        </w:rPr>
        <w:t> </w:t>
      </w:r>
      <w:r>
        <w:rPr>
          <w:color w:val="231F20"/>
        </w:rPr>
        <w:t>регионе.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3"/>
        </w:rPr>
      </w:pPr>
      <w:r>
        <w:rPr/>
        <w:pict>
          <v:shape style="position:absolute;margin-left:85.039299pt;margin-top:8.915487pt;width:439.4pt;height:.1pt;mso-position-horizontal-relative:page;mso-position-vertical-relative:paragraph;z-index:-15716864;mso-wrap-distance-left:0;mso-wrap-distance-right:0" id="docshape31" coordorigin="1701,178" coordsize="8788,0" path="m1701,178l10488,178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tabs>
          <w:tab w:pos="2154" w:val="left" w:leader="none"/>
        </w:tabs>
        <w:spacing w:before="47"/>
        <w:ind w:left="1700" w:right="0" w:firstLine="0"/>
        <w:jc w:val="left"/>
        <w:rPr>
          <w:i/>
          <w:sz w:val="16"/>
        </w:rPr>
      </w:pPr>
      <w:r>
        <w:rPr>
          <w:color w:val="231F20"/>
          <w:sz w:val="16"/>
        </w:rPr>
        <w:t>1</w:t>
        <w:tab/>
      </w:r>
      <w:hyperlink r:id="rId14">
        <w:r>
          <w:rPr>
            <w:i/>
            <w:color w:val="0081C6"/>
            <w:sz w:val="16"/>
          </w:rPr>
          <w:t>https://ganhri.org/wp-content/uploads/2019/11/Marrakech-Declaration_ENG_-12102018-FINAL.pdf</w:t>
        </w:r>
      </w:hyperlink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6"/>
        <w:rPr>
          <w:i/>
          <w:sz w:val="18"/>
        </w:rPr>
      </w:pPr>
    </w:p>
    <w:p>
      <w:pPr>
        <w:spacing w:before="0"/>
        <w:ind w:left="571" w:right="0" w:firstLine="0"/>
        <w:jc w:val="left"/>
        <w:rPr>
          <w:b/>
          <w:sz w:val="16"/>
        </w:rPr>
      </w:pPr>
      <w:r>
        <w:rPr/>
        <w:pict>
          <v:rect style="position:absolute;margin-left:0pt;margin-top:-10.915894pt;width:595.276001pt;height:.75pt;mso-position-horizontal-relative:page;mso-position-vertical-relative:paragraph;z-index:15742464" id="docshape32" filled="true" fillcolor="#c7eafb" stroked="false">
            <v:fill type="solid"/>
            <w10:wrap type="none"/>
          </v:rect>
        </w:pict>
      </w:r>
      <w:r>
        <w:rPr>
          <w:b/>
          <w:color w:val="0081C6"/>
          <w:w w:val="91"/>
          <w:sz w:val="16"/>
        </w:rPr>
        <w:t>6</w:t>
      </w:r>
    </w:p>
    <w:p>
      <w:pPr>
        <w:spacing w:after="0"/>
        <w:jc w:val="left"/>
        <w:rPr>
          <w:sz w:val="16"/>
        </w:rPr>
        <w:sectPr>
          <w:pgSz w:w="11910" w:h="16840"/>
          <w:pgMar w:top="560" w:bottom="280" w:left="0" w:right="0"/>
        </w:sectPr>
      </w:pPr>
    </w:p>
    <w:p>
      <w:pPr>
        <w:spacing w:before="51"/>
        <w:ind w:left="6525" w:right="0" w:firstLine="0"/>
        <w:jc w:val="left"/>
        <w:rPr>
          <w:sz w:val="16"/>
        </w:rPr>
      </w:pPr>
      <w:r>
        <w:rPr/>
        <w:pict>
          <v:rect style="position:absolute;margin-left:-.000026pt;margin-top:17.772623pt;width:595.275426pt;height:1pt;mso-position-horizontal-relative:page;mso-position-vertical-relative:paragraph;z-index:15744000" id="docshape33" filled="true" fillcolor="#0081c6" stroked="false">
            <v:fill type="solid"/>
            <w10:wrap type="none"/>
          </v:rect>
        </w:pict>
      </w:r>
      <w:r>
        <w:rPr>
          <w:color w:val="231F20"/>
          <w:w w:val="90"/>
          <w:sz w:val="16"/>
        </w:rPr>
        <w:t>ЧАСТЬ</w:t>
      </w:r>
      <w:r>
        <w:rPr>
          <w:color w:val="231F20"/>
          <w:spacing w:val="17"/>
          <w:w w:val="90"/>
          <w:sz w:val="16"/>
        </w:rPr>
        <w:t> </w:t>
      </w:r>
      <w:r>
        <w:rPr>
          <w:color w:val="231F20"/>
          <w:w w:val="90"/>
          <w:sz w:val="16"/>
        </w:rPr>
        <w:t>1:</w:t>
      </w:r>
      <w:r>
        <w:rPr>
          <w:color w:val="231F20"/>
          <w:spacing w:val="18"/>
          <w:w w:val="90"/>
          <w:sz w:val="16"/>
        </w:rPr>
        <w:t> </w:t>
      </w:r>
      <w:r>
        <w:rPr>
          <w:color w:val="231F20"/>
          <w:w w:val="90"/>
          <w:sz w:val="16"/>
        </w:rPr>
        <w:t>Введение</w:t>
      </w:r>
      <w:r>
        <w:rPr>
          <w:color w:val="231F20"/>
          <w:spacing w:val="18"/>
          <w:w w:val="90"/>
          <w:sz w:val="16"/>
        </w:rPr>
        <w:t> </w:t>
      </w:r>
      <w:r>
        <w:rPr>
          <w:color w:val="231F20"/>
          <w:w w:val="90"/>
          <w:sz w:val="16"/>
        </w:rPr>
        <w:t>и</w:t>
      </w:r>
      <w:r>
        <w:rPr>
          <w:color w:val="231F20"/>
          <w:spacing w:val="18"/>
          <w:w w:val="90"/>
          <w:sz w:val="16"/>
        </w:rPr>
        <w:t> </w:t>
      </w:r>
      <w:r>
        <w:rPr>
          <w:color w:val="231F20"/>
          <w:w w:val="90"/>
          <w:sz w:val="16"/>
        </w:rPr>
        <w:t>правила</w:t>
      </w:r>
      <w:r>
        <w:rPr>
          <w:color w:val="231F20"/>
          <w:spacing w:val="17"/>
          <w:w w:val="90"/>
          <w:sz w:val="16"/>
        </w:rPr>
        <w:t> </w:t>
      </w:r>
      <w:r>
        <w:rPr>
          <w:color w:val="231F20"/>
          <w:w w:val="90"/>
          <w:sz w:val="16"/>
        </w:rPr>
        <w:t>использования</w:t>
      </w:r>
      <w:r>
        <w:rPr>
          <w:color w:val="231F20"/>
          <w:spacing w:val="18"/>
          <w:w w:val="90"/>
          <w:sz w:val="16"/>
        </w:rPr>
        <w:t> </w:t>
      </w:r>
      <w:r>
        <w:rPr>
          <w:color w:val="231F20"/>
          <w:w w:val="90"/>
          <w:sz w:val="16"/>
        </w:rPr>
        <w:t>данного</w:t>
      </w:r>
      <w:r>
        <w:rPr>
          <w:color w:val="231F20"/>
          <w:spacing w:val="18"/>
          <w:w w:val="90"/>
          <w:sz w:val="16"/>
        </w:rPr>
        <w:t> </w:t>
      </w:r>
      <w:r>
        <w:rPr>
          <w:color w:val="231F20"/>
          <w:w w:val="90"/>
          <w:sz w:val="16"/>
        </w:rPr>
        <w:t>руководства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18"/>
        </w:rPr>
      </w:pPr>
      <w:r>
        <w:rPr/>
        <w:pict>
          <v:shape style="position:absolute;margin-left:70.865997pt;margin-top:11.577687pt;width:439.4pt;height:233.05pt;mso-position-horizontal-relative:page;mso-position-vertical-relative:paragraph;z-index:-15714304;mso-wrap-distance-left:0;mso-wrap-distance-right:0" type="#_x0000_t202" id="docshape34" filled="true" fillcolor="#c5e4f7" stroked="false">
            <v:textbox inset="0,0,0,0">
              <w:txbxContent>
                <w:p>
                  <w:pPr>
                    <w:pStyle w:val="BodyText"/>
                    <w:rPr>
                      <w:color w:val="000000"/>
                      <w:sz w:val="24"/>
                    </w:rPr>
                  </w:pPr>
                </w:p>
                <w:p>
                  <w:pPr>
                    <w:pStyle w:val="BodyText"/>
                    <w:spacing w:before="4"/>
                    <w:rPr>
                      <w:color w:val="000000"/>
                      <w:sz w:val="21"/>
                    </w:rPr>
                  </w:pPr>
                </w:p>
                <w:p>
                  <w:pPr>
                    <w:spacing w:before="0"/>
                    <w:ind w:left="566" w:right="0" w:firstLine="0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b/>
                      <w:color w:val="0081C6"/>
                      <w:w w:val="85"/>
                      <w:sz w:val="24"/>
                    </w:rPr>
                    <w:t>Региональные</w:t>
                  </w:r>
                  <w:r>
                    <w:rPr>
                      <w:b/>
                      <w:color w:val="0081C6"/>
                      <w:spacing w:val="45"/>
                      <w:w w:val="85"/>
                      <w:sz w:val="24"/>
                    </w:rPr>
                    <w:t> </w:t>
                  </w:r>
                  <w:r>
                    <w:rPr>
                      <w:b/>
                      <w:color w:val="0081C6"/>
                      <w:w w:val="85"/>
                      <w:sz w:val="24"/>
                    </w:rPr>
                    <w:t>действия</w:t>
                  </w:r>
                  <w:r>
                    <w:rPr>
                      <w:b/>
                      <w:color w:val="0081C6"/>
                      <w:spacing w:val="46"/>
                      <w:w w:val="85"/>
                      <w:sz w:val="24"/>
                    </w:rPr>
                    <w:t> </w:t>
                  </w:r>
                  <w:r>
                    <w:rPr>
                      <w:color w:val="231F20"/>
                      <w:w w:val="85"/>
                      <w:sz w:val="24"/>
                    </w:rPr>
                    <w:t>включают:</w:t>
                  </w:r>
                </w:p>
                <w:p>
                  <w:pPr>
                    <w:numPr>
                      <w:ilvl w:val="0"/>
                      <w:numId w:val="10"/>
                    </w:numPr>
                    <w:tabs>
                      <w:tab w:pos="1361" w:val="left" w:leader="none"/>
                    </w:tabs>
                    <w:spacing w:before="177"/>
                    <w:ind w:left="1360" w:right="0" w:hanging="341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231F20"/>
                      <w:w w:val="90"/>
                      <w:sz w:val="24"/>
                    </w:rPr>
                    <w:t>Поддержка</w:t>
                  </w:r>
                  <w:r>
                    <w:rPr>
                      <w:color w:val="231F20"/>
                      <w:spacing w:val="23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разработки</w:t>
                  </w:r>
                  <w:r>
                    <w:rPr>
                      <w:color w:val="231F20"/>
                      <w:spacing w:val="24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региональной</w:t>
                  </w:r>
                  <w:r>
                    <w:rPr>
                      <w:color w:val="231F20"/>
                      <w:spacing w:val="24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политики</w:t>
                  </w:r>
                  <w:r>
                    <w:rPr>
                      <w:color w:val="231F20"/>
                      <w:spacing w:val="23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в</w:t>
                  </w:r>
                  <w:r>
                    <w:rPr>
                      <w:color w:val="231F20"/>
                      <w:spacing w:val="24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отношении</w:t>
                  </w:r>
                  <w:r>
                    <w:rPr>
                      <w:color w:val="231F20"/>
                      <w:spacing w:val="24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ЗПЧ;</w:t>
                  </w:r>
                </w:p>
                <w:p>
                  <w:pPr>
                    <w:numPr>
                      <w:ilvl w:val="0"/>
                      <w:numId w:val="10"/>
                    </w:numPr>
                    <w:tabs>
                      <w:tab w:pos="1361" w:val="left" w:leader="none"/>
                    </w:tabs>
                    <w:spacing w:line="295" w:lineRule="auto" w:before="149"/>
                    <w:ind w:left="1360" w:right="81" w:hanging="341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231F20"/>
                      <w:w w:val="90"/>
                      <w:sz w:val="24"/>
                    </w:rPr>
                    <w:t>Взаимодействие</w:t>
                  </w:r>
                  <w:r>
                    <w:rPr>
                      <w:color w:val="231F20"/>
                      <w:spacing w:val="24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с</w:t>
                  </w:r>
                  <w:r>
                    <w:rPr>
                      <w:color w:val="231F20"/>
                      <w:spacing w:val="24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региональными</w:t>
                  </w:r>
                  <w:r>
                    <w:rPr>
                      <w:color w:val="231F20"/>
                      <w:spacing w:val="25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субъектами</w:t>
                  </w:r>
                  <w:r>
                    <w:rPr>
                      <w:color w:val="231F20"/>
                      <w:spacing w:val="24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гражданского</w:t>
                  </w:r>
                  <w:r>
                    <w:rPr>
                      <w:color w:val="231F20"/>
                      <w:spacing w:val="25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общества</w:t>
                  </w:r>
                  <w:r>
                    <w:rPr>
                      <w:color w:val="231F20"/>
                      <w:spacing w:val="-57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sz w:val="24"/>
                    </w:rPr>
                    <w:t>и</w:t>
                  </w:r>
                  <w:r>
                    <w:rPr>
                      <w:color w:val="231F20"/>
                      <w:spacing w:val="-12"/>
                      <w:sz w:val="24"/>
                    </w:rPr>
                    <w:t> </w:t>
                  </w:r>
                  <w:r>
                    <w:rPr>
                      <w:color w:val="231F20"/>
                      <w:sz w:val="24"/>
                    </w:rPr>
                    <w:t>международными</w:t>
                  </w:r>
                  <w:r>
                    <w:rPr>
                      <w:color w:val="231F20"/>
                      <w:spacing w:val="-11"/>
                      <w:sz w:val="24"/>
                    </w:rPr>
                    <w:t> </w:t>
                  </w:r>
                  <w:r>
                    <w:rPr>
                      <w:color w:val="231F20"/>
                      <w:sz w:val="24"/>
                    </w:rPr>
                    <w:t>партнерами;</w:t>
                  </w:r>
                </w:p>
                <w:p>
                  <w:pPr>
                    <w:numPr>
                      <w:ilvl w:val="0"/>
                      <w:numId w:val="10"/>
                    </w:numPr>
                    <w:tabs>
                      <w:tab w:pos="1362" w:val="left" w:leader="none"/>
                    </w:tabs>
                    <w:spacing w:before="87"/>
                    <w:ind w:left="1361" w:right="0" w:hanging="342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231F20"/>
                      <w:w w:val="90"/>
                      <w:sz w:val="24"/>
                    </w:rPr>
                    <w:t>Содействие</w:t>
                  </w:r>
                  <w:r>
                    <w:rPr>
                      <w:color w:val="231F20"/>
                      <w:spacing w:val="-7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сотрудничеству</w:t>
                  </w:r>
                  <w:r>
                    <w:rPr>
                      <w:color w:val="231F20"/>
                      <w:spacing w:val="-7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между</w:t>
                  </w:r>
                  <w:r>
                    <w:rPr>
                      <w:color w:val="231F20"/>
                      <w:spacing w:val="-6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НПЗУ;</w:t>
                  </w:r>
                </w:p>
                <w:p>
                  <w:pPr>
                    <w:numPr>
                      <w:ilvl w:val="0"/>
                      <w:numId w:val="10"/>
                    </w:numPr>
                    <w:tabs>
                      <w:tab w:pos="1362" w:val="left" w:leader="none"/>
                    </w:tabs>
                    <w:spacing w:before="149"/>
                    <w:ind w:left="1361" w:right="0" w:hanging="342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231F20"/>
                      <w:w w:val="90"/>
                      <w:sz w:val="24"/>
                    </w:rPr>
                    <w:t>Содействие</w:t>
                  </w:r>
                  <w:r>
                    <w:rPr>
                      <w:color w:val="231F20"/>
                      <w:spacing w:val="-5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переезду</w:t>
                  </w:r>
                  <w:r>
                    <w:rPr>
                      <w:color w:val="231F20"/>
                      <w:spacing w:val="-5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и</w:t>
                  </w:r>
                  <w:r>
                    <w:rPr>
                      <w:color w:val="231F20"/>
                      <w:spacing w:val="-5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отдыху</w:t>
                  </w:r>
                  <w:r>
                    <w:rPr>
                      <w:color w:val="231F20"/>
                      <w:spacing w:val="-4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для</w:t>
                  </w:r>
                  <w:r>
                    <w:rPr>
                      <w:color w:val="231F20"/>
                      <w:spacing w:val="-5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ЗПЧ;</w:t>
                  </w:r>
                </w:p>
                <w:p>
                  <w:pPr>
                    <w:numPr>
                      <w:ilvl w:val="0"/>
                      <w:numId w:val="10"/>
                    </w:numPr>
                    <w:tabs>
                      <w:tab w:pos="1362" w:val="left" w:leader="none"/>
                    </w:tabs>
                    <w:spacing w:before="149"/>
                    <w:ind w:left="1361" w:right="0" w:hanging="342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231F20"/>
                      <w:w w:val="90"/>
                      <w:sz w:val="24"/>
                    </w:rPr>
                    <w:t>Поддержка</w:t>
                  </w:r>
                  <w:r>
                    <w:rPr>
                      <w:color w:val="231F20"/>
                      <w:spacing w:val="2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создания</w:t>
                  </w:r>
                  <w:r>
                    <w:rPr>
                      <w:color w:val="231F20"/>
                      <w:spacing w:val="2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НПЗУ;</w:t>
                  </w:r>
                </w:p>
                <w:p>
                  <w:pPr>
                    <w:numPr>
                      <w:ilvl w:val="0"/>
                      <w:numId w:val="10"/>
                    </w:numPr>
                    <w:tabs>
                      <w:tab w:pos="1362" w:val="left" w:leader="none"/>
                    </w:tabs>
                    <w:spacing w:before="149"/>
                    <w:ind w:left="1361" w:right="0" w:hanging="342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231F20"/>
                      <w:w w:val="90"/>
                      <w:sz w:val="24"/>
                    </w:rPr>
                    <w:t>Разработка</w:t>
                  </w:r>
                  <w:r>
                    <w:rPr>
                      <w:color w:val="231F20"/>
                      <w:spacing w:val="2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региональных</w:t>
                  </w:r>
                  <w:r>
                    <w:rPr>
                      <w:color w:val="231F20"/>
                      <w:spacing w:val="2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данных</w:t>
                  </w:r>
                  <w:r>
                    <w:rPr>
                      <w:color w:val="231F20"/>
                      <w:spacing w:val="2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по</w:t>
                  </w:r>
                  <w:r>
                    <w:rPr>
                      <w:color w:val="231F20"/>
                      <w:spacing w:val="2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ЗПЧ;</w:t>
                  </w:r>
                  <w:r>
                    <w:rPr>
                      <w:color w:val="231F20"/>
                      <w:spacing w:val="3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и</w:t>
                  </w:r>
                </w:p>
                <w:p>
                  <w:pPr>
                    <w:numPr>
                      <w:ilvl w:val="0"/>
                      <w:numId w:val="10"/>
                    </w:numPr>
                    <w:tabs>
                      <w:tab w:pos="1362" w:val="left" w:leader="none"/>
                    </w:tabs>
                    <w:spacing w:before="149"/>
                    <w:ind w:left="1361" w:right="0" w:hanging="342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231F20"/>
                      <w:spacing w:val="-1"/>
                      <w:w w:val="90"/>
                      <w:sz w:val="24"/>
                    </w:rPr>
                    <w:t>Укрепление</w:t>
                  </w:r>
                  <w:r>
                    <w:rPr>
                      <w:color w:val="231F20"/>
                      <w:spacing w:val="-8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spacing w:val="-1"/>
                      <w:w w:val="90"/>
                      <w:sz w:val="24"/>
                    </w:rPr>
                    <w:t>потенциала</w:t>
                  </w:r>
                  <w:r>
                    <w:rPr>
                      <w:color w:val="231F20"/>
                      <w:spacing w:val="-7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НПЗУ.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</w:pPr>
    </w:p>
    <w:p>
      <w:pPr>
        <w:pStyle w:val="BodyText"/>
        <w:spacing w:before="4"/>
      </w:pPr>
      <w:r>
        <w:rPr/>
        <w:pict>
          <v:shape style="position:absolute;margin-left:70.865997pt;margin-top:12.902977pt;width:439.4pt;height:254.3pt;mso-position-horizontal-relative:page;mso-position-vertical-relative:paragraph;z-index:-15713792;mso-wrap-distance-left:0;mso-wrap-distance-right:0" type="#_x0000_t202" id="docshape35" filled="true" fillcolor="#c5e4f7" stroked="false">
            <v:textbox inset="0,0,0,0">
              <w:txbxContent>
                <w:p>
                  <w:pPr>
                    <w:pStyle w:val="BodyText"/>
                    <w:rPr>
                      <w:color w:val="000000"/>
                      <w:sz w:val="24"/>
                    </w:rPr>
                  </w:pPr>
                </w:p>
                <w:p>
                  <w:pPr>
                    <w:pStyle w:val="BodyText"/>
                    <w:spacing w:before="4"/>
                    <w:rPr>
                      <w:color w:val="000000"/>
                      <w:sz w:val="21"/>
                    </w:rPr>
                  </w:pPr>
                </w:p>
                <w:p>
                  <w:pPr>
                    <w:spacing w:line="295" w:lineRule="auto" w:before="0"/>
                    <w:ind w:left="567" w:right="88" w:firstLine="0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b/>
                      <w:color w:val="0081C6"/>
                      <w:w w:val="90"/>
                      <w:sz w:val="24"/>
                    </w:rPr>
                    <w:t>Национальные меры</w:t>
                  </w:r>
                  <w:r>
                    <w:rPr>
                      <w:color w:val="231F20"/>
                      <w:w w:val="90"/>
                      <w:sz w:val="24"/>
                    </w:rPr>
                    <w:t>, которые будут применяться членами АТФ при</w:t>
                  </w:r>
                  <w:r>
                    <w:rPr>
                      <w:color w:val="231F20"/>
                      <w:spacing w:val="-57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поддержке</w:t>
                  </w:r>
                  <w:r>
                    <w:rPr>
                      <w:color w:val="231F20"/>
                      <w:spacing w:val="-2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АТФ,</w:t>
                  </w:r>
                  <w:r>
                    <w:rPr>
                      <w:color w:val="231F20"/>
                      <w:spacing w:val="-1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включают:</w:t>
                  </w:r>
                </w:p>
                <w:p>
                  <w:pPr>
                    <w:numPr>
                      <w:ilvl w:val="0"/>
                      <w:numId w:val="11"/>
                    </w:numPr>
                    <w:tabs>
                      <w:tab w:pos="1362" w:val="left" w:leader="none"/>
                    </w:tabs>
                    <w:spacing w:before="115"/>
                    <w:ind w:left="1361" w:right="0" w:hanging="342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231F20"/>
                      <w:w w:val="90"/>
                      <w:sz w:val="24"/>
                    </w:rPr>
                    <w:t>Выступление</w:t>
                  </w:r>
                  <w:r>
                    <w:rPr>
                      <w:color w:val="231F20"/>
                      <w:spacing w:val="11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за</w:t>
                  </w:r>
                  <w:r>
                    <w:rPr>
                      <w:color w:val="231F20"/>
                      <w:spacing w:val="12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национальную</w:t>
                  </w:r>
                  <w:r>
                    <w:rPr>
                      <w:color w:val="231F20"/>
                      <w:spacing w:val="11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правовую</w:t>
                  </w:r>
                  <w:r>
                    <w:rPr>
                      <w:color w:val="231F20"/>
                      <w:spacing w:val="12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защиту;</w:t>
                  </w:r>
                </w:p>
                <w:p>
                  <w:pPr>
                    <w:numPr>
                      <w:ilvl w:val="0"/>
                      <w:numId w:val="11"/>
                    </w:numPr>
                    <w:tabs>
                      <w:tab w:pos="1362" w:val="left" w:leader="none"/>
                    </w:tabs>
                    <w:spacing w:before="149"/>
                    <w:ind w:left="1361" w:right="0" w:hanging="342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231F20"/>
                      <w:w w:val="90"/>
                      <w:sz w:val="24"/>
                    </w:rPr>
                    <w:t>Продвижение</w:t>
                  </w:r>
                  <w:r>
                    <w:rPr>
                      <w:color w:val="231F20"/>
                      <w:spacing w:val="13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гендерного</w:t>
                  </w:r>
                  <w:r>
                    <w:rPr>
                      <w:color w:val="231F20"/>
                      <w:spacing w:val="14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равенства</w:t>
                  </w:r>
                  <w:r>
                    <w:rPr>
                      <w:color w:val="231F20"/>
                      <w:spacing w:val="14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и</w:t>
                  </w:r>
                  <w:r>
                    <w:rPr>
                      <w:color w:val="231F20"/>
                      <w:spacing w:val="14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признание</w:t>
                  </w:r>
                  <w:r>
                    <w:rPr>
                      <w:color w:val="231F20"/>
                      <w:spacing w:val="14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заслуг</w:t>
                  </w:r>
                  <w:r>
                    <w:rPr>
                      <w:color w:val="231F20"/>
                      <w:spacing w:val="14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ЖЗПЧ;</w:t>
                  </w:r>
                </w:p>
                <w:p>
                  <w:pPr>
                    <w:numPr>
                      <w:ilvl w:val="0"/>
                      <w:numId w:val="11"/>
                    </w:numPr>
                    <w:tabs>
                      <w:tab w:pos="1362" w:val="left" w:leader="none"/>
                    </w:tabs>
                    <w:spacing w:before="149"/>
                    <w:ind w:left="1361" w:right="0" w:hanging="342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231F20"/>
                      <w:w w:val="90"/>
                      <w:sz w:val="24"/>
                    </w:rPr>
                    <w:t>Повышение</w:t>
                  </w:r>
                  <w:r>
                    <w:rPr>
                      <w:color w:val="231F20"/>
                      <w:spacing w:val="5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осведомленности</w:t>
                  </w:r>
                  <w:r>
                    <w:rPr>
                      <w:color w:val="231F20"/>
                      <w:spacing w:val="6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о</w:t>
                  </w:r>
                  <w:r>
                    <w:rPr>
                      <w:color w:val="231F20"/>
                      <w:spacing w:val="6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правах</w:t>
                  </w:r>
                  <w:r>
                    <w:rPr>
                      <w:color w:val="231F20"/>
                      <w:spacing w:val="6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ЗПЧ;</w:t>
                  </w:r>
                </w:p>
                <w:p>
                  <w:pPr>
                    <w:numPr>
                      <w:ilvl w:val="0"/>
                      <w:numId w:val="11"/>
                    </w:numPr>
                    <w:tabs>
                      <w:tab w:pos="1362" w:val="left" w:leader="none"/>
                    </w:tabs>
                    <w:spacing w:before="149"/>
                    <w:ind w:left="1361" w:right="0" w:hanging="342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231F20"/>
                      <w:w w:val="90"/>
                      <w:sz w:val="24"/>
                    </w:rPr>
                    <w:t>Разработка</w:t>
                  </w:r>
                  <w:r>
                    <w:rPr>
                      <w:color w:val="231F20"/>
                      <w:spacing w:val="19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«системы</w:t>
                  </w:r>
                  <w:r>
                    <w:rPr>
                      <w:color w:val="231F20"/>
                      <w:spacing w:val="20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раннего</w:t>
                  </w:r>
                  <w:r>
                    <w:rPr>
                      <w:color w:val="231F20"/>
                      <w:spacing w:val="20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предупреждения»;</w:t>
                  </w:r>
                </w:p>
                <w:p>
                  <w:pPr>
                    <w:numPr>
                      <w:ilvl w:val="0"/>
                      <w:numId w:val="11"/>
                    </w:numPr>
                    <w:tabs>
                      <w:tab w:pos="1362" w:val="left" w:leader="none"/>
                    </w:tabs>
                    <w:spacing w:before="149"/>
                    <w:ind w:left="1361" w:right="0" w:hanging="342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231F20"/>
                      <w:w w:val="90"/>
                      <w:sz w:val="24"/>
                    </w:rPr>
                    <w:t>Мониторинг</w:t>
                  </w:r>
                  <w:r>
                    <w:rPr>
                      <w:color w:val="231F20"/>
                      <w:spacing w:val="22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нарушений</w:t>
                  </w:r>
                  <w:r>
                    <w:rPr>
                      <w:color w:val="231F20"/>
                      <w:spacing w:val="22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в</w:t>
                  </w:r>
                  <w:r>
                    <w:rPr>
                      <w:color w:val="231F20"/>
                      <w:spacing w:val="22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отношении</w:t>
                  </w:r>
                  <w:r>
                    <w:rPr>
                      <w:color w:val="231F20"/>
                      <w:spacing w:val="22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ЗПЧ;</w:t>
                  </w:r>
                </w:p>
                <w:p>
                  <w:pPr>
                    <w:numPr>
                      <w:ilvl w:val="0"/>
                      <w:numId w:val="11"/>
                    </w:numPr>
                    <w:tabs>
                      <w:tab w:pos="1362" w:val="left" w:leader="none"/>
                    </w:tabs>
                    <w:spacing w:before="149"/>
                    <w:ind w:left="1361" w:right="0" w:hanging="342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231F20"/>
                      <w:w w:val="90"/>
                      <w:sz w:val="24"/>
                    </w:rPr>
                    <w:t>Отчет о</w:t>
                  </w:r>
                  <w:r>
                    <w:rPr>
                      <w:color w:val="231F20"/>
                      <w:spacing w:val="1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нарушениях</w:t>
                  </w:r>
                  <w:r>
                    <w:rPr>
                      <w:color w:val="231F20"/>
                      <w:spacing w:val="1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в</w:t>
                  </w:r>
                  <w:r>
                    <w:rPr>
                      <w:color w:val="231F20"/>
                      <w:spacing w:val="1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отношении ЗПЧ;</w:t>
                  </w:r>
                </w:p>
                <w:p>
                  <w:pPr>
                    <w:numPr>
                      <w:ilvl w:val="0"/>
                      <w:numId w:val="11"/>
                    </w:numPr>
                    <w:tabs>
                      <w:tab w:pos="1362" w:val="left" w:leader="none"/>
                    </w:tabs>
                    <w:spacing w:before="149"/>
                    <w:ind w:left="1361" w:right="0" w:hanging="342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231F20"/>
                      <w:w w:val="90"/>
                      <w:sz w:val="24"/>
                    </w:rPr>
                    <w:t>Взаимодействие</w:t>
                  </w:r>
                  <w:r>
                    <w:rPr>
                      <w:color w:val="231F20"/>
                      <w:spacing w:val="17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с</w:t>
                  </w:r>
                  <w:r>
                    <w:rPr>
                      <w:color w:val="231F20"/>
                      <w:spacing w:val="17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международной</w:t>
                  </w:r>
                  <w:r>
                    <w:rPr>
                      <w:color w:val="231F20"/>
                      <w:spacing w:val="17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системой</w:t>
                  </w:r>
                  <w:r>
                    <w:rPr>
                      <w:color w:val="231F20"/>
                      <w:spacing w:val="18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прав</w:t>
                  </w:r>
                  <w:r>
                    <w:rPr>
                      <w:color w:val="231F20"/>
                      <w:spacing w:val="17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человека;</w:t>
                  </w:r>
                  <w:r>
                    <w:rPr>
                      <w:color w:val="231F20"/>
                      <w:spacing w:val="17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и</w:t>
                  </w:r>
                </w:p>
                <w:p>
                  <w:pPr>
                    <w:numPr>
                      <w:ilvl w:val="0"/>
                      <w:numId w:val="11"/>
                    </w:numPr>
                    <w:tabs>
                      <w:tab w:pos="1362" w:val="left" w:leader="none"/>
                    </w:tabs>
                    <w:spacing w:before="149"/>
                    <w:ind w:left="1361" w:right="0" w:hanging="342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231F20"/>
                      <w:w w:val="90"/>
                      <w:sz w:val="24"/>
                    </w:rPr>
                    <w:t>Укрепление национальных</w:t>
                  </w:r>
                  <w:r>
                    <w:rPr>
                      <w:color w:val="231F20"/>
                      <w:spacing w:val="1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сетей</w:t>
                  </w:r>
                  <w:r>
                    <w:rPr>
                      <w:color w:val="231F20"/>
                      <w:spacing w:val="1"/>
                      <w:w w:val="90"/>
                      <w:sz w:val="24"/>
                    </w:rPr>
                    <w:t> </w:t>
                  </w:r>
                  <w:r>
                    <w:rPr>
                      <w:color w:val="231F20"/>
                      <w:w w:val="90"/>
                      <w:sz w:val="24"/>
                    </w:rPr>
                    <w:t>ЗПЧ.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49" w:lineRule="auto"/>
        <w:ind w:left="1417" w:right="1844"/>
      </w:pPr>
      <w:r>
        <w:rPr>
          <w:color w:val="231F20"/>
          <w:w w:val="90"/>
        </w:rPr>
        <w:t>Как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национальные,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так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региональные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действия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будут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дополнены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подробной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структурой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мониторинга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оценки,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которая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будет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отслеживать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реализацию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протяжении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всего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срока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действия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РПД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будет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включать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периодическую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публичную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отчетность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прогрессе.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</w:pPr>
    </w:p>
    <w:p>
      <w:pPr>
        <w:spacing w:before="0"/>
        <w:ind w:left="0" w:right="568" w:firstLine="0"/>
        <w:jc w:val="right"/>
        <w:rPr>
          <w:b/>
          <w:sz w:val="16"/>
        </w:rPr>
      </w:pPr>
      <w:r>
        <w:rPr/>
        <w:pict>
          <v:rect style="position:absolute;margin-left:-.000026pt;margin-top:-10.918493pt;width:595.275426pt;height:.75pt;mso-position-horizontal-relative:page;mso-position-vertical-relative:paragraph;z-index:15744512" id="docshape36" filled="true" fillcolor="#c7eafb" stroked="false">
            <v:fill type="solid"/>
            <w10:wrap type="none"/>
          </v:rect>
        </w:pict>
      </w:r>
      <w:r>
        <w:rPr>
          <w:b/>
          <w:color w:val="0081C6"/>
          <w:w w:val="91"/>
          <w:sz w:val="16"/>
        </w:rPr>
        <w:t>7</w:t>
      </w:r>
    </w:p>
    <w:p>
      <w:pPr>
        <w:spacing w:after="0"/>
        <w:jc w:val="right"/>
        <w:rPr>
          <w:sz w:val="16"/>
        </w:rPr>
        <w:sectPr>
          <w:pgSz w:w="11910" w:h="16840"/>
          <w:pgMar w:top="580" w:bottom="280" w:left="0" w:right="0"/>
        </w:sectPr>
      </w:pPr>
    </w:p>
    <w:p>
      <w:pPr>
        <w:pStyle w:val="BodyText"/>
        <w:rPr>
          <w:b/>
        </w:rPr>
      </w:pPr>
      <w:r>
        <w:rPr/>
        <w:pict>
          <v:group style="position:absolute;margin-left:0pt;margin-top:.000015pt;width:595.3pt;height:841.9pt;mso-position-horizontal-relative:page;mso-position-vertical-relative:page;z-index:-17397248" id="docshapegroup37" coordorigin="0,0" coordsize="11906,16838">
            <v:shape style="position:absolute;left:0;top:0;width:11906;height:16838" type="#_x0000_t75" id="docshape38" stroked="false">
              <v:imagedata r:id="rId15" o:title=""/>
            </v:shape>
            <v:rect style="position:absolute;left:0;top:12614;width:11906;height:3295" id="docshape39" filled="true" fillcolor="#0081c6" stroked="false">
              <v:fill opacity="45875f" type="solid"/>
            </v:rect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8"/>
        <w:rPr>
          <w:b/>
          <w:sz w:val="29"/>
        </w:rPr>
      </w:pPr>
    </w:p>
    <w:p>
      <w:pPr>
        <w:spacing w:line="971" w:lineRule="exact" w:before="0"/>
        <w:ind w:left="1700" w:right="0" w:firstLine="0"/>
        <w:jc w:val="left"/>
        <w:rPr>
          <w:sz w:val="94"/>
        </w:rPr>
      </w:pPr>
      <w:bookmarkStart w:name="_bookmark3" w:id="4"/>
      <w:bookmarkEnd w:id="4"/>
      <w:r>
        <w:rPr/>
      </w:r>
      <w:r>
        <w:rPr>
          <w:color w:val="FFFFFF"/>
          <w:w w:val="80"/>
          <w:sz w:val="94"/>
        </w:rPr>
        <w:t>ЧАСТЬ</w:t>
      </w:r>
      <w:r>
        <w:rPr>
          <w:color w:val="FFFFFF"/>
          <w:spacing w:val="87"/>
          <w:w w:val="80"/>
          <w:sz w:val="94"/>
        </w:rPr>
        <w:t> </w:t>
      </w:r>
      <w:r>
        <w:rPr>
          <w:color w:val="FFFFFF"/>
          <w:w w:val="80"/>
          <w:sz w:val="94"/>
        </w:rPr>
        <w:t>2:</w:t>
      </w:r>
    </w:p>
    <w:p>
      <w:pPr>
        <w:spacing w:line="541" w:lineRule="exact" w:before="0"/>
        <w:ind w:left="1700" w:right="0" w:firstLine="0"/>
        <w:jc w:val="left"/>
        <w:rPr>
          <w:b/>
          <w:sz w:val="50"/>
        </w:rPr>
      </w:pPr>
      <w:r>
        <w:rPr>
          <w:b/>
          <w:color w:val="FFFFFF"/>
          <w:w w:val="85"/>
          <w:sz w:val="50"/>
        </w:rPr>
        <w:t>Руководство</w:t>
      </w:r>
      <w:r>
        <w:rPr>
          <w:b/>
          <w:color w:val="FFFFFF"/>
          <w:spacing w:val="21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по</w:t>
      </w:r>
      <w:r>
        <w:rPr>
          <w:b/>
          <w:color w:val="FFFFFF"/>
          <w:spacing w:val="21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реализации</w:t>
      </w:r>
    </w:p>
    <w:p>
      <w:pPr>
        <w:spacing w:before="25"/>
        <w:ind w:left="1700" w:right="0" w:firstLine="0"/>
        <w:jc w:val="left"/>
        <w:rPr>
          <w:b/>
          <w:sz w:val="50"/>
        </w:rPr>
      </w:pPr>
      <w:r>
        <w:rPr>
          <w:b/>
          <w:color w:val="FFFFFF"/>
          <w:w w:val="85"/>
          <w:sz w:val="50"/>
        </w:rPr>
        <w:t>Регионального</w:t>
      </w:r>
      <w:r>
        <w:rPr>
          <w:b/>
          <w:color w:val="FFFFFF"/>
          <w:spacing w:val="24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плана</w:t>
      </w:r>
      <w:r>
        <w:rPr>
          <w:b/>
          <w:color w:val="FFFFFF"/>
          <w:spacing w:val="23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действий</w:t>
      </w:r>
    </w:p>
    <w:p>
      <w:pPr>
        <w:spacing w:after="0"/>
        <w:jc w:val="left"/>
        <w:rPr>
          <w:sz w:val="50"/>
        </w:rPr>
        <w:sectPr>
          <w:pgSz w:w="11910" w:h="16840"/>
          <w:pgMar w:top="1580" w:bottom="280" w:left="0" w:right="0"/>
        </w:sectPr>
      </w:pPr>
    </w:p>
    <w:p>
      <w:pPr>
        <w:spacing w:before="51"/>
        <w:ind w:left="6383" w:right="0" w:firstLine="0"/>
        <w:jc w:val="left"/>
        <w:rPr>
          <w:sz w:val="16"/>
        </w:rPr>
      </w:pPr>
      <w:r>
        <w:rPr/>
        <w:pict>
          <v:group style="position:absolute;margin-left:-.000026pt;margin-top:.000015pt;width:595.3pt;height:841.9pt;mso-position-horizontal-relative:page;mso-position-vertical-relative:page;z-index:-17396224" id="docshapegroup40" coordorigin="0,0" coordsize="11906,16838">
            <v:rect style="position:absolute;left:0;top:953;width:11906;height:20" id="docshape41" filled="true" fillcolor="#0081c6" stroked="false">
              <v:fill type="solid"/>
            </v:rect>
            <v:rect style="position:absolute;left:0;top:15909;width:11906;height:15" id="docshape42" filled="true" fillcolor="#c7eafb" stroked="false">
              <v:fill type="solid"/>
            </v:rect>
            <v:shape style="position:absolute;left:0;top:0;width:5;height:16838" type="#_x0000_t75" id="docshape43" stroked="false">
              <v:imagedata r:id="rId16" o:title=""/>
            </v:shape>
            <v:shape style="position:absolute;left:0;top:12614;width:2;height:3295" id="docshape44" coordorigin="0,12614" coordsize="0,3295" path="m0,12614l0,15909,0,12614xe" filled="true" fillcolor="#0081c6" stroked="false">
              <v:path arrowok="t"/>
              <v:fill opacity="45875f" type="solid"/>
            </v:shape>
            <w10:wrap type="none"/>
          </v:group>
        </w:pict>
      </w:r>
      <w:bookmarkStart w:name="_bookmark4" w:id="5"/>
      <w:bookmarkEnd w:id="5"/>
      <w:r>
        <w:rPr/>
      </w:r>
      <w:r>
        <w:rPr>
          <w:color w:val="231F20"/>
          <w:w w:val="90"/>
          <w:sz w:val="16"/>
        </w:rPr>
        <w:t>ЧАСТЬ</w:t>
      </w:r>
      <w:r>
        <w:rPr>
          <w:color w:val="231F20"/>
          <w:spacing w:val="19"/>
          <w:w w:val="90"/>
          <w:sz w:val="16"/>
        </w:rPr>
        <w:t> </w:t>
      </w:r>
      <w:r>
        <w:rPr>
          <w:color w:val="231F20"/>
          <w:w w:val="90"/>
          <w:sz w:val="16"/>
        </w:rPr>
        <w:t>2:</w:t>
      </w:r>
      <w:r>
        <w:rPr>
          <w:color w:val="231F20"/>
          <w:spacing w:val="20"/>
          <w:w w:val="90"/>
          <w:sz w:val="16"/>
        </w:rPr>
        <w:t> </w:t>
      </w:r>
      <w:r>
        <w:rPr>
          <w:color w:val="231F20"/>
          <w:w w:val="90"/>
          <w:sz w:val="16"/>
        </w:rPr>
        <w:t>Руководство</w:t>
      </w:r>
      <w:r>
        <w:rPr>
          <w:color w:val="231F20"/>
          <w:spacing w:val="20"/>
          <w:w w:val="90"/>
          <w:sz w:val="16"/>
        </w:rPr>
        <w:t> </w:t>
      </w:r>
      <w:r>
        <w:rPr>
          <w:color w:val="231F20"/>
          <w:w w:val="90"/>
          <w:sz w:val="16"/>
        </w:rPr>
        <w:t>по</w:t>
      </w:r>
      <w:r>
        <w:rPr>
          <w:color w:val="231F20"/>
          <w:spacing w:val="20"/>
          <w:w w:val="90"/>
          <w:sz w:val="16"/>
        </w:rPr>
        <w:t> </w:t>
      </w:r>
      <w:r>
        <w:rPr>
          <w:color w:val="231F20"/>
          <w:w w:val="90"/>
          <w:sz w:val="16"/>
        </w:rPr>
        <w:t>реализации</w:t>
      </w:r>
      <w:r>
        <w:rPr>
          <w:color w:val="231F20"/>
          <w:spacing w:val="20"/>
          <w:w w:val="90"/>
          <w:sz w:val="16"/>
        </w:rPr>
        <w:t> </w:t>
      </w:r>
      <w:r>
        <w:rPr>
          <w:color w:val="231F20"/>
          <w:w w:val="90"/>
          <w:sz w:val="16"/>
        </w:rPr>
        <w:t>Регионального</w:t>
      </w:r>
      <w:r>
        <w:rPr>
          <w:color w:val="231F20"/>
          <w:spacing w:val="20"/>
          <w:w w:val="90"/>
          <w:sz w:val="16"/>
        </w:rPr>
        <w:t> </w:t>
      </w:r>
      <w:r>
        <w:rPr>
          <w:color w:val="231F20"/>
          <w:w w:val="90"/>
          <w:sz w:val="16"/>
        </w:rPr>
        <w:t>плана</w:t>
      </w:r>
      <w:r>
        <w:rPr>
          <w:color w:val="231F20"/>
          <w:spacing w:val="20"/>
          <w:w w:val="90"/>
          <w:sz w:val="16"/>
        </w:rPr>
        <w:t> </w:t>
      </w:r>
      <w:r>
        <w:rPr>
          <w:color w:val="231F20"/>
          <w:w w:val="90"/>
          <w:sz w:val="16"/>
        </w:rPr>
        <w:t>действий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6"/>
        </w:rPr>
      </w:pPr>
    </w:p>
    <w:p>
      <w:pPr>
        <w:pStyle w:val="BodyText"/>
        <w:spacing w:line="249" w:lineRule="auto" w:before="1"/>
        <w:ind w:left="1417" w:right="2094"/>
        <w:jc w:val="both"/>
      </w:pPr>
      <w:r>
        <w:rPr>
          <w:color w:val="231F20"/>
          <w:w w:val="90"/>
        </w:rPr>
        <w:t>Настоящее Руководство призвано стать для НПЗУ инструкцией по внедрению РПД. Они призваны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быть максимально практичными, чтобы помочь вашему НПЗУ предпринять шаги по выполнению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действий,</w:t>
      </w:r>
      <w:r>
        <w:rPr>
          <w:color w:val="231F20"/>
          <w:spacing w:val="-10"/>
        </w:rPr>
        <w:t> </w:t>
      </w:r>
      <w:r>
        <w:rPr>
          <w:color w:val="231F20"/>
        </w:rPr>
        <w:t>предусмотренных</w:t>
      </w:r>
      <w:r>
        <w:rPr>
          <w:color w:val="231F20"/>
          <w:spacing w:val="-9"/>
        </w:rPr>
        <w:t> </w:t>
      </w:r>
      <w:r>
        <w:rPr>
          <w:color w:val="231F20"/>
        </w:rPr>
        <w:t>РПД.</w:t>
      </w:r>
    </w:p>
    <w:p>
      <w:pPr>
        <w:pStyle w:val="BodyText"/>
        <w:spacing w:line="249" w:lineRule="auto" w:before="87"/>
        <w:ind w:left="1417" w:right="1841"/>
        <w:jc w:val="both"/>
      </w:pPr>
      <w:r>
        <w:rPr>
          <w:color w:val="231F20"/>
          <w:w w:val="90"/>
        </w:rPr>
        <w:t>В настоящем Руководстве основное внимание будет уделено национальным мерам, и оно включает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восемь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модулей,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ориентированных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каждую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национальную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меру,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изложенную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выше.</w:t>
      </w:r>
    </w:p>
    <w:p>
      <w:pPr>
        <w:pStyle w:val="BodyText"/>
        <w:spacing w:before="6"/>
        <w:rPr>
          <w:sz w:val="29"/>
        </w:rPr>
      </w:pPr>
    </w:p>
    <w:p>
      <w:pPr>
        <w:pStyle w:val="ListParagraph"/>
        <w:numPr>
          <w:ilvl w:val="0"/>
          <w:numId w:val="12"/>
        </w:numPr>
        <w:tabs>
          <w:tab w:pos="1870" w:val="left" w:leader="none"/>
          <w:tab w:pos="1871" w:val="left" w:leader="none"/>
        </w:tabs>
        <w:spacing w:line="240" w:lineRule="auto" w:before="0" w:after="0"/>
        <w:ind w:left="1870" w:right="0" w:hanging="454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Поперечные</w:t>
      </w:r>
      <w:r>
        <w:rPr>
          <w:b/>
          <w:color w:val="0081C6"/>
          <w:spacing w:val="35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элементы:</w:t>
      </w:r>
      <w:r>
        <w:rPr>
          <w:b/>
          <w:color w:val="0081C6"/>
          <w:spacing w:val="36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Консультация,</w:t>
      </w:r>
      <w:r>
        <w:rPr>
          <w:b/>
          <w:color w:val="0081C6"/>
          <w:spacing w:val="35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безопасность</w:t>
      </w:r>
      <w:r>
        <w:rPr>
          <w:b/>
          <w:color w:val="0081C6"/>
          <w:spacing w:val="36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и</w:t>
      </w:r>
      <w:r>
        <w:rPr>
          <w:b/>
          <w:color w:val="0081C6"/>
          <w:spacing w:val="36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коллективная</w:t>
      </w:r>
      <w:r>
        <w:rPr>
          <w:b/>
          <w:color w:val="0081C6"/>
          <w:spacing w:val="35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защита</w:t>
      </w:r>
    </w:p>
    <w:p>
      <w:pPr>
        <w:pStyle w:val="ListParagraph"/>
        <w:numPr>
          <w:ilvl w:val="1"/>
          <w:numId w:val="12"/>
        </w:numPr>
        <w:tabs>
          <w:tab w:pos="2211" w:val="left" w:leader="none"/>
          <w:tab w:pos="2212" w:val="left" w:leader="none"/>
        </w:tabs>
        <w:spacing w:line="240" w:lineRule="auto" w:before="161" w:after="0"/>
        <w:ind w:left="2211" w:right="0" w:hanging="342"/>
        <w:jc w:val="left"/>
        <w:rPr>
          <w:sz w:val="24"/>
        </w:rPr>
      </w:pPr>
      <w:r>
        <w:rPr>
          <w:color w:val="0081C6"/>
          <w:w w:val="85"/>
          <w:sz w:val="24"/>
        </w:rPr>
        <w:t>НПЗУ</w:t>
      </w:r>
      <w:r>
        <w:rPr>
          <w:color w:val="0081C6"/>
          <w:spacing w:val="-4"/>
          <w:w w:val="85"/>
          <w:sz w:val="24"/>
        </w:rPr>
        <w:t> </w:t>
      </w:r>
      <w:r>
        <w:rPr>
          <w:color w:val="0081C6"/>
          <w:w w:val="85"/>
          <w:sz w:val="24"/>
        </w:rPr>
        <w:t>как</w:t>
      </w:r>
      <w:r>
        <w:rPr>
          <w:color w:val="0081C6"/>
          <w:spacing w:val="-3"/>
          <w:w w:val="85"/>
          <w:sz w:val="24"/>
        </w:rPr>
        <w:t> </w:t>
      </w:r>
      <w:r>
        <w:rPr>
          <w:color w:val="0081C6"/>
          <w:w w:val="85"/>
          <w:sz w:val="24"/>
        </w:rPr>
        <w:t>ЗПЧ</w:t>
      </w:r>
    </w:p>
    <w:p>
      <w:pPr>
        <w:pStyle w:val="BodyText"/>
        <w:spacing w:line="249" w:lineRule="auto" w:before="115"/>
        <w:ind w:left="1417" w:right="1970"/>
      </w:pPr>
      <w:r>
        <w:rPr>
          <w:color w:val="231F20"/>
          <w:w w:val="90"/>
        </w:rPr>
        <w:t>Сами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рассматриваться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Независимые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продвигают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стремятся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реализации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человека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основных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свобод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национальном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уровне,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соответствии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определением</w:t>
      </w:r>
      <w:r>
        <w:rPr>
          <w:color w:val="231F20"/>
          <w:spacing w:val="-8"/>
        </w:rPr>
        <w:t> </w:t>
      </w:r>
      <w:r>
        <w:rPr>
          <w:color w:val="231F20"/>
        </w:rPr>
        <w:t>ЗПЧ.</w:t>
      </w:r>
      <w:r>
        <w:rPr>
          <w:color w:val="231F20"/>
          <w:vertAlign w:val="superscript"/>
        </w:rPr>
        <w:t>2</w:t>
      </w:r>
    </w:p>
    <w:p>
      <w:pPr>
        <w:spacing w:line="249" w:lineRule="auto" w:before="87"/>
        <w:ind w:left="1417" w:right="1772" w:firstLine="0"/>
        <w:jc w:val="left"/>
        <w:rPr>
          <w:sz w:val="20"/>
        </w:rPr>
      </w:pPr>
      <w:r>
        <w:rPr>
          <w:color w:val="231F20"/>
          <w:w w:val="90"/>
          <w:sz w:val="20"/>
        </w:rPr>
        <w:t>Бывший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специальный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докладчик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ООН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вопросу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о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положении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правозащитников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(СД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ООН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о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ЗПЧ)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Маргарет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Секагья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своем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ежегодном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докладе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указала,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что: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«[...]</w:t>
      </w:r>
      <w:r>
        <w:rPr>
          <w:color w:val="231F20"/>
          <w:spacing w:val="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национальные</w:t>
      </w:r>
      <w:r>
        <w:rPr>
          <w:i/>
          <w:color w:val="231F20"/>
          <w:spacing w:val="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институты,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которые</w:t>
      </w:r>
      <w:r>
        <w:rPr>
          <w:i/>
          <w:color w:val="231F20"/>
          <w:spacing w:val="1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работают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в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соответствии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Парижскими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принципами,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а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также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их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члены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сотрудники,</w:t>
      </w:r>
      <w:r>
        <w:rPr>
          <w:i/>
          <w:color w:val="231F20"/>
          <w:spacing w:val="-4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могут</w:t>
      </w:r>
      <w:r>
        <w:rPr>
          <w:i/>
          <w:color w:val="231F20"/>
          <w:spacing w:val="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считаться</w:t>
      </w:r>
      <w:r>
        <w:rPr>
          <w:i/>
          <w:color w:val="231F20"/>
          <w:spacing w:val="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правозащитниками.</w:t>
      </w:r>
      <w:r>
        <w:rPr>
          <w:i/>
          <w:color w:val="231F20"/>
          <w:spacing w:val="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Она</w:t>
      </w:r>
      <w:r>
        <w:rPr>
          <w:i/>
          <w:color w:val="231F20"/>
          <w:spacing w:val="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знает,</w:t>
      </w:r>
      <w:r>
        <w:rPr>
          <w:i/>
          <w:color w:val="231F20"/>
          <w:spacing w:val="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что</w:t>
      </w:r>
      <w:r>
        <w:rPr>
          <w:i/>
          <w:color w:val="231F20"/>
          <w:spacing w:val="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они</w:t>
      </w:r>
      <w:r>
        <w:rPr>
          <w:i/>
          <w:color w:val="231F20"/>
          <w:spacing w:val="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сталкиваются</w:t>
      </w:r>
      <w:r>
        <w:rPr>
          <w:i/>
          <w:color w:val="231F20"/>
          <w:spacing w:val="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</w:t>
      </w:r>
      <w:r>
        <w:rPr>
          <w:i/>
          <w:color w:val="231F20"/>
          <w:spacing w:val="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серьезными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проблемами</w:t>
      </w:r>
      <w:r>
        <w:rPr>
          <w:i/>
          <w:color w:val="231F20"/>
          <w:spacing w:val="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</w:t>
      </w:r>
      <w:r>
        <w:rPr>
          <w:i/>
          <w:color w:val="231F20"/>
          <w:spacing w:val="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подвергаются</w:t>
      </w:r>
      <w:r>
        <w:rPr>
          <w:i/>
          <w:color w:val="231F20"/>
          <w:spacing w:val="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нападениям,</w:t>
      </w:r>
      <w:r>
        <w:rPr>
          <w:i/>
          <w:color w:val="231F20"/>
          <w:spacing w:val="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угрозам,</w:t>
      </w:r>
      <w:r>
        <w:rPr>
          <w:i/>
          <w:color w:val="231F20"/>
          <w:spacing w:val="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запугиванию</w:t>
      </w:r>
      <w:r>
        <w:rPr>
          <w:i/>
          <w:color w:val="231F20"/>
          <w:spacing w:val="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</w:t>
      </w:r>
      <w:r>
        <w:rPr>
          <w:i/>
          <w:color w:val="231F20"/>
          <w:spacing w:val="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преследованиям</w:t>
      </w:r>
      <w:r>
        <w:rPr>
          <w:i/>
          <w:color w:val="231F20"/>
          <w:spacing w:val="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в</w:t>
      </w:r>
      <w:r>
        <w:rPr>
          <w:i/>
          <w:color w:val="231F20"/>
          <w:spacing w:val="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связи</w:t>
      </w:r>
      <w:r>
        <w:rPr>
          <w:i/>
          <w:color w:val="231F20"/>
          <w:spacing w:val="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</w:t>
      </w:r>
      <w:r>
        <w:rPr>
          <w:i/>
          <w:color w:val="231F20"/>
          <w:spacing w:val="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их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sz w:val="20"/>
        </w:rPr>
        <w:t>правозащитной</w:t>
      </w:r>
      <w:r>
        <w:rPr>
          <w:i/>
          <w:color w:val="231F20"/>
          <w:spacing w:val="-10"/>
          <w:sz w:val="20"/>
        </w:rPr>
        <w:t> </w:t>
      </w:r>
      <w:r>
        <w:rPr>
          <w:i/>
          <w:color w:val="231F20"/>
          <w:sz w:val="20"/>
        </w:rPr>
        <w:t>деятельностью</w:t>
      </w:r>
      <w:r>
        <w:rPr>
          <w:color w:val="231F20"/>
          <w:sz w:val="20"/>
        </w:rPr>
        <w:t>».</w:t>
      </w:r>
      <w:r>
        <w:rPr>
          <w:color w:val="231F20"/>
          <w:sz w:val="20"/>
          <w:vertAlign w:val="superscript"/>
        </w:rPr>
        <w:t>3</w:t>
      </w:r>
    </w:p>
    <w:p>
      <w:pPr>
        <w:pStyle w:val="BodyText"/>
        <w:spacing w:line="249" w:lineRule="auto" w:before="90"/>
        <w:ind w:left="1417" w:right="1717"/>
      </w:pPr>
      <w:r>
        <w:rPr>
          <w:color w:val="231F20"/>
          <w:w w:val="90"/>
        </w:rPr>
        <w:t>Классификация НПЗУ как ЗПЧ признает важную работу, которую они выполняют, особые права,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наделены,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опасности,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которым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подвергаются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связи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своей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работой.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подчеркивает,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почему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рассмотреть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возможность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внедрения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стандартов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только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внешнем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уровне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(для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людей,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обращающихся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помощью),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внутреннем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(для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сотрудников</w:t>
      </w:r>
      <w:r>
        <w:rPr>
          <w:color w:val="231F20"/>
          <w:spacing w:val="-9"/>
        </w:rPr>
        <w:t> </w:t>
      </w:r>
      <w:r>
        <w:rPr>
          <w:color w:val="231F20"/>
        </w:rPr>
        <w:t>НПЗУ).</w:t>
      </w:r>
    </w:p>
    <w:p>
      <w:pPr>
        <w:pStyle w:val="BodyText"/>
        <w:spacing w:line="249" w:lineRule="auto" w:before="89"/>
        <w:ind w:left="1417" w:right="1772"/>
      </w:pPr>
      <w:r>
        <w:rPr>
          <w:color w:val="231F20"/>
          <w:w w:val="90"/>
        </w:rPr>
        <w:t>Как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случае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всеми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реализация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риски,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сталкиваются,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будут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разными.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сотрудники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НПЗУ,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работающие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местах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жертвами,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скорее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всего,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будут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подвержены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репрессиям,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чем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любой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другой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персонал.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Учитывая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связь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между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правительством,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конфронтирующие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правительства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попытаться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финансово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законодательно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ограничить деятельность НПЗУ. В этом смысле ограничения их мандатов, посягательства на 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автономию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независимость,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ограничение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компетенции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являются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одними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особых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рисков,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которыми</w:t>
      </w:r>
      <w:r>
        <w:rPr>
          <w:color w:val="231F20"/>
          <w:spacing w:val="-11"/>
        </w:rPr>
        <w:t> </w:t>
      </w:r>
      <w:r>
        <w:rPr>
          <w:color w:val="231F20"/>
        </w:rPr>
        <w:t>сталкиваются</w:t>
      </w:r>
      <w:r>
        <w:rPr>
          <w:color w:val="231F20"/>
          <w:spacing w:val="-10"/>
        </w:rPr>
        <w:t> </w:t>
      </w:r>
      <w:r>
        <w:rPr>
          <w:color w:val="231F20"/>
        </w:rPr>
        <w:t>НПЗУ.</w:t>
      </w:r>
      <w:r>
        <w:rPr>
          <w:color w:val="231F20"/>
          <w:vertAlign w:val="superscript"/>
        </w:rPr>
        <w:t>4</w:t>
      </w:r>
    </w:p>
    <w:p>
      <w:pPr>
        <w:spacing w:line="249" w:lineRule="auto" w:before="91"/>
        <w:ind w:left="1417" w:right="1871" w:firstLine="0"/>
        <w:jc w:val="left"/>
        <w:rPr>
          <w:i/>
          <w:sz w:val="20"/>
        </w:rPr>
      </w:pPr>
      <w:r>
        <w:rPr>
          <w:color w:val="231F20"/>
          <w:w w:val="90"/>
          <w:sz w:val="20"/>
        </w:rPr>
        <w:t>Поэтому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программы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обучения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инструменты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защиты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должны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учитывать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особенности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НПЗУ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ЗПЧ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быть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адаптированы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адекватного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ответа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6"/>
          <w:w w:val="90"/>
          <w:sz w:val="20"/>
        </w:rPr>
        <w:t> </w:t>
      </w:r>
      <w:r>
        <w:rPr>
          <w:color w:val="231F20"/>
          <w:w w:val="90"/>
          <w:sz w:val="20"/>
        </w:rPr>
        <w:t>эти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трудности.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указывает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СД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5"/>
          <w:w w:val="90"/>
          <w:sz w:val="20"/>
        </w:rPr>
        <w:t> </w:t>
      </w:r>
      <w:r>
        <w:rPr>
          <w:color w:val="231F20"/>
          <w:w w:val="90"/>
          <w:sz w:val="20"/>
        </w:rPr>
        <w:t>ЗПЧ:</w:t>
      </w:r>
      <w:r>
        <w:rPr>
          <w:color w:val="231F20"/>
          <w:spacing w:val="6"/>
          <w:w w:val="90"/>
          <w:sz w:val="20"/>
        </w:rPr>
        <w:t> </w:t>
      </w:r>
      <w:r>
        <w:rPr>
          <w:color w:val="231F20"/>
          <w:w w:val="90"/>
          <w:sz w:val="20"/>
        </w:rPr>
        <w:t>«...</w:t>
      </w:r>
      <w:r>
        <w:rPr>
          <w:i/>
          <w:color w:val="231F20"/>
          <w:w w:val="90"/>
          <w:sz w:val="20"/>
        </w:rPr>
        <w:t>члены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</w:t>
      </w:r>
      <w:r>
        <w:rPr>
          <w:i/>
          <w:color w:val="231F20"/>
          <w:spacing w:val="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сотрудники</w:t>
      </w:r>
      <w:r>
        <w:rPr>
          <w:i/>
          <w:color w:val="231F20"/>
          <w:spacing w:val="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национальных</w:t>
      </w:r>
      <w:r>
        <w:rPr>
          <w:i/>
          <w:color w:val="231F20"/>
          <w:spacing w:val="1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институтов</w:t>
      </w:r>
      <w:r>
        <w:rPr>
          <w:i/>
          <w:color w:val="231F20"/>
          <w:spacing w:val="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должны</w:t>
      </w:r>
      <w:r>
        <w:rPr>
          <w:i/>
          <w:color w:val="231F20"/>
          <w:spacing w:val="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быть</w:t>
      </w:r>
      <w:r>
        <w:rPr>
          <w:i/>
          <w:color w:val="231F20"/>
          <w:spacing w:val="1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осведомлены</w:t>
      </w:r>
      <w:r>
        <w:rPr>
          <w:i/>
          <w:color w:val="231F20"/>
          <w:spacing w:val="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о</w:t>
      </w:r>
      <w:r>
        <w:rPr>
          <w:i/>
          <w:color w:val="231F20"/>
          <w:spacing w:val="1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рисках,</w:t>
      </w:r>
      <w:r>
        <w:rPr>
          <w:i/>
          <w:color w:val="231F20"/>
          <w:spacing w:val="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которые</w:t>
      </w:r>
      <w:r>
        <w:rPr>
          <w:i/>
          <w:color w:val="231F20"/>
          <w:spacing w:val="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может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повлечь</w:t>
      </w:r>
      <w:r>
        <w:rPr>
          <w:i/>
          <w:color w:val="231F20"/>
          <w:spacing w:val="10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за</w:t>
      </w:r>
      <w:r>
        <w:rPr>
          <w:i/>
          <w:color w:val="231F20"/>
          <w:spacing w:val="1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собой</w:t>
      </w:r>
      <w:r>
        <w:rPr>
          <w:i/>
          <w:color w:val="231F20"/>
          <w:spacing w:val="1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их</w:t>
      </w:r>
      <w:r>
        <w:rPr>
          <w:i/>
          <w:color w:val="231F20"/>
          <w:spacing w:val="1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работа,</w:t>
      </w:r>
      <w:r>
        <w:rPr>
          <w:i/>
          <w:color w:val="231F20"/>
          <w:spacing w:val="10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</w:t>
      </w:r>
      <w:r>
        <w:rPr>
          <w:i/>
          <w:color w:val="231F20"/>
          <w:spacing w:val="1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должны</w:t>
      </w:r>
      <w:r>
        <w:rPr>
          <w:i/>
          <w:color w:val="231F20"/>
          <w:spacing w:val="1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быть</w:t>
      </w:r>
      <w:r>
        <w:rPr>
          <w:i/>
          <w:color w:val="231F20"/>
          <w:spacing w:val="1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надлежащим</w:t>
      </w:r>
      <w:r>
        <w:rPr>
          <w:i/>
          <w:color w:val="231F20"/>
          <w:spacing w:val="1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образом</w:t>
      </w:r>
      <w:r>
        <w:rPr>
          <w:i/>
          <w:color w:val="231F20"/>
          <w:spacing w:val="10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оснащены</w:t>
      </w:r>
      <w:r>
        <w:rPr>
          <w:i/>
          <w:color w:val="231F20"/>
          <w:spacing w:val="1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</w:t>
      </w:r>
      <w:r>
        <w:rPr>
          <w:i/>
          <w:color w:val="231F20"/>
          <w:spacing w:val="1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обучены,</w:t>
      </w:r>
      <w:r>
        <w:rPr>
          <w:i/>
          <w:color w:val="231F20"/>
          <w:spacing w:val="1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чтобы</w:t>
      </w:r>
    </w:p>
    <w:p>
      <w:pPr>
        <w:spacing w:line="249" w:lineRule="auto" w:before="3"/>
        <w:ind w:left="1417" w:right="1772" w:firstLine="0"/>
        <w:jc w:val="left"/>
        <w:rPr>
          <w:sz w:val="20"/>
        </w:rPr>
      </w:pPr>
      <w:r>
        <w:rPr>
          <w:i/>
          <w:color w:val="231F20"/>
          <w:w w:val="90"/>
          <w:sz w:val="20"/>
        </w:rPr>
        <w:t>противостоять</w:t>
      </w:r>
      <w:r>
        <w:rPr>
          <w:i/>
          <w:color w:val="231F20"/>
          <w:spacing w:val="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таким</w:t>
      </w:r>
      <w:r>
        <w:rPr>
          <w:i/>
          <w:color w:val="231F20"/>
          <w:spacing w:val="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рискам.</w:t>
      </w:r>
      <w:r>
        <w:rPr>
          <w:i/>
          <w:color w:val="231F20"/>
          <w:spacing w:val="19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Кроме</w:t>
      </w:r>
      <w:r>
        <w:rPr>
          <w:i/>
          <w:color w:val="231F20"/>
          <w:spacing w:val="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того,</w:t>
      </w:r>
      <w:r>
        <w:rPr>
          <w:i/>
          <w:color w:val="231F20"/>
          <w:spacing w:val="19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необходимо</w:t>
      </w:r>
      <w:r>
        <w:rPr>
          <w:i/>
          <w:color w:val="231F20"/>
          <w:spacing w:val="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предусмотреть</w:t>
      </w:r>
      <w:r>
        <w:rPr>
          <w:i/>
          <w:color w:val="231F20"/>
          <w:spacing w:val="19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специальные</w:t>
      </w:r>
      <w:r>
        <w:rPr>
          <w:i/>
          <w:color w:val="231F20"/>
          <w:spacing w:val="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положения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 ресурсы,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чтобы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обеспечить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им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адекватную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защиту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в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случае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необходимости</w:t>
      </w:r>
      <w:r>
        <w:rPr>
          <w:color w:val="231F20"/>
          <w:w w:val="90"/>
          <w:sz w:val="20"/>
        </w:rPr>
        <w:t>.»</w:t>
      </w:r>
      <w:r>
        <w:rPr>
          <w:color w:val="231F20"/>
          <w:w w:val="90"/>
          <w:sz w:val="20"/>
          <w:vertAlign w:val="superscript"/>
        </w:rPr>
        <w:t>5</w:t>
      </w:r>
    </w:p>
    <w:p>
      <w:pPr>
        <w:pStyle w:val="ListParagraph"/>
        <w:numPr>
          <w:ilvl w:val="1"/>
          <w:numId w:val="12"/>
        </w:numPr>
        <w:tabs>
          <w:tab w:pos="2212" w:val="left" w:leader="none"/>
        </w:tabs>
        <w:spacing w:line="240" w:lineRule="auto" w:before="161" w:after="0"/>
        <w:ind w:left="2211" w:right="0" w:hanging="342"/>
        <w:jc w:val="left"/>
        <w:rPr>
          <w:sz w:val="24"/>
        </w:rPr>
      </w:pPr>
      <w:r>
        <w:rPr>
          <w:color w:val="0081C6"/>
          <w:sz w:val="24"/>
        </w:rPr>
        <w:t>Консультация</w:t>
      </w:r>
    </w:p>
    <w:p>
      <w:pPr>
        <w:pStyle w:val="BodyText"/>
        <w:spacing w:line="249" w:lineRule="auto" w:before="115"/>
        <w:ind w:left="1417" w:right="1884"/>
      </w:pPr>
      <w:r>
        <w:rPr>
          <w:color w:val="231F20"/>
          <w:w w:val="90"/>
        </w:rPr>
        <w:t>Все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действия,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предпринимаемые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рамках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реализации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настоящего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Руководства,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разработаны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требуют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адаптации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соответствующим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национальным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условиям.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Очень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важно,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действовали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нуля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вместе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сообществами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общественными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организациями,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все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действия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национальном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международном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уровнях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должны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начинаться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нуля.</w:t>
      </w:r>
    </w:p>
    <w:p>
      <w:pPr>
        <w:pStyle w:val="BodyText"/>
        <w:spacing w:line="249" w:lineRule="auto" w:before="88"/>
        <w:ind w:left="1417" w:right="1970"/>
      </w:pPr>
      <w:r>
        <w:rPr>
          <w:color w:val="231F20"/>
          <w:w w:val="90"/>
        </w:rPr>
        <w:t>Все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национальные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меры,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изложенные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данном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руководстве,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осуществляться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согласованию с ЗПЧ. Любые действия по защите ЗПЧ должны осуществляться под руководством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Консультации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правозащитниками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проводиться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принципу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инклюзивности</w:t>
      </w:r>
    </w:p>
    <w:p>
      <w:pPr>
        <w:pStyle w:val="BodyText"/>
        <w:spacing w:line="249" w:lineRule="auto" w:before="3"/>
        <w:ind w:left="1417" w:right="1432"/>
      </w:pPr>
      <w:r>
        <w:rPr>
          <w:color w:val="231F20"/>
          <w:w w:val="90"/>
        </w:rPr>
        <w:t>и включать ЗПЧ во всем их многообразии (ЖЗПЧ, ЗПЧ по правам SOGIESC (права, связанные с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сексуальной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ориентацией,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гендерной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идентичностью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самовыражением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половыми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признаками),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правозащитники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коренных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народов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т.д.),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работающих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различных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областях</w:t>
      </w:r>
    </w:p>
    <w:p>
      <w:pPr>
        <w:pStyle w:val="BodyText"/>
        <w:spacing w:before="4"/>
        <w:rPr>
          <w:sz w:val="15"/>
        </w:rPr>
      </w:pPr>
      <w:r>
        <w:rPr/>
        <w:pict>
          <v:shape style="position:absolute;margin-left:70.866096pt;margin-top:10.037557pt;width:439.4pt;height:.1pt;mso-position-horizontal-relative:page;mso-position-vertical-relative:paragraph;z-index:-15711744;mso-wrap-distance-left:0;mso-wrap-distance-right:0" id="docshape45" coordorigin="1417,201" coordsize="8788,0" path="m1417,201l10205,201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13"/>
        </w:numPr>
        <w:tabs>
          <w:tab w:pos="1870" w:val="left" w:leader="none"/>
          <w:tab w:pos="1871" w:val="left" w:leader="none"/>
        </w:tabs>
        <w:spacing w:line="240" w:lineRule="auto" w:before="47" w:after="0"/>
        <w:ind w:left="1870" w:right="0" w:hanging="454"/>
        <w:jc w:val="left"/>
        <w:rPr>
          <w:i/>
          <w:sz w:val="16"/>
        </w:rPr>
      </w:pPr>
      <w:r>
        <w:rPr>
          <w:color w:val="231F20"/>
          <w:w w:val="90"/>
          <w:sz w:val="16"/>
        </w:rPr>
        <w:t>Декларация</w:t>
      </w:r>
      <w:r>
        <w:rPr>
          <w:color w:val="231F20"/>
          <w:spacing w:val="13"/>
          <w:w w:val="90"/>
          <w:sz w:val="16"/>
        </w:rPr>
        <w:t> </w:t>
      </w:r>
      <w:r>
        <w:rPr>
          <w:color w:val="231F20"/>
          <w:w w:val="90"/>
          <w:sz w:val="16"/>
        </w:rPr>
        <w:t>ООН</w:t>
      </w:r>
      <w:r>
        <w:rPr>
          <w:color w:val="231F20"/>
          <w:spacing w:val="14"/>
          <w:w w:val="90"/>
          <w:sz w:val="16"/>
        </w:rPr>
        <w:t> </w:t>
      </w:r>
      <w:r>
        <w:rPr>
          <w:color w:val="231F20"/>
          <w:w w:val="90"/>
          <w:sz w:val="16"/>
        </w:rPr>
        <w:t>о</w:t>
      </w:r>
      <w:r>
        <w:rPr>
          <w:color w:val="231F20"/>
          <w:spacing w:val="14"/>
          <w:w w:val="90"/>
          <w:sz w:val="16"/>
        </w:rPr>
        <w:t> </w:t>
      </w:r>
      <w:r>
        <w:rPr>
          <w:color w:val="231F20"/>
          <w:w w:val="90"/>
          <w:sz w:val="16"/>
        </w:rPr>
        <w:t>ЗПЧ,</w:t>
      </w:r>
      <w:r>
        <w:rPr>
          <w:color w:val="231F20"/>
          <w:spacing w:val="14"/>
          <w:w w:val="90"/>
          <w:sz w:val="16"/>
        </w:rPr>
        <w:t> </w:t>
      </w:r>
      <w:r>
        <w:rPr>
          <w:color w:val="231F20"/>
          <w:w w:val="90"/>
          <w:sz w:val="16"/>
        </w:rPr>
        <w:t>статья</w:t>
      </w:r>
      <w:r>
        <w:rPr>
          <w:color w:val="231F20"/>
          <w:spacing w:val="14"/>
          <w:w w:val="90"/>
          <w:sz w:val="16"/>
        </w:rPr>
        <w:t> </w:t>
      </w:r>
      <w:r>
        <w:rPr>
          <w:color w:val="231F20"/>
          <w:w w:val="90"/>
          <w:sz w:val="16"/>
        </w:rPr>
        <w:t>1,</w:t>
      </w:r>
      <w:r>
        <w:rPr>
          <w:color w:val="231F20"/>
          <w:spacing w:val="13"/>
          <w:w w:val="90"/>
          <w:sz w:val="16"/>
        </w:rPr>
        <w:t> </w:t>
      </w:r>
      <w:hyperlink r:id="rId17">
        <w:r>
          <w:rPr>
            <w:i/>
            <w:color w:val="0081C6"/>
            <w:w w:val="90"/>
            <w:sz w:val="16"/>
          </w:rPr>
          <w:t>https://www.ohchr.org/en/issues/srhrdefenders/pages/declaration.aspx</w:t>
        </w:r>
      </w:hyperlink>
    </w:p>
    <w:p>
      <w:pPr>
        <w:pStyle w:val="ListParagraph"/>
        <w:numPr>
          <w:ilvl w:val="0"/>
          <w:numId w:val="13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sz w:val="16"/>
        </w:rPr>
      </w:pPr>
      <w:hyperlink r:id="rId18">
        <w:r>
          <w:rPr>
            <w:i/>
            <w:color w:val="0081C6"/>
            <w:w w:val="90"/>
            <w:sz w:val="16"/>
          </w:rPr>
          <w:t>https://undocs.org/en/A/HRC/22/47</w:t>
        </w:r>
        <w:r>
          <w:rPr>
            <w:i/>
            <w:color w:val="0081C6"/>
            <w:spacing w:val="25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</w:t>
      </w:r>
      <w:r>
        <w:rPr>
          <w:color w:val="231F20"/>
          <w:spacing w:val="26"/>
          <w:w w:val="90"/>
          <w:sz w:val="16"/>
        </w:rPr>
        <w:t> </w:t>
      </w:r>
      <w:r>
        <w:rPr>
          <w:color w:val="231F20"/>
          <w:w w:val="90"/>
          <w:sz w:val="16"/>
        </w:rPr>
        <w:t>34</w:t>
      </w:r>
    </w:p>
    <w:p>
      <w:pPr>
        <w:pStyle w:val="ListParagraph"/>
        <w:numPr>
          <w:ilvl w:val="0"/>
          <w:numId w:val="13"/>
        </w:numPr>
        <w:tabs>
          <w:tab w:pos="1870" w:val="left" w:leader="none"/>
          <w:tab w:pos="1871" w:val="left" w:leader="none"/>
        </w:tabs>
        <w:spacing w:line="240" w:lineRule="auto" w:before="72" w:after="0"/>
        <w:ind w:left="1870" w:right="0" w:hanging="454"/>
        <w:jc w:val="left"/>
        <w:rPr>
          <w:sz w:val="16"/>
        </w:rPr>
      </w:pPr>
      <w:hyperlink r:id="rId18">
        <w:r>
          <w:rPr>
            <w:i/>
            <w:color w:val="0081C6"/>
            <w:w w:val="90"/>
            <w:sz w:val="16"/>
          </w:rPr>
          <w:t>https://undocs.org/en/A/HRC/22/47</w:t>
        </w:r>
        <w:r>
          <w:rPr>
            <w:i/>
            <w:color w:val="0081C6"/>
            <w:spacing w:val="16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параграфы</w:t>
      </w:r>
      <w:r>
        <w:rPr>
          <w:color w:val="231F20"/>
          <w:spacing w:val="17"/>
          <w:w w:val="90"/>
          <w:sz w:val="16"/>
        </w:rPr>
        <w:t> </w:t>
      </w:r>
      <w:r>
        <w:rPr>
          <w:color w:val="231F20"/>
          <w:w w:val="90"/>
          <w:sz w:val="16"/>
        </w:rPr>
        <w:t>27,</w:t>
      </w:r>
      <w:r>
        <w:rPr>
          <w:color w:val="231F20"/>
          <w:spacing w:val="17"/>
          <w:w w:val="90"/>
          <w:sz w:val="16"/>
        </w:rPr>
        <w:t> </w:t>
      </w:r>
      <w:r>
        <w:rPr>
          <w:color w:val="231F20"/>
          <w:w w:val="90"/>
          <w:sz w:val="16"/>
        </w:rPr>
        <w:t>40,</w:t>
      </w:r>
      <w:r>
        <w:rPr>
          <w:color w:val="231F20"/>
          <w:spacing w:val="17"/>
          <w:w w:val="90"/>
          <w:sz w:val="16"/>
        </w:rPr>
        <w:t> </w:t>
      </w:r>
      <w:r>
        <w:rPr>
          <w:color w:val="231F20"/>
          <w:w w:val="90"/>
          <w:sz w:val="16"/>
        </w:rPr>
        <w:t>59</w:t>
      </w:r>
    </w:p>
    <w:p>
      <w:pPr>
        <w:pStyle w:val="ListParagraph"/>
        <w:numPr>
          <w:ilvl w:val="0"/>
          <w:numId w:val="13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sz w:val="16"/>
        </w:rPr>
      </w:pPr>
      <w:hyperlink r:id="rId18">
        <w:r>
          <w:rPr>
            <w:i/>
            <w:color w:val="0081C6"/>
            <w:w w:val="90"/>
            <w:sz w:val="16"/>
          </w:rPr>
          <w:t>https://undocs.org/en/A/HRC/22/47</w:t>
        </w:r>
        <w:r>
          <w:rPr>
            <w:i/>
            <w:color w:val="0081C6"/>
            <w:spacing w:val="25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</w:t>
      </w:r>
      <w:r>
        <w:rPr>
          <w:color w:val="231F20"/>
          <w:spacing w:val="26"/>
          <w:w w:val="90"/>
          <w:sz w:val="16"/>
        </w:rPr>
        <w:t> </w:t>
      </w:r>
      <w:r>
        <w:rPr>
          <w:color w:val="231F20"/>
          <w:w w:val="90"/>
          <w:sz w:val="16"/>
        </w:rPr>
        <w:t>83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8"/>
        </w:rPr>
      </w:pPr>
    </w:p>
    <w:p>
      <w:pPr>
        <w:spacing w:before="0"/>
        <w:ind w:left="0" w:right="568" w:firstLine="0"/>
        <w:jc w:val="right"/>
        <w:rPr>
          <w:b/>
          <w:sz w:val="16"/>
        </w:rPr>
      </w:pPr>
      <w:r>
        <w:rPr>
          <w:b/>
          <w:color w:val="0081C6"/>
          <w:w w:val="91"/>
          <w:sz w:val="16"/>
        </w:rPr>
        <w:t>9</w:t>
      </w:r>
    </w:p>
    <w:p>
      <w:pPr>
        <w:spacing w:after="0"/>
        <w:jc w:val="right"/>
        <w:rPr>
          <w:sz w:val="16"/>
        </w:rPr>
        <w:sectPr>
          <w:pgSz w:w="11910" w:h="16840"/>
          <w:pgMar w:top="580" w:bottom="280" w:left="0" w:right="0"/>
        </w:sectPr>
      </w:pPr>
    </w:p>
    <w:p>
      <w:pPr>
        <w:pStyle w:val="BodyText"/>
        <w:spacing w:line="20" w:lineRule="exact"/>
        <w:ind w:left="963"/>
        <w:rPr>
          <w:sz w:val="2"/>
        </w:rPr>
      </w:pPr>
      <w:r>
        <w:rPr/>
        <w:pict>
          <v:group style="position:absolute;margin-left:0pt;margin-top:.000015pt;width:595.3pt;height:841.9pt;mso-position-horizontal-relative:page;mso-position-vertical-relative:page;z-index:-17393664" id="docshapegroup46" coordorigin="0,0" coordsize="11906,16838">
            <v:rect style="position:absolute;left:0;top:953;width:11906;height:20" id="docshape47" filled="true" fillcolor="#0081c6" stroked="false">
              <v:fill type="solid"/>
            </v:rect>
            <v:rect style="position:absolute;left:0;top:15909;width:11906;height:15" id="docshape48" filled="true" fillcolor="#c7eafb" stroked="false">
              <v:fill type="solid"/>
            </v:rect>
            <v:shape style="position:absolute;left:11905;top:0;width:2;height:16838" id="docshape49" coordorigin="11906,0" coordsize="0,16838" path="m11906,0l11906,16838,11906,0xe" filled="true" fillcolor="#808285" stroked="false">
              <v:path arrowok="t"/>
              <v:fill type="solid"/>
            </v:shape>
            <v:shape style="position:absolute;left:11905;top:12614;width:2;height:3295" id="docshape50" coordorigin="11906,12614" coordsize="0,3295" path="m11906,12614l11906,15909,11906,12614xe" filled="true" fillcolor="#0081c6" stroked="false">
              <v:path arrowok="t"/>
              <v:fill opacity="45875f" type="solid"/>
            </v:shape>
            <w10:wrap type="none"/>
          </v:group>
        </w:pict>
      </w:r>
      <w:bookmarkStart w:name="_bookmark6" w:id="6"/>
      <w:bookmarkEnd w:id="6"/>
      <w:r>
        <w:rPr/>
      </w:r>
      <w:r>
        <w:rPr>
          <w:sz w:val="2"/>
        </w:rPr>
        <w:pict>
          <v:group style="width:17.4pt;height:1pt;mso-position-horizontal-relative:char;mso-position-vertical-relative:line" id="docshapegroup51" coordorigin="0,0" coordsize="348,20">
            <v:line style="position:absolute" from="0,10" to="348,10" stroked="true" strokeweight="1pt" strokecolor="#0081c6">
              <v:stroke dashstyle="solid"/>
            </v:line>
          </v:group>
        </w:pict>
      </w:r>
      <w:r>
        <w:rPr>
          <w:sz w:val="2"/>
        </w:rPr>
      </w:r>
    </w:p>
    <w:p>
      <w:pPr>
        <w:spacing w:before="51"/>
        <w:ind w:left="1700" w:right="0" w:firstLine="0"/>
        <w:jc w:val="left"/>
        <w:rPr>
          <w:sz w:val="16"/>
        </w:rPr>
      </w:pPr>
      <w:r>
        <w:rPr/>
        <w:pict>
          <v:line style="position:absolute;mso-position-horizontal-relative:page;mso-position-vertical-relative:paragraph;z-index:-17394688" from="48.188999pt,4.053810pt" to="65.574999pt,4.053810pt" stroked="true" strokeweight="1pt" strokecolor="#0081c6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394176" from="48.188999pt,8.75061pt" to="65.574999pt,8.75061pt" stroked="true" strokeweight="1pt" strokecolor="#0081c6">
            <v:stroke dashstyle="solid"/>
            <w10:wrap type="none"/>
          </v:line>
        </w:pict>
      </w:r>
      <w:bookmarkStart w:name="_bookmark5" w:id="7"/>
      <w:bookmarkEnd w:id="7"/>
      <w:r>
        <w:rPr/>
      </w:r>
      <w:r>
        <w:rPr>
          <w:b/>
          <w:color w:val="0081C6"/>
          <w:w w:val="90"/>
          <w:sz w:val="16"/>
        </w:rPr>
        <w:t>Руководство</w:t>
      </w:r>
      <w:r>
        <w:rPr>
          <w:b/>
          <w:color w:val="0081C6"/>
          <w:spacing w:val="24"/>
          <w:w w:val="90"/>
          <w:sz w:val="16"/>
        </w:rPr>
        <w:t> </w:t>
      </w:r>
      <w:r>
        <w:rPr>
          <w:b/>
          <w:color w:val="0081C6"/>
          <w:w w:val="90"/>
          <w:sz w:val="16"/>
        </w:rPr>
        <w:t>по</w:t>
      </w:r>
      <w:r>
        <w:rPr>
          <w:b/>
          <w:color w:val="0081C6"/>
          <w:spacing w:val="25"/>
          <w:w w:val="90"/>
          <w:sz w:val="16"/>
        </w:rPr>
        <w:t> </w:t>
      </w:r>
      <w:r>
        <w:rPr>
          <w:b/>
          <w:color w:val="0081C6"/>
          <w:w w:val="90"/>
          <w:sz w:val="16"/>
        </w:rPr>
        <w:t>реализации</w:t>
      </w:r>
      <w:r>
        <w:rPr>
          <w:b/>
          <w:color w:val="0081C6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Регионального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плана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действий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в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отношении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правозащитников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6"/>
        </w:rPr>
      </w:pPr>
    </w:p>
    <w:p>
      <w:pPr>
        <w:pStyle w:val="BodyText"/>
        <w:spacing w:line="249" w:lineRule="auto" w:before="1"/>
        <w:ind w:left="1700" w:right="1432"/>
      </w:pP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различным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вопросам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(права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мигрантов,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экологические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права,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женщин).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каждом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национальном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контексте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есть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определенные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группы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подвергаются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наибольшему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риску,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поэтому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важно,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были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вовлечены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проконсультированы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действиях,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направленных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</w:t>
      </w:r>
    </w:p>
    <w:p>
      <w:pPr>
        <w:pStyle w:val="BodyText"/>
        <w:spacing w:line="249" w:lineRule="auto" w:before="2"/>
        <w:ind w:left="1700" w:right="1432"/>
      </w:pPr>
      <w:r>
        <w:rPr>
          <w:color w:val="231F20"/>
          <w:w w:val="90"/>
        </w:rPr>
        <w:t>их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защиту,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эти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действия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были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одновременно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чуткими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эффективными.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внедрить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практику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подходы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консультациям,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основанные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правах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человека,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убедиться,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являются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непреднамеренной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дискриминацией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изоляцией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некоторых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Необходим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межсекторный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подход,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учитывая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многосторонние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нарушения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отношении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особенно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женщин,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коренных</w:t>
      </w:r>
      <w:r>
        <w:rPr>
          <w:color w:val="231F20"/>
          <w:spacing w:val="-12"/>
        </w:rPr>
        <w:t> </w:t>
      </w:r>
      <w:r>
        <w:rPr>
          <w:color w:val="231F20"/>
        </w:rPr>
        <w:t>народов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маргинализованных</w:t>
      </w:r>
      <w:r>
        <w:rPr>
          <w:color w:val="231F20"/>
          <w:spacing w:val="-11"/>
        </w:rPr>
        <w:t> </w:t>
      </w:r>
      <w:r>
        <w:rPr>
          <w:color w:val="231F20"/>
        </w:rPr>
        <w:t>сообществ.</w:t>
      </w:r>
    </w:p>
    <w:p>
      <w:pPr>
        <w:pStyle w:val="ListParagraph"/>
        <w:numPr>
          <w:ilvl w:val="1"/>
          <w:numId w:val="12"/>
        </w:numPr>
        <w:tabs>
          <w:tab w:pos="2495" w:val="left" w:leader="none"/>
        </w:tabs>
        <w:spacing w:line="240" w:lineRule="auto" w:before="163" w:after="0"/>
        <w:ind w:left="2494" w:right="0" w:hanging="341"/>
        <w:jc w:val="left"/>
        <w:rPr>
          <w:sz w:val="24"/>
        </w:rPr>
      </w:pPr>
      <w:r>
        <w:rPr>
          <w:color w:val="0081C6"/>
          <w:sz w:val="24"/>
        </w:rPr>
        <w:t>Безопасность</w:t>
      </w:r>
    </w:p>
    <w:p>
      <w:pPr>
        <w:pStyle w:val="BodyText"/>
        <w:spacing w:line="249" w:lineRule="auto" w:before="115"/>
        <w:ind w:left="1700" w:right="1747"/>
      </w:pPr>
      <w:r>
        <w:rPr>
          <w:color w:val="231F20"/>
          <w:w w:val="90"/>
        </w:rPr>
        <w:t>Все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действия,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предпринимаемые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рамках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реализации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данного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Руководства,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направлены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обеспечение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безопасности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конкретного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группы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Мы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считаем,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применении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данного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Руководства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пользователи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придерживаться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подхода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«не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навреди»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максимально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возможной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степени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учитывать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безопасность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жертвы.</w:t>
      </w:r>
    </w:p>
    <w:p>
      <w:pPr>
        <w:pStyle w:val="BodyText"/>
        <w:spacing w:line="249" w:lineRule="auto" w:before="89"/>
        <w:ind w:left="1700" w:right="1432"/>
      </w:pPr>
      <w:r>
        <w:rPr>
          <w:color w:val="231F20"/>
          <w:w w:val="90"/>
        </w:rPr>
        <w:t>Это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включает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обеспечение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конфиденциальности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безопасности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коммуникации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получении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конфиденциальной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информации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информацию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об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угрозах,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сталкивается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ЗПЧ. Нередко за ЗПЧ следят как государственные органы, так и негосударственные субъекты, поэтому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необходимо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поддерживать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безопасную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связь.</w:t>
      </w:r>
      <w:r>
        <w:rPr>
          <w:color w:val="231F20"/>
          <w:w w:val="90"/>
          <w:vertAlign w:val="superscript"/>
        </w:rPr>
        <w:t>6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Образовательные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материалы</w:t>
      </w:r>
      <w:r>
        <w:rPr>
          <w:color w:val="231F20"/>
          <w:spacing w:val="1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(такие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как</w:t>
      </w:r>
      <w:r>
        <w:rPr>
          <w:color w:val="231F20"/>
          <w:spacing w:val="1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«руководство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безопасности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коробке»)</w:t>
      </w:r>
      <w:r>
        <w:rPr>
          <w:color w:val="231F20"/>
          <w:w w:val="90"/>
          <w:vertAlign w:val="superscript"/>
        </w:rPr>
        <w:t>7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должны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быть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доступны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(и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соответствующих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языках),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чтобы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ваши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сотрудники,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внешние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ЗПЧ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знали,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принимали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внедряли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соответствующие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практики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цифровой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безопасности.</w:t>
      </w:r>
    </w:p>
    <w:p>
      <w:pPr>
        <w:pStyle w:val="ListParagraph"/>
        <w:numPr>
          <w:ilvl w:val="1"/>
          <w:numId w:val="12"/>
        </w:numPr>
        <w:tabs>
          <w:tab w:pos="2495" w:val="left" w:leader="none"/>
        </w:tabs>
        <w:spacing w:line="240" w:lineRule="auto" w:before="165" w:after="0"/>
        <w:ind w:left="2494" w:right="0" w:hanging="341"/>
        <w:jc w:val="left"/>
        <w:rPr>
          <w:sz w:val="24"/>
        </w:rPr>
      </w:pPr>
      <w:r>
        <w:rPr>
          <w:color w:val="0081C6"/>
          <w:w w:val="85"/>
          <w:sz w:val="24"/>
        </w:rPr>
        <w:t>Коллективная</w:t>
      </w:r>
      <w:r>
        <w:rPr>
          <w:color w:val="0081C6"/>
          <w:spacing w:val="28"/>
          <w:w w:val="85"/>
          <w:sz w:val="24"/>
        </w:rPr>
        <w:t> </w:t>
      </w:r>
      <w:r>
        <w:rPr>
          <w:color w:val="0081C6"/>
          <w:w w:val="85"/>
          <w:sz w:val="24"/>
        </w:rPr>
        <w:t>защита</w:t>
      </w:r>
    </w:p>
    <w:p>
      <w:pPr>
        <w:pStyle w:val="BodyText"/>
        <w:spacing w:line="249" w:lineRule="auto" w:before="114"/>
        <w:ind w:left="1700" w:right="1884"/>
      </w:pPr>
      <w:r>
        <w:rPr>
          <w:color w:val="231F20"/>
          <w:w w:val="90"/>
        </w:rPr>
        <w:t>Защита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традиционно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сосредоточена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индивидуальном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аспекте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безопасности;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именно,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гарантировать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безопасность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неприкосновенность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конкретного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(например,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помощью</w:t>
      </w:r>
    </w:p>
    <w:p>
      <w:pPr>
        <w:pStyle w:val="BodyText"/>
        <w:spacing w:line="249" w:lineRule="auto" w:before="2"/>
        <w:ind w:left="1700" w:right="1432"/>
      </w:pPr>
      <w:r>
        <w:rPr>
          <w:color w:val="231F20"/>
          <w:w w:val="90"/>
        </w:rPr>
        <w:t>телохранителей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переселения).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Однако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индивидуальный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подход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имеет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свои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недостатки,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такие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возникновение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конфликтов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внутри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организаций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сообществ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из-за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приоритета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одних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защитников</w:t>
      </w:r>
      <w:r>
        <w:rPr>
          <w:color w:val="231F20"/>
          <w:spacing w:val="-9"/>
        </w:rPr>
        <w:t> </w:t>
      </w:r>
      <w:r>
        <w:rPr>
          <w:color w:val="231F20"/>
        </w:rPr>
        <w:t>над</w:t>
      </w:r>
      <w:r>
        <w:rPr>
          <w:color w:val="231F20"/>
          <w:spacing w:val="-8"/>
        </w:rPr>
        <w:t> </w:t>
      </w:r>
      <w:r>
        <w:rPr>
          <w:color w:val="231F20"/>
        </w:rPr>
        <w:t>другими.</w:t>
      </w:r>
      <w:r>
        <w:rPr>
          <w:color w:val="231F20"/>
          <w:vertAlign w:val="superscript"/>
        </w:rPr>
        <w:t>8</w:t>
      </w:r>
    </w:p>
    <w:p>
      <w:pPr>
        <w:pStyle w:val="BodyText"/>
        <w:spacing w:line="249" w:lineRule="auto" w:before="88"/>
        <w:ind w:left="1700" w:right="1432"/>
      </w:pPr>
      <w:r>
        <w:rPr>
          <w:color w:val="231F20"/>
          <w:w w:val="90"/>
        </w:rPr>
        <w:t>Коллективная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защита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направлена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укрепление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общественных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движений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создание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благоприятной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среды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человека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правозащитниками.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Она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глубоко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взаимосвязана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особенностями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местных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условий,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групп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сообществ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внутренним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потенциалом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сопротивления.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Безопасность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правозащитников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часто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неразрывно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связана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безопасностью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сообществ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территорий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полностью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достигнута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только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контексте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целостного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подхода.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Этот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подход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включает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углубление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демократии,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борьбу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безнаказанностью,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сокращение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экономического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неравенства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поиск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социальной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10"/>
        </w:rPr>
        <w:t> </w:t>
      </w:r>
      <w:r>
        <w:rPr>
          <w:color w:val="231F20"/>
        </w:rPr>
        <w:t>справедливости.</w:t>
      </w:r>
    </w:p>
    <w:p>
      <w:pPr>
        <w:pStyle w:val="BodyText"/>
        <w:spacing w:line="249" w:lineRule="auto" w:before="90"/>
        <w:ind w:left="1700" w:right="1717"/>
      </w:pPr>
      <w:r>
        <w:rPr>
          <w:color w:val="231F20"/>
          <w:w w:val="90"/>
        </w:rPr>
        <w:t>Коллективная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защита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подразумевает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создание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коллективной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власти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путем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укоренения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стратегий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территории,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культурных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практиках,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знаниях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предков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жизни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сообщества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защитников,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путем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поддержки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создания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активизации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сетей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безопасных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пространств.</w:t>
      </w:r>
    </w:p>
    <w:p>
      <w:pPr>
        <w:pStyle w:val="BodyText"/>
        <w:spacing w:line="249" w:lineRule="auto" w:before="88"/>
        <w:ind w:left="1700" w:right="1576"/>
      </w:pPr>
      <w:r>
        <w:rPr>
          <w:color w:val="231F20"/>
          <w:w w:val="90"/>
        </w:rPr>
        <w:t>Ваш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подход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должен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учитывать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взаимосвязь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всех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различных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аспектов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жизни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пострадать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из-за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его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работы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(физические,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эмоциональные,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финансовые,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межличностные,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профессиональные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т.д.),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предпринимать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действия,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направленные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решение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целом.</w:t>
      </w:r>
      <w:r>
        <w:rPr>
          <w:color w:val="231F20"/>
          <w:w w:val="90"/>
          <w:vertAlign w:val="superscript"/>
        </w:rPr>
        <w:t>9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Данный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ресурс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целостной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безопасности</w:t>
      </w:r>
      <w:r>
        <w:rPr>
          <w:color w:val="231F20"/>
          <w:w w:val="90"/>
          <w:vertAlign w:val="superscript"/>
        </w:rPr>
        <w:t>10</w:t>
      </w:r>
      <w:r>
        <w:rPr>
          <w:color w:val="231F20"/>
          <w:w w:val="90"/>
          <w:vertAlign w:val="baseline"/>
        </w:rPr>
        <w:t>,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подготовленный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Центром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жертв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пыток,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Tactical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Technology Collective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Front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Line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Defenders,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содержит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полезные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рекомендации.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4"/>
        </w:rPr>
      </w:pPr>
      <w:r>
        <w:rPr/>
        <w:pict>
          <v:shape style="position:absolute;margin-left:85.039398pt;margin-top:15.220451pt;width:439.4pt;height:.1pt;mso-position-horizontal-relative:page;mso-position-vertical-relative:paragraph;z-index:-15710208;mso-wrap-distance-left:0;mso-wrap-distance-right:0" id="docshape52" coordorigin="1701,304" coordsize="8788,0" path="m1701,304l10488,304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13"/>
        </w:numPr>
        <w:tabs>
          <w:tab w:pos="2154" w:val="left" w:leader="none"/>
          <w:tab w:pos="2155" w:val="left" w:leader="none"/>
        </w:tabs>
        <w:spacing w:line="240" w:lineRule="auto" w:before="47" w:after="0"/>
        <w:ind w:left="2154" w:right="0" w:hanging="455"/>
        <w:jc w:val="left"/>
        <w:rPr>
          <w:sz w:val="16"/>
        </w:rPr>
      </w:pPr>
      <w:hyperlink r:id="rId19">
        <w:r>
          <w:rPr>
            <w:i/>
            <w:color w:val="0081C6"/>
            <w:w w:val="90"/>
            <w:sz w:val="16"/>
          </w:rPr>
          <w:t>https://undocs.org/A/HRC/31/55</w:t>
        </w:r>
        <w:r>
          <w:rPr>
            <w:i/>
            <w:color w:val="0081C6"/>
            <w:spacing w:val="21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</w:t>
      </w:r>
      <w:r>
        <w:rPr>
          <w:color w:val="231F20"/>
          <w:spacing w:val="22"/>
          <w:w w:val="90"/>
          <w:sz w:val="16"/>
        </w:rPr>
        <w:t> </w:t>
      </w:r>
      <w:r>
        <w:rPr>
          <w:color w:val="231F20"/>
          <w:w w:val="90"/>
          <w:sz w:val="16"/>
        </w:rPr>
        <w:t>59</w:t>
      </w:r>
    </w:p>
    <w:p>
      <w:pPr>
        <w:pStyle w:val="ListParagraph"/>
        <w:numPr>
          <w:ilvl w:val="0"/>
          <w:numId w:val="13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i/>
          <w:sz w:val="16"/>
        </w:rPr>
      </w:pPr>
      <w:hyperlink r:id="rId20">
        <w:r>
          <w:rPr>
            <w:i/>
            <w:color w:val="0081C6"/>
            <w:sz w:val="16"/>
          </w:rPr>
          <w:t>https://securityinabox.org/en/</w:t>
        </w:r>
      </w:hyperlink>
    </w:p>
    <w:p>
      <w:pPr>
        <w:pStyle w:val="ListParagraph"/>
        <w:numPr>
          <w:ilvl w:val="0"/>
          <w:numId w:val="13"/>
        </w:numPr>
        <w:tabs>
          <w:tab w:pos="2154" w:val="left" w:leader="none"/>
          <w:tab w:pos="2155" w:val="left" w:leader="none"/>
        </w:tabs>
        <w:spacing w:line="261" w:lineRule="auto" w:before="72" w:after="0"/>
        <w:ind w:left="2154" w:right="1580" w:hanging="454"/>
        <w:jc w:val="left"/>
        <w:rPr>
          <w:i/>
          <w:sz w:val="16"/>
        </w:rPr>
      </w:pPr>
      <w:r>
        <w:rPr>
          <w:color w:val="231F20"/>
          <w:w w:val="90"/>
          <w:sz w:val="16"/>
        </w:rPr>
        <w:t>Лолита</w:t>
      </w:r>
      <w:r>
        <w:rPr>
          <w:color w:val="231F20"/>
          <w:spacing w:val="7"/>
          <w:w w:val="90"/>
          <w:sz w:val="16"/>
        </w:rPr>
        <w:t> </w:t>
      </w:r>
      <w:r>
        <w:rPr>
          <w:color w:val="231F20"/>
          <w:w w:val="90"/>
          <w:sz w:val="16"/>
        </w:rPr>
        <w:t>Чавес/Марусия</w:t>
      </w:r>
      <w:r>
        <w:rPr>
          <w:color w:val="231F20"/>
          <w:spacing w:val="7"/>
          <w:w w:val="90"/>
          <w:sz w:val="16"/>
        </w:rPr>
        <w:t> </w:t>
      </w:r>
      <w:r>
        <w:rPr>
          <w:color w:val="231F20"/>
          <w:w w:val="90"/>
          <w:sz w:val="16"/>
        </w:rPr>
        <w:t>Лопес</w:t>
      </w:r>
      <w:r>
        <w:rPr>
          <w:color w:val="231F20"/>
          <w:spacing w:val="7"/>
          <w:w w:val="90"/>
          <w:sz w:val="16"/>
        </w:rPr>
        <w:t> </w:t>
      </w:r>
      <w:r>
        <w:rPr>
          <w:color w:val="231F20"/>
          <w:w w:val="90"/>
          <w:sz w:val="16"/>
        </w:rPr>
        <w:t>(2021):</w:t>
      </w:r>
      <w:r>
        <w:rPr>
          <w:color w:val="231F20"/>
          <w:spacing w:val="7"/>
          <w:w w:val="90"/>
          <w:sz w:val="16"/>
        </w:rPr>
        <w:t> </w:t>
      </w:r>
      <w:hyperlink r:id="rId21">
        <w:r>
          <w:rPr>
            <w:i/>
            <w:color w:val="0081C6"/>
            <w:w w:val="90"/>
            <w:sz w:val="16"/>
          </w:rPr>
          <w:t>https://www.jass-fghr.org/collective-protection-to-defend-territory-defense-of-territo-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21">
        <w:r>
          <w:rPr>
            <w:i/>
            <w:color w:val="0081C6"/>
            <w:sz w:val="16"/>
          </w:rPr>
          <w:t>ry-to-protect-life?source=share-jass</w:t>
        </w:r>
      </w:hyperlink>
    </w:p>
    <w:p>
      <w:pPr>
        <w:spacing w:before="56"/>
        <w:ind w:left="2154" w:right="0" w:firstLine="0"/>
        <w:jc w:val="left"/>
        <w:rPr>
          <w:i/>
          <w:sz w:val="16"/>
        </w:rPr>
      </w:pPr>
      <w:r>
        <w:rPr>
          <w:color w:val="231F20"/>
          <w:w w:val="90"/>
          <w:sz w:val="16"/>
        </w:rPr>
        <w:t>См.</w:t>
      </w:r>
      <w:r>
        <w:rPr>
          <w:color w:val="231F20"/>
          <w:spacing w:val="70"/>
          <w:sz w:val="16"/>
        </w:rPr>
        <w:t> </w:t>
      </w:r>
      <w:r>
        <w:rPr>
          <w:color w:val="231F20"/>
          <w:w w:val="90"/>
          <w:sz w:val="16"/>
        </w:rPr>
        <w:t>также:</w:t>
      </w:r>
      <w:r>
        <w:rPr>
          <w:color w:val="231F20"/>
          <w:spacing w:val="70"/>
          <w:sz w:val="16"/>
        </w:rPr>
        <w:t> </w:t>
      </w:r>
      <w:hyperlink r:id="rId22">
        <w:r>
          <w:rPr>
            <w:i/>
            <w:color w:val="0081C6"/>
            <w:w w:val="90"/>
            <w:sz w:val="16"/>
          </w:rPr>
          <w:t>https://justassociates.org/en/resources/mch-6-rethinking-protection-power-movements</w:t>
        </w:r>
      </w:hyperlink>
    </w:p>
    <w:p>
      <w:pPr>
        <w:pStyle w:val="ListParagraph"/>
        <w:numPr>
          <w:ilvl w:val="0"/>
          <w:numId w:val="13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i/>
          <w:sz w:val="16"/>
        </w:rPr>
      </w:pPr>
      <w:hyperlink r:id="rId23">
        <w:r>
          <w:rPr>
            <w:i/>
            <w:color w:val="0081C6"/>
            <w:sz w:val="16"/>
          </w:rPr>
          <w:t>https://holistic-security.tacticaltech.org/media/sections/chapterpdfs/original/HS_Complete_HiRes.pdf</w:t>
        </w:r>
      </w:hyperlink>
    </w:p>
    <w:p>
      <w:pPr>
        <w:pStyle w:val="ListParagraph"/>
        <w:numPr>
          <w:ilvl w:val="0"/>
          <w:numId w:val="13"/>
        </w:numPr>
        <w:tabs>
          <w:tab w:pos="2154" w:val="left" w:leader="none"/>
          <w:tab w:pos="2155" w:val="left" w:leader="none"/>
        </w:tabs>
        <w:spacing w:line="240" w:lineRule="auto" w:before="72" w:after="0"/>
        <w:ind w:left="2154" w:right="0" w:hanging="455"/>
        <w:jc w:val="left"/>
        <w:rPr>
          <w:i/>
          <w:sz w:val="16"/>
        </w:rPr>
      </w:pPr>
      <w:hyperlink r:id="rId23">
        <w:r>
          <w:rPr>
            <w:i/>
            <w:color w:val="0081C6"/>
            <w:sz w:val="16"/>
          </w:rPr>
          <w:t>https://holistic-security.tacticaltech.org/media/sections/chapterpdfs/original/HS_Complete_HiRes.pdf</w:t>
        </w:r>
      </w:hyperlink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6"/>
        <w:rPr>
          <w:i/>
          <w:sz w:val="18"/>
        </w:rPr>
      </w:pPr>
    </w:p>
    <w:p>
      <w:pPr>
        <w:spacing w:before="1"/>
        <w:ind w:left="485" w:right="0" w:firstLine="0"/>
        <w:jc w:val="left"/>
        <w:rPr>
          <w:b/>
          <w:sz w:val="16"/>
        </w:rPr>
      </w:pPr>
      <w:r>
        <w:rPr>
          <w:b/>
          <w:color w:val="0081C6"/>
          <w:sz w:val="16"/>
        </w:rPr>
        <w:t>10</w:t>
      </w:r>
    </w:p>
    <w:p>
      <w:pPr>
        <w:spacing w:after="0"/>
        <w:jc w:val="left"/>
        <w:rPr>
          <w:sz w:val="16"/>
        </w:rPr>
        <w:sectPr>
          <w:pgSz w:w="11910" w:h="16840"/>
          <w:pgMar w:top="560" w:bottom="280" w:left="0" w:right="0"/>
        </w:sectPr>
      </w:pPr>
    </w:p>
    <w:p>
      <w:pPr>
        <w:pStyle w:val="BodyText"/>
        <w:rPr>
          <w:b/>
        </w:rPr>
      </w:pPr>
      <w:r>
        <w:rPr/>
        <w:pict>
          <v:group style="position:absolute;margin-left:0pt;margin-top:.000015pt;width:595.3pt;height:841.9pt;mso-position-horizontal-relative:page;mso-position-vertical-relative:page;z-index:-17393152" id="docshapegroup53" coordorigin="0,0" coordsize="11906,16838">
            <v:shape style="position:absolute;left:0;top:0;width:11906;height:16838" type="#_x0000_t75" id="docshape54" stroked="false">
              <v:imagedata r:id="rId24" o:title=""/>
            </v:shape>
            <v:rect style="position:absolute;left:0;top:12614;width:11906;height:3295" id="docshape55" filled="true" fillcolor="#0081c6" stroked="false">
              <v:fill opacity="45875f" type="solid"/>
            </v:rect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2"/>
        <w:rPr>
          <w:b/>
          <w:sz w:val="23"/>
        </w:rPr>
      </w:pPr>
    </w:p>
    <w:p>
      <w:pPr>
        <w:spacing w:line="971" w:lineRule="exact" w:before="0"/>
        <w:ind w:left="1417" w:right="0" w:firstLine="0"/>
        <w:jc w:val="left"/>
        <w:rPr>
          <w:sz w:val="94"/>
        </w:rPr>
      </w:pPr>
      <w:bookmarkStart w:name="_bookmark8" w:id="8"/>
      <w:bookmarkEnd w:id="8"/>
      <w:r>
        <w:rPr/>
      </w:r>
      <w:bookmarkStart w:name="_bookmark7" w:id="9"/>
      <w:bookmarkEnd w:id="9"/>
      <w:r>
        <w:rPr/>
      </w:r>
      <w:r>
        <w:rPr>
          <w:color w:val="FFFFFF"/>
          <w:spacing w:val="-3"/>
          <w:w w:val="85"/>
          <w:sz w:val="94"/>
        </w:rPr>
        <w:t>НАЦИОНАЛЬНАЯ</w:t>
      </w:r>
      <w:r>
        <w:rPr>
          <w:color w:val="FFFFFF"/>
          <w:spacing w:val="-20"/>
          <w:w w:val="85"/>
          <w:sz w:val="94"/>
        </w:rPr>
        <w:t> </w:t>
      </w:r>
      <w:r>
        <w:rPr>
          <w:color w:val="FFFFFF"/>
          <w:spacing w:val="-2"/>
          <w:w w:val="85"/>
          <w:sz w:val="94"/>
        </w:rPr>
        <w:t>МЕРА</w:t>
      </w:r>
      <w:r>
        <w:rPr>
          <w:color w:val="FFFFFF"/>
          <w:spacing w:val="-20"/>
          <w:w w:val="85"/>
          <w:sz w:val="94"/>
        </w:rPr>
        <w:t> </w:t>
      </w:r>
      <w:r>
        <w:rPr>
          <w:color w:val="FFFFFF"/>
          <w:spacing w:val="-2"/>
          <w:w w:val="85"/>
          <w:sz w:val="94"/>
        </w:rPr>
        <w:t>1:</w:t>
      </w:r>
    </w:p>
    <w:p>
      <w:pPr>
        <w:spacing w:line="541" w:lineRule="exact" w:before="0"/>
        <w:ind w:left="1417" w:right="0" w:firstLine="0"/>
        <w:jc w:val="left"/>
        <w:rPr>
          <w:b/>
          <w:sz w:val="50"/>
        </w:rPr>
      </w:pPr>
      <w:r>
        <w:rPr>
          <w:b/>
          <w:color w:val="FFFFFF"/>
          <w:w w:val="85"/>
          <w:sz w:val="50"/>
        </w:rPr>
        <w:t>Выступление</w:t>
      </w:r>
      <w:r>
        <w:rPr>
          <w:b/>
          <w:color w:val="FFFFFF"/>
          <w:spacing w:val="24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за</w:t>
      </w:r>
      <w:r>
        <w:rPr>
          <w:b/>
          <w:color w:val="FFFFFF"/>
          <w:spacing w:val="24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национальную</w:t>
      </w:r>
    </w:p>
    <w:p>
      <w:pPr>
        <w:spacing w:before="25"/>
        <w:ind w:left="1417" w:right="0" w:firstLine="0"/>
        <w:jc w:val="left"/>
        <w:rPr>
          <w:b/>
          <w:sz w:val="50"/>
        </w:rPr>
      </w:pPr>
      <w:r>
        <w:rPr>
          <w:b/>
          <w:color w:val="FFFFFF"/>
          <w:w w:val="85"/>
          <w:sz w:val="50"/>
        </w:rPr>
        <w:t>правовую</w:t>
      </w:r>
      <w:r>
        <w:rPr>
          <w:b/>
          <w:color w:val="FFFFFF"/>
          <w:spacing w:val="22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защиту</w:t>
      </w:r>
    </w:p>
    <w:p>
      <w:pPr>
        <w:spacing w:after="0"/>
        <w:jc w:val="left"/>
        <w:rPr>
          <w:sz w:val="50"/>
        </w:rPr>
        <w:sectPr>
          <w:pgSz w:w="11910" w:h="16840"/>
          <w:pgMar w:top="1580" w:bottom="280" w:left="0" w:right="0"/>
        </w:sect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2"/>
        <w:rPr>
          <w:b/>
          <w:sz w:val="19"/>
        </w:rPr>
      </w:pPr>
    </w:p>
    <w:p>
      <w:pPr>
        <w:pStyle w:val="ListParagraph"/>
        <w:numPr>
          <w:ilvl w:val="0"/>
          <w:numId w:val="14"/>
        </w:numPr>
        <w:tabs>
          <w:tab w:pos="2154" w:val="left" w:leader="none"/>
          <w:tab w:pos="2155" w:val="left" w:leader="none"/>
        </w:tabs>
        <w:spacing w:line="240" w:lineRule="auto" w:before="55" w:after="0"/>
        <w:ind w:left="2154" w:right="0" w:hanging="455"/>
        <w:jc w:val="left"/>
        <w:rPr>
          <w:b/>
          <w:sz w:val="24"/>
        </w:rPr>
      </w:pPr>
      <w:bookmarkStart w:name="_bookmark9" w:id="10"/>
      <w:bookmarkEnd w:id="10"/>
      <w:r>
        <w:rPr/>
      </w:r>
      <w:bookmarkStart w:name="_bookmark9" w:id="11"/>
      <w:bookmarkEnd w:id="11"/>
      <w:r>
        <w:rPr>
          <w:b/>
          <w:color w:val="0081C6"/>
          <w:w w:val="85"/>
          <w:sz w:val="24"/>
        </w:rPr>
        <w:t>П</w:t>
      </w:r>
      <w:r>
        <w:rPr>
          <w:b/>
          <w:color w:val="0081C6"/>
          <w:w w:val="85"/>
          <w:sz w:val="24"/>
        </w:rPr>
        <w:t>оддержка</w:t>
      </w:r>
      <w:r>
        <w:rPr>
          <w:b/>
          <w:color w:val="0081C6"/>
          <w:spacing w:val="50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государственных</w:t>
      </w:r>
      <w:r>
        <w:rPr>
          <w:b/>
          <w:color w:val="0081C6"/>
          <w:spacing w:val="50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программ</w:t>
      </w:r>
      <w:r>
        <w:rPr>
          <w:b/>
          <w:color w:val="0081C6"/>
          <w:spacing w:val="5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по</w:t>
      </w:r>
      <w:r>
        <w:rPr>
          <w:b/>
          <w:color w:val="0081C6"/>
          <w:spacing w:val="50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правам</w:t>
      </w:r>
      <w:r>
        <w:rPr>
          <w:b/>
          <w:color w:val="0081C6"/>
          <w:spacing w:val="5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ЗПЧ</w:t>
      </w:r>
    </w:p>
    <w:p>
      <w:pPr>
        <w:pStyle w:val="BodyText"/>
        <w:spacing w:before="115"/>
        <w:ind w:left="1700"/>
      </w:pPr>
      <w:r>
        <w:rPr>
          <w:color w:val="231F20"/>
          <w:w w:val="90"/>
        </w:rPr>
        <w:t>Уже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существуют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различные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государственные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программы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продвижению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ЗПЧ.</w:t>
      </w:r>
    </w:p>
    <w:p>
      <w:pPr>
        <w:pStyle w:val="BodyText"/>
        <w:spacing w:line="249" w:lineRule="auto" w:before="10"/>
        <w:ind w:left="1700" w:right="1432"/>
      </w:pPr>
      <w:r>
        <w:rPr>
          <w:color w:val="231F20"/>
          <w:w w:val="90"/>
        </w:rPr>
        <w:t>В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первую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очередь,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поддерживать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эти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программы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лучше-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условии,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национальные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подтверждают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их эффективность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и,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идеале, участвовали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разработке</w:t>
      </w:r>
    </w:p>
    <w:p>
      <w:pPr>
        <w:pStyle w:val="BodyText"/>
        <w:spacing w:before="1"/>
        <w:ind w:left="1700"/>
      </w:pPr>
      <w:r>
        <w:rPr>
          <w:color w:val="231F20"/>
          <w:w w:val="90"/>
        </w:rPr>
        <w:t>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реализации.</w:t>
      </w:r>
    </w:p>
    <w:p>
      <w:pPr>
        <w:pStyle w:val="BodyText"/>
        <w:spacing w:line="249" w:lineRule="auto" w:before="95"/>
        <w:ind w:left="1700" w:right="1432"/>
      </w:pPr>
      <w:r>
        <w:rPr>
          <w:color w:val="231F20"/>
          <w:w w:val="90"/>
        </w:rPr>
        <w:t>Вы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сыграть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ключевую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роль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адвокации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поддержке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правительств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улучшении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существующих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программ,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разработке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новых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программ-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всегда,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под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руководством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национальных</w:t>
      </w:r>
      <w:r>
        <w:rPr>
          <w:color w:val="231F20"/>
          <w:spacing w:val="-9"/>
        </w:rPr>
        <w:t> </w:t>
      </w:r>
      <w:r>
        <w:rPr>
          <w:color w:val="231F20"/>
        </w:rPr>
        <w:t>ЗПЧ.</w:t>
      </w:r>
    </w:p>
    <w:p>
      <w:pPr>
        <w:pStyle w:val="BodyText"/>
        <w:spacing w:before="7"/>
        <w:rPr>
          <w:sz w:val="29"/>
        </w:rPr>
      </w:pPr>
    </w:p>
    <w:p>
      <w:pPr>
        <w:pStyle w:val="ListParagraph"/>
        <w:numPr>
          <w:ilvl w:val="0"/>
          <w:numId w:val="14"/>
        </w:numPr>
        <w:tabs>
          <w:tab w:pos="2154" w:val="left" w:leader="none"/>
          <w:tab w:pos="2155" w:val="left" w:leader="none"/>
        </w:tabs>
        <w:spacing w:line="240" w:lineRule="auto" w:before="0" w:after="0"/>
        <w:ind w:left="2154" w:right="0" w:hanging="455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Юридическое</w:t>
      </w:r>
      <w:r>
        <w:rPr>
          <w:b/>
          <w:color w:val="0081C6"/>
          <w:spacing w:val="72"/>
          <w:sz w:val="24"/>
        </w:rPr>
        <w:t> </w:t>
      </w:r>
      <w:r>
        <w:rPr>
          <w:b/>
          <w:color w:val="0081C6"/>
          <w:w w:val="85"/>
          <w:sz w:val="24"/>
        </w:rPr>
        <w:t>признание</w:t>
      </w:r>
      <w:r>
        <w:rPr>
          <w:b/>
          <w:color w:val="0081C6"/>
          <w:spacing w:val="72"/>
          <w:sz w:val="24"/>
        </w:rPr>
        <w:t> </w:t>
      </w:r>
      <w:r>
        <w:rPr>
          <w:b/>
          <w:color w:val="0081C6"/>
          <w:w w:val="85"/>
          <w:sz w:val="24"/>
        </w:rPr>
        <w:t>правозащитников</w:t>
      </w:r>
    </w:p>
    <w:p>
      <w:pPr>
        <w:pStyle w:val="BodyText"/>
        <w:spacing w:line="249" w:lineRule="auto" w:before="115"/>
        <w:ind w:left="1700" w:right="1432"/>
      </w:pPr>
      <w:r>
        <w:rPr>
          <w:color w:val="231F20"/>
          <w:w w:val="90"/>
        </w:rPr>
        <w:t>Правовое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признание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защита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имеет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решающее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значение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того,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могли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работать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безопасной,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благоприятной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среде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свободными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от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нападений,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репрессий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необоснованных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ограничений.</w:t>
      </w:r>
      <w:r>
        <w:rPr>
          <w:color w:val="231F20"/>
          <w:w w:val="90"/>
          <w:vertAlign w:val="superscript"/>
        </w:rPr>
        <w:t>11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Правовое</w:t>
      </w:r>
      <w:r>
        <w:rPr>
          <w:color w:val="231F20"/>
          <w:spacing w:val="1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признание</w:t>
      </w:r>
      <w:r>
        <w:rPr>
          <w:color w:val="231F20"/>
          <w:spacing w:val="1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1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защита</w:t>
      </w:r>
      <w:r>
        <w:rPr>
          <w:color w:val="231F20"/>
          <w:spacing w:val="1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правозащитников</w:t>
      </w:r>
      <w:r>
        <w:rPr>
          <w:color w:val="231F20"/>
          <w:spacing w:val="1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также</w:t>
      </w:r>
      <w:r>
        <w:rPr>
          <w:color w:val="231F20"/>
          <w:spacing w:val="1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способствуют</w:t>
      </w:r>
      <w:r>
        <w:rPr>
          <w:color w:val="231F20"/>
          <w:spacing w:val="1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достижению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более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широких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целей-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отстаиванию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человека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продвижению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демократии,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эффективного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5"/>
          <w:vertAlign w:val="baseline"/>
        </w:rPr>
        <w:t>управления,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устойчивого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развития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и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уважения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верховенства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закона.</w:t>
      </w:r>
    </w:p>
    <w:p>
      <w:pPr>
        <w:pStyle w:val="BodyText"/>
        <w:spacing w:line="249" w:lineRule="auto" w:before="89"/>
        <w:ind w:left="1700" w:right="1432"/>
      </w:pPr>
      <w:r>
        <w:rPr>
          <w:color w:val="231F20"/>
          <w:w w:val="90"/>
        </w:rPr>
        <w:t>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последнее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время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наблюдается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повышенный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спрос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усиление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национальной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законодательной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общественные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организации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все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большем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числе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юрисдикций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работают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над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стратегиями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кампаниями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укреплению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законодательной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базы,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которой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работают,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лучшей</w:t>
      </w:r>
      <w:r>
        <w:rPr>
          <w:color w:val="231F20"/>
          <w:spacing w:val="-9"/>
        </w:rPr>
        <w:t> </w:t>
      </w:r>
      <w:r>
        <w:rPr>
          <w:color w:val="231F20"/>
        </w:rPr>
        <w:t>защиты</w:t>
      </w:r>
      <w:r>
        <w:rPr>
          <w:color w:val="231F20"/>
          <w:spacing w:val="-9"/>
        </w:rPr>
        <w:t> </w:t>
      </w:r>
      <w:r>
        <w:rPr>
          <w:color w:val="231F20"/>
        </w:rPr>
        <w:t>своих</w:t>
      </w:r>
      <w:r>
        <w:rPr>
          <w:color w:val="231F20"/>
          <w:spacing w:val="-9"/>
        </w:rPr>
        <w:t> </w:t>
      </w:r>
      <w:r>
        <w:rPr>
          <w:color w:val="231F20"/>
        </w:rPr>
        <w:t>прав.</w:t>
      </w:r>
    </w:p>
    <w:p>
      <w:pPr>
        <w:pStyle w:val="BodyText"/>
        <w:spacing w:before="7"/>
        <w:rPr>
          <w:sz w:val="29"/>
        </w:rPr>
      </w:pPr>
    </w:p>
    <w:p>
      <w:pPr>
        <w:pStyle w:val="ListParagraph"/>
        <w:numPr>
          <w:ilvl w:val="0"/>
          <w:numId w:val="14"/>
        </w:numPr>
        <w:tabs>
          <w:tab w:pos="2154" w:val="left" w:leader="none"/>
          <w:tab w:pos="2155" w:val="left" w:leader="none"/>
        </w:tabs>
        <w:spacing w:line="240" w:lineRule="auto" w:before="0" w:after="0"/>
        <w:ind w:left="2154" w:right="0" w:hanging="455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Анализ</w:t>
      </w:r>
      <w:r>
        <w:rPr>
          <w:b/>
          <w:color w:val="0081C6"/>
          <w:spacing w:val="35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национальной</w:t>
      </w:r>
      <w:r>
        <w:rPr>
          <w:b/>
          <w:color w:val="0081C6"/>
          <w:spacing w:val="36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правовой</w:t>
      </w:r>
      <w:r>
        <w:rPr>
          <w:b/>
          <w:color w:val="0081C6"/>
          <w:spacing w:val="36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системы</w:t>
      </w:r>
    </w:p>
    <w:p>
      <w:pPr>
        <w:spacing w:line="249" w:lineRule="auto" w:before="115"/>
        <w:ind w:left="1700" w:right="1502" w:firstLine="0"/>
        <w:jc w:val="left"/>
        <w:rPr>
          <w:sz w:val="20"/>
        </w:rPr>
      </w:pPr>
      <w:r>
        <w:rPr>
          <w:color w:val="231F20"/>
          <w:w w:val="90"/>
          <w:sz w:val="20"/>
        </w:rPr>
        <w:t>Совет</w:t>
      </w:r>
      <w:r>
        <w:rPr>
          <w:color w:val="231F20"/>
          <w:spacing w:val="10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10"/>
          <w:w w:val="90"/>
          <w:sz w:val="20"/>
        </w:rPr>
        <w:t> </w:t>
      </w:r>
      <w:r>
        <w:rPr>
          <w:color w:val="231F20"/>
          <w:w w:val="90"/>
          <w:sz w:val="20"/>
        </w:rPr>
        <w:t>правам</w:t>
      </w:r>
      <w:r>
        <w:rPr>
          <w:color w:val="231F20"/>
          <w:spacing w:val="10"/>
          <w:w w:val="90"/>
          <w:sz w:val="20"/>
        </w:rPr>
        <w:t> </w:t>
      </w:r>
      <w:r>
        <w:rPr>
          <w:color w:val="231F20"/>
          <w:w w:val="90"/>
          <w:sz w:val="20"/>
        </w:rPr>
        <w:t>человека</w:t>
      </w:r>
      <w:r>
        <w:rPr>
          <w:color w:val="231F20"/>
          <w:spacing w:val="10"/>
          <w:w w:val="90"/>
          <w:sz w:val="20"/>
        </w:rPr>
        <w:t> </w:t>
      </w:r>
      <w:r>
        <w:rPr>
          <w:color w:val="231F20"/>
          <w:w w:val="90"/>
          <w:sz w:val="20"/>
        </w:rPr>
        <w:t>ООН</w:t>
      </w:r>
      <w:r>
        <w:rPr>
          <w:color w:val="231F20"/>
          <w:spacing w:val="10"/>
          <w:w w:val="90"/>
          <w:sz w:val="20"/>
        </w:rPr>
        <w:t> </w:t>
      </w:r>
      <w:r>
        <w:rPr>
          <w:color w:val="231F20"/>
          <w:w w:val="90"/>
          <w:sz w:val="20"/>
        </w:rPr>
        <w:t>отметил</w:t>
      </w:r>
      <w:r>
        <w:rPr>
          <w:color w:val="231F20"/>
          <w:spacing w:val="10"/>
          <w:w w:val="90"/>
          <w:sz w:val="20"/>
        </w:rPr>
        <w:t> </w:t>
      </w:r>
      <w:r>
        <w:rPr>
          <w:color w:val="231F20"/>
          <w:w w:val="90"/>
          <w:sz w:val="20"/>
        </w:rPr>
        <w:t>«[...]</w:t>
      </w:r>
      <w:r>
        <w:rPr>
          <w:color w:val="231F20"/>
          <w:spacing w:val="1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ценность</w:t>
      </w:r>
      <w:r>
        <w:rPr>
          <w:i/>
          <w:color w:val="231F20"/>
          <w:spacing w:val="10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национальных</w:t>
      </w:r>
      <w:r>
        <w:rPr>
          <w:i/>
          <w:color w:val="231F20"/>
          <w:spacing w:val="10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правозащитных</w:t>
      </w:r>
      <w:r>
        <w:rPr>
          <w:i/>
          <w:color w:val="231F20"/>
          <w:spacing w:val="10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учреждений,</w:t>
      </w:r>
      <w:r>
        <w:rPr>
          <w:i/>
          <w:color w:val="231F20"/>
          <w:spacing w:val="-4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созданных</w:t>
      </w:r>
      <w:r>
        <w:rPr>
          <w:i/>
          <w:color w:val="231F20"/>
          <w:spacing w:val="1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</w:t>
      </w:r>
      <w:r>
        <w:rPr>
          <w:i/>
          <w:color w:val="231F20"/>
          <w:spacing w:val="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действующих</w:t>
      </w:r>
      <w:r>
        <w:rPr>
          <w:i/>
          <w:color w:val="231F20"/>
          <w:spacing w:val="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в</w:t>
      </w:r>
      <w:r>
        <w:rPr>
          <w:i/>
          <w:color w:val="231F20"/>
          <w:spacing w:val="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соответствии</w:t>
      </w:r>
      <w:r>
        <w:rPr>
          <w:i/>
          <w:color w:val="231F20"/>
          <w:spacing w:val="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</w:t>
      </w:r>
      <w:r>
        <w:rPr>
          <w:i/>
          <w:color w:val="231F20"/>
          <w:spacing w:val="1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Парижскими</w:t>
      </w:r>
      <w:r>
        <w:rPr>
          <w:i/>
          <w:color w:val="231F20"/>
          <w:spacing w:val="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принципами,</w:t>
      </w:r>
      <w:r>
        <w:rPr>
          <w:i/>
          <w:color w:val="231F20"/>
          <w:spacing w:val="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в</w:t>
      </w:r>
      <w:r>
        <w:rPr>
          <w:i/>
          <w:color w:val="231F20"/>
          <w:spacing w:val="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постоянном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мониторинге</w:t>
      </w:r>
      <w:r>
        <w:rPr>
          <w:i/>
          <w:color w:val="231F20"/>
          <w:spacing w:val="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действующего</w:t>
      </w:r>
      <w:r>
        <w:rPr>
          <w:i/>
          <w:color w:val="231F20"/>
          <w:spacing w:val="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законодательства</w:t>
      </w:r>
      <w:r>
        <w:rPr>
          <w:i/>
          <w:color w:val="231F20"/>
          <w:spacing w:val="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</w:t>
      </w:r>
      <w:r>
        <w:rPr>
          <w:i/>
          <w:color w:val="231F20"/>
          <w:spacing w:val="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последовательном</w:t>
      </w:r>
      <w:r>
        <w:rPr>
          <w:i/>
          <w:color w:val="231F20"/>
          <w:spacing w:val="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информировании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государства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о</w:t>
      </w:r>
      <w:r>
        <w:rPr>
          <w:i/>
          <w:color w:val="231F20"/>
          <w:spacing w:val="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его</w:t>
      </w:r>
      <w:r>
        <w:rPr>
          <w:i/>
          <w:color w:val="231F20"/>
          <w:spacing w:val="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влиянии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на</w:t>
      </w:r>
      <w:r>
        <w:rPr>
          <w:i/>
          <w:color w:val="231F20"/>
          <w:spacing w:val="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деятельность</w:t>
      </w:r>
      <w:r>
        <w:rPr>
          <w:i/>
          <w:color w:val="231F20"/>
          <w:spacing w:val="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правозащитников,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в</w:t>
      </w:r>
      <w:r>
        <w:rPr>
          <w:i/>
          <w:color w:val="231F20"/>
          <w:spacing w:val="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том</w:t>
      </w:r>
      <w:r>
        <w:rPr>
          <w:i/>
          <w:color w:val="231F20"/>
          <w:spacing w:val="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числе</w:t>
      </w:r>
      <w:r>
        <w:rPr>
          <w:i/>
          <w:color w:val="231F20"/>
          <w:spacing w:val="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путем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вынесения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sz w:val="20"/>
        </w:rPr>
        <w:t>соответствующих</w:t>
      </w:r>
      <w:r>
        <w:rPr>
          <w:i/>
          <w:color w:val="231F20"/>
          <w:spacing w:val="-12"/>
          <w:sz w:val="20"/>
        </w:rPr>
        <w:t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11"/>
          <w:sz w:val="20"/>
        </w:rPr>
        <w:t> </w:t>
      </w:r>
      <w:r>
        <w:rPr>
          <w:i/>
          <w:color w:val="231F20"/>
          <w:sz w:val="20"/>
        </w:rPr>
        <w:t>конкретных</w:t>
      </w:r>
      <w:r>
        <w:rPr>
          <w:i/>
          <w:color w:val="231F20"/>
          <w:spacing w:val="-12"/>
          <w:sz w:val="20"/>
        </w:rPr>
        <w:t> </w:t>
      </w:r>
      <w:r>
        <w:rPr>
          <w:i/>
          <w:color w:val="231F20"/>
          <w:sz w:val="20"/>
        </w:rPr>
        <w:t>рекомендаций»</w:t>
      </w:r>
      <w:r>
        <w:rPr>
          <w:color w:val="231F20"/>
          <w:sz w:val="20"/>
        </w:rPr>
        <w:t>.</w:t>
      </w:r>
      <w:r>
        <w:rPr>
          <w:color w:val="231F20"/>
          <w:sz w:val="20"/>
          <w:vertAlign w:val="superscript"/>
        </w:rPr>
        <w:t>12</w:t>
      </w:r>
    </w:p>
    <w:p>
      <w:pPr>
        <w:pStyle w:val="BodyText"/>
        <w:spacing w:line="249" w:lineRule="auto" w:before="89"/>
        <w:ind w:left="1700" w:right="1432"/>
      </w:pPr>
      <w:r>
        <w:rPr>
          <w:color w:val="231F20"/>
          <w:w w:val="90"/>
        </w:rPr>
        <w:t>Для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усиления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правового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признания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прежде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всего,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необходимо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изучить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существующую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правовую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базу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конкретной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стране.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этого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необходимо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провести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анализ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национальных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законов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политики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того,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защищают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ограничивают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поможет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выявить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сильные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стороны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законодательной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базы,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пробелы,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требующие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укрепления.</w:t>
      </w:r>
    </w:p>
    <w:p>
      <w:pPr>
        <w:pStyle w:val="BodyText"/>
        <w:spacing w:line="249" w:lineRule="auto" w:before="89"/>
        <w:ind w:left="1700" w:right="2043"/>
        <w:jc w:val="both"/>
      </w:pPr>
      <w:r>
        <w:rPr>
          <w:color w:val="231F20"/>
          <w:w w:val="90"/>
        </w:rPr>
        <w:t>Любой анализ нормативно-правовой системы должен включать в себя комплексное изучение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законов, политик и нормативных актов, а также сосредоточение внимания на реализации этих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законов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консультации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стране.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очень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важно,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могли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определить,</w:t>
      </w:r>
    </w:p>
    <w:p>
      <w:pPr>
        <w:pStyle w:val="BodyText"/>
        <w:spacing w:line="249" w:lineRule="auto" w:before="2"/>
        <w:ind w:left="1700" w:right="1717"/>
      </w:pP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какой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степени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национальная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законодательная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база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защищает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ключевые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права,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такие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свободу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собраний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выражения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мнений.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Однако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необходимо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изучить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другие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законы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косвенное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влияние,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которое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оказывают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законы,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ограничивающие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право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на</w:t>
      </w:r>
    </w:p>
    <w:p>
      <w:pPr>
        <w:pStyle w:val="BodyText"/>
        <w:spacing w:line="249" w:lineRule="auto" w:before="3"/>
        <w:ind w:left="1700" w:right="1432"/>
      </w:pPr>
      <w:r>
        <w:rPr>
          <w:color w:val="231F20"/>
          <w:w w:val="90"/>
        </w:rPr>
        <w:t>свободу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объединений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определенных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групп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населения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(таких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сообщества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ЛГБТИК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там,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где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дискриминация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кастовому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признаку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взаимодействует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фундаментальными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правами).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было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сказано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выше,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любые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консультации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охватывать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всем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многообразии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всем</w:t>
      </w:r>
      <w:r>
        <w:rPr>
          <w:color w:val="231F20"/>
          <w:spacing w:val="-9"/>
        </w:rPr>
        <w:t> </w:t>
      </w:r>
      <w:r>
        <w:rPr>
          <w:color w:val="231F20"/>
        </w:rPr>
        <w:t>проблемным</w:t>
      </w:r>
      <w:r>
        <w:rPr>
          <w:color w:val="231F20"/>
          <w:spacing w:val="-9"/>
        </w:rPr>
        <w:t> </w:t>
      </w:r>
      <w:r>
        <w:rPr>
          <w:color w:val="231F20"/>
        </w:rPr>
        <w:t>областям.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12"/>
        </w:rPr>
      </w:pPr>
      <w:r>
        <w:rPr/>
        <w:pict>
          <v:shape style="position:absolute;margin-left:85.039398pt;margin-top:8.662809pt;width:439.4pt;height:.1pt;mso-position-horizontal-relative:page;mso-position-vertical-relative:paragraph;z-index:-15707648;mso-wrap-distance-left:0;mso-wrap-distance-right:0" id="docshape64" coordorigin="1701,173" coordsize="8788,0" path="m1701,173l10488,173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tabs>
          <w:tab w:pos="2154" w:val="left" w:leader="none"/>
        </w:tabs>
        <w:spacing w:before="47"/>
        <w:ind w:left="1700" w:right="0" w:firstLine="0"/>
        <w:jc w:val="left"/>
        <w:rPr>
          <w:sz w:val="16"/>
        </w:rPr>
      </w:pPr>
      <w:r>
        <w:rPr>
          <w:color w:val="231F20"/>
          <w:sz w:val="16"/>
        </w:rPr>
        <w:t>11</w:t>
        <w:tab/>
      </w:r>
      <w:hyperlink r:id="rId29">
        <w:r>
          <w:rPr>
            <w:i/>
            <w:color w:val="0081C6"/>
            <w:w w:val="90"/>
            <w:sz w:val="16"/>
          </w:rPr>
          <w:t>December</w:t>
        </w:r>
        <w:r>
          <w:rPr>
            <w:i/>
            <w:color w:val="0081C6"/>
            <w:spacing w:val="2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2013</w:t>
        </w:r>
        <w:r>
          <w:rPr>
            <w:i/>
            <w:color w:val="0081C6"/>
            <w:spacing w:val="1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Report</w:t>
        </w:r>
        <w:r>
          <w:rPr>
            <w:i/>
            <w:color w:val="0081C6"/>
            <w:spacing w:val="3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of</w:t>
        </w:r>
        <w:r>
          <w:rPr>
            <w:i/>
            <w:color w:val="0081C6"/>
            <w:spacing w:val="1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the</w:t>
        </w:r>
        <w:r>
          <w:rPr>
            <w:i/>
            <w:color w:val="0081C6"/>
            <w:spacing w:val="2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UN</w:t>
        </w:r>
        <w:r>
          <w:rPr>
            <w:i/>
            <w:color w:val="0081C6"/>
            <w:spacing w:val="2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Special</w:t>
        </w:r>
        <w:r>
          <w:rPr>
            <w:i/>
            <w:color w:val="0081C6"/>
            <w:spacing w:val="1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Rapporteur</w:t>
        </w:r>
        <w:r>
          <w:rPr>
            <w:i/>
            <w:color w:val="0081C6"/>
            <w:spacing w:val="2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on</w:t>
        </w:r>
        <w:r>
          <w:rPr>
            <w:i/>
            <w:color w:val="0081C6"/>
            <w:spacing w:val="2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the</w:t>
        </w:r>
        <w:r>
          <w:rPr>
            <w:i/>
            <w:color w:val="0081C6"/>
            <w:spacing w:val="2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situation</w:t>
        </w:r>
        <w:r>
          <w:rPr>
            <w:i/>
            <w:color w:val="0081C6"/>
            <w:spacing w:val="1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of</w:t>
        </w:r>
        <w:r>
          <w:rPr>
            <w:i/>
            <w:color w:val="0081C6"/>
            <w:spacing w:val="2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HRDs</w:t>
        </w:r>
        <w:r>
          <w:rPr>
            <w:i/>
            <w:color w:val="0081C6"/>
            <w:spacing w:val="1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A/HRC/25/55</w:t>
        </w:r>
      </w:hyperlink>
      <w:r>
        <w:rPr>
          <w:color w:val="231F20"/>
          <w:w w:val="90"/>
          <w:sz w:val="16"/>
        </w:rPr>
        <w:t>;</w:t>
      </w:r>
    </w:p>
    <w:p>
      <w:pPr>
        <w:spacing w:line="261" w:lineRule="auto" w:before="73"/>
        <w:ind w:left="2154" w:right="1645" w:firstLine="0"/>
        <w:jc w:val="left"/>
        <w:rPr>
          <w:sz w:val="16"/>
        </w:rPr>
      </w:pPr>
      <w:r>
        <w:rPr>
          <w:color w:val="231F20"/>
          <w:w w:val="90"/>
          <w:sz w:val="16"/>
        </w:rPr>
        <w:t>Защита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правозащитников,</w:t>
      </w:r>
      <w:r>
        <w:rPr>
          <w:color w:val="231F20"/>
          <w:spacing w:val="10"/>
          <w:w w:val="90"/>
          <w:sz w:val="16"/>
        </w:rPr>
        <w:t> </w:t>
      </w:r>
      <w:r>
        <w:rPr>
          <w:color w:val="231F20"/>
          <w:w w:val="90"/>
          <w:sz w:val="16"/>
        </w:rPr>
        <w:t>в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том</w:t>
      </w:r>
      <w:r>
        <w:rPr>
          <w:color w:val="231F20"/>
          <w:spacing w:val="10"/>
          <w:w w:val="90"/>
          <w:sz w:val="16"/>
        </w:rPr>
        <w:t> </w:t>
      </w:r>
      <w:r>
        <w:rPr>
          <w:color w:val="231F20"/>
          <w:w w:val="90"/>
          <w:sz w:val="16"/>
        </w:rPr>
        <w:t>числе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с</w:t>
      </w:r>
      <w:r>
        <w:rPr>
          <w:color w:val="231F20"/>
          <w:spacing w:val="10"/>
          <w:w w:val="90"/>
          <w:sz w:val="16"/>
        </w:rPr>
        <w:t> </w:t>
      </w:r>
      <w:r>
        <w:rPr>
          <w:color w:val="231F20"/>
          <w:w w:val="90"/>
          <w:sz w:val="16"/>
        </w:rPr>
        <w:t>помощью</w:t>
      </w:r>
      <w:r>
        <w:rPr>
          <w:color w:val="231F20"/>
          <w:spacing w:val="10"/>
          <w:w w:val="90"/>
          <w:sz w:val="16"/>
        </w:rPr>
        <w:t> </w:t>
      </w:r>
      <w:r>
        <w:rPr>
          <w:color w:val="231F20"/>
          <w:w w:val="90"/>
          <w:sz w:val="16"/>
        </w:rPr>
        <w:t>благоприятной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правовой</w:t>
      </w:r>
      <w:r>
        <w:rPr>
          <w:color w:val="231F20"/>
          <w:spacing w:val="10"/>
          <w:w w:val="90"/>
          <w:sz w:val="16"/>
        </w:rPr>
        <w:t> </w:t>
      </w:r>
      <w:r>
        <w:rPr>
          <w:color w:val="231F20"/>
          <w:w w:val="90"/>
          <w:sz w:val="16"/>
        </w:rPr>
        <w:t>базы,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беспокоит</w:t>
      </w:r>
      <w:r>
        <w:rPr>
          <w:color w:val="231F20"/>
          <w:spacing w:val="10"/>
          <w:w w:val="90"/>
          <w:sz w:val="16"/>
        </w:rPr>
        <w:t> </w:t>
      </w:r>
      <w:r>
        <w:rPr>
          <w:color w:val="231F20"/>
          <w:w w:val="90"/>
          <w:sz w:val="16"/>
        </w:rPr>
        <w:t>компании</w:t>
      </w:r>
      <w:r>
        <w:rPr>
          <w:color w:val="231F20"/>
          <w:spacing w:val="10"/>
          <w:w w:val="90"/>
          <w:sz w:val="16"/>
        </w:rPr>
        <w:t> </w:t>
      </w:r>
      <w:r>
        <w:rPr>
          <w:color w:val="231F20"/>
          <w:w w:val="90"/>
          <w:sz w:val="16"/>
        </w:rPr>
        <w:t>и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инвесторов:</w:t>
      </w:r>
      <w:r>
        <w:rPr>
          <w:color w:val="231F20"/>
          <w:spacing w:val="1"/>
          <w:w w:val="90"/>
          <w:sz w:val="16"/>
        </w:rPr>
        <w:t> </w:t>
      </w:r>
      <w:r>
        <w:rPr>
          <w:i/>
          <w:color w:val="0081C6"/>
          <w:w w:val="95"/>
          <w:sz w:val="16"/>
        </w:rPr>
        <w:t>https://www.iccr</w:t>
      </w:r>
      <w:hyperlink r:id="rId30">
        <w:r>
          <w:rPr>
            <w:i/>
            <w:color w:val="0081C6"/>
            <w:w w:val="95"/>
            <w:sz w:val="16"/>
          </w:rPr>
          <w:t>.org/sites/default/files/resources_attachments/investor_alliance_for_human_rights_hrds_sign-on_fi-</w:t>
        </w:r>
      </w:hyperlink>
      <w:r>
        <w:rPr>
          <w:i/>
          <w:color w:val="0081C6"/>
          <w:spacing w:val="1"/>
          <w:w w:val="95"/>
          <w:sz w:val="16"/>
        </w:rPr>
        <w:t> </w:t>
      </w:r>
      <w:hyperlink r:id="rId30">
        <w:r>
          <w:rPr>
            <w:i/>
            <w:color w:val="0081C6"/>
            <w:sz w:val="16"/>
          </w:rPr>
          <w:t>nal04.23.18.pdf</w:t>
        </w:r>
      </w:hyperlink>
      <w:r>
        <w:rPr>
          <w:color w:val="231F20"/>
          <w:sz w:val="16"/>
        </w:rPr>
        <w:t>.</w:t>
      </w:r>
    </w:p>
    <w:p>
      <w:pPr>
        <w:tabs>
          <w:tab w:pos="2154" w:val="left" w:leader="none"/>
        </w:tabs>
        <w:spacing w:before="55"/>
        <w:ind w:left="1700" w:right="0" w:firstLine="0"/>
        <w:jc w:val="left"/>
        <w:rPr>
          <w:sz w:val="16"/>
        </w:rPr>
      </w:pPr>
      <w:r>
        <w:rPr>
          <w:color w:val="231F20"/>
          <w:sz w:val="16"/>
        </w:rPr>
        <w:t>12</w:t>
        <w:tab/>
      </w:r>
      <w:hyperlink r:id="rId31">
        <w:r>
          <w:rPr>
            <w:i/>
            <w:color w:val="0081C6"/>
            <w:w w:val="95"/>
            <w:sz w:val="16"/>
          </w:rPr>
          <w:t>https://www.refworld.org/docid/53bfa8564.html</w:t>
        </w:r>
        <w:r>
          <w:rPr>
            <w:i/>
            <w:color w:val="0081C6"/>
            <w:spacing w:val="-7"/>
            <w:w w:val="95"/>
            <w:sz w:val="16"/>
          </w:rPr>
          <w:t> </w:t>
        </w:r>
      </w:hyperlink>
      <w:r>
        <w:rPr>
          <w:color w:val="231F20"/>
          <w:w w:val="95"/>
          <w:sz w:val="16"/>
        </w:rPr>
        <w:t>параграф</w:t>
      </w:r>
      <w:r>
        <w:rPr>
          <w:color w:val="231F20"/>
          <w:spacing w:val="-6"/>
          <w:w w:val="95"/>
          <w:sz w:val="16"/>
        </w:rPr>
        <w:t> </w:t>
      </w:r>
      <w:r>
        <w:rPr>
          <w:color w:val="231F20"/>
          <w:w w:val="95"/>
          <w:sz w:val="16"/>
        </w:rPr>
        <w:t>16</w:t>
      </w:r>
    </w:p>
    <w:p>
      <w:pPr>
        <w:spacing w:after="0"/>
        <w:jc w:val="left"/>
        <w:rPr>
          <w:sz w:val="16"/>
        </w:rPr>
        <w:sectPr>
          <w:headerReference w:type="even" r:id="rId25"/>
          <w:headerReference w:type="default" r:id="rId26"/>
          <w:footerReference w:type="even" r:id="rId27"/>
          <w:footerReference w:type="default" r:id="rId28"/>
          <w:pgSz w:w="11910" w:h="16840"/>
          <w:pgMar w:header="576" w:footer="649" w:top="960" w:bottom="840" w:left="0" w:right="0"/>
          <w:pgNumType w:start="12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ListParagraph"/>
        <w:numPr>
          <w:ilvl w:val="0"/>
          <w:numId w:val="14"/>
        </w:numPr>
        <w:tabs>
          <w:tab w:pos="1870" w:val="left" w:leader="none"/>
          <w:tab w:pos="1871" w:val="left" w:leader="none"/>
        </w:tabs>
        <w:spacing w:line="240" w:lineRule="auto" w:before="55" w:after="0"/>
        <w:ind w:left="1870" w:right="0" w:hanging="454"/>
        <w:jc w:val="left"/>
        <w:rPr>
          <w:b/>
          <w:sz w:val="24"/>
        </w:rPr>
      </w:pPr>
      <w:bookmarkStart w:name="_bookmark11" w:id="12"/>
      <w:bookmarkEnd w:id="12"/>
      <w:r>
        <w:rPr/>
      </w:r>
      <w:bookmarkStart w:name="_bookmark10" w:id="13"/>
      <w:bookmarkEnd w:id="13"/>
      <w:r>
        <w:rPr/>
      </w:r>
      <w:bookmarkStart w:name="_bookmark10" w:id="14"/>
      <w:bookmarkEnd w:id="14"/>
      <w:r>
        <w:rPr>
          <w:b/>
          <w:color w:val="0081C6"/>
          <w:w w:val="85"/>
          <w:sz w:val="24"/>
        </w:rPr>
        <w:t>За</w:t>
      </w:r>
      <w:r>
        <w:rPr>
          <w:b/>
          <w:color w:val="0081C6"/>
          <w:w w:val="85"/>
          <w:sz w:val="24"/>
        </w:rPr>
        <w:t>коны,</w:t>
      </w:r>
      <w:r>
        <w:rPr>
          <w:b/>
          <w:color w:val="0081C6"/>
          <w:spacing w:val="72"/>
          <w:sz w:val="24"/>
        </w:rPr>
        <w:t> </w:t>
      </w:r>
      <w:r>
        <w:rPr>
          <w:b/>
          <w:color w:val="0081C6"/>
          <w:w w:val="85"/>
          <w:sz w:val="24"/>
        </w:rPr>
        <w:t>ущемляющие</w:t>
      </w:r>
      <w:r>
        <w:rPr>
          <w:b/>
          <w:color w:val="0081C6"/>
          <w:spacing w:val="72"/>
          <w:sz w:val="24"/>
        </w:rPr>
        <w:t> </w:t>
      </w:r>
      <w:r>
        <w:rPr>
          <w:b/>
          <w:color w:val="0081C6"/>
          <w:w w:val="85"/>
          <w:sz w:val="24"/>
        </w:rPr>
        <w:t>права</w:t>
      </w:r>
      <w:r>
        <w:rPr>
          <w:b/>
          <w:color w:val="0081C6"/>
          <w:spacing w:val="72"/>
          <w:sz w:val="24"/>
        </w:rPr>
        <w:t> </w:t>
      </w:r>
      <w:r>
        <w:rPr>
          <w:b/>
          <w:color w:val="0081C6"/>
          <w:w w:val="85"/>
          <w:sz w:val="24"/>
        </w:rPr>
        <w:t>правозащитников</w:t>
      </w:r>
    </w:p>
    <w:p>
      <w:pPr>
        <w:pStyle w:val="BodyText"/>
        <w:spacing w:line="249" w:lineRule="auto" w:before="115"/>
        <w:ind w:left="1417" w:right="1844"/>
      </w:pPr>
      <w:r>
        <w:rPr>
          <w:color w:val="231F20"/>
          <w:w w:val="90"/>
        </w:rPr>
        <w:t>Остается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значительное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несоответствие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между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обязательствами,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принятыми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государствами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рамках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Декларации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ООН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других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международных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инструментов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реализацией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местах.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наблюдается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тревожный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рост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принятия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законов,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ограничивающих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осуществление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основных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свобод,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имеют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решающее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значение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осуществления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правозащитниками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своей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законной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деятельности.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закон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борьбе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терроризмом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Филиппинах,</w:t>
      </w:r>
      <w:r>
        <w:rPr>
          <w:color w:val="231F20"/>
          <w:w w:val="90"/>
          <w:vertAlign w:val="superscript"/>
        </w:rPr>
        <w:t>13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закон</w:t>
      </w:r>
      <w:r>
        <w:rPr>
          <w:color w:val="231F20"/>
          <w:spacing w:val="1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</w:t>
      </w:r>
      <w:r>
        <w:rPr>
          <w:color w:val="231F20"/>
          <w:spacing w:val="1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национальной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безопасности</w:t>
      </w:r>
      <w:r>
        <w:rPr>
          <w:color w:val="231F20"/>
          <w:spacing w:val="1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1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Гонконге,</w:t>
      </w:r>
      <w:r>
        <w:rPr>
          <w:color w:val="231F20"/>
          <w:w w:val="90"/>
          <w:vertAlign w:val="superscript"/>
        </w:rPr>
        <w:t>14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закон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</w:t>
      </w:r>
      <w:r>
        <w:rPr>
          <w:color w:val="231F20"/>
          <w:spacing w:val="1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защите</w:t>
      </w:r>
      <w:r>
        <w:rPr>
          <w:color w:val="231F20"/>
          <w:spacing w:val="1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от</w:t>
      </w:r>
      <w:r>
        <w:rPr>
          <w:color w:val="231F20"/>
          <w:spacing w:val="1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фальсификаций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манипуляций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Интернете,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закон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общественном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порядке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закон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отправлении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правосудия</w:t>
      </w:r>
    </w:p>
    <w:p>
      <w:pPr>
        <w:pStyle w:val="BodyText"/>
        <w:spacing w:before="5"/>
        <w:ind w:left="1417"/>
      </w:pPr>
      <w:r>
        <w:rPr>
          <w:color w:val="231F20"/>
          <w:w w:val="90"/>
        </w:rPr>
        <w:t>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Сингапуре,</w:t>
      </w:r>
      <w:r>
        <w:rPr>
          <w:color w:val="231F20"/>
          <w:w w:val="90"/>
          <w:vertAlign w:val="superscript"/>
        </w:rPr>
        <w:t>15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а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также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проект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закона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общественном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порядке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Камбодже.</w:t>
      </w:r>
      <w:r>
        <w:rPr>
          <w:color w:val="231F20"/>
          <w:w w:val="90"/>
          <w:vertAlign w:val="superscript"/>
        </w:rPr>
        <w:t>16</w:t>
      </w:r>
    </w:p>
    <w:p>
      <w:pPr>
        <w:pStyle w:val="BodyText"/>
        <w:spacing w:line="249" w:lineRule="auto" w:before="95"/>
        <w:ind w:left="1417" w:right="1717"/>
      </w:pPr>
      <w:r>
        <w:rPr>
          <w:color w:val="231F20"/>
          <w:w w:val="90"/>
        </w:rPr>
        <w:t>Как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указано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Парижских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принципах,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обладать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компетенцией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представлять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парламенту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другим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компетентным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органам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свои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мнения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законодательных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административных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положениях,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затрагивающих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человека,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рекомендовать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принятие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изменение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национального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законодательства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соответствии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международными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документами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человека,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свободно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обращаться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общественному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мнению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вопросам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человека.</w:t>
      </w:r>
      <w:r>
        <w:rPr>
          <w:color w:val="231F20"/>
          <w:w w:val="90"/>
          <w:vertAlign w:val="superscript"/>
        </w:rPr>
        <w:t>17</w:t>
      </w:r>
    </w:p>
    <w:p>
      <w:pPr>
        <w:pStyle w:val="BodyText"/>
        <w:spacing w:line="249" w:lineRule="auto" w:before="90"/>
        <w:ind w:left="1417" w:right="1432"/>
      </w:pPr>
      <w:r>
        <w:rPr>
          <w:color w:val="231F20"/>
          <w:w w:val="90"/>
        </w:rPr>
        <w:t>Вы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играете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важную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роль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мониторинге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законопроектов,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иметь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(намеренные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ненамеренные)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последствия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ограничения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Важно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учитывать,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этих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законах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редко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будет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прямо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указано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намерение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ограничить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деятельность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Законы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обычно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преподносятся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широкими,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неясными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целями,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такими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«охрана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общественного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порядка»,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«борьба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терроризмом»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или</w:t>
      </w:r>
    </w:p>
    <w:p>
      <w:pPr>
        <w:pStyle w:val="BodyText"/>
        <w:spacing w:before="3"/>
        <w:ind w:left="1417"/>
      </w:pPr>
      <w:r>
        <w:rPr>
          <w:color w:val="231F20"/>
          <w:w w:val="90"/>
        </w:rPr>
        <w:t>«защита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национальной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безопасности».</w:t>
      </w:r>
    </w:p>
    <w:p>
      <w:pPr>
        <w:pStyle w:val="BodyText"/>
        <w:spacing w:line="249" w:lineRule="auto" w:before="95"/>
        <w:ind w:left="1417" w:right="2571"/>
      </w:pPr>
      <w:r>
        <w:rPr>
          <w:color w:val="231F20"/>
          <w:w w:val="90"/>
        </w:rPr>
        <w:t>Работа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над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законами,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влияющими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должна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проводиться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консультации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другими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заинтересованными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сторонами,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дать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представление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возможных</w:t>
      </w:r>
    </w:p>
    <w:p>
      <w:pPr>
        <w:pStyle w:val="BodyText"/>
        <w:spacing w:line="249" w:lineRule="auto" w:before="1"/>
        <w:ind w:left="1417" w:right="1970"/>
      </w:pPr>
      <w:r>
        <w:rPr>
          <w:color w:val="231F20"/>
          <w:w w:val="90"/>
        </w:rPr>
        <w:t>последствиях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принятия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законов.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Такие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консультации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позволят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определить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законы,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требуют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срочного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внимания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стороны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вашего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НПЗУ,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призывая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отмене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изменению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закона,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политики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постановления,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конкретных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положений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документа.</w:t>
      </w:r>
    </w:p>
    <w:p>
      <w:pPr>
        <w:pStyle w:val="BodyText"/>
        <w:spacing w:line="249" w:lineRule="auto" w:before="88"/>
        <w:ind w:left="1417" w:right="1772"/>
      </w:pPr>
      <w:r>
        <w:rPr>
          <w:color w:val="231F20"/>
          <w:w w:val="90"/>
        </w:rPr>
        <w:t>После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выявления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опасных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законов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необходимо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разработать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стратегию.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Стратегии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изменению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отмене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ограничительного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законодательства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включать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публичные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заявления,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выражающие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озабоченность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поводу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данного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документа,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судебные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разбирательства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общественных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интересах,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национальные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расследования,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прямую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адвокацию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представителями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органами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правительства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парламентариями,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кампании,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ориентированные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сообщества.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разработать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адвокационные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технические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рекомендации,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наиболее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подходящие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конкретного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национального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контекста,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разработанные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внедренные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ходе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консультаций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ЗПЧ.</w:t>
      </w:r>
    </w:p>
    <w:p>
      <w:pPr>
        <w:pStyle w:val="BodyText"/>
        <w:spacing w:line="249" w:lineRule="auto" w:before="91"/>
        <w:ind w:left="1417" w:right="1970"/>
      </w:pPr>
      <w:r>
        <w:rPr>
          <w:color w:val="231F20"/>
          <w:w w:val="90"/>
        </w:rPr>
        <w:t>Образовательные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промо-мероприятия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темы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человека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служить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частью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кампании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против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ограничительных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законов.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Форумы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вебинары,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которых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члены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вашего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обсуждают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юридические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последствия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тех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иных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законов,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стать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полезным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способом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информирования,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обновления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обсуждения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гражданским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обществом.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Эти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мероприятия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организованы,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спонсированы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поддержаны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вашим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НПЗУ.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обратиться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</w:t>
      </w:r>
    </w:p>
    <w:p>
      <w:pPr>
        <w:pStyle w:val="BodyText"/>
        <w:spacing w:line="249" w:lineRule="auto" w:before="4"/>
        <w:ind w:left="1417" w:right="1432"/>
      </w:pPr>
      <w:r>
        <w:rPr>
          <w:color w:val="231F20"/>
          <w:w w:val="90"/>
        </w:rPr>
        <w:t>поддержкой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заявлениями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международные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организации,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иметь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широкий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охват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Интернете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международном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пространстве.</w:t>
      </w:r>
    </w:p>
    <w:p>
      <w:pPr>
        <w:pStyle w:val="BodyText"/>
        <w:spacing w:line="249" w:lineRule="auto" w:before="86"/>
        <w:ind w:left="1417" w:right="2761"/>
      </w:pPr>
      <w:r>
        <w:rPr>
          <w:color w:val="231F20"/>
          <w:w w:val="90"/>
        </w:rPr>
        <w:t>Полезные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примеры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найти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сайте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УВКПЧ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«Отчет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поиск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сообщений»,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где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хранятся сообщения мандатариев Специальных процедур ООН в адрес государств,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некоторые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которых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имеют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отношение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законам,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политике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правилам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национального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уровня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соответствующим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международным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стандартам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области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человека.</w:t>
      </w:r>
      <w:r>
        <w:rPr>
          <w:color w:val="231F20"/>
          <w:w w:val="90"/>
          <w:vertAlign w:val="superscript"/>
        </w:rPr>
        <w:t>18</w:t>
      </w:r>
    </w:p>
    <w:p>
      <w:pPr>
        <w:pStyle w:val="BodyText"/>
        <w:spacing w:before="24"/>
        <w:ind w:left="1417"/>
      </w:pPr>
      <w:r>
        <w:rPr>
          <w:color w:val="231F20"/>
          <w:w w:val="90"/>
        </w:rPr>
        <w:t>Вы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обратиться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советом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соответствующим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мандатариям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Специальной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процедуры.</w:t>
      </w:r>
    </w:p>
    <w:p>
      <w:pPr>
        <w:pStyle w:val="BodyText"/>
        <w:spacing w:before="10"/>
        <w:rPr>
          <w:sz w:val="15"/>
        </w:rPr>
      </w:pPr>
      <w:r>
        <w:rPr/>
        <w:pict>
          <v:shape style="position:absolute;margin-left:70.866096pt;margin-top:10.343469pt;width:439.4pt;height:.1pt;mso-position-horizontal-relative:page;mso-position-vertical-relative:paragraph;z-index:-15707136;mso-wrap-distance-left:0;mso-wrap-distance-right:0" id="docshape65" coordorigin="1417,207" coordsize="8788,0" path="m1417,207l10205,207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15"/>
        </w:numPr>
        <w:tabs>
          <w:tab w:pos="1870" w:val="left" w:leader="none"/>
          <w:tab w:pos="1871" w:val="left" w:leader="none"/>
        </w:tabs>
        <w:spacing w:line="240" w:lineRule="auto" w:before="47" w:after="0"/>
        <w:ind w:left="1870" w:right="0" w:hanging="454"/>
        <w:jc w:val="left"/>
        <w:rPr>
          <w:i/>
          <w:sz w:val="16"/>
        </w:rPr>
      </w:pPr>
      <w:hyperlink r:id="rId32">
        <w:r>
          <w:rPr>
            <w:i/>
            <w:color w:val="0081C6"/>
            <w:sz w:val="16"/>
          </w:rPr>
          <w:t>https://ishr.ch/latest-updates/philippines-anti-terrorism-law-further-threatens-safety-human-rights-defenders/</w:t>
        </w:r>
      </w:hyperlink>
    </w:p>
    <w:p>
      <w:pPr>
        <w:pStyle w:val="ListParagraph"/>
        <w:numPr>
          <w:ilvl w:val="0"/>
          <w:numId w:val="15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i/>
          <w:sz w:val="16"/>
        </w:rPr>
      </w:pPr>
      <w:hyperlink r:id="rId33">
        <w:r>
          <w:rPr>
            <w:i/>
            <w:color w:val="0081C6"/>
            <w:sz w:val="16"/>
          </w:rPr>
          <w:t>https://ishr.ch/latest-updates/hong-kong-un-committee-raises-questions-about-national-security-law-police-violence-and-free/</w:t>
        </w:r>
      </w:hyperlink>
    </w:p>
    <w:p>
      <w:pPr>
        <w:pStyle w:val="ListParagraph"/>
        <w:numPr>
          <w:ilvl w:val="0"/>
          <w:numId w:val="15"/>
        </w:numPr>
        <w:tabs>
          <w:tab w:pos="1870" w:val="left" w:leader="none"/>
          <w:tab w:pos="1871" w:val="left" w:leader="none"/>
        </w:tabs>
        <w:spacing w:line="261" w:lineRule="auto" w:before="72" w:after="0"/>
        <w:ind w:left="1870" w:right="3193" w:hanging="454"/>
        <w:jc w:val="left"/>
        <w:rPr>
          <w:i/>
          <w:sz w:val="16"/>
        </w:rPr>
      </w:pPr>
      <w:hyperlink r:id="rId34">
        <w:r>
          <w:rPr>
            <w:i/>
            <w:color w:val="0081C6"/>
            <w:w w:val="90"/>
            <w:sz w:val="16"/>
          </w:rPr>
          <w:t>https://www.hrw.org/news/2021/09/30/singapore-must-expand-civic-space-and-end-undue-restrictions-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34">
        <w:r>
          <w:rPr>
            <w:i/>
            <w:color w:val="0081C6"/>
            <w:sz w:val="16"/>
          </w:rPr>
          <w:t>fundamental-freedoms#</w:t>
        </w:r>
      </w:hyperlink>
    </w:p>
    <w:p>
      <w:pPr>
        <w:pStyle w:val="ListParagraph"/>
        <w:numPr>
          <w:ilvl w:val="0"/>
          <w:numId w:val="15"/>
        </w:numPr>
        <w:tabs>
          <w:tab w:pos="1870" w:val="left" w:leader="none"/>
          <w:tab w:pos="1872" w:val="left" w:leader="none"/>
        </w:tabs>
        <w:spacing w:line="240" w:lineRule="auto" w:before="56" w:after="0"/>
        <w:ind w:left="1871" w:right="0" w:hanging="455"/>
        <w:jc w:val="left"/>
        <w:rPr>
          <w:i/>
          <w:sz w:val="16"/>
        </w:rPr>
      </w:pPr>
      <w:hyperlink r:id="rId35">
        <w:r>
          <w:rPr>
            <w:i/>
            <w:color w:val="0081C6"/>
            <w:sz w:val="16"/>
          </w:rPr>
          <w:t>https://www.amnesty.org/en/documents/asa23/2873/2020/en/</w:t>
        </w:r>
      </w:hyperlink>
    </w:p>
    <w:p>
      <w:pPr>
        <w:pStyle w:val="ListParagraph"/>
        <w:numPr>
          <w:ilvl w:val="0"/>
          <w:numId w:val="15"/>
        </w:numPr>
        <w:tabs>
          <w:tab w:pos="1870" w:val="left" w:leader="none"/>
          <w:tab w:pos="1872" w:val="left" w:leader="none"/>
        </w:tabs>
        <w:spacing w:line="261" w:lineRule="auto" w:before="73" w:after="0"/>
        <w:ind w:left="1871" w:right="2240" w:hanging="454"/>
        <w:jc w:val="left"/>
        <w:rPr>
          <w:i/>
          <w:sz w:val="16"/>
        </w:rPr>
      </w:pPr>
      <w:r>
        <w:rPr>
          <w:color w:val="231F20"/>
          <w:w w:val="90"/>
          <w:sz w:val="16"/>
        </w:rPr>
        <w:t>Парижские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принципы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A.3;</w:t>
      </w:r>
      <w:r>
        <w:rPr>
          <w:color w:val="231F20"/>
          <w:spacing w:val="1"/>
          <w:w w:val="90"/>
          <w:sz w:val="16"/>
        </w:rPr>
        <w:t> </w:t>
      </w:r>
      <w:hyperlink r:id="rId36">
        <w:r>
          <w:rPr>
            <w:i/>
            <w:color w:val="0081C6"/>
            <w:w w:val="90"/>
            <w:sz w:val="16"/>
          </w:rPr>
          <w:t>https://apf-prod.s3.amazonaws.com/media/resource_file/SCA_General_Observations_Feb-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36">
        <w:r>
          <w:rPr>
            <w:i/>
            <w:color w:val="0081C6"/>
            <w:w w:val="85"/>
            <w:sz w:val="16"/>
          </w:rPr>
          <w:t>ruary_2018.pdf?AWSAccessKeyId=AKIA57J6V557ISASX34R&amp;Signature=B5aMLNOsFlJiyYXBujtR%2Fh21ag0%3D&amp;Ex-</w:t>
        </w:r>
      </w:hyperlink>
      <w:r>
        <w:rPr>
          <w:i/>
          <w:color w:val="0081C6"/>
          <w:spacing w:val="1"/>
          <w:w w:val="85"/>
          <w:sz w:val="16"/>
        </w:rPr>
        <w:t> </w:t>
      </w:r>
      <w:hyperlink r:id="rId36">
        <w:r>
          <w:rPr>
            <w:i/>
            <w:color w:val="0081C6"/>
            <w:sz w:val="16"/>
          </w:rPr>
          <w:t>pires=1635448674</w:t>
        </w:r>
        <w:r>
          <w:rPr>
            <w:i/>
            <w:color w:val="0081C6"/>
            <w:spacing w:val="-10"/>
            <w:sz w:val="16"/>
          </w:rPr>
          <w:t> </w:t>
        </w:r>
      </w:hyperlink>
      <w:r>
        <w:rPr>
          <w:i/>
          <w:color w:val="0081C6"/>
          <w:sz w:val="16"/>
        </w:rPr>
        <w:t>G.O.</w:t>
      </w:r>
      <w:r>
        <w:rPr>
          <w:i/>
          <w:color w:val="0081C6"/>
          <w:spacing w:val="-8"/>
          <w:sz w:val="16"/>
        </w:rPr>
        <w:t> </w:t>
      </w:r>
      <w:r>
        <w:rPr>
          <w:i/>
          <w:color w:val="0081C6"/>
          <w:sz w:val="16"/>
        </w:rPr>
        <w:t>1.2</w:t>
      </w:r>
      <w:r>
        <w:rPr>
          <w:i/>
          <w:color w:val="0081C6"/>
          <w:spacing w:val="-9"/>
          <w:sz w:val="16"/>
        </w:rPr>
        <w:t> </w:t>
      </w:r>
      <w:r>
        <w:rPr>
          <w:i/>
          <w:color w:val="0081C6"/>
          <w:sz w:val="16"/>
        </w:rPr>
        <w:t>Мандат</w:t>
      </w:r>
      <w:r>
        <w:rPr>
          <w:i/>
          <w:color w:val="0081C6"/>
          <w:spacing w:val="-9"/>
          <w:sz w:val="16"/>
        </w:rPr>
        <w:t> </w:t>
      </w:r>
      <w:r>
        <w:rPr>
          <w:i/>
          <w:color w:val="0081C6"/>
          <w:sz w:val="16"/>
        </w:rPr>
        <w:t>по</w:t>
      </w:r>
      <w:r>
        <w:rPr>
          <w:i/>
          <w:color w:val="0081C6"/>
          <w:spacing w:val="-9"/>
          <w:sz w:val="16"/>
        </w:rPr>
        <w:t> </w:t>
      </w:r>
      <w:r>
        <w:rPr>
          <w:i/>
          <w:color w:val="0081C6"/>
          <w:sz w:val="16"/>
        </w:rPr>
        <w:t>правам</w:t>
      </w:r>
      <w:r>
        <w:rPr>
          <w:i/>
          <w:color w:val="0081C6"/>
          <w:spacing w:val="-9"/>
          <w:sz w:val="16"/>
        </w:rPr>
        <w:t> </w:t>
      </w:r>
      <w:r>
        <w:rPr>
          <w:i/>
          <w:color w:val="0081C6"/>
          <w:sz w:val="16"/>
        </w:rPr>
        <w:t>человека</w:t>
      </w:r>
    </w:p>
    <w:p>
      <w:pPr>
        <w:pStyle w:val="ListParagraph"/>
        <w:numPr>
          <w:ilvl w:val="0"/>
          <w:numId w:val="15"/>
        </w:numPr>
        <w:tabs>
          <w:tab w:pos="1870" w:val="left" w:leader="none"/>
          <w:tab w:pos="1872" w:val="left" w:leader="none"/>
        </w:tabs>
        <w:spacing w:line="261" w:lineRule="auto" w:before="55" w:after="0"/>
        <w:ind w:left="1871" w:right="2069" w:hanging="454"/>
        <w:jc w:val="left"/>
        <w:rPr>
          <w:i/>
          <w:sz w:val="16"/>
        </w:rPr>
      </w:pPr>
      <w:hyperlink r:id="rId37">
        <w:r>
          <w:rPr>
            <w:i/>
            <w:color w:val="0081C6"/>
            <w:w w:val="90"/>
            <w:sz w:val="16"/>
          </w:rPr>
          <w:t>spcommreports.ohchr.org/TmSearch/Mandates?m=30</w:t>
        </w:r>
      </w:hyperlink>
      <w:r>
        <w:rPr>
          <w:color w:val="231F20"/>
          <w:w w:val="90"/>
          <w:sz w:val="16"/>
        </w:rPr>
        <w:t>;</w:t>
      </w:r>
      <w:r>
        <w:rPr>
          <w:color w:val="231F20"/>
          <w:spacing w:val="1"/>
          <w:w w:val="90"/>
          <w:sz w:val="16"/>
        </w:rPr>
        <w:t> </w:t>
      </w:r>
      <w:hyperlink r:id="rId38">
        <w:r>
          <w:rPr>
            <w:i/>
            <w:color w:val="0081C6"/>
            <w:w w:val="90"/>
            <w:sz w:val="16"/>
          </w:rPr>
          <w:t>ohchr.org/EN/Issues/SRHRDefenders/Pages/comments-legislation-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38">
        <w:r>
          <w:rPr>
            <w:i/>
            <w:color w:val="0081C6"/>
            <w:sz w:val="16"/>
          </w:rPr>
          <w:t>policy.aspx</w:t>
        </w:r>
      </w:hyperlink>
    </w:p>
    <w:p>
      <w:pPr>
        <w:spacing w:after="0" w:line="261" w:lineRule="auto"/>
        <w:jc w:val="left"/>
        <w:rPr>
          <w:sz w:val="16"/>
        </w:rPr>
        <w:sectPr>
          <w:pgSz w:w="11910" w:h="16840"/>
          <w:pgMar w:header="679" w:footer="649" w:top="960" w:bottom="840" w:left="0" w:right="0"/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5"/>
        <w:rPr>
          <w:i/>
          <w:sz w:val="10"/>
        </w:rPr>
      </w:pPr>
    </w:p>
    <w:p>
      <w:pPr>
        <w:pStyle w:val="BodyText"/>
        <w:spacing w:line="20" w:lineRule="exact"/>
        <w:ind w:left="1700"/>
        <w:rPr>
          <w:sz w:val="2"/>
        </w:rPr>
      </w:pPr>
      <w:r>
        <w:rPr>
          <w:sz w:val="2"/>
        </w:rPr>
        <w:pict>
          <v:group style="width:439.4pt;height:1pt;mso-position-horizontal-relative:char;mso-position-vertical-relative:line" id="docshapegroup66" coordorigin="0,0" coordsize="8788,20">
            <v:line style="position:absolute" from="0,10" to="8787,10" stroked="true" strokeweight="1pt" strokecolor="#13b5ea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11"/>
        <w:rPr>
          <w:i/>
          <w:sz w:val="6"/>
        </w:rPr>
      </w:pPr>
    </w:p>
    <w:p>
      <w:pPr>
        <w:pStyle w:val="Heading3"/>
        <w:spacing w:before="62"/>
      </w:pPr>
      <w:bookmarkStart w:name="_bookmark12" w:id="15"/>
      <w:bookmarkEnd w:id="15"/>
      <w:r>
        <w:rPr>
          <w:b w:val="0"/>
        </w:rPr>
      </w:r>
      <w:r>
        <w:rPr>
          <w:color w:val="231F20"/>
        </w:rPr>
        <w:t>Примеры:</w:t>
      </w:r>
    </w:p>
    <w:p>
      <w:pPr>
        <w:pStyle w:val="BodyText"/>
        <w:spacing w:line="271" w:lineRule="auto" w:before="144"/>
        <w:ind w:left="1700" w:right="1576"/>
      </w:pP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июне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2020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года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Филиппинская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комиссия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человека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опубликовала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публичное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заявление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относительно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предложенного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антитеррористического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закона.</w:t>
      </w:r>
      <w:r>
        <w:rPr>
          <w:color w:val="231F20"/>
          <w:w w:val="90"/>
          <w:vertAlign w:val="superscript"/>
        </w:rPr>
        <w:t>19</w:t>
      </w:r>
      <w:r>
        <w:rPr>
          <w:color w:val="231F20"/>
          <w:spacing w:val="44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44"/>
          <w:vertAlign w:val="baseline"/>
        </w:rPr>
        <w:t> </w:t>
      </w:r>
      <w:r>
        <w:rPr>
          <w:color w:val="231F20"/>
          <w:w w:val="90"/>
          <w:vertAlign w:val="baseline"/>
        </w:rPr>
        <w:t>заявлении</w:t>
      </w:r>
      <w:r>
        <w:rPr>
          <w:color w:val="231F20"/>
          <w:spacing w:val="45"/>
          <w:vertAlign w:val="baseline"/>
        </w:rPr>
        <w:t> </w:t>
      </w:r>
      <w:r>
        <w:rPr>
          <w:color w:val="231F20"/>
          <w:w w:val="90"/>
          <w:vertAlign w:val="baseline"/>
        </w:rPr>
        <w:t>было</w:t>
      </w:r>
      <w:r>
        <w:rPr>
          <w:color w:val="231F20"/>
          <w:spacing w:val="44"/>
          <w:vertAlign w:val="baseline"/>
        </w:rPr>
        <w:t> </w:t>
      </w:r>
      <w:r>
        <w:rPr>
          <w:color w:val="231F20"/>
          <w:w w:val="90"/>
          <w:vertAlign w:val="baseline"/>
        </w:rPr>
        <w:t>четко</w:t>
      </w:r>
      <w:r>
        <w:rPr>
          <w:color w:val="231F20"/>
          <w:spacing w:val="45"/>
          <w:vertAlign w:val="baseline"/>
        </w:rPr>
        <w:t> </w:t>
      </w:r>
      <w:r>
        <w:rPr>
          <w:color w:val="231F20"/>
          <w:w w:val="90"/>
          <w:vertAlign w:val="baseline"/>
        </w:rPr>
        <w:t>указано,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что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его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положения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вызывают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обеспокоенность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Комиссии,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если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рассматривать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их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через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призму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человека.</w:t>
      </w:r>
    </w:p>
    <w:p>
      <w:pPr>
        <w:pStyle w:val="BodyText"/>
        <w:spacing w:line="271" w:lineRule="auto" w:before="114"/>
        <w:ind w:left="1700" w:right="1514"/>
        <w:jc w:val="both"/>
      </w:pPr>
      <w:r>
        <w:rPr>
          <w:color w:val="231F20"/>
          <w:w w:val="90"/>
        </w:rPr>
        <w:t>Когда было объявлено об ограничительных реформах национального закона об НПО, гватемальский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НПЗУ подал иск в конституционный суд страны, требуя признать закон неконституционным из-за его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пагубного</w:t>
      </w:r>
      <w:r>
        <w:rPr>
          <w:color w:val="231F20"/>
          <w:spacing w:val="-14"/>
        </w:rPr>
        <w:t> </w:t>
      </w:r>
      <w:r>
        <w:rPr>
          <w:color w:val="231F20"/>
        </w:rPr>
        <w:t>влияния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3"/>
        </w:rPr>
        <w:t> </w:t>
      </w:r>
      <w:r>
        <w:rPr>
          <w:color w:val="231F20"/>
        </w:rPr>
        <w:t>гражданского</w:t>
      </w:r>
      <w:r>
        <w:rPr>
          <w:color w:val="231F20"/>
          <w:spacing w:val="-13"/>
        </w:rPr>
        <w:t> </w:t>
      </w:r>
      <w:r>
        <w:rPr>
          <w:color w:val="231F20"/>
        </w:rPr>
        <w:t>общества.</w:t>
      </w:r>
      <w:r>
        <w:rPr>
          <w:color w:val="231F20"/>
          <w:vertAlign w:val="superscript"/>
        </w:rPr>
        <w:t>20</w:t>
      </w:r>
    </w:p>
    <w:p>
      <w:pPr>
        <w:pStyle w:val="BodyText"/>
        <w:spacing w:before="1"/>
        <w:rPr>
          <w:sz w:val="17"/>
        </w:rPr>
      </w:pPr>
      <w:r>
        <w:rPr/>
        <w:pict>
          <v:shape style="position:absolute;margin-left:85.039398pt;margin-top:11.063694pt;width:439.4pt;height:.1pt;mso-position-horizontal-relative:page;mso-position-vertical-relative:paragraph;z-index:-15706112;mso-wrap-distance-left:0;mso-wrap-distance-right:0" id="docshape67" coordorigin="1701,221" coordsize="8788,0" path="m1701,221l10488,221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BodyText"/>
      </w:pPr>
    </w:p>
    <w:p>
      <w:pPr>
        <w:pStyle w:val="ListParagraph"/>
        <w:numPr>
          <w:ilvl w:val="0"/>
          <w:numId w:val="14"/>
        </w:numPr>
        <w:tabs>
          <w:tab w:pos="2154" w:val="left" w:leader="none"/>
          <w:tab w:pos="2155" w:val="left" w:leader="none"/>
        </w:tabs>
        <w:spacing w:line="240" w:lineRule="auto" w:before="140" w:after="0"/>
        <w:ind w:left="2154" w:right="0" w:hanging="455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Законы</w:t>
      </w:r>
      <w:r>
        <w:rPr>
          <w:b/>
          <w:color w:val="0081C6"/>
          <w:spacing w:val="33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о</w:t>
      </w:r>
      <w:r>
        <w:rPr>
          <w:b/>
          <w:color w:val="0081C6"/>
          <w:spacing w:val="34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защите</w:t>
      </w:r>
      <w:r>
        <w:rPr>
          <w:b/>
          <w:color w:val="0081C6"/>
          <w:spacing w:val="33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правозащитников</w:t>
      </w:r>
      <w:r>
        <w:rPr>
          <w:b/>
          <w:color w:val="0081C6"/>
          <w:spacing w:val="34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(ЗПЧ)</w:t>
      </w:r>
    </w:p>
    <w:p>
      <w:pPr>
        <w:pStyle w:val="BodyText"/>
        <w:spacing w:line="271" w:lineRule="auto" w:before="135"/>
        <w:ind w:left="1700" w:right="1460"/>
      </w:pPr>
      <w:r>
        <w:rPr>
          <w:color w:val="231F20"/>
          <w:w w:val="90"/>
        </w:rPr>
        <w:t>Государства несут основную ответственность за то, чтобы ЗПЧ могли свободно осуществлять свою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деятельность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безопасной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благоприятной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среде.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последние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годы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широкий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круг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экспертов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механизмов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ООН-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включая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Специальные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процедуры,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договорные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органы,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Совет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человека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Управление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Верховного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комиссара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человека-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вместе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региональными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правозащитными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органами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экспертами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призвали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государства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принять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законы,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прямо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гарантирующие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права,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подтвержденные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Декларации</w:t>
      </w:r>
      <w:r>
        <w:rPr>
          <w:color w:val="231F20"/>
          <w:spacing w:val="-11"/>
        </w:rPr>
        <w:t> </w:t>
      </w:r>
      <w:r>
        <w:rPr>
          <w:color w:val="231F20"/>
        </w:rPr>
        <w:t>ООН</w:t>
      </w:r>
      <w:r>
        <w:rPr>
          <w:color w:val="231F20"/>
          <w:spacing w:val="-10"/>
        </w:rPr>
        <w:t> </w:t>
      </w:r>
      <w:r>
        <w:rPr>
          <w:color w:val="231F20"/>
        </w:rPr>
        <w:t>о</w:t>
      </w:r>
      <w:r>
        <w:rPr>
          <w:color w:val="231F20"/>
          <w:spacing w:val="-10"/>
        </w:rPr>
        <w:t> </w:t>
      </w:r>
      <w:r>
        <w:rPr>
          <w:color w:val="231F20"/>
        </w:rPr>
        <w:t>ЗПЧ.</w:t>
      </w:r>
    </w:p>
    <w:p>
      <w:pPr>
        <w:pStyle w:val="BodyText"/>
        <w:spacing w:line="271" w:lineRule="auto" w:before="85"/>
        <w:ind w:left="1700" w:right="1576"/>
      </w:pPr>
      <w:r>
        <w:rPr>
          <w:color w:val="231F20"/>
          <w:w w:val="90"/>
        </w:rPr>
        <w:t>Механизмы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были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впервые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созданы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Колумбии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Бразилии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90-х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годах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прошлого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века.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Совсем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недавно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Кот-д’Ивуар,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Буркина-Фасо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Мали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Западной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Африке,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Гондурас,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Мексика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Перу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Монголия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приняли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законы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проекты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законов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находятся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рассмотрении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обеих</w:t>
      </w:r>
      <w:r>
        <w:rPr>
          <w:color w:val="231F20"/>
          <w:spacing w:val="-11"/>
        </w:rPr>
        <w:t> </w:t>
      </w:r>
      <w:r>
        <w:rPr>
          <w:color w:val="231F20"/>
        </w:rPr>
        <w:t>палат</w:t>
      </w:r>
      <w:r>
        <w:rPr>
          <w:color w:val="231F20"/>
          <w:spacing w:val="-10"/>
        </w:rPr>
        <w:t> </w:t>
      </w:r>
      <w:r>
        <w:rPr>
          <w:color w:val="231F20"/>
        </w:rPr>
        <w:t>парламента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Филиппинах.</w:t>
      </w:r>
    </w:p>
    <w:p>
      <w:pPr>
        <w:pStyle w:val="BodyText"/>
        <w:spacing w:line="271" w:lineRule="auto" w:before="86"/>
        <w:ind w:left="1700" w:right="1432"/>
      </w:pP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2016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году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ISHR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(Международная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служба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человека)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содействовала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разработке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«Типового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закона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признании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ЗПЧ».</w:t>
      </w:r>
      <w:r>
        <w:rPr>
          <w:color w:val="231F20"/>
          <w:w w:val="90"/>
          <w:vertAlign w:val="superscript"/>
        </w:rPr>
        <w:t>21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Типовой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закон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одобрен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28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экспертами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высокого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уровня</w:t>
      </w:r>
    </w:p>
    <w:p>
      <w:pPr>
        <w:pStyle w:val="BodyText"/>
        <w:spacing w:line="271" w:lineRule="auto"/>
        <w:ind w:left="1700" w:right="1510"/>
      </w:pPr>
      <w:r>
        <w:rPr>
          <w:color w:val="231F20"/>
          <w:w w:val="90"/>
        </w:rPr>
        <w:t>и разрабатывался в течение трех лет при участии более 500 ЗПЧ из более чем 110 государств из всех</w:t>
      </w:r>
      <w:r>
        <w:rPr>
          <w:color w:val="231F20"/>
          <w:spacing w:val="-47"/>
          <w:w w:val="90"/>
        </w:rPr>
        <w:t> </w:t>
      </w:r>
      <w:r>
        <w:rPr>
          <w:color w:val="231F20"/>
        </w:rPr>
        <w:t>регионов,</w:t>
      </w:r>
      <w:r>
        <w:rPr>
          <w:color w:val="231F20"/>
          <w:spacing w:val="-10"/>
        </w:rPr>
        <w:t> </w:t>
      </w:r>
      <w:r>
        <w:rPr>
          <w:color w:val="231F20"/>
        </w:rPr>
        <w:t>субрегионов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правовых</w:t>
      </w:r>
      <w:r>
        <w:rPr>
          <w:color w:val="231F20"/>
          <w:spacing w:val="-10"/>
        </w:rPr>
        <w:t> </w:t>
      </w:r>
      <w:r>
        <w:rPr>
          <w:color w:val="231F20"/>
        </w:rPr>
        <w:t>норм.</w:t>
      </w:r>
    </w:p>
    <w:p>
      <w:pPr>
        <w:pStyle w:val="BodyText"/>
        <w:spacing w:before="85"/>
        <w:ind w:left="1700"/>
      </w:pPr>
      <w:r>
        <w:rPr>
          <w:color w:val="231F20"/>
          <w:w w:val="90"/>
        </w:rPr>
        <w:t>Типовой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закон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служит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трем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основным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целям:</w:t>
      </w:r>
    </w:p>
    <w:p>
      <w:pPr>
        <w:pStyle w:val="ListParagraph"/>
        <w:numPr>
          <w:ilvl w:val="1"/>
          <w:numId w:val="15"/>
        </w:numPr>
        <w:tabs>
          <w:tab w:pos="1985" w:val="left" w:leader="none"/>
        </w:tabs>
        <w:spacing w:line="271" w:lineRule="auto" w:before="144" w:after="0"/>
        <w:ind w:left="1984" w:right="1510" w:hanging="284"/>
        <w:jc w:val="left"/>
        <w:rPr>
          <w:sz w:val="20"/>
        </w:rPr>
      </w:pPr>
      <w:r>
        <w:rPr>
          <w:color w:val="231F20"/>
          <w:w w:val="90"/>
          <w:sz w:val="20"/>
        </w:rPr>
        <w:t>оказывать помощь и предоставлять технические рекомендации государствам по разработке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законов,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политики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институтов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национальном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уровне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поддержки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работы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правозащитников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защиты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их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репрессий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нападений;</w:t>
      </w:r>
    </w:p>
    <w:p>
      <w:pPr>
        <w:pStyle w:val="ListParagraph"/>
        <w:numPr>
          <w:ilvl w:val="1"/>
          <w:numId w:val="15"/>
        </w:numPr>
        <w:tabs>
          <w:tab w:pos="1985" w:val="left" w:leader="none"/>
        </w:tabs>
        <w:spacing w:line="271" w:lineRule="auto" w:before="85" w:after="0"/>
        <w:ind w:left="1984" w:right="2347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предоставлять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инструмент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для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защитников,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выступающих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за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более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сильное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юридическое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5"/>
          <w:sz w:val="20"/>
        </w:rPr>
        <w:t>признание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защиту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их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важной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работы;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и</w:t>
      </w:r>
    </w:p>
    <w:p>
      <w:pPr>
        <w:pStyle w:val="ListParagraph"/>
        <w:numPr>
          <w:ilvl w:val="1"/>
          <w:numId w:val="15"/>
        </w:numPr>
        <w:tabs>
          <w:tab w:pos="1985" w:val="left" w:leader="none"/>
        </w:tabs>
        <w:spacing w:line="271" w:lineRule="auto" w:before="85" w:after="0"/>
        <w:ind w:left="1984" w:right="2145" w:hanging="284"/>
        <w:jc w:val="left"/>
        <w:rPr>
          <w:sz w:val="20"/>
        </w:rPr>
      </w:pPr>
      <w:r>
        <w:rPr>
          <w:color w:val="231F20"/>
          <w:w w:val="90"/>
          <w:sz w:val="20"/>
        </w:rPr>
        <w:t>обеспечивать как государства, так и защитников инструментом, с помощью которого можно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измерить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оценить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охват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эффективность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существующих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законов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политики.</w:t>
      </w:r>
    </w:p>
    <w:p>
      <w:pPr>
        <w:pStyle w:val="BodyText"/>
        <w:spacing w:line="271" w:lineRule="auto" w:before="114"/>
        <w:ind w:left="1700" w:right="1432"/>
      </w:pPr>
      <w:r>
        <w:rPr>
          <w:color w:val="231F20"/>
          <w:w w:val="90"/>
        </w:rPr>
        <w:t>Типовой закон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является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важнейшим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ресурсом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НПЗУ,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работающих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гражданским</w:t>
      </w:r>
      <w:r>
        <w:rPr>
          <w:color w:val="231F20"/>
          <w:spacing w:val="-47"/>
          <w:w w:val="90"/>
        </w:rPr>
        <w:t> </w:t>
      </w:r>
      <w:r>
        <w:rPr>
          <w:color w:val="231F20"/>
        </w:rPr>
        <w:t>обществом</w:t>
      </w:r>
      <w:r>
        <w:rPr>
          <w:color w:val="231F20"/>
          <w:spacing w:val="-14"/>
        </w:rPr>
        <w:t> </w:t>
      </w:r>
      <w:r>
        <w:rPr>
          <w:color w:val="231F20"/>
        </w:rPr>
        <w:t>над</w:t>
      </w:r>
      <w:r>
        <w:rPr>
          <w:color w:val="231F20"/>
          <w:spacing w:val="-13"/>
        </w:rPr>
        <w:t> </w:t>
      </w:r>
      <w:r>
        <w:rPr>
          <w:color w:val="231F20"/>
        </w:rPr>
        <w:t>разработкой</w:t>
      </w:r>
      <w:r>
        <w:rPr>
          <w:color w:val="231F20"/>
          <w:spacing w:val="-13"/>
        </w:rPr>
        <w:t> </w:t>
      </w:r>
      <w:r>
        <w:rPr>
          <w:color w:val="231F20"/>
        </w:rPr>
        <w:t>закона</w:t>
      </w:r>
      <w:r>
        <w:rPr>
          <w:color w:val="231F20"/>
          <w:spacing w:val="-13"/>
        </w:rPr>
        <w:t> </w:t>
      </w:r>
      <w:r>
        <w:rPr>
          <w:color w:val="231F20"/>
        </w:rPr>
        <w:t>о</w:t>
      </w:r>
      <w:r>
        <w:rPr>
          <w:color w:val="231F20"/>
          <w:spacing w:val="-13"/>
        </w:rPr>
        <w:t> </w:t>
      </w:r>
      <w:r>
        <w:rPr>
          <w:color w:val="231F20"/>
        </w:rPr>
        <w:t>защите</w:t>
      </w:r>
      <w:r>
        <w:rPr>
          <w:color w:val="231F20"/>
          <w:spacing w:val="-14"/>
        </w:rPr>
        <w:t> </w:t>
      </w:r>
      <w:r>
        <w:rPr>
          <w:color w:val="231F20"/>
        </w:rPr>
        <w:t>прав</w:t>
      </w:r>
      <w:r>
        <w:rPr>
          <w:color w:val="231F20"/>
          <w:spacing w:val="-13"/>
        </w:rPr>
        <w:t> </w:t>
      </w:r>
      <w:r>
        <w:rPr>
          <w:color w:val="231F20"/>
        </w:rPr>
        <w:t>ЗПЧ.</w:t>
      </w:r>
    </w:p>
    <w:p>
      <w:pPr>
        <w:pStyle w:val="BodyText"/>
        <w:spacing w:line="271" w:lineRule="auto" w:before="85"/>
        <w:ind w:left="1700" w:right="1542"/>
      </w:pPr>
      <w:r>
        <w:rPr>
          <w:color w:val="231F20"/>
          <w:w w:val="90"/>
        </w:rPr>
        <w:t>Типовой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закон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призван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всеобъемлющим,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признавая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этом,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он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потребует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адаптации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национальным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условиям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национальным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правовым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конституционным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рамкам.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Основные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положения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Типового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закона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призваны,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минимум,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обеспечить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базовую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основу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придать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полную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силу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действие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соответствующим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положениям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Декларации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ООН.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Ряд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положений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был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включен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Декларацию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ООН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другие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международные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документы,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выходить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рамки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обязательств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стандартов,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включенных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Декларацию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ООН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другие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международные</w:t>
      </w:r>
      <w:r>
        <w:rPr>
          <w:color w:val="231F20"/>
          <w:spacing w:val="-9"/>
        </w:rPr>
        <w:t> </w:t>
      </w:r>
      <w:r>
        <w:rPr>
          <w:color w:val="231F20"/>
        </w:rPr>
        <w:t>документы.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14"/>
        </w:rPr>
      </w:pPr>
      <w:r>
        <w:rPr/>
        <w:pict>
          <v:shape style="position:absolute;margin-left:85.039299pt;margin-top:9.318184pt;width:439.4pt;height:.1pt;mso-position-horizontal-relative:page;mso-position-vertical-relative:paragraph;z-index:-15705600;mso-wrap-distance-left:0;mso-wrap-distance-right:0" id="docshape68" coordorigin="1701,186" coordsize="8788,0" path="m1701,186l10488,186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15"/>
        </w:numPr>
        <w:tabs>
          <w:tab w:pos="2154" w:val="left" w:leader="none"/>
          <w:tab w:pos="2155" w:val="left" w:leader="none"/>
        </w:tabs>
        <w:spacing w:line="240" w:lineRule="auto" w:before="47" w:after="0"/>
        <w:ind w:left="2154" w:right="0" w:hanging="455"/>
        <w:jc w:val="left"/>
        <w:rPr>
          <w:i/>
          <w:sz w:val="16"/>
        </w:rPr>
      </w:pPr>
      <w:hyperlink r:id="rId39">
        <w:r>
          <w:rPr>
            <w:i/>
            <w:color w:val="0081C6"/>
            <w:sz w:val="16"/>
          </w:rPr>
          <w:t>https://chr.gov.ph/statement-of-the-commission-on-human-rights-on-the-proposed-anti-terrorism-act-of-2020/</w:t>
        </w:r>
      </w:hyperlink>
    </w:p>
    <w:p>
      <w:pPr>
        <w:pStyle w:val="ListParagraph"/>
        <w:numPr>
          <w:ilvl w:val="0"/>
          <w:numId w:val="15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i/>
          <w:sz w:val="16"/>
        </w:rPr>
      </w:pPr>
      <w:hyperlink r:id="rId40">
        <w:r>
          <w:rPr>
            <w:i/>
            <w:color w:val="0081C6"/>
            <w:sz w:val="16"/>
          </w:rPr>
          <w:t>https://twitter.com/PDHgt/status/1407028163104886800</w:t>
        </w:r>
      </w:hyperlink>
    </w:p>
    <w:p>
      <w:pPr>
        <w:pStyle w:val="ListParagraph"/>
        <w:numPr>
          <w:ilvl w:val="0"/>
          <w:numId w:val="15"/>
        </w:numPr>
        <w:tabs>
          <w:tab w:pos="2154" w:val="left" w:leader="none"/>
          <w:tab w:pos="2155" w:val="left" w:leader="none"/>
        </w:tabs>
        <w:spacing w:line="240" w:lineRule="auto" w:before="72" w:after="0"/>
        <w:ind w:left="2154" w:right="0" w:hanging="455"/>
        <w:jc w:val="left"/>
        <w:rPr>
          <w:i/>
          <w:sz w:val="16"/>
        </w:rPr>
      </w:pPr>
      <w:hyperlink r:id="rId41">
        <w:r>
          <w:rPr>
            <w:i/>
            <w:color w:val="0081C6"/>
            <w:sz w:val="16"/>
          </w:rPr>
          <w:t>https://ishr.ch/defenders-toolbox/resources/model-law/</w:t>
        </w:r>
      </w:hyperlink>
    </w:p>
    <w:p>
      <w:pPr>
        <w:spacing w:after="0" w:line="240" w:lineRule="auto"/>
        <w:jc w:val="left"/>
        <w:rPr>
          <w:sz w:val="16"/>
        </w:rPr>
        <w:sectPr>
          <w:pgSz w:w="11910" w:h="16840"/>
          <w:pgMar w:header="576" w:footer="649" w:top="960" w:bottom="840" w:left="0" w:right="0"/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19"/>
        </w:rPr>
      </w:pPr>
    </w:p>
    <w:p>
      <w:pPr>
        <w:pStyle w:val="BodyText"/>
        <w:spacing w:line="271" w:lineRule="auto" w:before="62"/>
        <w:ind w:left="1417" w:right="1772"/>
      </w:pPr>
      <w:r>
        <w:rPr>
          <w:color w:val="231F20"/>
          <w:w w:val="90"/>
        </w:rPr>
        <w:t>Типовой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закон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принят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различными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способами,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зависимости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от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национального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правового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контекста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традиций,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том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числе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путем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сочетания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законодательства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нормативных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актов,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законодательства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президентского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исполнительного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указа,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законодательства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политики.</w:t>
      </w:r>
    </w:p>
    <w:p>
      <w:pPr>
        <w:pStyle w:val="BodyText"/>
        <w:spacing w:line="271" w:lineRule="auto" w:before="86"/>
        <w:ind w:left="1417" w:right="1772"/>
      </w:pPr>
      <w:r>
        <w:rPr>
          <w:color w:val="231F20"/>
          <w:w w:val="90"/>
        </w:rPr>
        <w:t>Необходимо,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любой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национальный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закон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разрабатывался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применялся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тесной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консультации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другими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субъектами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гражданского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общества,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учетом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гендерной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перспективы,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особенностей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ситуации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потребностям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ЖЗПЧ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других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групп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категорий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правозащитников,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находящихся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под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угрозой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риском.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необходимо,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любой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закон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пользовался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политической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поддержкой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высоком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уровне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был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обеспечен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необходимыми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ресурсами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полной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эффективной</w:t>
      </w:r>
      <w:r>
        <w:rPr>
          <w:color w:val="231F20"/>
          <w:spacing w:val="-10"/>
        </w:rPr>
        <w:t> </w:t>
      </w:r>
      <w:r>
        <w:rPr>
          <w:color w:val="231F20"/>
        </w:rPr>
        <w:t>реализации.</w:t>
      </w:r>
    </w:p>
    <w:p>
      <w:pPr>
        <w:pStyle w:val="BodyText"/>
        <w:spacing w:line="271" w:lineRule="auto" w:before="85"/>
        <w:ind w:left="1417" w:right="1717"/>
      </w:pPr>
      <w:r>
        <w:rPr>
          <w:color w:val="231F20"/>
          <w:w w:val="90"/>
        </w:rPr>
        <w:t>Специальный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закон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признании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основанный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данном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Типовом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законе,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является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необходимым,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но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достаточным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элементом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структуры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создания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безопасной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благоприятной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среды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правозащитников.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Наряду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специальным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законом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любой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закон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политика,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ограничивающие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работу,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пересмотрены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изменены.</w:t>
      </w:r>
    </w:p>
    <w:p>
      <w:pPr>
        <w:pStyle w:val="BodyText"/>
        <w:spacing w:before="86"/>
        <w:ind w:left="1417"/>
      </w:pPr>
      <w:r>
        <w:rPr>
          <w:color w:val="231F20"/>
          <w:w w:val="90"/>
        </w:rPr>
        <w:t>Для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любого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эффективного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инструмента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необходимо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несколько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элементов,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включая:</w:t>
      </w:r>
    </w:p>
    <w:p>
      <w:pPr>
        <w:pStyle w:val="ListParagraph"/>
        <w:numPr>
          <w:ilvl w:val="0"/>
          <w:numId w:val="16"/>
        </w:numPr>
        <w:tabs>
          <w:tab w:pos="2211" w:val="left" w:leader="none"/>
        </w:tabs>
        <w:spacing w:line="240" w:lineRule="auto" w:before="143" w:after="0"/>
        <w:ind w:left="2210" w:right="0" w:hanging="341"/>
        <w:jc w:val="left"/>
        <w:rPr>
          <w:sz w:val="20"/>
        </w:rPr>
      </w:pPr>
      <w:r>
        <w:rPr>
          <w:color w:val="231F20"/>
          <w:w w:val="90"/>
          <w:sz w:val="20"/>
        </w:rPr>
        <w:t>Обеспечение</w:t>
      </w:r>
      <w:r>
        <w:rPr>
          <w:color w:val="231F20"/>
          <w:spacing w:val="14"/>
          <w:w w:val="90"/>
          <w:sz w:val="20"/>
        </w:rPr>
        <w:t> </w:t>
      </w:r>
      <w:r>
        <w:rPr>
          <w:color w:val="231F20"/>
          <w:w w:val="90"/>
          <w:sz w:val="20"/>
        </w:rPr>
        <w:t>его</w:t>
      </w:r>
      <w:r>
        <w:rPr>
          <w:color w:val="231F20"/>
          <w:spacing w:val="15"/>
          <w:w w:val="90"/>
          <w:sz w:val="20"/>
        </w:rPr>
        <w:t> </w:t>
      </w:r>
      <w:r>
        <w:rPr>
          <w:color w:val="231F20"/>
          <w:w w:val="90"/>
          <w:sz w:val="20"/>
        </w:rPr>
        <w:t>разработки</w:t>
      </w:r>
      <w:r>
        <w:rPr>
          <w:color w:val="231F20"/>
          <w:spacing w:val="14"/>
          <w:w w:val="90"/>
          <w:sz w:val="20"/>
        </w:rPr>
        <w:t> </w:t>
      </w:r>
      <w:r>
        <w:rPr>
          <w:color w:val="231F20"/>
          <w:w w:val="90"/>
          <w:sz w:val="20"/>
        </w:rPr>
        <w:t>совместно</w:t>
      </w:r>
      <w:r>
        <w:rPr>
          <w:color w:val="231F20"/>
          <w:spacing w:val="15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15"/>
          <w:w w:val="90"/>
          <w:sz w:val="20"/>
        </w:rPr>
        <w:t> </w:t>
      </w:r>
      <w:r>
        <w:rPr>
          <w:color w:val="231F20"/>
          <w:w w:val="90"/>
          <w:sz w:val="20"/>
        </w:rPr>
        <w:t>гражданским</w:t>
      </w:r>
      <w:r>
        <w:rPr>
          <w:color w:val="231F20"/>
          <w:spacing w:val="14"/>
          <w:w w:val="90"/>
          <w:sz w:val="20"/>
        </w:rPr>
        <w:t> </w:t>
      </w:r>
      <w:r>
        <w:rPr>
          <w:color w:val="231F20"/>
          <w:w w:val="90"/>
          <w:sz w:val="20"/>
        </w:rPr>
        <w:t>обществом;</w:t>
      </w:r>
    </w:p>
    <w:p>
      <w:pPr>
        <w:pStyle w:val="ListParagraph"/>
        <w:numPr>
          <w:ilvl w:val="0"/>
          <w:numId w:val="16"/>
        </w:numPr>
        <w:tabs>
          <w:tab w:pos="2211" w:val="left" w:leader="none"/>
        </w:tabs>
        <w:spacing w:line="240" w:lineRule="auto" w:before="115" w:after="0"/>
        <w:ind w:left="2210" w:right="0" w:hanging="341"/>
        <w:jc w:val="left"/>
        <w:rPr>
          <w:sz w:val="20"/>
        </w:rPr>
      </w:pPr>
      <w:r>
        <w:rPr>
          <w:color w:val="231F20"/>
          <w:w w:val="90"/>
          <w:sz w:val="20"/>
        </w:rPr>
        <w:t>Высокую</w:t>
      </w:r>
      <w:r>
        <w:rPr>
          <w:color w:val="231F20"/>
          <w:spacing w:val="24"/>
          <w:w w:val="90"/>
          <w:sz w:val="20"/>
        </w:rPr>
        <w:t> </w:t>
      </w:r>
      <w:r>
        <w:rPr>
          <w:color w:val="231F20"/>
          <w:w w:val="90"/>
          <w:sz w:val="20"/>
        </w:rPr>
        <w:t>политическую</w:t>
      </w:r>
      <w:r>
        <w:rPr>
          <w:color w:val="231F20"/>
          <w:spacing w:val="25"/>
          <w:w w:val="90"/>
          <w:sz w:val="20"/>
        </w:rPr>
        <w:t> </w:t>
      </w:r>
      <w:r>
        <w:rPr>
          <w:color w:val="231F20"/>
          <w:w w:val="90"/>
          <w:sz w:val="20"/>
        </w:rPr>
        <w:t>поддержку;</w:t>
      </w:r>
    </w:p>
    <w:p>
      <w:pPr>
        <w:pStyle w:val="ListParagraph"/>
        <w:numPr>
          <w:ilvl w:val="0"/>
          <w:numId w:val="16"/>
        </w:numPr>
        <w:tabs>
          <w:tab w:pos="2211" w:val="left" w:leader="none"/>
        </w:tabs>
        <w:spacing w:line="240" w:lineRule="auto" w:before="115" w:after="0"/>
        <w:ind w:left="2210" w:right="0" w:hanging="341"/>
        <w:jc w:val="left"/>
        <w:rPr>
          <w:sz w:val="20"/>
        </w:rPr>
      </w:pPr>
      <w:r>
        <w:rPr>
          <w:color w:val="231F20"/>
          <w:w w:val="85"/>
          <w:sz w:val="20"/>
        </w:rPr>
        <w:t>Отсутствие</w:t>
      </w:r>
      <w:r>
        <w:rPr>
          <w:color w:val="231F20"/>
          <w:spacing w:val="42"/>
          <w:w w:val="85"/>
          <w:sz w:val="20"/>
        </w:rPr>
        <w:t> </w:t>
      </w:r>
      <w:r>
        <w:rPr>
          <w:color w:val="231F20"/>
          <w:w w:val="85"/>
          <w:sz w:val="20"/>
        </w:rPr>
        <w:t>стремления</w:t>
      </w:r>
      <w:r>
        <w:rPr>
          <w:color w:val="231F20"/>
          <w:spacing w:val="42"/>
          <w:w w:val="85"/>
          <w:sz w:val="20"/>
        </w:rPr>
        <w:t> </w:t>
      </w:r>
      <w:r>
        <w:rPr>
          <w:color w:val="231F20"/>
          <w:w w:val="85"/>
          <w:sz w:val="20"/>
        </w:rPr>
        <w:t>навязать</w:t>
      </w:r>
      <w:r>
        <w:rPr>
          <w:color w:val="231F20"/>
          <w:spacing w:val="42"/>
          <w:w w:val="85"/>
          <w:sz w:val="20"/>
        </w:rPr>
        <w:t> </w:t>
      </w:r>
      <w:r>
        <w:rPr>
          <w:color w:val="231F20"/>
          <w:w w:val="85"/>
          <w:sz w:val="20"/>
        </w:rPr>
        <w:t>«обязанности»</w:t>
      </w:r>
      <w:r>
        <w:rPr>
          <w:color w:val="231F20"/>
          <w:spacing w:val="43"/>
          <w:w w:val="85"/>
          <w:sz w:val="20"/>
        </w:rPr>
        <w:t> </w:t>
      </w:r>
      <w:r>
        <w:rPr>
          <w:color w:val="231F20"/>
          <w:w w:val="85"/>
          <w:sz w:val="20"/>
        </w:rPr>
        <w:t>ЗПЧ;</w:t>
      </w:r>
    </w:p>
    <w:p>
      <w:pPr>
        <w:pStyle w:val="ListParagraph"/>
        <w:numPr>
          <w:ilvl w:val="0"/>
          <w:numId w:val="16"/>
        </w:numPr>
        <w:tabs>
          <w:tab w:pos="2211" w:val="left" w:leader="none"/>
        </w:tabs>
        <w:spacing w:line="271" w:lineRule="auto" w:before="115" w:after="0"/>
        <w:ind w:left="2210" w:right="1976" w:hanging="341"/>
        <w:jc w:val="left"/>
        <w:rPr>
          <w:sz w:val="20"/>
        </w:rPr>
      </w:pPr>
      <w:r>
        <w:rPr>
          <w:color w:val="231F20"/>
          <w:w w:val="90"/>
          <w:sz w:val="20"/>
        </w:rPr>
        <w:t>Содержание</w:t>
      </w:r>
      <w:r>
        <w:rPr>
          <w:color w:val="231F20"/>
          <w:spacing w:val="20"/>
          <w:w w:val="90"/>
          <w:sz w:val="20"/>
        </w:rPr>
        <w:t> </w:t>
      </w:r>
      <w:r>
        <w:rPr>
          <w:color w:val="231F20"/>
          <w:w w:val="90"/>
          <w:sz w:val="20"/>
        </w:rPr>
        <w:t>положений,</w:t>
      </w:r>
      <w:r>
        <w:rPr>
          <w:color w:val="231F20"/>
          <w:spacing w:val="20"/>
          <w:w w:val="90"/>
          <w:sz w:val="20"/>
        </w:rPr>
        <w:t> </w:t>
      </w:r>
      <w:r>
        <w:rPr>
          <w:color w:val="231F20"/>
          <w:w w:val="90"/>
          <w:sz w:val="20"/>
        </w:rPr>
        <w:t>признающих</w:t>
      </w:r>
      <w:r>
        <w:rPr>
          <w:color w:val="231F20"/>
          <w:spacing w:val="21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20"/>
          <w:w w:val="90"/>
          <w:sz w:val="20"/>
        </w:rPr>
        <w:t> </w:t>
      </w:r>
      <w:r>
        <w:rPr>
          <w:color w:val="231F20"/>
          <w:w w:val="90"/>
          <w:sz w:val="20"/>
        </w:rPr>
        <w:t>реагирующих</w:t>
      </w:r>
      <w:r>
        <w:rPr>
          <w:color w:val="231F20"/>
          <w:spacing w:val="21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20"/>
          <w:w w:val="90"/>
          <w:sz w:val="20"/>
        </w:rPr>
        <w:t> </w:t>
      </w:r>
      <w:r>
        <w:rPr>
          <w:color w:val="231F20"/>
          <w:w w:val="90"/>
          <w:sz w:val="20"/>
        </w:rPr>
        <w:t>особые</w:t>
      </w:r>
      <w:r>
        <w:rPr>
          <w:color w:val="231F20"/>
          <w:spacing w:val="21"/>
          <w:w w:val="90"/>
          <w:sz w:val="20"/>
        </w:rPr>
        <w:t> </w:t>
      </w:r>
      <w:r>
        <w:rPr>
          <w:color w:val="231F20"/>
          <w:w w:val="90"/>
          <w:sz w:val="20"/>
        </w:rPr>
        <w:t>риски</w:t>
      </w:r>
      <w:r>
        <w:rPr>
          <w:color w:val="231F20"/>
          <w:spacing w:val="20"/>
          <w:w w:val="90"/>
          <w:sz w:val="20"/>
        </w:rPr>
        <w:t> </w:t>
      </w:r>
      <w:r>
        <w:rPr>
          <w:color w:val="231F20"/>
          <w:w w:val="90"/>
          <w:sz w:val="20"/>
        </w:rPr>
        <w:t>и/или</w:t>
      </w:r>
      <w:r>
        <w:rPr>
          <w:color w:val="231F20"/>
          <w:spacing w:val="21"/>
          <w:w w:val="90"/>
          <w:sz w:val="20"/>
        </w:rPr>
        <w:t> </w:t>
      </w:r>
      <w:r>
        <w:rPr>
          <w:color w:val="231F20"/>
          <w:w w:val="90"/>
          <w:sz w:val="20"/>
        </w:rPr>
        <w:t>уязвимости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потребности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защите;</w:t>
      </w:r>
    </w:p>
    <w:p>
      <w:pPr>
        <w:pStyle w:val="ListParagraph"/>
        <w:numPr>
          <w:ilvl w:val="0"/>
          <w:numId w:val="16"/>
        </w:numPr>
        <w:tabs>
          <w:tab w:pos="2211" w:val="left" w:leader="none"/>
        </w:tabs>
        <w:spacing w:line="240" w:lineRule="auto" w:before="85" w:after="0"/>
        <w:ind w:left="2210" w:right="0" w:hanging="341"/>
        <w:jc w:val="left"/>
        <w:rPr>
          <w:sz w:val="20"/>
        </w:rPr>
      </w:pPr>
      <w:r>
        <w:rPr>
          <w:color w:val="231F20"/>
          <w:w w:val="90"/>
          <w:sz w:val="20"/>
        </w:rPr>
        <w:t>Артикулируются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обязательства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государственных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негосударственных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субъектов;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</w:p>
    <w:p>
      <w:pPr>
        <w:pStyle w:val="ListParagraph"/>
        <w:numPr>
          <w:ilvl w:val="0"/>
          <w:numId w:val="16"/>
        </w:numPr>
        <w:tabs>
          <w:tab w:pos="2211" w:val="left" w:leader="none"/>
        </w:tabs>
        <w:spacing w:line="271" w:lineRule="auto" w:before="115" w:after="0"/>
        <w:ind w:left="2210" w:right="3074" w:hanging="341"/>
        <w:jc w:val="left"/>
        <w:rPr>
          <w:sz w:val="20"/>
        </w:rPr>
      </w:pPr>
      <w:r>
        <w:rPr>
          <w:color w:val="231F20"/>
          <w:w w:val="90"/>
          <w:sz w:val="20"/>
        </w:rPr>
        <w:t>Содержатся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положения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о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принудительном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исполнении,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штрафах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средствах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правовой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защиты.</w:t>
      </w:r>
    </w:p>
    <w:p>
      <w:pPr>
        <w:pStyle w:val="ListParagraph"/>
        <w:numPr>
          <w:ilvl w:val="0"/>
          <w:numId w:val="16"/>
        </w:numPr>
        <w:tabs>
          <w:tab w:pos="2211" w:val="left" w:leader="none"/>
        </w:tabs>
        <w:spacing w:line="271" w:lineRule="auto" w:before="86" w:after="0"/>
        <w:ind w:left="2210" w:right="2033" w:hanging="341"/>
        <w:jc w:val="left"/>
        <w:rPr>
          <w:sz w:val="20"/>
        </w:rPr>
      </w:pPr>
      <w:r>
        <w:rPr>
          <w:color w:val="231F20"/>
          <w:w w:val="90"/>
          <w:sz w:val="20"/>
        </w:rPr>
        <w:t>Механизмы</w:t>
      </w:r>
      <w:r>
        <w:rPr>
          <w:color w:val="231F20"/>
          <w:spacing w:val="6"/>
          <w:w w:val="90"/>
          <w:sz w:val="20"/>
        </w:rPr>
        <w:t> </w:t>
      </w:r>
      <w:r>
        <w:rPr>
          <w:color w:val="231F20"/>
          <w:w w:val="90"/>
          <w:sz w:val="20"/>
        </w:rPr>
        <w:t>защиты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обеспечены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достаточными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ресурсами</w:t>
      </w:r>
      <w:r>
        <w:rPr>
          <w:color w:val="231F20"/>
          <w:spacing w:val="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включают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ЗПЧ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6"/>
          <w:w w:val="90"/>
          <w:sz w:val="20"/>
        </w:rPr>
        <w:t> </w:t>
      </w:r>
      <w:r>
        <w:rPr>
          <w:color w:val="231F20"/>
          <w:w w:val="90"/>
          <w:sz w:val="20"/>
        </w:rPr>
        <w:t>управление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принятие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решений.</w:t>
      </w:r>
    </w:p>
    <w:p>
      <w:pPr>
        <w:pStyle w:val="BodyText"/>
        <w:spacing w:line="271" w:lineRule="auto" w:before="113"/>
        <w:ind w:left="1417" w:right="1747"/>
      </w:pPr>
      <w:r>
        <w:rPr>
          <w:color w:val="231F20"/>
          <w:w w:val="90"/>
        </w:rPr>
        <w:t>Как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указано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2"/>
          <w:w w:val="90"/>
        </w:rPr>
        <w:t> </w:t>
      </w:r>
      <w:hyperlink w:history="true" w:anchor="_bookmark11">
        <w:r>
          <w:rPr>
            <w:i/>
            <w:color w:val="0081C6"/>
            <w:w w:val="90"/>
          </w:rPr>
          <w:t>подразделе</w:t>
        </w:r>
        <w:r>
          <w:rPr>
            <w:i/>
            <w:color w:val="0081C6"/>
            <w:spacing w:val="11"/>
            <w:w w:val="90"/>
          </w:rPr>
          <w:t> </w:t>
        </w:r>
        <w:r>
          <w:rPr>
            <w:i/>
            <w:color w:val="0081C6"/>
            <w:w w:val="90"/>
          </w:rPr>
          <w:t>D</w:t>
        </w:r>
        <w:r>
          <w:rPr>
            <w:i/>
            <w:color w:val="0081C6"/>
            <w:spacing w:val="12"/>
            <w:w w:val="90"/>
          </w:rPr>
          <w:t> </w:t>
        </w:r>
        <w:r>
          <w:rPr>
            <w:i/>
            <w:color w:val="0081C6"/>
            <w:w w:val="90"/>
          </w:rPr>
          <w:t>выше</w:t>
        </w:r>
      </w:hyperlink>
      <w:r>
        <w:rPr>
          <w:color w:val="231F20"/>
          <w:w w:val="90"/>
        </w:rPr>
        <w:t>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важно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отметить,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некоторые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правительства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разработать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 принять закон 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защите ЗПЧ, который 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действительности имеет эффект ограничения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 ЗПЧ, 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содержит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конкретные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положения,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ущемлять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Одним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примеров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является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закон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Монголии,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который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содержит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множество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положений,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благоприятных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но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них</w:t>
      </w:r>
      <w:r>
        <w:rPr>
          <w:color w:val="231F20"/>
          <w:spacing w:val="-11"/>
        </w:rPr>
        <w:t> </w:t>
      </w:r>
      <w:r>
        <w:rPr>
          <w:color w:val="231F20"/>
        </w:rPr>
        <w:t>направлены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ограничение</w:t>
      </w:r>
      <w:r>
        <w:rPr>
          <w:color w:val="231F20"/>
          <w:spacing w:val="-11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прав.</w:t>
      </w:r>
    </w:p>
    <w:p>
      <w:pPr>
        <w:pStyle w:val="BodyText"/>
        <w:spacing w:before="4"/>
        <w:rPr>
          <w:sz w:val="18"/>
        </w:rPr>
      </w:pPr>
      <w:r>
        <w:rPr/>
        <w:pict>
          <v:shape style="position:absolute;margin-left:70.866096pt;margin-top:11.794925pt;width:439.4pt;height:.1pt;mso-position-horizontal-relative:page;mso-position-vertical-relative:paragraph;z-index:-15705088;mso-wrap-distance-left:0;mso-wrap-distance-right:0" id="docshape69" coordorigin="1417,236" coordsize="8788,0" path="m1417,236l10205,236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Heading3"/>
        <w:ind w:left="1417"/>
      </w:pPr>
      <w:r>
        <w:rPr>
          <w:color w:val="231F20"/>
        </w:rPr>
        <w:t>Пример:</w:t>
      </w:r>
    </w:p>
    <w:p>
      <w:pPr>
        <w:pStyle w:val="BodyText"/>
        <w:spacing w:line="271" w:lineRule="auto" w:before="143"/>
        <w:ind w:left="1417" w:right="1970"/>
      </w:pPr>
      <w:r>
        <w:rPr>
          <w:color w:val="231F20"/>
          <w:w w:val="90"/>
        </w:rPr>
        <w:t>как</w:t>
      </w:r>
      <w:r>
        <w:rPr>
          <w:color w:val="231F20"/>
          <w:spacing w:val="3"/>
          <w:w w:val="90"/>
        </w:rPr>
        <w:t> </w:t>
      </w:r>
      <w:hyperlink r:id="rId42">
        <w:r>
          <w:rPr>
            <w:i/>
            <w:color w:val="0081C6"/>
            <w:w w:val="90"/>
          </w:rPr>
          <w:t>первый</w:t>
        </w:r>
        <w:r>
          <w:rPr>
            <w:i/>
            <w:color w:val="0081C6"/>
            <w:spacing w:val="3"/>
            <w:w w:val="90"/>
          </w:rPr>
          <w:t> </w:t>
        </w:r>
        <w:r>
          <w:rPr>
            <w:i/>
            <w:color w:val="0081C6"/>
            <w:w w:val="90"/>
          </w:rPr>
          <w:t>закон,</w:t>
        </w:r>
        <w:r>
          <w:rPr>
            <w:i/>
            <w:color w:val="0081C6"/>
            <w:spacing w:val="4"/>
            <w:w w:val="90"/>
          </w:rPr>
          <w:t> </w:t>
        </w:r>
        <w:r>
          <w:rPr>
            <w:i/>
            <w:color w:val="0081C6"/>
            <w:w w:val="90"/>
          </w:rPr>
          <w:t>специально</w:t>
        </w:r>
        <w:r>
          <w:rPr>
            <w:i/>
            <w:color w:val="0081C6"/>
            <w:spacing w:val="3"/>
            <w:w w:val="90"/>
          </w:rPr>
          <w:t> </w:t>
        </w:r>
        <w:r>
          <w:rPr>
            <w:i/>
            <w:color w:val="0081C6"/>
            <w:w w:val="90"/>
          </w:rPr>
          <w:t>предназначенный</w:t>
        </w:r>
        <w:r>
          <w:rPr>
            <w:i/>
            <w:color w:val="0081C6"/>
            <w:spacing w:val="4"/>
            <w:w w:val="90"/>
          </w:rPr>
          <w:t> </w:t>
        </w:r>
        <w:r>
          <w:rPr>
            <w:i/>
            <w:color w:val="0081C6"/>
            <w:w w:val="90"/>
          </w:rPr>
          <w:t>для</w:t>
        </w:r>
        <w:r>
          <w:rPr>
            <w:i/>
            <w:color w:val="0081C6"/>
            <w:spacing w:val="3"/>
            <w:w w:val="90"/>
          </w:rPr>
          <w:t> </w:t>
        </w:r>
        <w:r>
          <w:rPr>
            <w:i/>
            <w:color w:val="0081C6"/>
            <w:w w:val="90"/>
          </w:rPr>
          <w:t>защиты</w:t>
        </w:r>
        <w:r>
          <w:rPr>
            <w:i/>
            <w:color w:val="0081C6"/>
            <w:spacing w:val="3"/>
            <w:w w:val="90"/>
          </w:rPr>
          <w:t> </w:t>
        </w:r>
        <w:r>
          <w:rPr>
            <w:i/>
            <w:color w:val="0081C6"/>
            <w:w w:val="90"/>
          </w:rPr>
          <w:t>ЗПЧ</w:t>
        </w:r>
      </w:hyperlink>
      <w:r>
        <w:rPr>
          <w:color w:val="231F20"/>
          <w:w w:val="90"/>
        </w:rPr>
        <w:t>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принятый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Азии.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Однако,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несмотря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серьезные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возражения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стороны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гражданского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общества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окончательный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вариант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были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включены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некоторые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широкие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положения,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легко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использованы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ограничения</w:t>
      </w:r>
      <w:r>
        <w:rPr>
          <w:color w:val="231F20"/>
          <w:spacing w:val="-10"/>
        </w:rPr>
        <w:t> </w:t>
      </w:r>
      <w:r>
        <w:rPr>
          <w:color w:val="231F20"/>
        </w:rPr>
        <w:t>прав</w:t>
      </w:r>
      <w:r>
        <w:rPr>
          <w:color w:val="231F20"/>
          <w:spacing w:val="-10"/>
        </w:rPr>
        <w:t> </w:t>
      </w:r>
      <w:r>
        <w:rPr>
          <w:color w:val="231F20"/>
        </w:rPr>
        <w:t>правозащитников.</w:t>
      </w:r>
    </w:p>
    <w:p>
      <w:pPr>
        <w:pStyle w:val="BodyText"/>
        <w:spacing w:line="225" w:lineRule="auto" w:before="54"/>
        <w:ind w:left="1417" w:right="1432"/>
      </w:pPr>
      <w:r>
        <w:rPr>
          <w:color w:val="231F20"/>
          <w:w w:val="90"/>
        </w:rPr>
        <w:t>Например</w:t>
      </w:r>
      <w:r>
        <w:rPr>
          <w:rFonts w:ascii="HelveticaNeueLTStd-Lt" w:hAnsi="HelveticaNeueLTStd-Lt"/>
          <w:color w:val="231F20"/>
          <w:w w:val="90"/>
        </w:rPr>
        <w:t>,</w:t>
      </w:r>
      <w:r>
        <w:rPr>
          <w:rFonts w:ascii="HelveticaNeueLTStd-Lt" w:hAnsi="HelveticaNeueLTStd-Lt"/>
          <w:color w:val="231F20"/>
          <w:spacing w:val="23"/>
          <w:w w:val="90"/>
        </w:rPr>
        <w:t> </w:t>
      </w:r>
      <w:r>
        <w:rPr>
          <w:color w:val="231F20"/>
          <w:w w:val="90"/>
        </w:rPr>
        <w:t>закон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запрещает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клевету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23"/>
          <w:w w:val="90"/>
        </w:rPr>
        <w:t> </w:t>
      </w:r>
      <w:r>
        <w:rPr>
          <w:rFonts w:ascii="HelveticaNeueLTStd-Lt" w:hAnsi="HelveticaNeueLTStd-Lt"/>
          <w:color w:val="231F20"/>
          <w:w w:val="90"/>
        </w:rPr>
        <w:t>«</w:t>
      </w:r>
      <w:r>
        <w:rPr>
          <w:color w:val="231F20"/>
          <w:w w:val="90"/>
        </w:rPr>
        <w:t>честь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репутацию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других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людей</w:t>
      </w:r>
      <w:r>
        <w:rPr>
          <w:rFonts w:ascii="HelveticaNeueLTStd-Lt" w:hAnsi="HelveticaNeueLTStd-Lt"/>
          <w:color w:val="231F20"/>
          <w:w w:val="90"/>
        </w:rPr>
        <w:t>»</w:t>
      </w:r>
      <w:r>
        <w:rPr>
          <w:rFonts w:ascii="HelveticaNeueLTStd-Lt" w:hAnsi="HelveticaNeueLTStd-Lt"/>
          <w:color w:val="231F20"/>
          <w:spacing w:val="23"/>
          <w:w w:val="90"/>
        </w:rPr>
        <w:t> </w:t>
      </w:r>
      <w:r>
        <w:rPr>
          <w:rFonts w:ascii="HelveticaNeueLTStd-Lt" w:hAnsi="HelveticaNeueLTStd-Lt"/>
          <w:color w:val="231F20"/>
          <w:w w:val="90"/>
        </w:rPr>
        <w:t>-</w:t>
      </w:r>
      <w:r>
        <w:rPr>
          <w:rFonts w:ascii="HelveticaNeueLTStd-Lt" w:hAnsi="HelveticaNeueLTStd-Lt"/>
          <w:color w:val="231F20"/>
          <w:spacing w:val="24"/>
          <w:w w:val="90"/>
        </w:rPr>
        <w:t> </w:t>
      </w:r>
      <w:r>
        <w:rPr>
          <w:color w:val="231F20"/>
          <w:w w:val="90"/>
        </w:rPr>
        <w:t>положение</w:t>
      </w:r>
      <w:r>
        <w:rPr>
          <w:rFonts w:ascii="HelveticaNeueLTStd-Lt" w:hAnsi="HelveticaNeueLTStd-Lt"/>
          <w:color w:val="231F20"/>
          <w:w w:val="90"/>
        </w:rPr>
        <w:t>,</w:t>
      </w:r>
      <w:r>
        <w:rPr>
          <w:rFonts w:ascii="HelveticaNeueLTStd-Lt" w:hAnsi="HelveticaNeueLTStd-Lt"/>
          <w:color w:val="231F20"/>
          <w:spacing w:val="23"/>
          <w:w w:val="90"/>
        </w:rPr>
        <w:t> </w:t>
      </w:r>
      <w:r>
        <w:rPr>
          <w:color w:val="231F20"/>
          <w:w w:val="90"/>
        </w:rPr>
        <w:t>которое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может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быть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использовано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того</w:t>
      </w:r>
      <w:r>
        <w:rPr>
          <w:rFonts w:ascii="HelveticaNeueLTStd-Lt" w:hAnsi="HelveticaNeueLTStd-Lt"/>
          <w:color w:val="231F20"/>
          <w:w w:val="95"/>
        </w:rPr>
        <w:t>,</w:t>
      </w:r>
      <w:r>
        <w:rPr>
          <w:rFonts w:ascii="HelveticaNeueLTStd-Lt" w:hAnsi="HelveticaNeueLTStd-Lt"/>
          <w:color w:val="231F20"/>
          <w:spacing w:val="-8"/>
          <w:w w:val="95"/>
        </w:rPr>
        <w:t> </w:t>
      </w:r>
      <w:r>
        <w:rPr>
          <w:color w:val="231F20"/>
          <w:w w:val="95"/>
        </w:rPr>
        <w:t>чтобы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заставить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защитников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замолчать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подвергнуть</w:t>
      </w:r>
    </w:p>
    <w:p>
      <w:pPr>
        <w:pStyle w:val="BodyText"/>
        <w:spacing w:line="225" w:lineRule="auto" w:before="1"/>
        <w:ind w:left="1417" w:right="2085" w:hanging="1"/>
      </w:pPr>
      <w:r>
        <w:rPr>
          <w:color w:val="231F20"/>
          <w:w w:val="90"/>
        </w:rPr>
        <w:t>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уголовному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преследованию</w:t>
      </w:r>
      <w:r>
        <w:rPr>
          <w:rFonts w:ascii="HelveticaNeueLTStd-Lt" w:hAnsi="HelveticaNeueLTStd-Lt"/>
          <w:color w:val="231F20"/>
          <w:w w:val="90"/>
        </w:rPr>
        <w:t>,</w:t>
      </w:r>
      <w:r>
        <w:rPr>
          <w:rFonts w:ascii="HelveticaNeueLTStd-Lt" w:hAnsi="HelveticaNeueLTStd-Lt"/>
          <w:color w:val="231F20"/>
          <w:spacing w:val="1"/>
          <w:w w:val="90"/>
        </w:rPr>
        <w:t> </w:t>
      </w:r>
      <w:hyperlink r:id="rId43">
        <w:r>
          <w:rPr>
            <w:i/>
            <w:color w:val="0081C6"/>
            <w:w w:val="90"/>
          </w:rPr>
          <w:t>как это произошло с другими национальными законами</w:t>
        </w:r>
      </w:hyperlink>
      <w:r>
        <w:rPr>
          <w:rFonts w:ascii="HelveticaNeueLTStd-Lt" w:hAnsi="HelveticaNeueLTStd-Lt"/>
          <w:color w:val="231F20"/>
          <w:w w:val="90"/>
        </w:rPr>
        <w:t>.</w:t>
      </w:r>
      <w:r>
        <w:rPr>
          <w:rFonts w:ascii="HelveticaNeueLTStd-Lt" w:hAnsi="HelveticaNeueLTStd-Lt"/>
          <w:color w:val="231F20"/>
          <w:spacing w:val="1"/>
          <w:w w:val="90"/>
        </w:rPr>
        <w:t> </w:t>
      </w:r>
      <w:r>
        <w:rPr>
          <w:color w:val="231F20"/>
          <w:w w:val="90"/>
        </w:rPr>
        <w:t>Закон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ограничивает финансирование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организаций 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лиц</w:t>
      </w:r>
      <w:r>
        <w:rPr>
          <w:rFonts w:ascii="HelveticaNeueLTStd-Lt" w:hAnsi="HelveticaNeueLTStd-Lt"/>
          <w:color w:val="231F20"/>
          <w:w w:val="90"/>
        </w:rPr>
        <w:t>,</w:t>
      </w:r>
      <w:r>
        <w:rPr>
          <w:rFonts w:ascii="HelveticaNeueLTStd-Lt" w:hAnsi="HelveticaNeueLTStd-Lt"/>
          <w:color w:val="231F20"/>
          <w:spacing w:val="1"/>
          <w:w w:val="90"/>
        </w:rPr>
        <w:t> </w:t>
      </w:r>
      <w:r>
        <w:rPr>
          <w:color w:val="231F20"/>
          <w:w w:val="90"/>
        </w:rPr>
        <w:t>осуществляющих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деятельность</w:t>
      </w:r>
      <w:r>
        <w:rPr>
          <w:rFonts w:ascii="HelveticaNeueLTStd-Lt" w:hAnsi="HelveticaNeueLTStd-Lt"/>
          <w:color w:val="231F20"/>
          <w:w w:val="90"/>
        </w:rPr>
        <w:t>,</w:t>
      </w:r>
      <w:r>
        <w:rPr>
          <w:rFonts w:ascii="HelveticaNeueLTStd-Lt" w:hAnsi="HelveticaNeueLTStd-Lt"/>
          <w:color w:val="231F20"/>
          <w:spacing w:val="1"/>
          <w:w w:val="90"/>
        </w:rPr>
        <w:t> </w:t>
      </w:r>
      <w:r>
        <w:rPr>
          <w:color w:val="231F20"/>
          <w:w w:val="90"/>
        </w:rPr>
        <w:t>которая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считается</w:t>
      </w:r>
      <w:r>
        <w:rPr>
          <w:color w:val="231F20"/>
          <w:spacing w:val="1"/>
          <w:w w:val="90"/>
        </w:rPr>
        <w:t> </w:t>
      </w:r>
      <w:r>
        <w:rPr>
          <w:rFonts w:ascii="HelveticaNeueLTStd-Lt" w:hAnsi="HelveticaNeueLTStd-Lt"/>
          <w:color w:val="231F20"/>
          <w:w w:val="90"/>
        </w:rPr>
        <w:t>«</w:t>
      </w:r>
      <w:r>
        <w:rPr>
          <w:color w:val="231F20"/>
          <w:w w:val="90"/>
        </w:rPr>
        <w:t>террористической</w:t>
      </w:r>
      <w:r>
        <w:rPr>
          <w:rFonts w:ascii="HelveticaNeueLTStd-Lt" w:hAnsi="HelveticaNeueLTStd-Lt"/>
          <w:color w:val="231F20"/>
          <w:w w:val="90"/>
        </w:rPr>
        <w:t>,</w:t>
      </w:r>
      <w:r>
        <w:rPr>
          <w:rFonts w:ascii="HelveticaNeueLTStd-Lt" w:hAnsi="HelveticaNeueLTStd-Lt"/>
          <w:color w:val="231F20"/>
          <w:spacing w:val="1"/>
          <w:w w:val="90"/>
        </w:rPr>
        <w:t> </w:t>
      </w:r>
      <w:r>
        <w:rPr>
          <w:color w:val="231F20"/>
          <w:w w:val="90"/>
        </w:rPr>
        <w:t>экстремистской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наносящей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ущерб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национальному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единству</w:t>
      </w:r>
      <w:r>
        <w:rPr>
          <w:rFonts w:ascii="HelveticaNeueLTStd-Lt" w:hAnsi="HelveticaNeueLTStd-Lt"/>
          <w:color w:val="231F20"/>
          <w:w w:val="90"/>
        </w:rPr>
        <w:t>»</w:t>
      </w:r>
      <w:r>
        <w:rPr>
          <w:rFonts w:ascii="HelveticaNeueLTStd-Lt" w:hAnsi="HelveticaNeueLTStd-Lt"/>
          <w:color w:val="231F20"/>
          <w:spacing w:val="19"/>
          <w:w w:val="90"/>
        </w:rPr>
        <w:t> </w:t>
      </w:r>
      <w:r>
        <w:rPr>
          <w:rFonts w:ascii="HelveticaNeueLTStd-Lt" w:hAnsi="HelveticaNeueLTStd-Lt"/>
          <w:color w:val="231F20"/>
          <w:w w:val="90"/>
        </w:rPr>
        <w:t>-</w:t>
      </w:r>
      <w:r>
        <w:rPr>
          <w:rFonts w:ascii="HelveticaNeueLTStd-Lt" w:hAnsi="HelveticaNeueLTStd-Lt"/>
          <w:color w:val="231F20"/>
          <w:spacing w:val="20"/>
          <w:w w:val="90"/>
        </w:rPr>
        <w:t> </w:t>
      </w:r>
      <w:r>
        <w:rPr>
          <w:color w:val="231F20"/>
          <w:w w:val="90"/>
        </w:rPr>
        <w:t>общие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термины</w:t>
      </w:r>
      <w:r>
        <w:rPr>
          <w:rFonts w:ascii="HelveticaNeueLTStd-Lt" w:hAnsi="HelveticaNeueLTStd-Lt"/>
          <w:color w:val="231F20"/>
          <w:w w:val="90"/>
        </w:rPr>
        <w:t>,</w:t>
      </w:r>
      <w:r>
        <w:rPr>
          <w:rFonts w:ascii="HelveticaNeueLTStd-Lt" w:hAnsi="HelveticaNeueLTStd-Lt"/>
          <w:color w:val="231F20"/>
          <w:spacing w:val="20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использованы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составления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черного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списка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любой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организации</w:t>
      </w:r>
      <w:r>
        <w:rPr>
          <w:rFonts w:ascii="HelveticaNeueLTStd-Lt" w:hAnsi="HelveticaNeueLTStd-Lt"/>
          <w:color w:val="231F20"/>
          <w:w w:val="90"/>
        </w:rPr>
        <w:t>,</w:t>
      </w:r>
      <w:r>
        <w:rPr>
          <w:rFonts w:ascii="HelveticaNeueLTStd-Lt" w:hAnsi="HelveticaNeueLTStd-Lt"/>
          <w:color w:val="231F20"/>
          <w:spacing w:val="15"/>
          <w:w w:val="90"/>
        </w:rPr>
        <w:t> </w:t>
      </w:r>
      <w:r>
        <w:rPr>
          <w:color w:val="231F20"/>
          <w:w w:val="90"/>
        </w:rPr>
        <w:t>которая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нравится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правительству</w:t>
      </w:r>
      <w:r>
        <w:rPr>
          <w:rFonts w:ascii="HelveticaNeueLTStd-Lt" w:hAnsi="HelveticaNeueLTStd-Lt"/>
          <w:color w:val="231F20"/>
          <w:w w:val="90"/>
        </w:rPr>
        <w:t>.</w:t>
      </w:r>
      <w:r>
        <w:rPr>
          <w:rFonts w:ascii="HelveticaNeueLTStd-Lt" w:hAnsi="HelveticaNeueLTStd-Lt"/>
          <w:color w:val="231F20"/>
          <w:spacing w:val="16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Монголии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активно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участвует</w:t>
      </w:r>
    </w:p>
    <w:p>
      <w:pPr>
        <w:pStyle w:val="BodyText"/>
        <w:spacing w:line="264" w:lineRule="exact"/>
        <w:ind w:left="1417"/>
        <w:rPr>
          <w:rFonts w:ascii="HelveticaNeueLTStd-Lt" w:hAnsi="HelveticaNeueLTStd-Lt"/>
        </w:rPr>
      </w:pP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мероприятиях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укреплению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закона</w:t>
      </w:r>
      <w:r>
        <w:rPr>
          <w:rFonts w:ascii="HelveticaNeueLTStd-Lt" w:hAnsi="HelveticaNeueLTStd-Lt"/>
          <w:color w:val="231F20"/>
          <w:w w:val="95"/>
        </w:rPr>
        <w:t>.</w:t>
      </w:r>
    </w:p>
    <w:p>
      <w:pPr>
        <w:pStyle w:val="BodyText"/>
        <w:spacing w:before="7"/>
        <w:rPr>
          <w:rFonts w:ascii="HelveticaNeueLTStd-Lt"/>
        </w:rPr>
      </w:pPr>
      <w:r>
        <w:rPr/>
        <w:pict>
          <v:shape style="position:absolute;margin-left:70.866096pt;margin-top:15.360004pt;width:439.4pt;height:.1pt;mso-position-horizontal-relative:page;mso-position-vertical-relative:paragraph;z-index:-15704576;mso-wrap-distance-left:0;mso-wrap-distance-right:0" id="docshape70" coordorigin="1417,307" coordsize="8788,0" path="m1417,307l10205,307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HelveticaNeueLTStd-Lt"/>
        </w:rPr>
        <w:sectPr>
          <w:pgSz w:w="11910" w:h="16840"/>
          <w:pgMar w:header="679" w:footer="649" w:top="960" w:bottom="840" w:left="0" w:right="0"/>
        </w:sectPr>
      </w:pPr>
    </w:p>
    <w:p>
      <w:pPr>
        <w:pStyle w:val="BodyText"/>
        <w:rPr>
          <w:rFonts w:ascii="HelveticaNeueLTStd-Lt"/>
        </w:rPr>
      </w:pPr>
      <w:r>
        <w:rPr/>
        <w:pict>
          <v:group style="position:absolute;margin-left:0pt;margin-top:.000015pt;width:595.3pt;height:841.9pt;mso-position-horizontal-relative:page;mso-position-vertical-relative:page;z-index:-17389056" id="docshapegroup71" coordorigin="0,0" coordsize="11906,16838">
            <v:shape style="position:absolute;left:0;top:0;width:11906;height:16838" type="#_x0000_t75" id="docshape72" stroked="false">
              <v:imagedata r:id="rId46" o:title=""/>
            </v:shape>
            <v:rect style="position:absolute;left:0;top:12614;width:11906;height:3295" id="docshape73" filled="true" fillcolor="#0081c6" stroked="false">
              <v:fill opacity="45875f" type="solid"/>
            </v:rect>
            <w10:wrap type="none"/>
          </v:group>
        </w:pict>
      </w: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rPr>
          <w:rFonts w:ascii="HelveticaNeueLTStd-Lt"/>
        </w:rPr>
      </w:pPr>
    </w:p>
    <w:p>
      <w:pPr>
        <w:pStyle w:val="BodyText"/>
        <w:spacing w:before="4"/>
        <w:rPr>
          <w:rFonts w:ascii="HelveticaNeueLTStd-Lt"/>
          <w:sz w:val="21"/>
        </w:rPr>
      </w:pPr>
    </w:p>
    <w:p>
      <w:pPr>
        <w:spacing w:line="971" w:lineRule="exact" w:before="0"/>
        <w:ind w:left="1700" w:right="0" w:firstLine="0"/>
        <w:jc w:val="left"/>
        <w:rPr>
          <w:sz w:val="94"/>
        </w:rPr>
      </w:pPr>
      <w:bookmarkStart w:name="_bookmark14" w:id="16"/>
      <w:bookmarkEnd w:id="16"/>
      <w:r>
        <w:rPr/>
      </w:r>
      <w:bookmarkStart w:name="_bookmark13" w:id="17"/>
      <w:bookmarkEnd w:id="17"/>
      <w:r>
        <w:rPr/>
      </w:r>
      <w:r>
        <w:rPr>
          <w:color w:val="FFFFFF"/>
          <w:spacing w:val="-4"/>
          <w:w w:val="85"/>
          <w:sz w:val="94"/>
        </w:rPr>
        <w:t>НАЦИОНАЛЬНАЯ</w:t>
      </w:r>
      <w:r>
        <w:rPr>
          <w:color w:val="FFFFFF"/>
          <w:spacing w:val="-26"/>
          <w:w w:val="85"/>
          <w:sz w:val="94"/>
        </w:rPr>
        <w:t> </w:t>
      </w:r>
      <w:r>
        <w:rPr>
          <w:color w:val="FFFFFF"/>
          <w:spacing w:val="-4"/>
          <w:w w:val="85"/>
          <w:sz w:val="94"/>
        </w:rPr>
        <w:t>МЕРА</w:t>
      </w:r>
      <w:r>
        <w:rPr>
          <w:color w:val="FFFFFF"/>
          <w:spacing w:val="-27"/>
          <w:w w:val="85"/>
          <w:sz w:val="94"/>
        </w:rPr>
        <w:t> </w:t>
      </w:r>
      <w:r>
        <w:rPr>
          <w:color w:val="FFFFFF"/>
          <w:spacing w:val="-3"/>
          <w:w w:val="85"/>
          <w:sz w:val="94"/>
        </w:rPr>
        <w:t>2:</w:t>
      </w:r>
    </w:p>
    <w:p>
      <w:pPr>
        <w:spacing w:line="541" w:lineRule="exact" w:before="0"/>
        <w:ind w:left="1700" w:right="0" w:firstLine="0"/>
        <w:jc w:val="left"/>
        <w:rPr>
          <w:b/>
          <w:sz w:val="50"/>
        </w:rPr>
      </w:pPr>
      <w:r>
        <w:rPr>
          <w:b/>
          <w:color w:val="FFFFFF"/>
          <w:w w:val="85"/>
          <w:sz w:val="50"/>
        </w:rPr>
        <w:t>Продвижение</w:t>
      </w:r>
      <w:r>
        <w:rPr>
          <w:b/>
          <w:color w:val="FFFFFF"/>
          <w:spacing w:val="62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гендерного</w:t>
      </w:r>
      <w:r>
        <w:rPr>
          <w:b/>
          <w:color w:val="FFFFFF"/>
          <w:spacing w:val="63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равенства</w:t>
      </w:r>
    </w:p>
    <w:p>
      <w:pPr>
        <w:spacing w:before="25"/>
        <w:ind w:left="1700" w:right="0" w:firstLine="0"/>
        <w:jc w:val="left"/>
        <w:rPr>
          <w:b/>
          <w:sz w:val="50"/>
        </w:rPr>
      </w:pPr>
      <w:r>
        <w:rPr>
          <w:b/>
          <w:color w:val="FFFFFF"/>
          <w:w w:val="85"/>
          <w:sz w:val="50"/>
        </w:rPr>
        <w:t>и</w:t>
      </w:r>
      <w:r>
        <w:rPr>
          <w:b/>
          <w:color w:val="FFFFFF"/>
          <w:spacing w:val="92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признание</w:t>
      </w:r>
      <w:r>
        <w:rPr>
          <w:b/>
          <w:color w:val="FFFFFF"/>
          <w:spacing w:val="90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женщин-правозащитниц</w:t>
      </w:r>
      <w:r>
        <w:rPr>
          <w:b/>
          <w:color w:val="FFFFFF"/>
          <w:spacing w:val="91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(ЖЗПЧ)</w:t>
      </w:r>
    </w:p>
    <w:p>
      <w:pPr>
        <w:spacing w:after="0"/>
        <w:jc w:val="left"/>
        <w:rPr>
          <w:sz w:val="50"/>
        </w:rPr>
        <w:sectPr>
          <w:headerReference w:type="even" r:id="rId44"/>
          <w:footerReference w:type="even" r:id="rId45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b/>
        </w:rPr>
      </w:pPr>
      <w:r>
        <w:rPr/>
        <w:pict>
          <v:group style="position:absolute;margin-left:-.000026pt;margin-top:.000015pt;width:595.3pt;height:841.9pt;mso-position-horizontal-relative:page;mso-position-vertical-relative:page;z-index:-17388032" id="docshapegroup76" coordorigin="0,0" coordsize="11906,16838">
            <v:rect style="position:absolute;left:0;top:953;width:11906;height:20" id="docshape77" filled="true" fillcolor="#0081c6" stroked="false">
              <v:fill type="solid"/>
            </v:rect>
            <v:rect style="position:absolute;left:0;top:15909;width:11906;height:15" id="docshape78" filled="true" fillcolor="#c7eafb" stroked="false">
              <v:fill type="solid"/>
            </v:rect>
            <v:shape style="position:absolute;left:0;top:0;width:5;height:16838" type="#_x0000_t75" id="docshape79" stroked="false">
              <v:imagedata r:id="rId49" o:title=""/>
            </v:shape>
            <v:shape style="position:absolute;left:0;top:12614;width:2;height:3295" id="docshape80" coordorigin="0,12614" coordsize="0,3295" path="m0,12614l0,15909,0,12614xe" filled="true" fillcolor="#0081c6" stroked="false">
              <v:path arrowok="t"/>
              <v:fill opacity="45875f" type="solid"/>
            </v:shape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ListParagraph"/>
        <w:numPr>
          <w:ilvl w:val="0"/>
          <w:numId w:val="17"/>
        </w:numPr>
        <w:tabs>
          <w:tab w:pos="1870" w:val="left" w:leader="none"/>
          <w:tab w:pos="1871" w:val="left" w:leader="none"/>
        </w:tabs>
        <w:spacing w:line="240" w:lineRule="auto" w:before="180" w:after="0"/>
        <w:ind w:left="1870" w:right="0" w:hanging="454"/>
        <w:jc w:val="left"/>
        <w:rPr>
          <w:b/>
          <w:sz w:val="24"/>
        </w:rPr>
      </w:pPr>
      <w:bookmarkStart w:name="_bookmark15" w:id="18"/>
      <w:bookmarkEnd w:id="18"/>
      <w:r>
        <w:rPr/>
      </w:r>
      <w:bookmarkStart w:name="_bookmark15" w:id="19"/>
      <w:bookmarkEnd w:id="19"/>
      <w:r>
        <w:rPr>
          <w:b/>
          <w:color w:val="0081C6"/>
          <w:w w:val="85"/>
          <w:sz w:val="24"/>
        </w:rPr>
        <w:t>Явно</w:t>
      </w:r>
      <w:r>
        <w:rPr>
          <w:b/>
          <w:color w:val="0081C6"/>
          <w:w w:val="85"/>
          <w:sz w:val="24"/>
        </w:rPr>
        <w:t>е</w:t>
      </w:r>
      <w:r>
        <w:rPr>
          <w:b/>
          <w:color w:val="0081C6"/>
          <w:spacing w:val="35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признание</w:t>
      </w:r>
      <w:r>
        <w:rPr>
          <w:b/>
          <w:color w:val="0081C6"/>
          <w:spacing w:val="35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ЖЗПЧ</w:t>
      </w:r>
      <w:r>
        <w:rPr>
          <w:b/>
          <w:color w:val="0081C6"/>
          <w:spacing w:val="35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в</w:t>
      </w:r>
      <w:r>
        <w:rPr>
          <w:b/>
          <w:color w:val="0081C6"/>
          <w:spacing w:val="35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деятельности</w:t>
      </w:r>
      <w:r>
        <w:rPr>
          <w:b/>
          <w:color w:val="0081C6"/>
          <w:spacing w:val="36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по</w:t>
      </w:r>
      <w:r>
        <w:rPr>
          <w:b/>
          <w:color w:val="0081C6"/>
          <w:spacing w:val="35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защите</w:t>
      </w:r>
      <w:r>
        <w:rPr>
          <w:b/>
          <w:color w:val="0081C6"/>
          <w:spacing w:val="35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и</w:t>
      </w:r>
      <w:r>
        <w:rPr>
          <w:b/>
          <w:color w:val="0081C6"/>
          <w:spacing w:val="35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продвижению</w:t>
      </w:r>
    </w:p>
    <w:p>
      <w:pPr>
        <w:pStyle w:val="BodyText"/>
        <w:spacing w:before="115"/>
        <w:ind w:left="1417"/>
      </w:pPr>
      <w:r>
        <w:rPr>
          <w:color w:val="231F20"/>
          <w:w w:val="90"/>
        </w:rPr>
        <w:t>РПД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ставит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женщин-правозащитниц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(ЖЗПЧ)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первое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место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своей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структуре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защиты</w:t>
      </w:r>
    </w:p>
    <w:p>
      <w:pPr>
        <w:pStyle w:val="BodyText"/>
        <w:spacing w:line="249" w:lineRule="auto" w:before="10"/>
        <w:ind w:left="1417" w:right="1970"/>
      </w:pP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продвижения.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Отмечая,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транс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небинарные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сталкиваются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различными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иногда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сложными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проблемами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результате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своей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гендерной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идентичности,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РПД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рассматривает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транс</w:t>
      </w:r>
      <w:r>
        <w:rPr>
          <w:color w:val="231F20"/>
          <w:spacing w:val="-9"/>
        </w:rPr>
        <w:t> </w:t>
      </w:r>
      <w:r>
        <w:rPr>
          <w:color w:val="231F20"/>
        </w:rPr>
        <w:t>женщин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ЖЗПЧ.</w:t>
      </w:r>
    </w:p>
    <w:p>
      <w:pPr>
        <w:pStyle w:val="BodyText"/>
        <w:spacing w:line="249" w:lineRule="auto" w:before="87"/>
        <w:ind w:left="1417" w:right="1432"/>
      </w:pPr>
      <w:r>
        <w:rPr>
          <w:color w:val="231F20"/>
          <w:w w:val="90"/>
        </w:rPr>
        <w:t>ЖЗПЧ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подвержены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тем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же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типам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рисков,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все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остальные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Однако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подвержены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гендерному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насилию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гендерно-специфическим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рискам,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поскольку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бросают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вызов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существующим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гендерным</w:t>
      </w:r>
      <w:r>
        <w:rPr>
          <w:color w:val="231F20"/>
          <w:spacing w:val="-12"/>
        </w:rPr>
        <w:t> </w:t>
      </w:r>
      <w:r>
        <w:rPr>
          <w:color w:val="231F20"/>
        </w:rPr>
        <w:t>нормам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своих</w:t>
      </w:r>
      <w:r>
        <w:rPr>
          <w:color w:val="231F20"/>
          <w:spacing w:val="-12"/>
        </w:rPr>
        <w:t> </w:t>
      </w:r>
      <w:r>
        <w:rPr>
          <w:color w:val="231F20"/>
        </w:rPr>
        <w:t>сообществах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обществах.</w:t>
      </w:r>
    </w:p>
    <w:p>
      <w:pPr>
        <w:pStyle w:val="BodyText"/>
        <w:spacing w:line="249" w:lineRule="auto" w:before="88"/>
        <w:ind w:left="1417" w:right="1772"/>
      </w:pPr>
      <w:r>
        <w:rPr>
          <w:color w:val="231F20"/>
          <w:w w:val="90"/>
        </w:rPr>
        <w:t>Помимо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гендерных,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существует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множество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экономических,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социальных,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культурных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географических факторов, которые влияют на то, как ЖЗПЧ испытывают нарушение. К этим факторам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относятся класс,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религия, возраст,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язык, сексуальная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ориентация,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место проживания,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расовая</w:t>
      </w:r>
    </w:p>
    <w:p>
      <w:pPr>
        <w:pStyle w:val="BodyText"/>
        <w:spacing w:before="2"/>
        <w:ind w:left="1417"/>
      </w:pPr>
      <w:r>
        <w:rPr>
          <w:color w:val="231F20"/>
          <w:w w:val="90"/>
        </w:rPr>
        <w:t>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этническая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принадлежность.</w:t>
      </w:r>
    </w:p>
    <w:p>
      <w:pPr>
        <w:pStyle w:val="BodyText"/>
        <w:spacing w:line="249" w:lineRule="auto" w:before="95"/>
        <w:ind w:left="1417" w:right="1970"/>
      </w:pPr>
      <w:r>
        <w:rPr>
          <w:color w:val="231F20"/>
          <w:w w:val="90"/>
        </w:rPr>
        <w:t>Эти факторы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риска часто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усугубляются различными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контекстами, 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которых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живут 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работают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ЖЗПЧ.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милитаризованных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контекстах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сексуальное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гендерное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насилие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используется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государственными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негосударственными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субъектами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«утверждения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переутверждения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гендерных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других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социальных/политических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иерархий»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качестве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«оружия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войны.»</w:t>
      </w:r>
      <w:r>
        <w:rPr>
          <w:color w:val="231F20"/>
          <w:w w:val="90"/>
          <w:vertAlign w:val="superscript"/>
        </w:rPr>
        <w:t>22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При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авторитарных режимах ЖЗПЧ могут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рассматриваться как «вызов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существующему социальному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неравенству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или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разоблачение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недостатков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политических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режимов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правительства.»</w:t>
      </w:r>
      <w:r>
        <w:rPr>
          <w:color w:val="231F20"/>
          <w:w w:val="90"/>
          <w:vertAlign w:val="superscript"/>
        </w:rPr>
        <w:t>23</w:t>
      </w:r>
    </w:p>
    <w:p>
      <w:pPr>
        <w:pStyle w:val="BodyText"/>
        <w:spacing w:line="249" w:lineRule="auto" w:before="90"/>
        <w:ind w:left="1417" w:right="1717"/>
      </w:pPr>
      <w:r>
        <w:rPr>
          <w:color w:val="231F20"/>
          <w:w w:val="90"/>
        </w:rPr>
        <w:t>Аналогичным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образом,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ЖЗПЧ,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работающие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условиях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религиозного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культурного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фундаментализма,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подвергаются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большему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риску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нападений,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чем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коллеги-мужчины,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поскольку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считается,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нарушают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социальные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нормы.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Насилие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отношении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ЖЗПЧ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гендерным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сексуализированным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способ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«вернуть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женщин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«традиционным»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ролям.»</w:t>
      </w:r>
      <w:r>
        <w:rPr>
          <w:color w:val="231F20"/>
          <w:w w:val="90"/>
          <w:vertAlign w:val="superscript"/>
        </w:rPr>
        <w:t>24</w:t>
      </w:r>
      <w:r>
        <w:rPr>
          <w:color w:val="231F20"/>
          <w:spacing w:val="44"/>
          <w:vertAlign w:val="baseline"/>
        </w:rPr>
        <w:t> </w:t>
      </w:r>
      <w:r>
        <w:rPr>
          <w:color w:val="231F20"/>
          <w:w w:val="90"/>
          <w:vertAlign w:val="baseline"/>
        </w:rPr>
        <w:t>Наконец,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рост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влияние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транснациональных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корпораций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также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усиливают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роль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совершении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насилия</w:t>
      </w:r>
    </w:p>
    <w:p>
      <w:pPr>
        <w:pStyle w:val="BodyText"/>
        <w:spacing w:before="4"/>
        <w:ind w:left="1417"/>
      </w:pP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отношении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ЖЗПЧ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сообществ,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бросают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вызов.</w:t>
      </w:r>
      <w:r>
        <w:rPr>
          <w:color w:val="231F20"/>
          <w:w w:val="90"/>
          <w:vertAlign w:val="superscript"/>
        </w:rPr>
        <w:t>25</w:t>
      </w:r>
    </w:p>
    <w:p>
      <w:pPr>
        <w:pStyle w:val="BodyText"/>
        <w:spacing w:line="249" w:lineRule="auto" w:before="95"/>
        <w:ind w:left="1417" w:right="1698"/>
      </w:pPr>
      <w:r>
        <w:rPr>
          <w:color w:val="231F20"/>
          <w:w w:val="90"/>
        </w:rPr>
        <w:t>ЖЗПЧ требуют особой защиты, учитывающей гендерные аспекты. Хотя в настоящее время существуют</w:t>
      </w:r>
      <w:r>
        <w:rPr>
          <w:color w:val="231F20"/>
          <w:spacing w:val="-48"/>
          <w:w w:val="90"/>
        </w:rPr>
        <w:t> </w:t>
      </w:r>
      <w:r>
        <w:rPr>
          <w:color w:val="231F20"/>
          <w:w w:val="90"/>
        </w:rPr>
        <w:t>различные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источники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информации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рисках,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сталкиваются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ЖЗПЧ,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отчет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Международной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коалиции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женщин-правозащитниц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«Наше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право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безопасность: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Комплексный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подход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женщин-правозащитников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защите»,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если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некоторые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риски,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сталкиваются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ЖЗПЧ,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схожими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разных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регионах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внутри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регионов,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то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другие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будут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отличаться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разных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национальных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контекстах.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качестве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первого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шага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вам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следует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проконсультироваться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ЖЗПЧ,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получить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представление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об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конкретных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потребностях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рисках,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сталкиваются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конкретном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национальном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контексте.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Вам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следует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проконсультироваться</w:t>
      </w:r>
    </w:p>
    <w:p>
      <w:pPr>
        <w:pStyle w:val="BodyText"/>
        <w:spacing w:line="249" w:lineRule="auto" w:before="7"/>
        <w:ind w:left="1417" w:right="1432"/>
      </w:pPr>
      <w:r>
        <w:rPr>
          <w:color w:val="231F20"/>
          <w:w w:val="90"/>
        </w:rPr>
        <w:t>с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ЖЗПЧ,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определить,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наилучшим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образом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поддержать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работу,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том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числе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помощью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кампаний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повышению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осведомленности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программ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адвокации.</w:t>
      </w:r>
    </w:p>
    <w:p>
      <w:pPr>
        <w:pStyle w:val="BodyText"/>
        <w:spacing w:line="249" w:lineRule="auto" w:before="87"/>
        <w:ind w:left="1417" w:right="1947"/>
      </w:pPr>
      <w:r>
        <w:rPr>
          <w:color w:val="231F20"/>
          <w:w w:val="90"/>
        </w:rPr>
        <w:t>ЖЗПЧ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рассматривают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отсутствие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признания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существенного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вклада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правозащитные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движения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форму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насилия..</w:t>
      </w:r>
      <w:r>
        <w:rPr>
          <w:color w:val="231F20"/>
          <w:w w:val="90"/>
          <w:vertAlign w:val="superscript"/>
        </w:rPr>
        <w:t>26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этом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отношении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НПЗУ,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публично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рассказывающие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рисках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потребностях</w:t>
      </w:r>
      <w:r>
        <w:rPr>
          <w:color w:val="231F20"/>
          <w:spacing w:val="-4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защите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ЖЗПЧ,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повысят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осведомленность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их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конкретной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ситуации.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Помимо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этого,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вы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можете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выступать</w:t>
      </w:r>
      <w:r>
        <w:rPr>
          <w:color w:val="231F20"/>
          <w:spacing w:val="-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-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качестве</w:t>
      </w:r>
      <w:r>
        <w:rPr>
          <w:color w:val="231F20"/>
          <w:spacing w:val="-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важного</w:t>
      </w:r>
      <w:r>
        <w:rPr>
          <w:color w:val="231F20"/>
          <w:spacing w:val="-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связующего</w:t>
      </w:r>
      <w:r>
        <w:rPr>
          <w:color w:val="231F20"/>
          <w:spacing w:val="-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звена</w:t>
      </w:r>
      <w:r>
        <w:rPr>
          <w:color w:val="231F20"/>
          <w:spacing w:val="-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между</w:t>
      </w:r>
      <w:r>
        <w:rPr>
          <w:color w:val="231F20"/>
          <w:spacing w:val="-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представителями</w:t>
      </w:r>
      <w:r>
        <w:rPr>
          <w:color w:val="231F20"/>
          <w:spacing w:val="-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правительства</w:t>
      </w:r>
      <w:r>
        <w:rPr>
          <w:color w:val="231F20"/>
          <w:spacing w:val="-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-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ЗПЧ.</w:t>
      </w:r>
      <w:r>
        <w:rPr>
          <w:color w:val="231F20"/>
          <w:spacing w:val="-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</w:p>
    <w:p>
      <w:pPr>
        <w:pStyle w:val="BodyText"/>
        <w:spacing w:line="249" w:lineRule="auto" w:before="3"/>
        <w:ind w:left="1417" w:right="1432" w:hanging="1"/>
      </w:pPr>
      <w:r>
        <w:rPr>
          <w:color w:val="231F20"/>
          <w:w w:val="90"/>
        </w:rPr>
        <w:t>свою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очередь,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ЖЗПЧ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вашей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стране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подскажут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вам,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донести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информацию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своих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специфических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рисках и потребностях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 защите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до правительственных партнеров,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чтобы действия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правительства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признали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обеспечили</w:t>
      </w:r>
      <w:r>
        <w:rPr>
          <w:color w:val="231F20"/>
          <w:spacing w:val="-12"/>
        </w:rPr>
        <w:t> </w:t>
      </w:r>
      <w:r>
        <w:rPr>
          <w:color w:val="231F20"/>
        </w:rPr>
        <w:t>особый</w:t>
      </w:r>
      <w:r>
        <w:rPr>
          <w:color w:val="231F20"/>
          <w:spacing w:val="-12"/>
        </w:rPr>
        <w:t> </w:t>
      </w:r>
      <w:r>
        <w:rPr>
          <w:color w:val="231F20"/>
        </w:rPr>
        <w:t>учет</w:t>
      </w:r>
      <w:r>
        <w:rPr>
          <w:color w:val="231F20"/>
          <w:spacing w:val="-12"/>
        </w:rPr>
        <w:t> </w:t>
      </w:r>
      <w:r>
        <w:rPr>
          <w:color w:val="231F20"/>
        </w:rPr>
        <w:t>интересов</w:t>
      </w:r>
      <w:r>
        <w:rPr>
          <w:color w:val="231F20"/>
          <w:spacing w:val="-12"/>
        </w:rPr>
        <w:t> </w:t>
      </w:r>
      <w:r>
        <w:rPr>
          <w:color w:val="231F20"/>
        </w:rPr>
        <w:t>ЖЗПЧ.</w:t>
      </w:r>
    </w:p>
    <w:p>
      <w:pPr>
        <w:pStyle w:val="BodyText"/>
      </w:pPr>
    </w:p>
    <w:p>
      <w:pPr>
        <w:pStyle w:val="BodyText"/>
        <w:spacing w:before="3"/>
        <w:rPr>
          <w:sz w:val="26"/>
        </w:rPr>
      </w:pPr>
      <w:r>
        <w:rPr/>
        <w:pict>
          <v:shape style="position:absolute;margin-left:70.866096pt;margin-top:16.304562pt;width:439.4pt;height:.1pt;mso-position-horizontal-relative:page;mso-position-vertical-relative:paragraph;z-index:-15703552;mso-wrap-distance-left:0;mso-wrap-distance-right:0" id="docshape81" coordorigin="1417,326" coordsize="8788,0" path="m1417,326l10205,326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15"/>
        </w:numPr>
        <w:tabs>
          <w:tab w:pos="1871" w:val="left" w:leader="none"/>
        </w:tabs>
        <w:spacing w:line="261" w:lineRule="auto" w:before="47" w:after="0"/>
        <w:ind w:left="1870" w:right="1919" w:hanging="454"/>
        <w:jc w:val="both"/>
        <w:rPr>
          <w:i/>
          <w:sz w:val="16"/>
        </w:rPr>
      </w:pPr>
      <w:r>
        <w:rPr>
          <w:color w:val="231F20"/>
          <w:w w:val="90"/>
          <w:sz w:val="16"/>
        </w:rPr>
        <w:t>Международная коалиция женщин-правозащитниц. Глобальный отчет о положении женщин-правозащитниц. стр. 26.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2012. Веб-сайт Январь 2014. </w:t>
      </w:r>
      <w:hyperlink r:id="rId50">
        <w:r>
          <w:rPr>
            <w:i/>
            <w:color w:val="0081C6"/>
            <w:w w:val="90"/>
            <w:sz w:val="16"/>
          </w:rPr>
          <w:t>https://defendingwomen-defendingrights.org/wp-content/uploads/2014/03/WHRD_IC_Glob-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50">
        <w:r>
          <w:rPr>
            <w:i/>
            <w:color w:val="0081C6"/>
            <w:sz w:val="16"/>
          </w:rPr>
          <w:t>al-Report_2012.pdf</w:t>
        </w:r>
      </w:hyperlink>
    </w:p>
    <w:p>
      <w:pPr>
        <w:pStyle w:val="ListParagraph"/>
        <w:numPr>
          <w:ilvl w:val="0"/>
          <w:numId w:val="15"/>
        </w:numPr>
        <w:tabs>
          <w:tab w:pos="1871" w:val="left" w:leader="none"/>
        </w:tabs>
        <w:spacing w:line="261" w:lineRule="auto" w:before="55" w:after="0"/>
        <w:ind w:left="1870" w:right="1976" w:hanging="454"/>
        <w:jc w:val="both"/>
        <w:rPr>
          <w:i/>
          <w:sz w:val="16"/>
        </w:rPr>
      </w:pPr>
      <w:r>
        <w:rPr>
          <w:color w:val="231F20"/>
          <w:w w:val="90"/>
          <w:sz w:val="16"/>
        </w:rPr>
        <w:t>Международная коалиция женщин-правозащитниц. Глобальный отчет о положении женщин-правозащитниц. стр. vi.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2012. Веб-сайт Январь 2014 </w:t>
      </w:r>
      <w:hyperlink r:id="rId50">
        <w:r>
          <w:rPr>
            <w:i/>
            <w:color w:val="0081C6"/>
            <w:w w:val="90"/>
            <w:sz w:val="16"/>
          </w:rPr>
          <w:t>https://defendingwomen-defendingrights.org/wp-content/uploads/2014/03/WHRD_IC_Glob-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50">
        <w:r>
          <w:rPr>
            <w:i/>
            <w:color w:val="0081C6"/>
            <w:sz w:val="16"/>
          </w:rPr>
          <w:t>al-Report_2012.pdf</w:t>
        </w:r>
      </w:hyperlink>
    </w:p>
    <w:p>
      <w:pPr>
        <w:pStyle w:val="ListParagraph"/>
        <w:numPr>
          <w:ilvl w:val="0"/>
          <w:numId w:val="15"/>
        </w:numPr>
        <w:tabs>
          <w:tab w:pos="1871" w:val="left" w:leader="none"/>
        </w:tabs>
        <w:spacing w:line="261" w:lineRule="auto" w:before="55" w:after="0"/>
        <w:ind w:left="1870" w:right="1965" w:hanging="454"/>
        <w:jc w:val="both"/>
        <w:rPr>
          <w:i/>
          <w:sz w:val="16"/>
        </w:rPr>
      </w:pPr>
      <w:r>
        <w:rPr>
          <w:color w:val="231F20"/>
          <w:w w:val="90"/>
          <w:sz w:val="16"/>
        </w:rPr>
        <w:t>Международная коалиция женщин-правозащитниц. Глобальный отчет о положении женщин-правозащитниц. стр. 7.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2012. Веб-сайт Январь 2014. </w:t>
      </w:r>
      <w:hyperlink r:id="rId50">
        <w:r>
          <w:rPr>
            <w:i/>
            <w:color w:val="0081C6"/>
            <w:w w:val="90"/>
            <w:sz w:val="16"/>
          </w:rPr>
          <w:t>https://defendingwomen-defendingrights.org/wp-content/uploads/2014/03/WHRD_IC_Glob-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50">
        <w:r>
          <w:rPr>
            <w:i/>
            <w:color w:val="0081C6"/>
            <w:sz w:val="16"/>
          </w:rPr>
          <w:t>al-Report_2012.pdf</w:t>
        </w:r>
      </w:hyperlink>
    </w:p>
    <w:p>
      <w:pPr>
        <w:pStyle w:val="ListParagraph"/>
        <w:numPr>
          <w:ilvl w:val="0"/>
          <w:numId w:val="15"/>
        </w:numPr>
        <w:tabs>
          <w:tab w:pos="1871" w:val="left" w:leader="none"/>
        </w:tabs>
        <w:spacing w:line="240" w:lineRule="auto" w:before="55" w:after="0"/>
        <w:ind w:left="1870" w:right="0" w:hanging="454"/>
        <w:jc w:val="both"/>
        <w:rPr>
          <w:i/>
          <w:sz w:val="16"/>
        </w:rPr>
      </w:pPr>
      <w:hyperlink r:id="rId51">
        <w:r>
          <w:rPr>
            <w:i/>
            <w:color w:val="0081C6"/>
            <w:sz w:val="16"/>
          </w:rPr>
          <w:t>https://www.awid.org/sites/default/files/atoms/files/Our%20Right%20To%20Safety_FINAL.pdf</w:t>
        </w:r>
      </w:hyperlink>
    </w:p>
    <w:p>
      <w:pPr>
        <w:pStyle w:val="ListParagraph"/>
        <w:numPr>
          <w:ilvl w:val="0"/>
          <w:numId w:val="15"/>
        </w:numPr>
        <w:tabs>
          <w:tab w:pos="1871" w:val="left" w:leader="none"/>
        </w:tabs>
        <w:spacing w:line="240" w:lineRule="auto" w:before="73" w:after="0"/>
        <w:ind w:left="1870" w:right="0" w:hanging="454"/>
        <w:jc w:val="both"/>
        <w:rPr>
          <w:i/>
          <w:sz w:val="16"/>
        </w:rPr>
      </w:pPr>
      <w:hyperlink r:id="rId51">
        <w:r>
          <w:rPr>
            <w:i/>
            <w:color w:val="0081C6"/>
            <w:sz w:val="16"/>
          </w:rPr>
          <w:t>https://www.awid.org/sites/default/files/atoms/files/Our%20Right%20To%20Safety_FINAL.pdf</w:t>
        </w:r>
      </w:hyperlink>
    </w:p>
    <w:p>
      <w:pPr>
        <w:spacing w:after="0" w:line="240" w:lineRule="auto"/>
        <w:jc w:val="both"/>
        <w:rPr>
          <w:sz w:val="16"/>
        </w:rPr>
        <w:sectPr>
          <w:headerReference w:type="default" r:id="rId47"/>
          <w:footerReference w:type="default" r:id="rId48"/>
          <w:pgSz w:w="11910" w:h="16840"/>
          <w:pgMar w:header="639" w:footer="481" w:top="820" w:bottom="680" w:left="0" w:right="0"/>
          <w:pgNumType w:start="17"/>
        </w:sectPr>
      </w:pPr>
    </w:p>
    <w:p>
      <w:pPr>
        <w:pStyle w:val="BodyText"/>
        <w:spacing w:line="20" w:lineRule="exact"/>
        <w:ind w:left="963"/>
        <w:rPr>
          <w:sz w:val="2"/>
        </w:rPr>
      </w:pPr>
      <w:bookmarkStart w:name="_bookmark17" w:id="20"/>
      <w:bookmarkEnd w:id="20"/>
      <w:r>
        <w:rPr/>
      </w:r>
      <w:r>
        <w:rPr>
          <w:sz w:val="2"/>
        </w:rPr>
        <w:pict>
          <v:group style="width:17.4pt;height:1pt;mso-position-horizontal-relative:char;mso-position-vertical-relative:line" id="docshapegroup82" coordorigin="0,0" coordsize="348,20">
            <v:line style="position:absolute" from="0,10" to="348,10" stroked="true" strokeweight="1pt" strokecolor="#0081c6">
              <v:stroke dashstyle="solid"/>
            </v:line>
          </v:group>
        </w:pict>
      </w:r>
      <w:r>
        <w:rPr>
          <w:sz w:val="2"/>
        </w:rPr>
      </w:r>
    </w:p>
    <w:p>
      <w:pPr>
        <w:spacing w:before="51"/>
        <w:ind w:left="1700" w:right="0" w:firstLine="0"/>
        <w:jc w:val="left"/>
        <w:rPr>
          <w:sz w:val="16"/>
        </w:rPr>
      </w:pPr>
      <w:r>
        <w:rPr/>
        <w:pict>
          <v:line style="position:absolute;mso-position-horizontal-relative:page;mso-position-vertical-relative:paragraph;z-index:15755776" from="48.188999pt,4.053810pt" to="65.574999pt,4.053810pt" stroked="true" strokeweight="1pt" strokecolor="#0081c6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56288" from="48.188999pt,8.75061pt" to="65.574999pt,8.75061pt" stroked="true" strokeweight="1pt" strokecolor="#0081c6">
            <v:stroke dashstyle="solid"/>
            <w10:wrap type="none"/>
          </v:line>
        </w:pict>
      </w:r>
      <w:r>
        <w:rPr/>
        <w:pict>
          <v:rect style="position:absolute;margin-left:0pt;margin-top:17.76951pt;width:595.276001pt;height:1pt;mso-position-horizontal-relative:page;mso-position-vertical-relative:paragraph;z-index:15756800" id="docshape83" filled="true" fillcolor="#0081c6" stroked="false">
            <v:fill type="solid"/>
            <w10:wrap type="none"/>
          </v:rect>
        </w:pict>
      </w:r>
      <w:bookmarkStart w:name="_bookmark16" w:id="21"/>
      <w:bookmarkEnd w:id="21"/>
      <w:r>
        <w:rPr/>
      </w:r>
      <w:r>
        <w:rPr>
          <w:b/>
          <w:color w:val="0081C6"/>
          <w:w w:val="90"/>
          <w:sz w:val="16"/>
        </w:rPr>
        <w:t>Руководство</w:t>
      </w:r>
      <w:r>
        <w:rPr>
          <w:b/>
          <w:color w:val="0081C6"/>
          <w:spacing w:val="24"/>
          <w:w w:val="90"/>
          <w:sz w:val="16"/>
        </w:rPr>
        <w:t> </w:t>
      </w:r>
      <w:r>
        <w:rPr>
          <w:b/>
          <w:color w:val="0081C6"/>
          <w:w w:val="90"/>
          <w:sz w:val="16"/>
        </w:rPr>
        <w:t>по</w:t>
      </w:r>
      <w:r>
        <w:rPr>
          <w:b/>
          <w:color w:val="0081C6"/>
          <w:spacing w:val="25"/>
          <w:w w:val="90"/>
          <w:sz w:val="16"/>
        </w:rPr>
        <w:t> </w:t>
      </w:r>
      <w:r>
        <w:rPr>
          <w:b/>
          <w:color w:val="0081C6"/>
          <w:w w:val="90"/>
          <w:sz w:val="16"/>
        </w:rPr>
        <w:t>реализации</w:t>
      </w:r>
      <w:r>
        <w:rPr>
          <w:b/>
          <w:color w:val="0081C6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Регионального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плана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действий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в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отношении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правозащитников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6"/>
        </w:rPr>
      </w:pPr>
    </w:p>
    <w:p>
      <w:pPr>
        <w:pStyle w:val="BodyText"/>
        <w:spacing w:line="271" w:lineRule="auto" w:before="1"/>
        <w:ind w:left="1700" w:right="1502"/>
      </w:pPr>
      <w:r>
        <w:rPr>
          <w:color w:val="231F20"/>
          <w:w w:val="90"/>
        </w:rPr>
        <w:t>Любая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кампания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повышению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осведомленности,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программа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адвокации,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программа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усилению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национальной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правовой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другие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действия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разрабатываться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учетом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рисков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потребностей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ЖЗПЧ.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реализации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каждого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национального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мероприятия,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включенного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настоящее Руководство,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следует учитывать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риски 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потребности 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защите ЖЗПЧ,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внедряя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гендерный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подход</w:t>
      </w:r>
      <w:r>
        <w:rPr>
          <w:color w:val="231F20"/>
          <w:spacing w:val="-9"/>
        </w:rPr>
        <w:t> </w:t>
      </w:r>
      <w:r>
        <w:rPr>
          <w:color w:val="231F20"/>
        </w:rPr>
        <w:t>во</w:t>
      </w:r>
      <w:r>
        <w:rPr>
          <w:color w:val="231F20"/>
          <w:spacing w:val="-8"/>
        </w:rPr>
        <w:t> </w:t>
      </w:r>
      <w:r>
        <w:rPr>
          <w:color w:val="231F20"/>
        </w:rPr>
        <w:t>все</w:t>
      </w:r>
      <w:r>
        <w:rPr>
          <w:color w:val="231F20"/>
          <w:spacing w:val="-9"/>
        </w:rPr>
        <w:t> </w:t>
      </w:r>
      <w:r>
        <w:rPr>
          <w:color w:val="231F20"/>
        </w:rPr>
        <w:t>действия.</w:t>
      </w:r>
    </w:p>
    <w:p>
      <w:pPr>
        <w:pStyle w:val="BodyText"/>
        <w:spacing w:before="7"/>
        <w:rPr>
          <w:sz w:val="27"/>
        </w:rPr>
      </w:pPr>
    </w:p>
    <w:p>
      <w:pPr>
        <w:pStyle w:val="ListParagraph"/>
        <w:numPr>
          <w:ilvl w:val="0"/>
          <w:numId w:val="17"/>
        </w:numPr>
        <w:tabs>
          <w:tab w:pos="2154" w:val="left" w:leader="none"/>
          <w:tab w:pos="2155" w:val="left" w:leader="none"/>
        </w:tabs>
        <w:spacing w:line="240" w:lineRule="auto" w:before="0" w:after="0"/>
        <w:ind w:left="2154" w:right="0" w:hanging="455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Разделение</w:t>
      </w:r>
      <w:r>
        <w:rPr>
          <w:b/>
          <w:color w:val="0081C6"/>
          <w:spacing w:val="27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данных</w:t>
      </w:r>
      <w:r>
        <w:rPr>
          <w:b/>
          <w:color w:val="0081C6"/>
          <w:spacing w:val="27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по</w:t>
      </w:r>
      <w:r>
        <w:rPr>
          <w:b/>
          <w:color w:val="0081C6"/>
          <w:spacing w:val="27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полу</w:t>
      </w:r>
    </w:p>
    <w:p>
      <w:pPr>
        <w:pStyle w:val="BodyText"/>
        <w:spacing w:line="271" w:lineRule="auto" w:before="135"/>
        <w:ind w:left="1700" w:right="1432"/>
      </w:pPr>
      <w:r>
        <w:rPr>
          <w:color w:val="231F20"/>
          <w:w w:val="90"/>
        </w:rPr>
        <w:t>Еще одним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фактором,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способствующим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распространению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насилия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 отношении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ЖЗПЧ,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является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отсутствие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признания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документирования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этого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насилия.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ЖЗПЧ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задержаны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время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демонстрации,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этом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подвергаться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сексуальным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домогательствам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словесным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оскорблениям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стороны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задержавших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чиновников,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хотя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эти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домогательства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признаны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них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доложить.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Аналогичным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образом,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данные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насилии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отношении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правозащитников часто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 разделены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 полу,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также не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существует показателей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для анализа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конкретного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насилия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отношении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ЖЗПЧ.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Дополнительным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последствием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отсутствия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данных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является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то,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приводит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сокращению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ресурсов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особой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ЖЗПЧ.</w:t>
      </w:r>
      <w:r>
        <w:rPr>
          <w:color w:val="231F20"/>
          <w:w w:val="90"/>
          <w:vertAlign w:val="superscript"/>
        </w:rPr>
        <w:t>27</w:t>
      </w:r>
    </w:p>
    <w:p>
      <w:pPr>
        <w:pStyle w:val="BodyText"/>
        <w:spacing w:line="271" w:lineRule="auto" w:before="86"/>
        <w:ind w:left="1700" w:right="1717" w:hanging="1"/>
      </w:pPr>
      <w:r>
        <w:rPr>
          <w:color w:val="231F20"/>
          <w:w w:val="90"/>
        </w:rPr>
        <w:t>Как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определено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Руководстве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АТФ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мониторингу,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оценке,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подотчетности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обучению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(MEAL),</w:t>
      </w:r>
      <w:r>
        <w:rPr>
          <w:color w:val="231F20"/>
          <w:w w:val="90"/>
          <w:vertAlign w:val="superscript"/>
        </w:rPr>
        <w:t>28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разделенные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данные-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это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данные,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собранные,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проанализированные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представленные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отдельно,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подкатегориям,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которые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позволяют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провести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более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глубокий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анализ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выявить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тенденции/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дискриминацию.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например,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данные,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разделенные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по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полу.</w:t>
      </w:r>
    </w:p>
    <w:p>
      <w:pPr>
        <w:pStyle w:val="BodyText"/>
        <w:spacing w:line="271" w:lineRule="auto" w:before="86"/>
        <w:ind w:left="1700" w:right="1970"/>
      </w:pPr>
      <w:r>
        <w:rPr>
          <w:color w:val="231F20"/>
          <w:w w:val="90"/>
        </w:rPr>
        <w:t>Данные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информация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гендерным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разделением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позволяют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оценить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текущие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нарушения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разработать соответствующие, основанные на фактах ответные меры и политику. Такие данные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идеале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собираются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течение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нескольких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лет,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отслеживать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изменения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принимать</w:t>
      </w:r>
    </w:p>
    <w:p>
      <w:pPr>
        <w:pStyle w:val="BodyText"/>
        <w:spacing w:line="271" w:lineRule="auto"/>
        <w:ind w:left="1700" w:right="1432"/>
      </w:pPr>
      <w:r>
        <w:rPr>
          <w:color w:val="231F20"/>
          <w:w w:val="90"/>
        </w:rPr>
        <w:t>корректирующие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меры.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Организации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гражданского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общества,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включая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НПО,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организации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женщин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ценными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союзниками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сборе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информации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потенциальном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фактическом воздействии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политики,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ними следует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регулярно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консультироваться.</w:t>
      </w:r>
    </w:p>
    <w:p>
      <w:pPr>
        <w:pStyle w:val="BodyText"/>
        <w:spacing w:line="271" w:lineRule="auto" w:before="86"/>
        <w:ind w:left="1700" w:right="2085"/>
      </w:pPr>
      <w:r>
        <w:rPr>
          <w:color w:val="231F20"/>
          <w:w w:val="90"/>
        </w:rPr>
        <w:t>Важно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помнить,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данные,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разделенные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гендерному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признаку,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слишком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ориентированы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«только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женщин».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Небинарные,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транс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мужчины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женщины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другие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фактической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предполагаемой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гендерной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идентичностью,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выражением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половыми</w:t>
      </w:r>
    </w:p>
    <w:p>
      <w:pPr>
        <w:pStyle w:val="BodyText"/>
        <w:ind w:left="1700"/>
      </w:pPr>
      <w:r>
        <w:rPr>
          <w:color w:val="231F20"/>
          <w:w w:val="90"/>
        </w:rPr>
        <w:t>признаками,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ставят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особую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ситуацию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уязвимости,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рассмотрены.</w:t>
      </w:r>
    </w:p>
    <w:p>
      <w:pPr>
        <w:pStyle w:val="BodyText"/>
        <w:spacing w:line="271" w:lineRule="auto" w:before="115"/>
        <w:ind w:left="1700" w:right="1432"/>
      </w:pPr>
      <w:r>
        <w:rPr>
          <w:color w:val="231F20"/>
          <w:w w:val="90"/>
        </w:rPr>
        <w:t>Вы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сыграть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важную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роль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повышении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осведомленности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статистиков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представителей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государственных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министерств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гендерных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вопросах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помощью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информационных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кампаний</w:t>
      </w:r>
    </w:p>
    <w:p>
      <w:pPr>
        <w:pStyle w:val="BodyText"/>
        <w:ind w:left="1700"/>
      </w:pPr>
      <w:r>
        <w:rPr>
          <w:color w:val="231F20"/>
          <w:w w:val="90"/>
        </w:rPr>
        <w:t>и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программ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обучения.</w:t>
      </w:r>
    </w:p>
    <w:p>
      <w:pPr>
        <w:pStyle w:val="BodyText"/>
        <w:spacing w:before="115"/>
        <w:ind w:left="1700"/>
      </w:pPr>
      <w:r>
        <w:rPr>
          <w:color w:val="231F20"/>
          <w:w w:val="90"/>
        </w:rPr>
        <w:t>Некоторые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примеры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гендерного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разделения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данных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национальном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уровне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найти</w:t>
      </w:r>
    </w:p>
    <w:p>
      <w:pPr>
        <w:pStyle w:val="BodyText"/>
        <w:spacing w:line="271" w:lineRule="auto" w:before="30"/>
        <w:ind w:left="1700" w:right="1432" w:hanging="1"/>
      </w:pPr>
      <w:r>
        <w:rPr>
          <w:color w:val="231F20"/>
          <w:w w:val="85"/>
        </w:rPr>
        <w:t>в</w:t>
      </w:r>
      <w:r>
        <w:rPr>
          <w:color w:val="231F20"/>
          <w:spacing w:val="39"/>
          <w:w w:val="85"/>
        </w:rPr>
        <w:t> </w:t>
      </w:r>
      <w:r>
        <w:rPr>
          <w:color w:val="231F20"/>
          <w:w w:val="85"/>
        </w:rPr>
        <w:t>«Инструментарии</w:t>
      </w:r>
      <w:r>
        <w:rPr>
          <w:color w:val="231F20"/>
          <w:spacing w:val="39"/>
          <w:w w:val="85"/>
        </w:rPr>
        <w:t> </w:t>
      </w:r>
      <w:r>
        <w:rPr>
          <w:color w:val="231F20"/>
          <w:w w:val="85"/>
        </w:rPr>
        <w:t>ОЭСР</w:t>
      </w:r>
      <w:r>
        <w:rPr>
          <w:color w:val="231F20"/>
          <w:spacing w:val="40"/>
          <w:w w:val="85"/>
        </w:rPr>
        <w:t> </w:t>
      </w:r>
      <w:r>
        <w:rPr>
          <w:color w:val="231F20"/>
          <w:w w:val="85"/>
        </w:rPr>
        <w:t>по</w:t>
      </w:r>
      <w:r>
        <w:rPr>
          <w:color w:val="231F20"/>
          <w:spacing w:val="39"/>
          <w:w w:val="85"/>
        </w:rPr>
        <w:t> </w:t>
      </w:r>
      <w:r>
        <w:rPr>
          <w:color w:val="231F20"/>
          <w:w w:val="85"/>
        </w:rPr>
        <w:t>учету</w:t>
      </w:r>
      <w:r>
        <w:rPr>
          <w:color w:val="231F20"/>
          <w:spacing w:val="40"/>
          <w:w w:val="85"/>
        </w:rPr>
        <w:t> </w:t>
      </w:r>
      <w:r>
        <w:rPr>
          <w:color w:val="231F20"/>
          <w:w w:val="85"/>
        </w:rPr>
        <w:t>и</w:t>
      </w:r>
      <w:r>
        <w:rPr>
          <w:color w:val="231F20"/>
          <w:spacing w:val="39"/>
          <w:w w:val="85"/>
        </w:rPr>
        <w:t> </w:t>
      </w:r>
      <w:r>
        <w:rPr>
          <w:color w:val="231F20"/>
          <w:w w:val="85"/>
        </w:rPr>
        <w:t>реализации</w:t>
      </w:r>
      <w:r>
        <w:rPr>
          <w:color w:val="231F20"/>
          <w:spacing w:val="40"/>
          <w:w w:val="85"/>
        </w:rPr>
        <w:t> </w:t>
      </w:r>
      <w:r>
        <w:rPr>
          <w:color w:val="231F20"/>
          <w:w w:val="85"/>
        </w:rPr>
        <w:t>гендерного</w:t>
      </w:r>
      <w:r>
        <w:rPr>
          <w:color w:val="231F20"/>
          <w:spacing w:val="39"/>
          <w:w w:val="85"/>
        </w:rPr>
        <w:t> </w:t>
      </w:r>
      <w:r>
        <w:rPr>
          <w:color w:val="231F20"/>
          <w:w w:val="85"/>
        </w:rPr>
        <w:t>равенства».</w:t>
      </w:r>
      <w:r>
        <w:rPr>
          <w:color w:val="231F20"/>
          <w:w w:val="85"/>
          <w:vertAlign w:val="superscript"/>
        </w:rPr>
        <w:t>29</w:t>
      </w:r>
      <w:r>
        <w:rPr>
          <w:color w:val="231F20"/>
          <w:spacing w:val="38"/>
          <w:w w:val="85"/>
          <w:vertAlign w:val="baseline"/>
        </w:rPr>
        <w:t> </w:t>
      </w:r>
      <w:r>
        <w:rPr>
          <w:color w:val="231F20"/>
          <w:w w:val="85"/>
          <w:vertAlign w:val="baseline"/>
        </w:rPr>
        <w:t>АТФ</w:t>
      </w:r>
      <w:r>
        <w:rPr>
          <w:color w:val="231F20"/>
          <w:spacing w:val="39"/>
          <w:w w:val="85"/>
          <w:vertAlign w:val="baseline"/>
        </w:rPr>
        <w:t> </w:t>
      </w:r>
      <w:r>
        <w:rPr>
          <w:color w:val="231F20"/>
          <w:w w:val="85"/>
          <w:vertAlign w:val="baseline"/>
        </w:rPr>
        <w:t>может</w:t>
      </w:r>
      <w:r>
        <w:rPr>
          <w:color w:val="231F20"/>
          <w:spacing w:val="40"/>
          <w:w w:val="85"/>
          <w:vertAlign w:val="baseline"/>
        </w:rPr>
        <w:t> </w:t>
      </w:r>
      <w:r>
        <w:rPr>
          <w:color w:val="231F20"/>
          <w:w w:val="85"/>
          <w:vertAlign w:val="baseline"/>
        </w:rPr>
        <w:t>предоставить</w:t>
      </w:r>
      <w:r>
        <w:rPr>
          <w:color w:val="231F20"/>
          <w:spacing w:val="1"/>
          <w:w w:val="85"/>
          <w:vertAlign w:val="baseline"/>
        </w:rPr>
        <w:t> </w:t>
      </w:r>
      <w:r>
        <w:rPr>
          <w:color w:val="231F20"/>
          <w:w w:val="90"/>
          <w:vertAlign w:val="baseline"/>
        </w:rPr>
        <w:t>уроки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информацию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том,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как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обеспечить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разделение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данных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нарушениях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против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ЗПЧ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гендерному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признаку.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23"/>
        </w:rPr>
      </w:pPr>
      <w:r>
        <w:rPr/>
        <w:pict>
          <v:shape style="position:absolute;margin-left:85.039398pt;margin-top:14.898187pt;width:439.4pt;height:.1pt;mso-position-horizontal-relative:page;mso-position-vertical-relative:paragraph;z-index:-15702016;mso-wrap-distance-left:0;mso-wrap-distance-right:0" id="docshape84" coordorigin="1701,298" coordsize="8788,0" path="m1701,298l10488,298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15"/>
        </w:numPr>
        <w:tabs>
          <w:tab w:pos="2154" w:val="left" w:leader="none"/>
          <w:tab w:pos="2155" w:val="left" w:leader="none"/>
        </w:tabs>
        <w:spacing w:line="240" w:lineRule="auto" w:before="47" w:after="0"/>
        <w:ind w:left="2154" w:right="0" w:hanging="455"/>
        <w:jc w:val="left"/>
        <w:rPr>
          <w:i/>
          <w:sz w:val="16"/>
        </w:rPr>
      </w:pPr>
      <w:hyperlink r:id="rId51">
        <w:r>
          <w:rPr>
            <w:i/>
            <w:color w:val="0081C6"/>
            <w:sz w:val="16"/>
          </w:rPr>
          <w:t>https://www.awid.org/sites/default/files/atoms/files/Our%20Right%20To%20Safety_FINAL.pdf</w:t>
        </w:r>
      </w:hyperlink>
    </w:p>
    <w:p>
      <w:pPr>
        <w:pStyle w:val="ListParagraph"/>
        <w:numPr>
          <w:ilvl w:val="0"/>
          <w:numId w:val="15"/>
        </w:numPr>
        <w:tabs>
          <w:tab w:pos="2154" w:val="left" w:leader="none"/>
          <w:tab w:pos="2155" w:val="left" w:leader="none"/>
        </w:tabs>
        <w:spacing w:line="261" w:lineRule="auto" w:before="73" w:after="0"/>
        <w:ind w:left="2154" w:right="1540" w:hanging="454"/>
        <w:jc w:val="left"/>
        <w:rPr>
          <w:i/>
          <w:sz w:val="16"/>
        </w:rPr>
      </w:pPr>
      <w:hyperlink r:id="rId54">
        <w:r>
          <w:rPr>
            <w:i/>
            <w:color w:val="0081C6"/>
            <w:w w:val="95"/>
            <w:sz w:val="16"/>
          </w:rPr>
          <w:t>https://www.google.com/url?q=https://www.asiapacificforum.net/resources/monitoring-evaluation-accountability-and-learn-</w:t>
        </w:r>
      </w:hyperlink>
      <w:r>
        <w:rPr>
          <w:i/>
          <w:color w:val="0081C6"/>
          <w:spacing w:val="-40"/>
          <w:w w:val="95"/>
          <w:sz w:val="16"/>
        </w:rPr>
        <w:t> </w:t>
      </w:r>
      <w:hyperlink r:id="rId54">
        <w:r>
          <w:rPr>
            <w:i/>
            <w:color w:val="0081C6"/>
            <w:w w:val="95"/>
            <w:sz w:val="16"/>
          </w:rPr>
          <w:t>ing-guide-national-human-rights-institutions/&amp;sa=D&amp;source=docs&amp;ust=1637346715487000&amp;usg=AOvVaw27_lucT1tM-</w:t>
        </w:r>
      </w:hyperlink>
      <w:r>
        <w:rPr>
          <w:i/>
          <w:color w:val="0081C6"/>
          <w:spacing w:val="1"/>
          <w:w w:val="95"/>
          <w:sz w:val="16"/>
        </w:rPr>
        <w:t> </w:t>
      </w:r>
      <w:hyperlink r:id="rId54">
        <w:r>
          <w:rPr>
            <w:i/>
            <w:color w:val="0081C6"/>
            <w:sz w:val="16"/>
          </w:rPr>
          <w:t>wipZuFQOjUZY</w:t>
        </w:r>
      </w:hyperlink>
    </w:p>
    <w:p>
      <w:pPr>
        <w:pStyle w:val="ListParagraph"/>
        <w:numPr>
          <w:ilvl w:val="0"/>
          <w:numId w:val="15"/>
        </w:numPr>
        <w:tabs>
          <w:tab w:pos="2154" w:val="left" w:leader="none"/>
          <w:tab w:pos="2155" w:val="left" w:leader="none"/>
        </w:tabs>
        <w:spacing w:line="240" w:lineRule="auto" w:before="55" w:after="0"/>
        <w:ind w:left="2154" w:right="0" w:hanging="455"/>
        <w:jc w:val="left"/>
        <w:rPr>
          <w:i/>
          <w:sz w:val="16"/>
        </w:rPr>
      </w:pPr>
      <w:hyperlink r:id="rId55">
        <w:r>
          <w:rPr>
            <w:i/>
            <w:color w:val="0081C6"/>
            <w:sz w:val="16"/>
          </w:rPr>
          <w:t>www.oecd.org/gender/governance/toolkit/government/assessment-of-gender-impact/disaggregated-data/</w:t>
        </w:r>
      </w:hyperlink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6"/>
        <w:rPr>
          <w:i/>
          <w:sz w:val="18"/>
        </w:rPr>
      </w:pPr>
    </w:p>
    <w:p>
      <w:pPr>
        <w:spacing w:before="0"/>
        <w:ind w:left="485" w:right="0" w:firstLine="0"/>
        <w:jc w:val="left"/>
        <w:rPr>
          <w:b/>
          <w:sz w:val="16"/>
        </w:rPr>
      </w:pPr>
      <w:r>
        <w:rPr/>
        <w:pict>
          <v:rect style="position:absolute;margin-left:0pt;margin-top:-10.910393pt;width:595.276001pt;height:.75pt;mso-position-horizontal-relative:page;mso-position-vertical-relative:paragraph;z-index:15757312" id="docshape85" filled="true" fillcolor="#c7eafb" stroked="false">
            <v:fill type="solid"/>
            <w10:wrap type="none"/>
          </v:rect>
        </w:pict>
      </w:r>
      <w:r>
        <w:rPr>
          <w:b/>
          <w:color w:val="0081C6"/>
          <w:sz w:val="16"/>
        </w:rPr>
        <w:t>18</w:t>
      </w:r>
    </w:p>
    <w:p>
      <w:pPr>
        <w:spacing w:after="0"/>
        <w:jc w:val="left"/>
        <w:rPr>
          <w:sz w:val="16"/>
        </w:rPr>
        <w:sectPr>
          <w:headerReference w:type="even" r:id="rId52"/>
          <w:footerReference w:type="even" r:id="rId53"/>
          <w:pgSz w:w="11910" w:h="16840"/>
          <w:pgMar w:header="0" w:footer="0" w:top="560" w:bottom="280" w:left="0" w:right="0"/>
        </w:sectPr>
      </w:pPr>
    </w:p>
    <w:p>
      <w:pPr>
        <w:pStyle w:val="BodyText"/>
        <w:rPr>
          <w:b/>
        </w:rPr>
      </w:pPr>
      <w:r>
        <w:rPr/>
        <w:pict>
          <v:rect style="position:absolute;margin-left:-.000026pt;margin-top:795.452026pt;width:595.275426pt;height:.75pt;mso-position-horizontal-relative:page;mso-position-vertical-relative:page;z-index:15759360" id="docshape88" filled="true" fillcolor="#c7eafb" stroked="false">
            <v:fill type="solid"/>
            <w10:wrap type="none"/>
          </v:rect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ListParagraph"/>
        <w:numPr>
          <w:ilvl w:val="0"/>
          <w:numId w:val="17"/>
        </w:numPr>
        <w:tabs>
          <w:tab w:pos="1870" w:val="left" w:leader="none"/>
          <w:tab w:pos="1871" w:val="left" w:leader="none"/>
        </w:tabs>
        <w:spacing w:line="240" w:lineRule="auto" w:before="180" w:after="0"/>
        <w:ind w:left="1870" w:right="0" w:hanging="454"/>
        <w:jc w:val="left"/>
        <w:rPr>
          <w:b/>
          <w:sz w:val="24"/>
        </w:rPr>
      </w:pPr>
      <w:r>
        <w:rPr/>
        <w:pict>
          <v:rect style="position:absolute;margin-left:-.000026pt;margin-top:-40.267857pt;width:595.275426pt;height:1pt;mso-position-horizontal-relative:page;mso-position-vertical-relative:paragraph;z-index:15758848" id="docshape89" filled="true" fillcolor="#0081c6" stroked="false">
            <v:fill type="solid"/>
            <w10:wrap type="none"/>
          </v:rect>
        </w:pict>
      </w:r>
      <w:r>
        <w:rPr>
          <w:b/>
          <w:color w:val="0081C6"/>
          <w:w w:val="85"/>
          <w:sz w:val="24"/>
        </w:rPr>
        <w:t>Защита</w:t>
      </w:r>
      <w:r>
        <w:rPr>
          <w:b/>
          <w:color w:val="0081C6"/>
          <w:spacing w:val="20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транс-</w:t>
      </w:r>
      <w:r>
        <w:rPr>
          <w:b/>
          <w:color w:val="0081C6"/>
          <w:spacing w:val="2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и</w:t>
      </w:r>
      <w:r>
        <w:rPr>
          <w:b/>
          <w:color w:val="0081C6"/>
          <w:spacing w:val="2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небинарных</w:t>
      </w:r>
      <w:r>
        <w:rPr>
          <w:b/>
          <w:color w:val="0081C6"/>
          <w:spacing w:val="2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ЗПЧ</w:t>
      </w:r>
    </w:p>
    <w:p>
      <w:pPr>
        <w:pStyle w:val="BodyText"/>
        <w:spacing w:line="271" w:lineRule="auto" w:before="134"/>
        <w:ind w:left="1417" w:right="2266"/>
      </w:pPr>
      <w:r>
        <w:rPr>
          <w:color w:val="231F20"/>
          <w:w w:val="85"/>
        </w:rPr>
        <w:t>В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соответствии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со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Стратегией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гендерного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равенства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АТФ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на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2019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год,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АТФ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будет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оказывать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поддержку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своим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членам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учета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гендерных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аспектов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контексте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различных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идентичностей,</w:t>
      </w:r>
    </w:p>
    <w:p>
      <w:pPr>
        <w:pStyle w:val="BodyText"/>
        <w:spacing w:line="271" w:lineRule="auto" w:before="1"/>
        <w:ind w:left="1417" w:right="1735"/>
      </w:pP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признает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женщин,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включая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транс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женщин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транс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девочек.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АТФ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обеспечит,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работа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комплексному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гендерному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подходу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включала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целевые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компоненты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транс-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небинарных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Транс- 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небинарные ЗПЧ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сталкиваются с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еще большими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угрозами насилия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запугивания, чем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ЖЗПЧ.</w:t>
      </w:r>
    </w:p>
    <w:p>
      <w:pPr>
        <w:pStyle w:val="BodyText"/>
        <w:spacing w:before="85"/>
        <w:ind w:left="1417"/>
      </w:pPr>
      <w:r>
        <w:rPr>
          <w:color w:val="231F20"/>
          <w:w w:val="90"/>
        </w:rPr>
        <w:t>Ваш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сыграть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ключевую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роль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повышении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осведомленности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информировании</w:t>
      </w:r>
    </w:p>
    <w:p>
      <w:pPr>
        <w:pStyle w:val="BodyText"/>
        <w:spacing w:line="271" w:lineRule="auto" w:before="30"/>
        <w:ind w:left="1417" w:right="1747"/>
      </w:pPr>
      <w:r>
        <w:rPr>
          <w:color w:val="231F20"/>
          <w:w w:val="90"/>
        </w:rPr>
        <w:t>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специфических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рисках,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сталкиваются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транс-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гендерно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небинарные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всегда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должно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происходить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под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руководством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консультациях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транс-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небинарными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Особенно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национальных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контекстах,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где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правовая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система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общественные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взгляды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пол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строго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бинарны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критичны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отношению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транс-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небинарным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оценка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риска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безопасности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должна</w:t>
      </w:r>
    </w:p>
    <w:p>
      <w:pPr>
        <w:pStyle w:val="BodyText"/>
        <w:spacing w:before="1"/>
        <w:ind w:left="1417"/>
      </w:pPr>
      <w:r>
        <w:rPr>
          <w:color w:val="231F20"/>
          <w:w w:val="90"/>
        </w:rPr>
        <w:t>всегда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проводиться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транс-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небинарными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до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начала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любой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кампании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действия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связи</w:t>
      </w:r>
    </w:p>
    <w:p>
      <w:pPr>
        <w:pStyle w:val="BodyText"/>
        <w:spacing w:line="271" w:lineRule="auto" w:before="30"/>
        <w:ind w:left="1417" w:right="1432"/>
      </w:pPr>
      <w:r>
        <w:rPr>
          <w:color w:val="231F20"/>
          <w:w w:val="90"/>
        </w:rPr>
        <w:t>с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нарушениями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против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них,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соответствии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подходом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«Не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навреди»,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котором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говорилось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начале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данного</w:t>
      </w:r>
      <w:r>
        <w:rPr>
          <w:color w:val="231F20"/>
          <w:spacing w:val="-9"/>
        </w:rPr>
        <w:t> </w:t>
      </w:r>
      <w:r>
        <w:rPr>
          <w:color w:val="231F20"/>
        </w:rPr>
        <w:t>руководства.</w:t>
      </w:r>
    </w:p>
    <w:p>
      <w:pPr>
        <w:pStyle w:val="BodyText"/>
        <w:spacing w:line="271" w:lineRule="auto" w:before="85"/>
        <w:ind w:left="1417" w:right="2111"/>
      </w:pPr>
      <w:r>
        <w:rPr>
          <w:color w:val="231F20"/>
          <w:w w:val="90"/>
        </w:rPr>
        <w:t>АТФ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будет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предоставлять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ресурсы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учебные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программы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5"/>
          <w:w w:val="90"/>
        </w:rPr>
        <w:t> </w:t>
      </w:r>
      <w:hyperlink r:id="rId58">
        <w:r>
          <w:rPr>
            <w:i/>
            <w:color w:val="0081C6"/>
            <w:w w:val="90"/>
          </w:rPr>
          <w:t>комплексному</w:t>
        </w:r>
        <w:r>
          <w:rPr>
            <w:i/>
            <w:color w:val="0081C6"/>
            <w:spacing w:val="5"/>
            <w:w w:val="90"/>
          </w:rPr>
          <w:t> </w:t>
        </w:r>
        <w:r>
          <w:rPr>
            <w:i/>
            <w:color w:val="0081C6"/>
            <w:w w:val="90"/>
          </w:rPr>
          <w:t>гендерному</w:t>
        </w:r>
        <w:r>
          <w:rPr>
            <w:i/>
            <w:color w:val="0081C6"/>
            <w:spacing w:val="4"/>
            <w:w w:val="90"/>
          </w:rPr>
          <w:t> </w:t>
        </w:r>
        <w:r>
          <w:rPr>
            <w:i/>
            <w:color w:val="0081C6"/>
            <w:w w:val="90"/>
          </w:rPr>
          <w:t>подходу</w:t>
        </w:r>
      </w:hyperlink>
      <w:r>
        <w:rPr>
          <w:color w:val="231F20"/>
          <w:w w:val="90"/>
          <w:vertAlign w:val="superscript"/>
        </w:rPr>
        <w:t>30</w:t>
      </w:r>
      <w:r>
        <w:rPr>
          <w:color w:val="231F20"/>
          <w:spacing w:val="-4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тому,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как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это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может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быть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реализовано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членами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их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повседневной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работе,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это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также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будет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включать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транс-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небинарных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ЗПЧ.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899998</wp:posOffset>
            </wp:positionH>
            <wp:positionV relativeFrom="paragraph">
              <wp:posOffset>102844</wp:posOffset>
            </wp:positionV>
            <wp:extent cx="5575233" cy="3268979"/>
            <wp:effectExtent l="0" t="0" r="0" b="0"/>
            <wp:wrapTopAndBottom/>
            <wp:docPr id="7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233" cy="3268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8"/>
        </w:rPr>
      </w:pPr>
      <w:r>
        <w:rPr/>
        <w:pict>
          <v:shape style="position:absolute;margin-left:70.866096pt;margin-top:12.060513pt;width:439.4pt;height:.1pt;mso-position-horizontal-relative:page;mso-position-vertical-relative:paragraph;z-index:-15698944;mso-wrap-distance-left:0;mso-wrap-distance-right:0" id="docshape90" coordorigin="1417,241" coordsize="8788,0" path="m1417,241l10205,241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15"/>
        </w:numPr>
        <w:tabs>
          <w:tab w:pos="1870" w:val="left" w:leader="none"/>
          <w:tab w:pos="1871" w:val="left" w:leader="none"/>
        </w:tabs>
        <w:spacing w:line="240" w:lineRule="auto" w:before="47" w:after="0"/>
        <w:ind w:left="1870" w:right="0" w:hanging="454"/>
        <w:jc w:val="left"/>
        <w:rPr>
          <w:i/>
          <w:sz w:val="16"/>
        </w:rPr>
      </w:pPr>
      <w:hyperlink r:id="rId58">
        <w:r>
          <w:rPr>
            <w:i/>
            <w:color w:val="0081C6"/>
            <w:sz w:val="16"/>
          </w:rPr>
          <w:t>https://www.asiapacificforum.net/resources/nhri-guidelines-mainstreaming-rights-women/</w:t>
        </w:r>
      </w:hyperlink>
    </w:p>
    <w:p>
      <w:pPr>
        <w:spacing w:after="0" w:line="240" w:lineRule="auto"/>
        <w:jc w:val="left"/>
        <w:rPr>
          <w:sz w:val="16"/>
        </w:rPr>
        <w:sectPr>
          <w:headerReference w:type="default" r:id="rId56"/>
          <w:footerReference w:type="default" r:id="rId57"/>
          <w:pgSz w:w="11910" w:h="16840"/>
          <w:pgMar w:header="639" w:footer="480" w:top="820" w:bottom="680" w:left="0" w:right="0"/>
          <w:pgNumType w:start="19"/>
        </w:sectPr>
      </w:pPr>
    </w:p>
    <w:p>
      <w:pPr>
        <w:pStyle w:val="BodyText"/>
        <w:rPr>
          <w:i/>
        </w:rPr>
      </w:pPr>
      <w:r>
        <w:rPr/>
        <w:pict>
          <v:group style="position:absolute;margin-left:0pt;margin-top:.000015pt;width:595.3pt;height:841.9pt;mso-position-horizontal-relative:page;mso-position-vertical-relative:page;z-index:-17382400" id="docshapegroup91" coordorigin="0,0" coordsize="11906,16838">
            <v:shape style="position:absolute;left:0;top:0;width:11906;height:16838" type="#_x0000_t75" id="docshape92" stroked="false">
              <v:imagedata r:id="rId62" o:title=""/>
            </v:shape>
            <v:rect style="position:absolute;left:0;top:12614;width:11906;height:3295" id="docshape93" filled="true" fillcolor="#0081c6" stroked="false">
              <v:fill opacity="45875f" type="solid"/>
            </v:rect>
            <w10:wrap type="none"/>
          </v:group>
        </w:pic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8"/>
        <w:rPr>
          <w:i/>
          <w:sz w:val="29"/>
        </w:rPr>
      </w:pPr>
    </w:p>
    <w:p>
      <w:pPr>
        <w:spacing w:line="971" w:lineRule="exact" w:before="0"/>
        <w:ind w:left="1700" w:right="0" w:firstLine="0"/>
        <w:jc w:val="left"/>
        <w:rPr>
          <w:sz w:val="94"/>
        </w:rPr>
      </w:pPr>
      <w:bookmarkStart w:name="_bookmark18" w:id="22"/>
      <w:bookmarkEnd w:id="22"/>
      <w:r>
        <w:rPr/>
      </w:r>
      <w:r>
        <w:rPr>
          <w:color w:val="FFFFFF"/>
          <w:spacing w:val="-4"/>
          <w:w w:val="85"/>
          <w:sz w:val="94"/>
        </w:rPr>
        <w:t>НАЦИОНАЛЬНАЯ</w:t>
      </w:r>
      <w:r>
        <w:rPr>
          <w:color w:val="FFFFFF"/>
          <w:spacing w:val="-26"/>
          <w:w w:val="85"/>
          <w:sz w:val="94"/>
        </w:rPr>
        <w:t> </w:t>
      </w:r>
      <w:r>
        <w:rPr>
          <w:color w:val="FFFFFF"/>
          <w:spacing w:val="-4"/>
          <w:w w:val="85"/>
          <w:sz w:val="94"/>
        </w:rPr>
        <w:t>МЕРА</w:t>
      </w:r>
      <w:r>
        <w:rPr>
          <w:color w:val="FFFFFF"/>
          <w:spacing w:val="-27"/>
          <w:w w:val="85"/>
          <w:sz w:val="94"/>
        </w:rPr>
        <w:t> </w:t>
      </w:r>
      <w:r>
        <w:rPr>
          <w:color w:val="FFFFFF"/>
          <w:spacing w:val="-3"/>
          <w:w w:val="85"/>
          <w:sz w:val="94"/>
        </w:rPr>
        <w:t>3:</w:t>
      </w:r>
    </w:p>
    <w:p>
      <w:pPr>
        <w:spacing w:line="541" w:lineRule="exact" w:before="0"/>
        <w:ind w:left="1700" w:right="0" w:firstLine="0"/>
        <w:jc w:val="left"/>
        <w:rPr>
          <w:b/>
          <w:sz w:val="50"/>
        </w:rPr>
      </w:pPr>
      <w:r>
        <w:rPr>
          <w:b/>
          <w:color w:val="FFFFFF"/>
          <w:w w:val="85"/>
          <w:sz w:val="50"/>
        </w:rPr>
        <w:t>Повышать</w:t>
      </w:r>
      <w:r>
        <w:rPr>
          <w:b/>
          <w:color w:val="FFFFFF"/>
          <w:spacing w:val="9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осведомленность</w:t>
      </w:r>
      <w:r>
        <w:rPr>
          <w:b/>
          <w:color w:val="FFFFFF"/>
          <w:spacing w:val="9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о</w:t>
      </w:r>
      <w:r>
        <w:rPr>
          <w:b/>
          <w:color w:val="FFFFFF"/>
          <w:spacing w:val="10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правах</w:t>
      </w:r>
    </w:p>
    <w:p>
      <w:pPr>
        <w:spacing w:before="25"/>
        <w:ind w:left="1700" w:right="0" w:firstLine="0"/>
        <w:jc w:val="left"/>
        <w:rPr>
          <w:b/>
          <w:sz w:val="50"/>
        </w:rPr>
      </w:pPr>
      <w:r>
        <w:rPr>
          <w:b/>
          <w:color w:val="FFFFFF"/>
          <w:sz w:val="50"/>
        </w:rPr>
        <w:t>правозащитников</w:t>
      </w:r>
    </w:p>
    <w:p>
      <w:pPr>
        <w:spacing w:after="0"/>
        <w:jc w:val="left"/>
        <w:rPr>
          <w:sz w:val="50"/>
        </w:rPr>
        <w:sectPr>
          <w:headerReference w:type="even" r:id="rId60"/>
          <w:footerReference w:type="even" r:id="rId61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b/>
        </w:rPr>
      </w:pPr>
      <w:r>
        <w:rPr/>
        <w:pict>
          <v:group style="position:absolute;margin-left:-.000026pt;margin-top:.000015pt;width:595.3pt;height:841.9pt;mso-position-horizontal-relative:page;mso-position-vertical-relative:page;z-index:-17381376" id="docshapegroup100" coordorigin="0,0" coordsize="11906,16838">
            <v:rect style="position:absolute;left:0;top:953;width:11906;height:20" id="docshape101" filled="true" fillcolor="#0081c6" stroked="false">
              <v:fill type="solid"/>
            </v:rect>
            <v:rect style="position:absolute;left:0;top:15909;width:11906;height:15" id="docshape102" filled="true" fillcolor="#c7eafb" stroked="false">
              <v:fill type="solid"/>
            </v:rect>
            <v:shape style="position:absolute;left:0;top:0;width:5;height:16838" type="#_x0000_t75" id="docshape103" stroked="false">
              <v:imagedata r:id="rId67" o:title=""/>
            </v:shape>
            <v:shape style="position:absolute;left:0;top:12614;width:2;height:3295" id="docshape104" coordorigin="0,12614" coordsize="0,3295" path="m0,12614l0,15909,0,12614xe" filled="true" fillcolor="#0081c6" stroked="false">
              <v:path arrowok="t"/>
              <v:fill opacity="45875f" type="solid"/>
            </v:shape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49" w:lineRule="auto"/>
        <w:ind w:left="1417" w:right="1783"/>
      </w:pPr>
      <w:bookmarkStart w:name="_bookmark19" w:id="23"/>
      <w:bookmarkEnd w:id="23"/>
      <w:r>
        <w:rPr/>
      </w:r>
      <w:r>
        <w:rPr>
          <w:color w:val="231F20"/>
          <w:w w:val="90"/>
        </w:rPr>
        <w:t>Информация является ключом к эффективному соблюдению прав человека. Обладая надлежащей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информацией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собственных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правах,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знаем,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можем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требовать,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нас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уважали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выполняли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наши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требования;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обладая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надлежащей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информацией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правах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других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людей,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мы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знаем,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уважать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отстаивать</w:t>
      </w:r>
      <w:r>
        <w:rPr>
          <w:color w:val="231F20"/>
          <w:spacing w:val="-10"/>
        </w:rPr>
        <w:t> </w:t>
      </w:r>
      <w:r>
        <w:rPr>
          <w:color w:val="231F20"/>
        </w:rPr>
        <w:t>эти</w:t>
      </w:r>
      <w:r>
        <w:rPr>
          <w:color w:val="231F20"/>
          <w:spacing w:val="-9"/>
        </w:rPr>
        <w:t> </w:t>
      </w:r>
      <w:r>
        <w:rPr>
          <w:color w:val="231F20"/>
        </w:rPr>
        <w:t>права.</w:t>
      </w:r>
    </w:p>
    <w:p>
      <w:pPr>
        <w:pStyle w:val="BodyText"/>
        <w:spacing w:line="249" w:lineRule="auto" w:before="88"/>
        <w:ind w:left="1417" w:right="2111"/>
      </w:pPr>
      <w:r>
        <w:rPr>
          <w:color w:val="231F20"/>
          <w:w w:val="90"/>
        </w:rPr>
        <w:t>В случае с ЗПЧ ситуация ничем не отличается. Не все представители власти знают о Декларации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ООН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своих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обязательствах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отношению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ней.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Аналогичным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образом,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все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люди,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защищающие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человека,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знают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правах,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содержащихся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Декларации.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Кроме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того,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глубокое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понимание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законной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деятельности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поддержать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работу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усилить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ее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воздействие.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работа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часто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связана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намерением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повлиять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принятие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решений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высоком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уровне,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этом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политическое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давление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становится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незаменимым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инструментом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получения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ощутимых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результатов.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Политическое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влияние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редко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достигается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без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поддержки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осведомленности.</w:t>
      </w:r>
    </w:p>
    <w:p>
      <w:pPr>
        <w:pStyle w:val="BodyText"/>
        <w:spacing w:before="92"/>
        <w:ind w:left="1417"/>
      </w:pPr>
      <w:r>
        <w:rPr>
          <w:color w:val="231F20"/>
          <w:w w:val="90"/>
        </w:rPr>
        <w:t>Отсутствие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общественной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поддержки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повлиять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безопасность</w:t>
      </w:r>
    </w:p>
    <w:p>
      <w:pPr>
        <w:pStyle w:val="BodyText"/>
        <w:spacing w:line="249" w:lineRule="auto" w:before="10"/>
        <w:ind w:left="1417" w:right="1432"/>
      </w:pP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неприкосновенность.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Негативное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отношение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мотивировать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нападения,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отсутствие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внимания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общественного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возмущения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поводу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этих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нарушений-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безнаказанность.</w:t>
      </w:r>
      <w:r>
        <w:rPr>
          <w:color w:val="231F20"/>
          <w:w w:val="90"/>
          <w:vertAlign w:val="superscript"/>
        </w:rPr>
        <w:t>31</w:t>
      </w:r>
    </w:p>
    <w:p>
      <w:pPr>
        <w:pStyle w:val="BodyText"/>
        <w:spacing w:line="249" w:lineRule="auto" w:before="87"/>
        <w:ind w:left="1417" w:right="1432"/>
      </w:pP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этом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разделе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рассмотрим,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какие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действия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предпринять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ваш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повышения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осведомленности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правах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внутри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организации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(внутри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вашего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учреждения),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так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ее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пределами</w:t>
      </w:r>
      <w:r>
        <w:rPr>
          <w:color w:val="231F20"/>
          <w:spacing w:val="-10"/>
        </w:rPr>
        <w:t> </w:t>
      </w:r>
      <w:r>
        <w:rPr>
          <w:color w:val="231F20"/>
        </w:rPr>
        <w:t>(среди</w:t>
      </w:r>
      <w:r>
        <w:rPr>
          <w:color w:val="231F20"/>
          <w:spacing w:val="-10"/>
        </w:rPr>
        <w:t> </w:t>
      </w:r>
      <w:r>
        <w:rPr>
          <w:color w:val="231F20"/>
        </w:rPr>
        <w:t>общественности).</w:t>
      </w:r>
    </w:p>
    <w:p>
      <w:pPr>
        <w:pStyle w:val="BodyText"/>
        <w:spacing w:before="6"/>
        <w:rPr>
          <w:sz w:val="29"/>
        </w:rPr>
      </w:pPr>
    </w:p>
    <w:p>
      <w:pPr>
        <w:pStyle w:val="ListParagraph"/>
        <w:numPr>
          <w:ilvl w:val="0"/>
          <w:numId w:val="18"/>
        </w:numPr>
        <w:tabs>
          <w:tab w:pos="1870" w:val="left" w:leader="none"/>
          <w:tab w:pos="1871" w:val="left" w:leader="none"/>
        </w:tabs>
        <w:spacing w:line="240" w:lineRule="auto" w:before="0" w:after="0"/>
        <w:ind w:left="1870" w:right="0" w:hanging="454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Включить</w:t>
      </w:r>
      <w:r>
        <w:rPr>
          <w:b/>
          <w:color w:val="0081C6"/>
          <w:spacing w:val="18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права</w:t>
      </w:r>
      <w:r>
        <w:rPr>
          <w:b/>
          <w:color w:val="0081C6"/>
          <w:spacing w:val="19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ЗПЧ</w:t>
      </w:r>
      <w:r>
        <w:rPr>
          <w:b/>
          <w:color w:val="0081C6"/>
          <w:spacing w:val="19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в</w:t>
      </w:r>
      <w:r>
        <w:rPr>
          <w:b/>
          <w:color w:val="0081C6"/>
          <w:spacing w:val="19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деятельность</w:t>
      </w:r>
      <w:r>
        <w:rPr>
          <w:b/>
          <w:color w:val="0081C6"/>
          <w:spacing w:val="19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по</w:t>
      </w:r>
      <w:r>
        <w:rPr>
          <w:b/>
          <w:color w:val="0081C6"/>
          <w:spacing w:val="19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продвижению</w:t>
      </w:r>
      <w:r>
        <w:rPr>
          <w:b/>
          <w:color w:val="0081C6"/>
          <w:spacing w:val="18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НПЗУ</w:t>
      </w:r>
    </w:p>
    <w:p>
      <w:pPr>
        <w:pStyle w:val="BodyText"/>
        <w:spacing w:line="249" w:lineRule="auto" w:before="115"/>
        <w:ind w:left="1417" w:right="1432"/>
      </w:pPr>
      <w:r>
        <w:rPr>
          <w:color w:val="231F20"/>
          <w:w w:val="90"/>
        </w:rPr>
        <w:t>Для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того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продвигать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внешнем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уровне,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необходимо,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положение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было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хорошо</w:t>
      </w:r>
      <w:r>
        <w:rPr>
          <w:color w:val="231F20"/>
          <w:spacing w:val="-12"/>
        </w:rPr>
        <w:t> </w:t>
      </w:r>
      <w:r>
        <w:rPr>
          <w:color w:val="231F20"/>
        </w:rPr>
        <w:t>известно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учитывалось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самом</w:t>
      </w:r>
      <w:r>
        <w:rPr>
          <w:color w:val="231F20"/>
          <w:spacing w:val="-11"/>
        </w:rPr>
        <w:t> </w:t>
      </w:r>
      <w:r>
        <w:rPr>
          <w:color w:val="231F20"/>
        </w:rPr>
        <w:t>учреждении.</w:t>
      </w:r>
    </w:p>
    <w:p>
      <w:pPr>
        <w:pStyle w:val="ListParagraph"/>
        <w:numPr>
          <w:ilvl w:val="1"/>
          <w:numId w:val="18"/>
        </w:numPr>
        <w:tabs>
          <w:tab w:pos="2211" w:val="left" w:leader="none"/>
          <w:tab w:pos="2212" w:val="left" w:leader="none"/>
        </w:tabs>
        <w:spacing w:line="240" w:lineRule="auto" w:before="161" w:after="0"/>
        <w:ind w:left="2211" w:right="0" w:hanging="342"/>
        <w:jc w:val="left"/>
        <w:rPr>
          <w:sz w:val="24"/>
        </w:rPr>
      </w:pPr>
      <w:r>
        <w:rPr>
          <w:color w:val="0081C6"/>
          <w:w w:val="85"/>
          <w:sz w:val="24"/>
        </w:rPr>
        <w:t>Включение</w:t>
      </w:r>
      <w:r>
        <w:rPr>
          <w:color w:val="0081C6"/>
          <w:spacing w:val="13"/>
          <w:w w:val="85"/>
          <w:sz w:val="24"/>
        </w:rPr>
        <w:t> </w:t>
      </w:r>
      <w:r>
        <w:rPr>
          <w:color w:val="0081C6"/>
          <w:w w:val="85"/>
          <w:sz w:val="24"/>
        </w:rPr>
        <w:t>прав</w:t>
      </w:r>
      <w:r>
        <w:rPr>
          <w:color w:val="0081C6"/>
          <w:spacing w:val="14"/>
          <w:w w:val="85"/>
          <w:sz w:val="24"/>
        </w:rPr>
        <w:t> </w:t>
      </w:r>
      <w:r>
        <w:rPr>
          <w:color w:val="0081C6"/>
          <w:w w:val="85"/>
          <w:sz w:val="24"/>
        </w:rPr>
        <w:t>ЗПЧ</w:t>
      </w:r>
      <w:r>
        <w:rPr>
          <w:color w:val="0081C6"/>
          <w:spacing w:val="14"/>
          <w:w w:val="85"/>
          <w:sz w:val="24"/>
        </w:rPr>
        <w:t> </w:t>
      </w:r>
      <w:r>
        <w:rPr>
          <w:color w:val="0081C6"/>
          <w:w w:val="85"/>
          <w:sz w:val="24"/>
        </w:rPr>
        <w:t>в</w:t>
      </w:r>
      <w:r>
        <w:rPr>
          <w:color w:val="0081C6"/>
          <w:spacing w:val="14"/>
          <w:w w:val="85"/>
          <w:sz w:val="24"/>
        </w:rPr>
        <w:t> </w:t>
      </w:r>
      <w:r>
        <w:rPr>
          <w:color w:val="0081C6"/>
          <w:w w:val="85"/>
          <w:sz w:val="24"/>
        </w:rPr>
        <w:t>деятельность</w:t>
      </w:r>
      <w:r>
        <w:rPr>
          <w:color w:val="0081C6"/>
          <w:spacing w:val="13"/>
          <w:w w:val="85"/>
          <w:sz w:val="24"/>
        </w:rPr>
        <w:t> </w:t>
      </w:r>
      <w:r>
        <w:rPr>
          <w:color w:val="0081C6"/>
          <w:w w:val="85"/>
          <w:sz w:val="24"/>
        </w:rPr>
        <w:t>вашего</w:t>
      </w:r>
      <w:r>
        <w:rPr>
          <w:color w:val="0081C6"/>
          <w:spacing w:val="14"/>
          <w:w w:val="85"/>
          <w:sz w:val="24"/>
        </w:rPr>
        <w:t> </w:t>
      </w:r>
      <w:r>
        <w:rPr>
          <w:color w:val="0081C6"/>
          <w:w w:val="85"/>
          <w:sz w:val="24"/>
        </w:rPr>
        <w:t>НПЗУ</w:t>
      </w:r>
    </w:p>
    <w:p>
      <w:pPr>
        <w:pStyle w:val="BodyText"/>
        <w:spacing w:before="115"/>
        <w:ind w:left="1417"/>
      </w:pP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данном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контексте,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внедрение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означает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обеспечение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того,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соображения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правах</w:t>
      </w:r>
    </w:p>
    <w:p>
      <w:pPr>
        <w:pStyle w:val="BodyText"/>
        <w:spacing w:line="249" w:lineRule="auto" w:before="10"/>
        <w:ind w:left="1417" w:right="1432"/>
      </w:pPr>
      <w:r>
        <w:rPr>
          <w:color w:val="231F20"/>
          <w:w w:val="90"/>
        </w:rPr>
        <w:t>и потребностях в защите ЗПЧ присутствовали в различных элементах вашей работы, и чтобы эти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5"/>
        </w:rPr>
        <w:t>соображения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были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изолированы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отделены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других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соображений.</w:t>
      </w:r>
    </w:p>
    <w:p>
      <w:pPr>
        <w:spacing w:line="249" w:lineRule="auto" w:before="87"/>
        <w:ind w:left="1417" w:right="1432" w:firstLine="0"/>
        <w:jc w:val="left"/>
        <w:rPr>
          <w:sz w:val="20"/>
        </w:rPr>
      </w:pPr>
      <w:r>
        <w:rPr>
          <w:color w:val="231F20"/>
          <w:w w:val="90"/>
          <w:sz w:val="20"/>
        </w:rPr>
        <w:t>Как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указано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3"/>
          <w:w w:val="90"/>
          <w:sz w:val="20"/>
        </w:rPr>
        <w:t> </w:t>
      </w:r>
      <w:hyperlink w:history="true" w:anchor="_bookmark27">
        <w:r>
          <w:rPr>
            <w:i/>
            <w:color w:val="0081C6"/>
            <w:w w:val="90"/>
            <w:sz w:val="20"/>
          </w:rPr>
          <w:t>Национальной</w:t>
        </w:r>
        <w:r>
          <w:rPr>
            <w:i/>
            <w:color w:val="0081C6"/>
            <w:spacing w:val="3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мере</w:t>
        </w:r>
        <w:r>
          <w:rPr>
            <w:i/>
            <w:color w:val="0081C6"/>
            <w:spacing w:val="3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4</w:t>
        </w:r>
        <w:r>
          <w:rPr>
            <w:i/>
            <w:color w:val="0081C6"/>
            <w:spacing w:val="3"/>
            <w:w w:val="90"/>
            <w:sz w:val="20"/>
          </w:rPr>
          <w:t> </w:t>
        </w:r>
      </w:hyperlink>
      <w:r>
        <w:rPr>
          <w:color w:val="231F20"/>
          <w:w w:val="90"/>
          <w:sz w:val="20"/>
        </w:rPr>
        <w:t>ниже,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ваш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НПЗУ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может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назначить</w:t>
      </w:r>
      <w:r>
        <w:rPr>
          <w:color w:val="231F20"/>
          <w:spacing w:val="3"/>
          <w:w w:val="90"/>
          <w:sz w:val="20"/>
        </w:rPr>
        <w:t> </w:t>
      </w:r>
      <w:r>
        <w:rPr>
          <w:b/>
          <w:color w:val="231F20"/>
          <w:w w:val="90"/>
          <w:sz w:val="20"/>
        </w:rPr>
        <w:t>координатора</w:t>
      </w:r>
      <w:r>
        <w:rPr>
          <w:b/>
          <w:color w:val="231F20"/>
          <w:spacing w:val="3"/>
          <w:w w:val="90"/>
          <w:sz w:val="20"/>
        </w:rPr>
        <w:t> </w:t>
      </w:r>
      <w:r>
        <w:rPr>
          <w:b/>
          <w:color w:val="231F20"/>
          <w:w w:val="90"/>
          <w:sz w:val="20"/>
        </w:rPr>
        <w:t>ЗПЧ</w:t>
      </w:r>
      <w:r>
        <w:rPr>
          <w:color w:val="231F20"/>
          <w:w w:val="90"/>
          <w:sz w:val="20"/>
        </w:rPr>
        <w:t>,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который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поможет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обеспечить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учет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вопросов,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касающихся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прав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человека,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во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всем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учреждении.</w:t>
      </w:r>
    </w:p>
    <w:p>
      <w:pPr>
        <w:pStyle w:val="BodyText"/>
        <w:spacing w:line="249" w:lineRule="auto" w:before="86"/>
        <w:ind w:left="1417" w:right="1717"/>
      </w:pPr>
      <w:r>
        <w:rPr>
          <w:color w:val="231F20"/>
          <w:w w:val="90"/>
        </w:rPr>
        <w:t>Ваш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координатор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то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учреждение,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назначенное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вами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руководства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продвижением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вашем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НПЗУ,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выполнять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следующие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функции:</w:t>
      </w:r>
      <w:r>
        <w:rPr>
          <w:color w:val="231F20"/>
          <w:w w:val="90"/>
          <w:vertAlign w:val="superscript"/>
        </w:rPr>
        <w:t>32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0" w:lineRule="auto" w:before="115" w:after="0"/>
        <w:ind w:left="1700" w:right="0" w:hanging="284"/>
        <w:jc w:val="left"/>
        <w:rPr>
          <w:sz w:val="20"/>
        </w:rPr>
      </w:pPr>
      <w:r>
        <w:rPr>
          <w:color w:val="231F20"/>
          <w:w w:val="85"/>
          <w:sz w:val="20"/>
        </w:rPr>
        <w:t>Выступать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качестве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консультанта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по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процессам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НПЗУ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с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целью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внедрения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позиций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ЗПЧ.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9" w:lineRule="auto" w:before="95" w:after="0"/>
        <w:ind w:left="1700" w:right="2430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Контролировать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работу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НПЗУ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давать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рекомендации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различным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способам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дальнейшего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рассмотрения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элементов,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имеющих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отношение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ЗПЧ,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рамках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НПЗУ.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0" w:lineRule="auto" w:before="87" w:after="0"/>
        <w:ind w:left="1700" w:right="0" w:hanging="284"/>
        <w:jc w:val="left"/>
        <w:rPr>
          <w:sz w:val="20"/>
        </w:rPr>
      </w:pPr>
      <w:r>
        <w:rPr>
          <w:color w:val="231F20"/>
          <w:spacing w:val="-2"/>
          <w:w w:val="90"/>
          <w:sz w:val="20"/>
        </w:rPr>
        <w:t>Собирать,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анализировать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передавать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знания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о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ЗПЧ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их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правах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более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широкому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кругу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НПЗУ.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9" w:lineRule="auto" w:before="95" w:after="0"/>
        <w:ind w:left="1700" w:right="2199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Служить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контактной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точкой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центром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обучения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организаций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других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НПЗУ,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предоставляя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программы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обучения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сотрудников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вопросам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ЗПЧ.</w:t>
      </w:r>
    </w:p>
    <w:p>
      <w:pPr>
        <w:pStyle w:val="ListParagraph"/>
        <w:numPr>
          <w:ilvl w:val="1"/>
          <w:numId w:val="18"/>
        </w:numPr>
        <w:tabs>
          <w:tab w:pos="2212" w:val="left" w:leader="none"/>
        </w:tabs>
        <w:spacing w:line="331" w:lineRule="auto" w:before="161" w:after="0"/>
        <w:ind w:left="2210" w:right="2008" w:hanging="341"/>
        <w:jc w:val="left"/>
        <w:rPr>
          <w:sz w:val="24"/>
        </w:rPr>
      </w:pPr>
      <w:r>
        <w:rPr>
          <w:color w:val="0081C6"/>
          <w:w w:val="90"/>
          <w:sz w:val="24"/>
        </w:rPr>
        <w:t>Включение роли ЗПЧ в кампании и сообщений по различным тематическим</w:t>
      </w:r>
      <w:r>
        <w:rPr>
          <w:color w:val="0081C6"/>
          <w:spacing w:val="-58"/>
          <w:w w:val="90"/>
          <w:sz w:val="24"/>
        </w:rPr>
        <w:t> </w:t>
      </w:r>
      <w:r>
        <w:rPr>
          <w:color w:val="0081C6"/>
          <w:sz w:val="24"/>
        </w:rPr>
        <w:t>вопросам</w:t>
      </w:r>
    </w:p>
    <w:p>
      <w:pPr>
        <w:pStyle w:val="BodyText"/>
        <w:spacing w:line="249" w:lineRule="auto" w:before="9"/>
        <w:ind w:left="1417" w:right="2266"/>
      </w:pPr>
      <w:r>
        <w:rPr>
          <w:color w:val="231F20"/>
          <w:w w:val="90"/>
        </w:rPr>
        <w:t>Учет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роли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внешних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коммуникациях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предполагает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включение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элемента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различные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коммуникационные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материалы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кампании,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даже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если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ориентированы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конкретно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Связь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очевидна-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ведь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играют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основополагающую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роль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продвижении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верховенства</w:t>
      </w:r>
      <w:r>
        <w:rPr>
          <w:color w:val="231F20"/>
          <w:spacing w:val="-8"/>
        </w:rPr>
        <w:t> </w:t>
      </w:r>
      <w:r>
        <w:rPr>
          <w:color w:val="231F20"/>
        </w:rPr>
        <w:t>закона.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2"/>
        </w:rPr>
      </w:pPr>
      <w:r>
        <w:rPr/>
        <w:pict>
          <v:shape style="position:absolute;margin-left:70.866096pt;margin-top:13.926657pt;width:439.4pt;height:.1pt;mso-position-horizontal-relative:page;mso-position-vertical-relative:paragraph;z-index:-15696896;mso-wrap-distance-left:0;mso-wrap-distance-right:0" id="docshape105" coordorigin="1417,279" coordsize="8788,0" path="m1417,279l10205,279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tabs>
          <w:tab w:pos="1870" w:val="left" w:leader="none"/>
        </w:tabs>
        <w:spacing w:line="261" w:lineRule="auto" w:before="47"/>
        <w:ind w:left="1870" w:right="2072" w:hanging="454"/>
        <w:jc w:val="left"/>
        <w:rPr>
          <w:sz w:val="16"/>
        </w:rPr>
      </w:pPr>
      <w:r>
        <w:rPr>
          <w:color w:val="231F20"/>
          <w:sz w:val="16"/>
        </w:rPr>
        <w:t>31</w:t>
        <w:tab/>
      </w:r>
      <w:hyperlink r:id="rId68">
        <w:r>
          <w:rPr>
            <w:i/>
            <w:color w:val="0081C6"/>
            <w:w w:val="90"/>
            <w:sz w:val="16"/>
          </w:rPr>
          <w:t>https://static1.squarespace.com/static/58a1a2bb9f745664e6b41612/t/5f7eddb62c1737355da32499/1618482603792/Poli-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68">
        <w:r>
          <w:rPr>
            <w:i/>
            <w:color w:val="0081C6"/>
            <w:sz w:val="16"/>
          </w:rPr>
          <w:t>cy+Brief+9+%28English%29.pdf</w:t>
        </w:r>
        <w:r>
          <w:rPr>
            <w:i/>
            <w:color w:val="0081C6"/>
            <w:spacing w:val="-8"/>
            <w:sz w:val="16"/>
          </w:rPr>
          <w:t> </w:t>
        </w:r>
      </w:hyperlink>
      <w:r>
        <w:rPr>
          <w:color w:val="231F20"/>
          <w:sz w:val="16"/>
        </w:rPr>
        <w:t>c.5</w:t>
      </w:r>
    </w:p>
    <w:p>
      <w:pPr>
        <w:tabs>
          <w:tab w:pos="1870" w:val="left" w:leader="none"/>
        </w:tabs>
        <w:spacing w:line="261" w:lineRule="auto" w:before="56"/>
        <w:ind w:left="1870" w:right="2072" w:hanging="454"/>
        <w:jc w:val="left"/>
        <w:rPr>
          <w:sz w:val="16"/>
        </w:rPr>
      </w:pPr>
      <w:r>
        <w:rPr>
          <w:color w:val="231F20"/>
          <w:sz w:val="16"/>
        </w:rPr>
        <w:t>32</w:t>
        <w:tab/>
      </w:r>
      <w:hyperlink r:id="rId69">
        <w:r>
          <w:rPr>
            <w:i/>
            <w:color w:val="0081C6"/>
            <w:w w:val="90"/>
            <w:sz w:val="16"/>
          </w:rPr>
          <w:t>https://www.humanrights.dk/sites/humanrights.dk/files/media/document/Lorion%20Defining%20GHRFPs%20-%20DIHR%20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69">
        <w:r>
          <w:rPr>
            <w:i/>
            <w:color w:val="0081C6"/>
            <w:sz w:val="16"/>
          </w:rPr>
          <w:t>2021%20Final.pdf</w:t>
        </w:r>
        <w:r>
          <w:rPr>
            <w:i/>
            <w:color w:val="0081C6"/>
            <w:spacing w:val="-7"/>
            <w:sz w:val="16"/>
          </w:rPr>
          <w:t> </w:t>
        </w:r>
      </w:hyperlink>
      <w:r>
        <w:rPr>
          <w:color w:val="231F20"/>
          <w:sz w:val="16"/>
        </w:rPr>
        <w:t>c.58</w:t>
      </w:r>
    </w:p>
    <w:p>
      <w:pPr>
        <w:spacing w:after="0" w:line="261" w:lineRule="auto"/>
        <w:jc w:val="left"/>
        <w:rPr>
          <w:sz w:val="16"/>
        </w:rPr>
        <w:sectPr>
          <w:headerReference w:type="default" r:id="rId63"/>
          <w:headerReference w:type="even" r:id="rId64"/>
          <w:footerReference w:type="default" r:id="rId65"/>
          <w:footerReference w:type="even" r:id="rId66"/>
          <w:pgSz w:w="11910" w:h="16840"/>
          <w:pgMar w:header="639" w:footer="480" w:top="820" w:bottom="680" w:left="0" w:right="0"/>
          <w:pgNumType w:start="21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49" w:lineRule="auto" w:before="62"/>
        <w:ind w:left="1700" w:right="1576"/>
      </w:pPr>
      <w:bookmarkStart w:name="_bookmark20" w:id="24"/>
      <w:bookmarkEnd w:id="24"/>
      <w:r>
        <w:rPr/>
      </w:r>
      <w:r>
        <w:rPr>
          <w:color w:val="231F20"/>
          <w:w w:val="90"/>
        </w:rPr>
        <w:t>Более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того,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активное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участие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работающих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над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соответствующей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темой,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внести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ценный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вклад в вашу работу, а их участие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 кампаниях может послужить повышению эффективности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кампании. Если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местных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сообществ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участвуют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ваших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мероприятиях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кампаниях,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условии,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безопасно,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побудить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людей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сообщества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принять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участие,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так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видят,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кто-то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</w:rPr>
        <w:t>сообщества</w:t>
      </w:r>
      <w:r>
        <w:rPr>
          <w:color w:val="231F20"/>
          <w:spacing w:val="-11"/>
        </w:rPr>
        <w:t> </w:t>
      </w:r>
      <w:r>
        <w:rPr>
          <w:color w:val="231F20"/>
        </w:rPr>
        <w:t>вовлечен.</w:t>
      </w:r>
    </w:p>
    <w:p>
      <w:pPr>
        <w:pStyle w:val="BodyText"/>
        <w:spacing w:line="249" w:lineRule="auto" w:before="89"/>
        <w:ind w:left="1700" w:right="1947"/>
      </w:pPr>
      <w:r>
        <w:rPr>
          <w:color w:val="231F20"/>
          <w:w w:val="90"/>
        </w:rPr>
        <w:t>Также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важно,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ваш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проводил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мероприятия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кампании,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непосредственно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связанные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правами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ЗПЧ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(см.</w:t>
      </w:r>
      <w:r>
        <w:rPr>
          <w:color w:val="231F20"/>
          <w:spacing w:val="-8"/>
          <w:w w:val="95"/>
        </w:rPr>
        <w:t> </w:t>
      </w:r>
      <w:r>
        <w:rPr>
          <w:i/>
          <w:color w:val="0081C6"/>
          <w:w w:val="95"/>
        </w:rPr>
        <w:t>раздел</w:t>
      </w:r>
      <w:r>
        <w:rPr>
          <w:i/>
          <w:color w:val="0081C6"/>
          <w:spacing w:val="-8"/>
          <w:w w:val="95"/>
        </w:rPr>
        <w:t> </w:t>
      </w:r>
      <w:hyperlink w:history="true" w:anchor="_bookmark22">
        <w:r>
          <w:rPr>
            <w:i/>
            <w:color w:val="0081C6"/>
            <w:w w:val="95"/>
          </w:rPr>
          <w:t>C</w:t>
        </w:r>
        <w:r>
          <w:rPr>
            <w:i/>
            <w:color w:val="0081C6"/>
            <w:spacing w:val="-9"/>
            <w:w w:val="95"/>
          </w:rPr>
          <w:t> </w:t>
        </w:r>
      </w:hyperlink>
      <w:r>
        <w:rPr>
          <w:color w:val="231F20"/>
          <w:w w:val="95"/>
        </w:rPr>
        <w:t>настоящей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национальной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меры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ниже).</w:t>
      </w:r>
    </w:p>
    <w:p>
      <w:pPr>
        <w:pStyle w:val="BodyText"/>
        <w:spacing w:before="6"/>
        <w:rPr>
          <w:sz w:val="29"/>
        </w:rPr>
      </w:pPr>
    </w:p>
    <w:p>
      <w:pPr>
        <w:pStyle w:val="ListParagraph"/>
        <w:numPr>
          <w:ilvl w:val="0"/>
          <w:numId w:val="18"/>
        </w:numPr>
        <w:tabs>
          <w:tab w:pos="2154" w:val="left" w:leader="none"/>
          <w:tab w:pos="2155" w:val="left" w:leader="none"/>
        </w:tabs>
        <w:spacing w:line="240" w:lineRule="auto" w:before="0" w:after="0"/>
        <w:ind w:left="2154" w:right="0" w:hanging="455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Противодействие</w:t>
      </w:r>
      <w:r>
        <w:rPr>
          <w:b/>
          <w:color w:val="0081C6"/>
          <w:spacing w:val="2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повествованию</w:t>
      </w:r>
      <w:r>
        <w:rPr>
          <w:b/>
          <w:color w:val="0081C6"/>
          <w:spacing w:val="2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против</w:t>
      </w:r>
      <w:r>
        <w:rPr>
          <w:b/>
          <w:color w:val="0081C6"/>
          <w:spacing w:val="2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ЗПЧ</w:t>
      </w:r>
      <w:r>
        <w:rPr>
          <w:b/>
          <w:color w:val="231F20"/>
          <w:w w:val="85"/>
          <w:sz w:val="24"/>
          <w:vertAlign w:val="superscript"/>
        </w:rPr>
        <w:t>33</w:t>
      </w:r>
    </w:p>
    <w:p>
      <w:pPr>
        <w:pStyle w:val="BodyText"/>
        <w:spacing w:line="249" w:lineRule="auto" w:before="115"/>
        <w:ind w:left="1700" w:right="1432"/>
      </w:pP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РПД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подчеркивается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необходимость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противодействия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очернению,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диффамации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клеветническим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кампаниям,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которым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часто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подвергаются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проведении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мероприятий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повышению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осведомленности.</w:t>
      </w:r>
      <w:r>
        <w:rPr>
          <w:color w:val="231F20"/>
          <w:w w:val="90"/>
          <w:vertAlign w:val="superscript"/>
        </w:rPr>
        <w:t>34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Клеветнические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кампании,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а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также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рассуждения,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оправдывающие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действия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агрессоров,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оказывают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серьезное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влияние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ЗПЧ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их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работу.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Такие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сценарии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могут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изменить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отношение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общества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ЗПЧ,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что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приводит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потере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поддержки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их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работы,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препятствует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усилиям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защите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даже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мотивирует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новые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агрессии.</w:t>
      </w:r>
      <w:r>
        <w:rPr>
          <w:color w:val="231F20"/>
          <w:vertAlign w:val="superscript"/>
        </w:rPr>
        <w:t>35</w:t>
      </w:r>
    </w:p>
    <w:p>
      <w:pPr>
        <w:pStyle w:val="BodyText"/>
        <w:spacing w:line="249" w:lineRule="auto" w:before="90"/>
        <w:ind w:left="1700" w:right="1460"/>
      </w:pP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связи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этим,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очевидно,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существует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острая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необходимость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разработке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стратегии,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направленной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противодействие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очерняющим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заявлениям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против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только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обеспечения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их безопасности и возможности выполнять свою работу, любая эффективная стратегия на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национальном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уровне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должна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соответствовать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национальному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контексту.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связи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этим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следует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предпринять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некоторые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шаги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разработке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эффективной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стратегии:</w:t>
      </w:r>
      <w:r>
        <w:rPr>
          <w:color w:val="231F20"/>
          <w:w w:val="95"/>
          <w:vertAlign w:val="superscript"/>
        </w:rPr>
        <w:t>36</w:t>
      </w:r>
    </w:p>
    <w:p>
      <w:pPr>
        <w:pStyle w:val="ListParagraph"/>
        <w:numPr>
          <w:ilvl w:val="0"/>
          <w:numId w:val="20"/>
        </w:numPr>
        <w:tabs>
          <w:tab w:pos="1985" w:val="left" w:leader="none"/>
        </w:tabs>
        <w:spacing w:line="240" w:lineRule="auto" w:before="117" w:after="0"/>
        <w:ind w:left="1984" w:right="0" w:hanging="285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Исследуйте,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как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общественность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воспринимает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СМИ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изображают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ЗПЧ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работу.</w:t>
      </w:r>
    </w:p>
    <w:p>
      <w:pPr>
        <w:pStyle w:val="ListParagraph"/>
        <w:numPr>
          <w:ilvl w:val="0"/>
          <w:numId w:val="20"/>
        </w:numPr>
        <w:tabs>
          <w:tab w:pos="1985" w:val="left" w:leader="none"/>
        </w:tabs>
        <w:spacing w:line="249" w:lineRule="auto" w:before="95" w:after="0"/>
        <w:ind w:left="1984" w:right="1463" w:hanging="284"/>
        <w:jc w:val="left"/>
        <w:rPr>
          <w:sz w:val="20"/>
        </w:rPr>
      </w:pPr>
      <w:r>
        <w:rPr>
          <w:color w:val="231F20"/>
          <w:w w:val="90"/>
          <w:sz w:val="20"/>
        </w:rPr>
        <w:t>Соберите действующих лиц вне правозащитного пространства, таких как журналисты, политики 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общественные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деятели,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изучения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повествований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ЗПЧ.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Обсудите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этими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группами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возможные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подходы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стратегии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изменения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повествования.</w:t>
      </w:r>
    </w:p>
    <w:p>
      <w:pPr>
        <w:pStyle w:val="ListParagraph"/>
        <w:numPr>
          <w:ilvl w:val="0"/>
          <w:numId w:val="20"/>
        </w:numPr>
        <w:tabs>
          <w:tab w:pos="1985" w:val="left" w:leader="none"/>
        </w:tabs>
        <w:spacing w:line="249" w:lineRule="auto" w:before="88" w:after="0"/>
        <w:ind w:left="1984" w:right="1791" w:hanging="284"/>
        <w:jc w:val="left"/>
        <w:rPr>
          <w:sz w:val="20"/>
        </w:rPr>
      </w:pPr>
      <w:r>
        <w:rPr>
          <w:color w:val="231F20"/>
          <w:w w:val="90"/>
          <w:sz w:val="20"/>
        </w:rPr>
        <w:t>Рассмотрите возможность использования позитивного повествования при общении о них,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включая подчеркивание ценностей, </w:t>
      </w:r>
      <w:r>
        <w:rPr>
          <w:color w:val="231F20"/>
          <w:w w:val="90"/>
          <w:sz w:val="20"/>
        </w:rPr>
        <w:t>которые защищают ЗПЧ, а не отдельных действий, которые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они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совершают.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При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этом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следует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избегать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представления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«героев»,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поскольку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это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может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переключить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внимание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чувство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ответственности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тех,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кто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нарушает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права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человека,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ЗПЧ.</w:t>
      </w:r>
    </w:p>
    <w:p>
      <w:pPr>
        <w:pStyle w:val="ListParagraph"/>
        <w:numPr>
          <w:ilvl w:val="1"/>
          <w:numId w:val="18"/>
        </w:numPr>
        <w:tabs>
          <w:tab w:pos="2494" w:val="left" w:leader="none"/>
          <w:tab w:pos="2495" w:val="left" w:leader="none"/>
        </w:tabs>
        <w:spacing w:line="240" w:lineRule="auto" w:before="162" w:after="0"/>
        <w:ind w:left="2494" w:right="0" w:hanging="341"/>
        <w:jc w:val="left"/>
        <w:rPr>
          <w:sz w:val="24"/>
        </w:rPr>
      </w:pPr>
      <w:r>
        <w:rPr>
          <w:color w:val="0081C6"/>
          <w:w w:val="85"/>
          <w:sz w:val="24"/>
        </w:rPr>
        <w:t>Позитивные</w:t>
      </w:r>
      <w:r>
        <w:rPr>
          <w:color w:val="0081C6"/>
          <w:spacing w:val="27"/>
          <w:w w:val="85"/>
          <w:sz w:val="24"/>
        </w:rPr>
        <w:t> </w:t>
      </w:r>
      <w:r>
        <w:rPr>
          <w:color w:val="0081C6"/>
          <w:w w:val="85"/>
          <w:sz w:val="24"/>
        </w:rPr>
        <w:t>повествования</w:t>
      </w:r>
      <w:r>
        <w:rPr>
          <w:color w:val="0081C6"/>
          <w:spacing w:val="28"/>
          <w:w w:val="85"/>
          <w:sz w:val="24"/>
        </w:rPr>
        <w:t> </w:t>
      </w:r>
      <w:r>
        <w:rPr>
          <w:color w:val="0081C6"/>
          <w:w w:val="85"/>
          <w:sz w:val="24"/>
        </w:rPr>
        <w:t>о</w:t>
      </w:r>
      <w:r>
        <w:rPr>
          <w:color w:val="0081C6"/>
          <w:spacing w:val="27"/>
          <w:w w:val="85"/>
          <w:sz w:val="24"/>
        </w:rPr>
        <w:t> </w:t>
      </w:r>
      <w:r>
        <w:rPr>
          <w:color w:val="0081C6"/>
          <w:w w:val="85"/>
          <w:sz w:val="24"/>
        </w:rPr>
        <w:t>ЗПЧ</w:t>
      </w:r>
    </w:p>
    <w:p>
      <w:pPr>
        <w:pStyle w:val="BodyText"/>
        <w:spacing w:line="320" w:lineRule="atLeast" w:before="25"/>
        <w:ind w:left="1700" w:right="1432"/>
      </w:pPr>
      <w:r>
        <w:rPr>
          <w:color w:val="231F20"/>
          <w:w w:val="90"/>
        </w:rPr>
        <w:t>Вам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следует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обратить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особое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внимание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широкие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повествования,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сложившиеся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вокруг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5"/>
        </w:rPr>
        <w:t>Повествования</w:t>
      </w:r>
      <w:r>
        <w:rPr>
          <w:color w:val="231F20"/>
          <w:spacing w:val="-3"/>
          <w:w w:val="85"/>
        </w:rPr>
        <w:t> </w:t>
      </w:r>
      <w:r>
        <w:rPr>
          <w:color w:val="231F20"/>
          <w:w w:val="85"/>
        </w:rPr>
        <w:t>о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ЗПЧ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часто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носят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негативный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характер,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в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том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числе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фокусируются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на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препятствиях,</w:t>
      </w:r>
    </w:p>
    <w:p>
      <w:pPr>
        <w:pStyle w:val="BodyText"/>
        <w:spacing w:line="249" w:lineRule="auto" w:before="15"/>
        <w:ind w:left="1700" w:right="1432"/>
      </w:pPr>
      <w:r>
        <w:rPr>
          <w:color w:val="231F20"/>
          <w:w w:val="85"/>
        </w:rPr>
        <w:t>с</w:t>
      </w:r>
      <w:r>
        <w:rPr>
          <w:color w:val="231F20"/>
          <w:spacing w:val="3"/>
          <w:w w:val="85"/>
        </w:rPr>
        <w:t> </w:t>
      </w:r>
      <w:r>
        <w:rPr>
          <w:color w:val="231F20"/>
          <w:w w:val="85"/>
        </w:rPr>
        <w:t>которыми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они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сталкиваются,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нападениях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и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репрессиях,</w:t>
      </w:r>
      <w:r>
        <w:rPr>
          <w:color w:val="231F20"/>
          <w:spacing w:val="3"/>
          <w:w w:val="85"/>
        </w:rPr>
        <w:t> </w:t>
      </w:r>
      <w:r>
        <w:rPr>
          <w:color w:val="231F20"/>
          <w:w w:val="85"/>
        </w:rPr>
        <w:t>которым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они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подвергаются.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Хотя,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безусловно,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важно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подчеркивать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трудности,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с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которыми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сталкиваются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ЗПЧ,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чтобы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привлечь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внимание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общественности,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этот</w:t>
      </w:r>
      <w:r>
        <w:rPr>
          <w:color w:val="231F20"/>
          <w:spacing w:val="-1"/>
          <w:w w:val="85"/>
        </w:rPr>
        <w:t> </w:t>
      </w:r>
      <w:r>
        <w:rPr>
          <w:color w:val="231F20"/>
          <w:w w:val="85"/>
        </w:rPr>
        <w:t>тип дискурса</w:t>
      </w:r>
      <w:r>
        <w:rPr>
          <w:color w:val="231F20"/>
          <w:spacing w:val="-1"/>
          <w:w w:val="85"/>
        </w:rPr>
        <w:t> </w:t>
      </w:r>
      <w:r>
        <w:rPr>
          <w:color w:val="231F20"/>
          <w:w w:val="85"/>
        </w:rPr>
        <w:t>также может иметь</w:t>
      </w:r>
      <w:r>
        <w:rPr>
          <w:color w:val="231F20"/>
          <w:spacing w:val="-1"/>
          <w:w w:val="85"/>
        </w:rPr>
        <w:t> </w:t>
      </w:r>
      <w:r>
        <w:rPr>
          <w:color w:val="231F20"/>
          <w:w w:val="85"/>
        </w:rPr>
        <w:t>пагубный эффект нормализации</w:t>
      </w:r>
      <w:r>
        <w:rPr>
          <w:color w:val="231F20"/>
          <w:spacing w:val="-1"/>
          <w:w w:val="85"/>
        </w:rPr>
        <w:t> </w:t>
      </w:r>
      <w:r>
        <w:rPr>
          <w:color w:val="231F20"/>
          <w:w w:val="85"/>
        </w:rPr>
        <w:t>нарушений прав ЗПЧ.</w:t>
      </w:r>
    </w:p>
    <w:p>
      <w:pPr>
        <w:pStyle w:val="BodyText"/>
        <w:spacing w:line="249" w:lineRule="auto" w:before="88"/>
        <w:ind w:left="1700" w:right="1709"/>
      </w:pPr>
      <w:r>
        <w:rPr>
          <w:color w:val="231F20"/>
          <w:w w:val="90"/>
        </w:rPr>
        <w:t>Большое количество негативных новостей о ЗПЧ также может иметь негативный эффект, заставляя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аудиторию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инстинктивно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ассоциировать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работу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человека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репрессиями</w:t>
      </w:r>
    </w:p>
    <w:p>
      <w:pPr>
        <w:pStyle w:val="BodyText"/>
        <w:spacing w:line="249" w:lineRule="auto" w:before="2"/>
        <w:ind w:left="1700" w:right="1432"/>
      </w:pP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опасностью.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становится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непродуктивным,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поскольку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снижает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воздействие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рассказываемых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историй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то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же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время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удерживает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потенциальных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защитников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участия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этой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работе.</w:t>
      </w:r>
    </w:p>
    <w:p>
      <w:pPr>
        <w:pStyle w:val="BodyText"/>
        <w:spacing w:line="249" w:lineRule="auto" w:before="86"/>
        <w:ind w:left="1700" w:right="1432"/>
      </w:pPr>
      <w:r>
        <w:rPr>
          <w:color w:val="231F20"/>
          <w:w w:val="90"/>
        </w:rPr>
        <w:t>Поэтому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изменение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дискурса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становится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полезным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необходимым,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сообщения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могли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достичь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широкой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аудитории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оказать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сильное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воздействие.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Ниже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приведены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некоторые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рекомендации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достижения</w:t>
      </w:r>
      <w:r>
        <w:rPr>
          <w:color w:val="231F20"/>
          <w:spacing w:val="-10"/>
        </w:rPr>
        <w:t> </w:t>
      </w:r>
      <w:r>
        <w:rPr>
          <w:color w:val="231F20"/>
        </w:rPr>
        <w:t>этой</w:t>
      </w:r>
      <w:r>
        <w:rPr>
          <w:color w:val="231F20"/>
          <w:spacing w:val="-10"/>
        </w:rPr>
        <w:t> </w:t>
      </w:r>
      <w:r>
        <w:rPr>
          <w:color w:val="231F20"/>
        </w:rPr>
        <w:t>цели:</w:t>
      </w:r>
      <w:r>
        <w:rPr>
          <w:color w:val="231F20"/>
          <w:vertAlign w:val="superscript"/>
        </w:rPr>
        <w:t>37</w:t>
      </w:r>
    </w:p>
    <w:p>
      <w:pPr>
        <w:pStyle w:val="ListParagraph"/>
        <w:numPr>
          <w:ilvl w:val="0"/>
          <w:numId w:val="20"/>
        </w:numPr>
        <w:tabs>
          <w:tab w:pos="1985" w:val="left" w:leader="none"/>
        </w:tabs>
        <w:spacing w:line="249" w:lineRule="auto" w:before="116" w:after="0"/>
        <w:ind w:left="1984" w:right="1454" w:hanging="284"/>
        <w:jc w:val="left"/>
        <w:rPr>
          <w:sz w:val="20"/>
        </w:rPr>
      </w:pPr>
      <w:r>
        <w:rPr>
          <w:color w:val="231F20"/>
          <w:w w:val="85"/>
          <w:sz w:val="20"/>
        </w:rPr>
        <w:t>Сосредоточьте</w:t>
      </w:r>
      <w:r>
        <w:rPr>
          <w:color w:val="231F20"/>
          <w:spacing w:val="22"/>
          <w:w w:val="85"/>
          <w:sz w:val="20"/>
        </w:rPr>
        <w:t> </w:t>
      </w:r>
      <w:r>
        <w:rPr>
          <w:color w:val="231F20"/>
          <w:w w:val="85"/>
          <w:sz w:val="20"/>
        </w:rPr>
        <w:t>свое</w:t>
      </w:r>
      <w:r>
        <w:rPr>
          <w:color w:val="231F20"/>
          <w:spacing w:val="22"/>
          <w:w w:val="85"/>
          <w:sz w:val="20"/>
        </w:rPr>
        <w:t> </w:t>
      </w:r>
      <w:r>
        <w:rPr>
          <w:color w:val="231F20"/>
          <w:w w:val="85"/>
          <w:sz w:val="20"/>
        </w:rPr>
        <w:t>повествование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на</w:t>
      </w:r>
      <w:r>
        <w:rPr>
          <w:color w:val="231F20"/>
          <w:spacing w:val="22"/>
          <w:w w:val="85"/>
          <w:sz w:val="20"/>
        </w:rPr>
        <w:t> </w:t>
      </w:r>
      <w:r>
        <w:rPr>
          <w:color w:val="231F20"/>
          <w:w w:val="85"/>
          <w:sz w:val="20"/>
        </w:rPr>
        <w:t>ощутимых</w:t>
      </w:r>
      <w:r>
        <w:rPr>
          <w:color w:val="231F20"/>
          <w:spacing w:val="22"/>
          <w:w w:val="85"/>
          <w:sz w:val="20"/>
        </w:rPr>
        <w:t> </w:t>
      </w:r>
      <w:r>
        <w:rPr>
          <w:color w:val="231F20"/>
          <w:w w:val="85"/>
          <w:sz w:val="20"/>
        </w:rPr>
        <w:t>преимуществах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22"/>
          <w:w w:val="85"/>
          <w:sz w:val="20"/>
        </w:rPr>
        <w:t> </w:t>
      </w:r>
      <w:r>
        <w:rPr>
          <w:color w:val="231F20"/>
          <w:w w:val="85"/>
          <w:sz w:val="20"/>
        </w:rPr>
        <w:t>важности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работы</w:t>
      </w:r>
      <w:r>
        <w:rPr>
          <w:color w:val="231F20"/>
          <w:spacing w:val="22"/>
          <w:w w:val="85"/>
          <w:sz w:val="20"/>
        </w:rPr>
        <w:t> </w:t>
      </w:r>
      <w:r>
        <w:rPr>
          <w:color w:val="231F20"/>
          <w:w w:val="85"/>
          <w:sz w:val="20"/>
        </w:rPr>
        <w:t>ЗПЧ,</w:t>
      </w:r>
      <w:r>
        <w:rPr>
          <w:color w:val="231F20"/>
          <w:spacing w:val="22"/>
          <w:w w:val="85"/>
          <w:sz w:val="20"/>
        </w:rPr>
        <w:t> </w:t>
      </w:r>
      <w:r>
        <w:rPr>
          <w:color w:val="231F20"/>
          <w:w w:val="85"/>
          <w:sz w:val="20"/>
        </w:rPr>
        <w:t>а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также</w:t>
      </w:r>
      <w:r>
        <w:rPr>
          <w:color w:val="231F20"/>
          <w:spacing w:val="22"/>
          <w:w w:val="85"/>
          <w:sz w:val="20"/>
        </w:rPr>
        <w:t> </w:t>
      </w:r>
      <w:r>
        <w:rPr>
          <w:color w:val="231F20"/>
          <w:w w:val="85"/>
          <w:sz w:val="20"/>
        </w:rPr>
        <w:t>на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достижениях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целях,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опасностях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рисках,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которыми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они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сталкиваются.</w:t>
      </w:r>
    </w:p>
    <w:p>
      <w:pPr>
        <w:pStyle w:val="BodyText"/>
        <w:spacing w:before="2"/>
        <w:rPr>
          <w:sz w:val="28"/>
        </w:rPr>
      </w:pPr>
      <w:r>
        <w:rPr/>
        <w:pict>
          <v:shape style="position:absolute;margin-left:85.039398pt;margin-top:17.422272pt;width:439.4pt;height:.1pt;mso-position-horizontal-relative:page;mso-position-vertical-relative:paragraph;z-index:-15695872;mso-wrap-distance-left:0;mso-wrap-distance-right:0" id="docshape106" coordorigin="1701,348" coordsize="8788,0" path="m1701,348l10488,348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21"/>
        </w:numPr>
        <w:tabs>
          <w:tab w:pos="2154" w:val="left" w:leader="none"/>
          <w:tab w:pos="2155" w:val="left" w:leader="none"/>
        </w:tabs>
        <w:spacing w:line="261" w:lineRule="auto" w:before="47" w:after="0"/>
        <w:ind w:left="2154" w:right="1685" w:hanging="454"/>
        <w:jc w:val="left"/>
        <w:rPr>
          <w:i/>
          <w:sz w:val="16"/>
        </w:rPr>
      </w:pPr>
      <w:hyperlink r:id="rId70">
        <w:r>
          <w:rPr>
            <w:i/>
            <w:color w:val="0081C6"/>
            <w:w w:val="95"/>
            <w:sz w:val="16"/>
          </w:rPr>
          <w:t>https://www.google.com/url?q=https://www.protectioninternational.org/sites/default/files/2017-Roundtable-report-EN.pd-</w:t>
        </w:r>
      </w:hyperlink>
      <w:r>
        <w:rPr>
          <w:i/>
          <w:color w:val="0081C6"/>
          <w:spacing w:val="1"/>
          <w:w w:val="95"/>
          <w:sz w:val="16"/>
        </w:rPr>
        <w:t> </w:t>
      </w:r>
      <w:hyperlink r:id="rId70">
        <w:r>
          <w:rPr>
            <w:i/>
            <w:color w:val="0081C6"/>
            <w:sz w:val="16"/>
          </w:rPr>
          <w:t>f&amp;sa=D&amp;source=editors&amp;ust=1632243783827000&amp;usg=AOvVaw2KT4x5vgXGIC85E0QOGggH</w:t>
        </w:r>
      </w:hyperlink>
    </w:p>
    <w:p>
      <w:pPr>
        <w:pStyle w:val="ListParagraph"/>
        <w:numPr>
          <w:ilvl w:val="0"/>
          <w:numId w:val="21"/>
        </w:numPr>
        <w:tabs>
          <w:tab w:pos="2154" w:val="left" w:leader="none"/>
          <w:tab w:pos="2155" w:val="left" w:leader="none"/>
        </w:tabs>
        <w:spacing w:line="240" w:lineRule="auto" w:before="56" w:after="0"/>
        <w:ind w:left="2154" w:right="0" w:hanging="455"/>
        <w:jc w:val="left"/>
        <w:rPr>
          <w:sz w:val="16"/>
        </w:rPr>
      </w:pPr>
      <w:r>
        <w:rPr>
          <w:color w:val="231F20"/>
          <w:w w:val="90"/>
          <w:sz w:val="16"/>
        </w:rPr>
        <w:t>РПД</w:t>
      </w:r>
      <w:r>
        <w:rPr>
          <w:color w:val="231F20"/>
          <w:spacing w:val="-4"/>
          <w:w w:val="90"/>
          <w:sz w:val="16"/>
        </w:rPr>
        <w:t> </w:t>
      </w:r>
      <w:r>
        <w:rPr>
          <w:color w:val="231F20"/>
          <w:w w:val="90"/>
          <w:sz w:val="16"/>
        </w:rPr>
        <w:t>страница</w:t>
      </w:r>
      <w:r>
        <w:rPr>
          <w:color w:val="231F20"/>
          <w:spacing w:val="-3"/>
          <w:w w:val="90"/>
          <w:sz w:val="16"/>
        </w:rPr>
        <w:t> </w:t>
      </w:r>
      <w:r>
        <w:rPr>
          <w:color w:val="231F20"/>
          <w:w w:val="90"/>
          <w:sz w:val="16"/>
        </w:rPr>
        <w:t>27</w:t>
      </w:r>
    </w:p>
    <w:p>
      <w:pPr>
        <w:pStyle w:val="ListParagraph"/>
        <w:numPr>
          <w:ilvl w:val="0"/>
          <w:numId w:val="21"/>
        </w:numPr>
        <w:tabs>
          <w:tab w:pos="2154" w:val="left" w:leader="none"/>
          <w:tab w:pos="2155" w:val="left" w:leader="none"/>
        </w:tabs>
        <w:spacing w:line="240" w:lineRule="auto" w:before="72" w:after="0"/>
        <w:ind w:left="2154" w:right="0" w:hanging="455"/>
        <w:jc w:val="left"/>
        <w:rPr>
          <w:sz w:val="16"/>
        </w:rPr>
      </w:pPr>
      <w:hyperlink r:id="rId70">
        <w:r>
          <w:rPr>
            <w:i/>
            <w:color w:val="0081C6"/>
            <w:w w:val="90"/>
            <w:sz w:val="16"/>
          </w:rPr>
          <w:t>https://www.protectioninternational.org/sites/default/files/2017-Roundtable-report-EN.pdf</w:t>
        </w:r>
        <w:r>
          <w:rPr>
            <w:i/>
            <w:color w:val="0081C6"/>
            <w:spacing w:val="50"/>
            <w:sz w:val="16"/>
          </w:rPr>
          <w:t>  </w:t>
        </w:r>
        <w:r>
          <w:rPr>
            <w:i/>
            <w:color w:val="0081C6"/>
            <w:spacing w:val="50"/>
            <w:sz w:val="16"/>
          </w:rPr>
          <w:t> </w:t>
        </w:r>
      </w:hyperlink>
      <w:r>
        <w:rPr>
          <w:color w:val="231F20"/>
          <w:w w:val="90"/>
          <w:sz w:val="16"/>
        </w:rPr>
        <w:t>c.11</w:t>
      </w:r>
    </w:p>
    <w:p>
      <w:pPr>
        <w:pStyle w:val="ListParagraph"/>
        <w:numPr>
          <w:ilvl w:val="0"/>
          <w:numId w:val="21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sz w:val="16"/>
        </w:rPr>
      </w:pPr>
      <w:hyperlink r:id="rId70">
        <w:r>
          <w:rPr>
            <w:i/>
            <w:color w:val="0081C6"/>
            <w:w w:val="90"/>
            <w:sz w:val="16"/>
          </w:rPr>
          <w:t>https://www.protectioninternational.org/sites/default/files/2017-Roundtable-report-EN.pdf</w:t>
        </w:r>
        <w:r>
          <w:rPr>
            <w:i/>
            <w:color w:val="0081C6"/>
            <w:spacing w:val="114"/>
            <w:sz w:val="16"/>
          </w:rPr>
          <w:t> </w:t>
        </w:r>
      </w:hyperlink>
      <w:r>
        <w:rPr>
          <w:color w:val="231F20"/>
          <w:w w:val="90"/>
          <w:sz w:val="16"/>
        </w:rPr>
        <w:t>c.11,</w:t>
      </w:r>
      <w:r>
        <w:rPr>
          <w:color w:val="231F20"/>
          <w:spacing w:val="38"/>
          <w:sz w:val="16"/>
        </w:rPr>
        <w:t> </w:t>
      </w:r>
      <w:r>
        <w:rPr>
          <w:color w:val="231F20"/>
          <w:spacing w:val="39"/>
          <w:sz w:val="16"/>
        </w:rPr>
        <w:t> </w:t>
      </w:r>
      <w:r>
        <w:rPr>
          <w:color w:val="231F20"/>
          <w:w w:val="90"/>
          <w:sz w:val="16"/>
        </w:rPr>
        <w:t>13</w:t>
      </w:r>
    </w:p>
    <w:p>
      <w:pPr>
        <w:pStyle w:val="ListParagraph"/>
        <w:numPr>
          <w:ilvl w:val="0"/>
          <w:numId w:val="21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sz w:val="16"/>
        </w:rPr>
      </w:pPr>
      <w:hyperlink r:id="rId71">
        <w:r>
          <w:rPr>
            <w:i/>
            <w:color w:val="0081C6"/>
            <w:w w:val="90"/>
            <w:sz w:val="16"/>
          </w:rPr>
          <w:t>https://ishr.ch/defenders-toolbox/resources/new-narratives-a-seat-at-the-table/</w:t>
        </w:r>
        <w:r>
          <w:rPr>
            <w:i/>
            <w:color w:val="0081C6"/>
            <w:spacing w:val="29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c.</w:t>
      </w:r>
      <w:r>
        <w:rPr>
          <w:color w:val="231F20"/>
          <w:spacing w:val="30"/>
          <w:w w:val="90"/>
          <w:sz w:val="16"/>
        </w:rPr>
        <w:t> </w:t>
      </w:r>
      <w:r>
        <w:rPr>
          <w:color w:val="231F20"/>
          <w:w w:val="90"/>
          <w:sz w:val="16"/>
        </w:rPr>
        <w:t>3,</w:t>
      </w:r>
      <w:r>
        <w:rPr>
          <w:color w:val="231F20"/>
          <w:spacing w:val="30"/>
          <w:w w:val="90"/>
          <w:sz w:val="16"/>
        </w:rPr>
        <w:t> </w:t>
      </w:r>
      <w:r>
        <w:rPr>
          <w:color w:val="231F20"/>
          <w:w w:val="90"/>
          <w:sz w:val="16"/>
        </w:rPr>
        <w:t>4,</w:t>
      </w:r>
      <w:r>
        <w:rPr>
          <w:color w:val="231F20"/>
          <w:spacing w:val="30"/>
          <w:w w:val="90"/>
          <w:sz w:val="16"/>
        </w:rPr>
        <w:t> </w:t>
      </w:r>
      <w:r>
        <w:rPr>
          <w:color w:val="231F20"/>
          <w:w w:val="90"/>
          <w:sz w:val="16"/>
        </w:rPr>
        <w:t>9,</w:t>
      </w:r>
      <w:r>
        <w:rPr>
          <w:color w:val="231F20"/>
          <w:spacing w:val="30"/>
          <w:w w:val="90"/>
          <w:sz w:val="16"/>
        </w:rPr>
        <w:t> </w:t>
      </w:r>
      <w:r>
        <w:rPr>
          <w:color w:val="231F20"/>
          <w:w w:val="90"/>
          <w:sz w:val="16"/>
        </w:rPr>
        <w:t>10</w:t>
      </w:r>
    </w:p>
    <w:p>
      <w:pPr>
        <w:spacing w:after="0" w:line="240" w:lineRule="auto"/>
        <w:jc w:val="left"/>
        <w:rPr>
          <w:sz w:val="16"/>
        </w:rPr>
        <w:sectPr>
          <w:pgSz w:w="11910" w:h="16840"/>
          <w:pgMar w:header="576" w:footer="649" w:top="960" w:bottom="84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9" w:lineRule="auto" w:before="62" w:after="0"/>
        <w:ind w:left="1700" w:right="2228" w:hanging="284"/>
        <w:jc w:val="left"/>
        <w:rPr>
          <w:sz w:val="20"/>
        </w:rPr>
      </w:pPr>
      <w:bookmarkStart w:name="_bookmark22" w:id="25"/>
      <w:bookmarkEnd w:id="25"/>
      <w:r>
        <w:rPr/>
      </w:r>
      <w:bookmarkStart w:name="_bookmark21" w:id="26"/>
      <w:bookmarkEnd w:id="26"/>
      <w:r>
        <w:rPr/>
      </w:r>
      <w:bookmarkStart w:name="_bookmark21" w:id="27"/>
      <w:bookmarkEnd w:id="27"/>
      <w:r>
        <w:rPr>
          <w:color w:val="231F20"/>
          <w:w w:val="90"/>
          <w:sz w:val="20"/>
        </w:rPr>
        <w:t>От</w:t>
      </w:r>
      <w:r>
        <w:rPr>
          <w:color w:val="231F20"/>
          <w:w w:val="90"/>
          <w:sz w:val="20"/>
        </w:rPr>
        <w:t>мечайте разнообразие, но также подчеркивайте общие желания, интересы, характеристики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цели,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которые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объединяют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человечество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которые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продвигают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ЗПЧ.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9" w:lineRule="auto" w:before="87" w:after="0"/>
        <w:ind w:left="1700" w:right="1735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Вспомните, что любой</w:t>
      </w:r>
      <w:r>
        <w:rPr>
          <w:color w:val="231F20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человек может быть</w:t>
      </w:r>
      <w:r>
        <w:rPr>
          <w:color w:val="231F20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ЗПЧ и что</w:t>
      </w:r>
      <w:r>
        <w:rPr>
          <w:color w:val="231F20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существует общий</w:t>
      </w:r>
      <w:r>
        <w:rPr>
          <w:color w:val="231F20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интерес и ответственность</w:t>
      </w:r>
      <w:r>
        <w:rPr>
          <w:color w:val="231F20"/>
          <w:w w:val="90"/>
          <w:sz w:val="20"/>
        </w:rPr>
        <w:t> в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защите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прав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человека.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Напомните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своей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аудитории,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каждый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могут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должны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внести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свой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вклад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реализацию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прав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человека,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том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числе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путем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уважения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поддержки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работы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ЗПЧ.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9" w:lineRule="auto" w:before="87" w:after="0"/>
        <w:ind w:left="1700" w:right="2311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Расскажите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историю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ЗПЧ,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не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позволяйте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своему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повествованию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быть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ответом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вашим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(или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их)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оппонентам.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9" w:lineRule="auto" w:before="87" w:after="0"/>
        <w:ind w:left="1700" w:right="2485" w:hanging="284"/>
        <w:jc w:val="left"/>
        <w:rPr>
          <w:sz w:val="20"/>
        </w:rPr>
      </w:pPr>
      <w:r>
        <w:rPr>
          <w:color w:val="231F20"/>
          <w:w w:val="90"/>
          <w:sz w:val="20"/>
        </w:rPr>
        <w:t>Мотивируйте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свою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аудиторию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к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участию,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упомянув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лучшем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завтра,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к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которому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стремятся,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лучшем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сегодня,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которое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было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достигнуто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благодаря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работе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области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прав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человека.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9" w:lineRule="auto" w:before="87" w:after="0"/>
        <w:ind w:left="1700" w:right="1967" w:hanging="284"/>
        <w:jc w:val="left"/>
        <w:rPr>
          <w:sz w:val="20"/>
        </w:rPr>
      </w:pPr>
      <w:r>
        <w:rPr>
          <w:color w:val="231F20"/>
          <w:w w:val="90"/>
          <w:sz w:val="20"/>
        </w:rPr>
        <w:t>Познакомьтесь с желаниями, жалобами, потребностями и надеждами вашей целевой аудитории.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Составьте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свое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сообщение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соответствующим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образом.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0" w:lineRule="auto" w:before="86" w:after="0"/>
        <w:ind w:left="1700" w:right="0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Убедитесь,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что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ваше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сообщение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может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дать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четкие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ответы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следующие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вопросы:</w:t>
      </w:r>
    </w:p>
    <w:p>
      <w:pPr>
        <w:pStyle w:val="ListParagraph"/>
        <w:numPr>
          <w:ilvl w:val="1"/>
          <w:numId w:val="19"/>
        </w:numPr>
        <w:tabs>
          <w:tab w:pos="1985" w:val="left" w:leader="none"/>
        </w:tabs>
        <w:spacing w:line="249" w:lineRule="auto" w:before="124" w:after="0"/>
        <w:ind w:left="1984" w:right="2168" w:hanging="284"/>
        <w:jc w:val="both"/>
        <w:rPr>
          <w:sz w:val="20"/>
        </w:rPr>
      </w:pPr>
      <w:r>
        <w:rPr>
          <w:color w:val="231F20"/>
          <w:spacing w:val="-1"/>
          <w:w w:val="90"/>
          <w:sz w:val="20"/>
        </w:rPr>
        <w:t>Каковы ваши ценности?: </w:t>
      </w:r>
      <w:r>
        <w:rPr>
          <w:color w:val="231F20"/>
          <w:w w:val="90"/>
          <w:sz w:val="20"/>
        </w:rPr>
        <w:t>Концентрация на универсальных ценностях (справедливость, мир,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свобода),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которые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соответствуют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идее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том,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что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права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человека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существуют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признание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достоинства,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присущего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каждому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человеку.</w:t>
      </w:r>
    </w:p>
    <w:p>
      <w:pPr>
        <w:pStyle w:val="ListParagraph"/>
        <w:numPr>
          <w:ilvl w:val="1"/>
          <w:numId w:val="19"/>
        </w:numPr>
        <w:tabs>
          <w:tab w:pos="1985" w:val="left" w:leader="none"/>
        </w:tabs>
        <w:spacing w:line="249" w:lineRule="auto" w:before="87" w:after="0"/>
        <w:ind w:left="1984" w:right="1714" w:hanging="284"/>
        <w:jc w:val="left"/>
        <w:rPr>
          <w:sz w:val="20"/>
        </w:rPr>
      </w:pPr>
      <w:r>
        <w:rPr>
          <w:color w:val="231F20"/>
          <w:w w:val="90"/>
          <w:sz w:val="20"/>
        </w:rPr>
        <w:t>Каково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ваше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видение?: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Мотивируйте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свою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аудиторию,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помогая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ей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представить,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насколько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лучше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может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быть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мир.</w:t>
      </w:r>
    </w:p>
    <w:p>
      <w:pPr>
        <w:pStyle w:val="ListParagraph"/>
        <w:numPr>
          <w:ilvl w:val="1"/>
          <w:numId w:val="19"/>
        </w:numPr>
        <w:tabs>
          <w:tab w:pos="1985" w:val="left" w:leader="none"/>
        </w:tabs>
        <w:spacing w:line="249" w:lineRule="auto" w:before="87" w:after="0"/>
        <w:ind w:left="1984" w:right="1762" w:hanging="284"/>
        <w:jc w:val="left"/>
        <w:rPr>
          <w:sz w:val="20"/>
        </w:rPr>
      </w:pPr>
      <w:r>
        <w:rPr>
          <w:color w:val="231F20"/>
          <w:w w:val="90"/>
          <w:sz w:val="20"/>
        </w:rPr>
        <w:t>Какие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проблемы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пытаетесь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решить?: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Определите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четкую,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ощутимую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конкретную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проблему.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Использование широких терминов может создать впечатление, что действуют великие,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непреодолимые силы, что, в свою очередь, оттолкнет большинство людей от попыток помочь.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Если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это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безопасно,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укажите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ответственных.</w:t>
      </w:r>
    </w:p>
    <w:p>
      <w:pPr>
        <w:pStyle w:val="ListParagraph"/>
        <w:numPr>
          <w:ilvl w:val="1"/>
          <w:numId w:val="19"/>
        </w:numPr>
        <w:tabs>
          <w:tab w:pos="1985" w:val="left" w:leader="none"/>
        </w:tabs>
        <w:spacing w:line="249" w:lineRule="auto" w:before="88" w:after="0"/>
        <w:ind w:left="1984" w:right="1982" w:hanging="284"/>
        <w:jc w:val="left"/>
        <w:rPr>
          <w:sz w:val="20"/>
        </w:rPr>
      </w:pPr>
      <w:r>
        <w:rPr>
          <w:color w:val="231F20"/>
          <w:w w:val="90"/>
          <w:sz w:val="20"/>
        </w:rPr>
        <w:t>Каково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ваше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решение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вам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нужно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успеха?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Четко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определите,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какие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конкретные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шаги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могут быть предприняты на разных уровнях для достижения изменений. Никогда не делайте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так, чтобы объем работы выглядел слишком пугающим. Напоминайте людям, что у них есть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5"/>
          <w:sz w:val="20"/>
        </w:rPr>
        <w:t>возможность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изменить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ситуацию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к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лучшему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9" w:lineRule="auto" w:before="117" w:after="0"/>
        <w:ind w:left="1700" w:right="2011" w:hanging="284"/>
        <w:jc w:val="left"/>
        <w:rPr>
          <w:sz w:val="20"/>
        </w:rPr>
      </w:pPr>
      <w:r>
        <w:rPr>
          <w:color w:val="231F20"/>
          <w:w w:val="90"/>
          <w:sz w:val="20"/>
        </w:rPr>
        <w:t>Подавайте пример и убедитесь, что ваше учреждение действительно руководствуется теми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принципами,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которые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проповедует.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Проекты,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касающиеся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конкретных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групп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(например,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женщин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или коренных народов), должны возглавляться или, по крайней мере, в основном направляться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людьми,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принадлежащими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этой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группе.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9" w:lineRule="auto" w:before="88" w:after="0"/>
        <w:ind w:left="1700" w:right="1948" w:hanging="284"/>
        <w:jc w:val="left"/>
        <w:rPr>
          <w:sz w:val="20"/>
        </w:rPr>
      </w:pPr>
      <w:r>
        <w:rPr>
          <w:color w:val="231F20"/>
          <w:w w:val="90"/>
          <w:sz w:val="20"/>
        </w:rPr>
        <w:t>Связывайте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термин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«права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человека»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позитивными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понятиями,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а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не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негативными,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которыми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он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обычно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ассоциируется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(преступления,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нарушения,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война).</w:t>
      </w:r>
    </w:p>
    <w:p>
      <w:pPr>
        <w:pStyle w:val="BodyText"/>
        <w:spacing w:before="6"/>
        <w:rPr>
          <w:sz w:val="29"/>
        </w:rPr>
      </w:pPr>
    </w:p>
    <w:p>
      <w:pPr>
        <w:pStyle w:val="Heading1"/>
        <w:numPr>
          <w:ilvl w:val="0"/>
          <w:numId w:val="18"/>
        </w:numPr>
        <w:tabs>
          <w:tab w:pos="1870" w:val="left" w:leader="none"/>
          <w:tab w:pos="1871" w:val="left" w:leader="none"/>
        </w:tabs>
        <w:spacing w:line="240" w:lineRule="auto" w:before="0" w:after="0"/>
        <w:ind w:left="1870" w:right="0" w:hanging="454"/>
        <w:jc w:val="left"/>
      </w:pPr>
      <w:r>
        <w:rPr>
          <w:color w:val="0081C6"/>
          <w:w w:val="85"/>
        </w:rPr>
        <w:t>Разработка</w:t>
      </w:r>
      <w:r>
        <w:rPr>
          <w:color w:val="0081C6"/>
          <w:spacing w:val="34"/>
          <w:w w:val="85"/>
        </w:rPr>
        <w:t> </w:t>
      </w:r>
      <w:r>
        <w:rPr>
          <w:color w:val="0081C6"/>
          <w:w w:val="85"/>
        </w:rPr>
        <w:t>специальных</w:t>
      </w:r>
      <w:r>
        <w:rPr>
          <w:color w:val="0081C6"/>
          <w:spacing w:val="35"/>
          <w:w w:val="85"/>
        </w:rPr>
        <w:t> </w:t>
      </w:r>
      <w:r>
        <w:rPr>
          <w:color w:val="0081C6"/>
          <w:w w:val="85"/>
        </w:rPr>
        <w:t>кампаний</w:t>
      </w:r>
      <w:r>
        <w:rPr>
          <w:color w:val="0081C6"/>
          <w:spacing w:val="35"/>
          <w:w w:val="85"/>
        </w:rPr>
        <w:t> </w:t>
      </w:r>
      <w:r>
        <w:rPr>
          <w:color w:val="0081C6"/>
          <w:w w:val="85"/>
        </w:rPr>
        <w:t>по</w:t>
      </w:r>
      <w:r>
        <w:rPr>
          <w:color w:val="0081C6"/>
          <w:spacing w:val="34"/>
          <w:w w:val="85"/>
        </w:rPr>
        <w:t> </w:t>
      </w:r>
      <w:r>
        <w:rPr>
          <w:color w:val="0081C6"/>
          <w:w w:val="85"/>
        </w:rPr>
        <w:t>правам</w:t>
      </w:r>
      <w:r>
        <w:rPr>
          <w:color w:val="0081C6"/>
          <w:spacing w:val="35"/>
          <w:w w:val="85"/>
        </w:rPr>
        <w:t> </w:t>
      </w:r>
      <w:r>
        <w:rPr>
          <w:color w:val="0081C6"/>
          <w:w w:val="85"/>
        </w:rPr>
        <w:t>ЗПЧ</w:t>
      </w:r>
    </w:p>
    <w:p>
      <w:pPr>
        <w:pStyle w:val="BodyText"/>
        <w:spacing w:line="249" w:lineRule="auto" w:before="115"/>
        <w:ind w:left="1417" w:right="1717"/>
      </w:pPr>
      <w:r>
        <w:rPr>
          <w:color w:val="231F20"/>
          <w:w w:val="90"/>
        </w:rPr>
        <w:t>Ваш НПЗУ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может способствовать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осознанию 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принятию обществом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 защиту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прав, того,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работа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качестве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ЗПЧ-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законный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способ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требовать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изменения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политики,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правительство,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частные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структуры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препятствовать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работе.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обсуждалось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i/>
          <w:color w:val="0081C6"/>
          <w:w w:val="90"/>
        </w:rPr>
        <w:t>Национальной</w:t>
      </w:r>
      <w:r>
        <w:rPr>
          <w:i/>
          <w:color w:val="0081C6"/>
          <w:spacing w:val="5"/>
          <w:w w:val="90"/>
        </w:rPr>
        <w:t> </w:t>
      </w:r>
      <w:r>
        <w:rPr>
          <w:i/>
          <w:color w:val="0081C6"/>
          <w:w w:val="90"/>
        </w:rPr>
        <w:t>мере</w:t>
      </w:r>
      <w:r>
        <w:rPr>
          <w:i/>
          <w:color w:val="0081C6"/>
          <w:spacing w:val="4"/>
          <w:w w:val="90"/>
        </w:rPr>
        <w:t> </w:t>
      </w:r>
      <w:hyperlink w:history="true" w:anchor="_bookmark14">
        <w:r>
          <w:rPr>
            <w:i/>
            <w:color w:val="0081C6"/>
            <w:w w:val="90"/>
          </w:rPr>
          <w:t>2</w:t>
        </w:r>
      </w:hyperlink>
      <w:r>
        <w:rPr>
          <w:color w:val="231F20"/>
          <w:w w:val="90"/>
        </w:rPr>
        <w:t>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кампании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повышению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осведомленности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программы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адвокации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разработаны</w:t>
      </w:r>
    </w:p>
    <w:p>
      <w:pPr>
        <w:pStyle w:val="BodyText"/>
        <w:spacing w:before="3"/>
        <w:ind w:left="1417"/>
      </w:pPr>
      <w:r>
        <w:rPr>
          <w:color w:val="231F20"/>
          <w:w w:val="90"/>
        </w:rPr>
        <w:t>с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учетом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рисков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потребностей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ЖЗПЧ.</w:t>
      </w:r>
    </w:p>
    <w:p>
      <w:pPr>
        <w:pStyle w:val="Heading2"/>
        <w:numPr>
          <w:ilvl w:val="1"/>
          <w:numId w:val="18"/>
        </w:numPr>
        <w:tabs>
          <w:tab w:pos="2211" w:val="left" w:leader="none"/>
          <w:tab w:pos="2212" w:val="left" w:leader="none"/>
        </w:tabs>
        <w:spacing w:line="240" w:lineRule="auto" w:before="169" w:after="0"/>
        <w:ind w:left="2211" w:right="0" w:hanging="342"/>
        <w:jc w:val="left"/>
      </w:pPr>
      <w:r>
        <w:rPr>
          <w:color w:val="0081C6"/>
          <w:w w:val="90"/>
        </w:rPr>
        <w:t>Повышение</w:t>
      </w:r>
      <w:r>
        <w:rPr>
          <w:color w:val="0081C6"/>
          <w:spacing w:val="-8"/>
          <w:w w:val="90"/>
        </w:rPr>
        <w:t> </w:t>
      </w:r>
      <w:r>
        <w:rPr>
          <w:color w:val="0081C6"/>
          <w:w w:val="90"/>
        </w:rPr>
        <w:t>осведомленности</w:t>
      </w:r>
      <w:r>
        <w:rPr>
          <w:color w:val="0081C6"/>
          <w:spacing w:val="-7"/>
          <w:w w:val="90"/>
        </w:rPr>
        <w:t> </w:t>
      </w:r>
      <w:r>
        <w:rPr>
          <w:color w:val="0081C6"/>
          <w:w w:val="90"/>
        </w:rPr>
        <w:t>о</w:t>
      </w:r>
      <w:r>
        <w:rPr>
          <w:color w:val="0081C6"/>
          <w:spacing w:val="-8"/>
          <w:w w:val="90"/>
        </w:rPr>
        <w:t> </w:t>
      </w:r>
      <w:r>
        <w:rPr>
          <w:color w:val="0081C6"/>
          <w:w w:val="90"/>
        </w:rPr>
        <w:t>потребностях</w:t>
      </w:r>
      <w:r>
        <w:rPr>
          <w:color w:val="0081C6"/>
          <w:spacing w:val="-7"/>
          <w:w w:val="90"/>
        </w:rPr>
        <w:t> </w:t>
      </w:r>
      <w:r>
        <w:rPr>
          <w:color w:val="0081C6"/>
          <w:w w:val="90"/>
        </w:rPr>
        <w:t>и</w:t>
      </w:r>
      <w:r>
        <w:rPr>
          <w:color w:val="0081C6"/>
          <w:spacing w:val="-8"/>
          <w:w w:val="90"/>
        </w:rPr>
        <w:t> </w:t>
      </w:r>
      <w:r>
        <w:rPr>
          <w:color w:val="0081C6"/>
          <w:w w:val="90"/>
        </w:rPr>
        <w:t>положении</w:t>
      </w:r>
      <w:r>
        <w:rPr>
          <w:color w:val="0081C6"/>
          <w:spacing w:val="-7"/>
          <w:w w:val="90"/>
        </w:rPr>
        <w:t> </w:t>
      </w:r>
      <w:r>
        <w:rPr>
          <w:color w:val="0081C6"/>
          <w:w w:val="90"/>
        </w:rPr>
        <w:t>ЗПЧ</w:t>
      </w:r>
    </w:p>
    <w:p>
      <w:pPr>
        <w:pStyle w:val="BodyText"/>
        <w:spacing w:line="249" w:lineRule="auto" w:before="115"/>
        <w:ind w:left="1417" w:right="1717"/>
      </w:pPr>
      <w:r>
        <w:rPr>
          <w:color w:val="231F20"/>
          <w:w w:val="90"/>
        </w:rPr>
        <w:t>Легитимность,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доступ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ресурсы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обеспечивают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полезные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рычаги,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использовать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поддержки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ЗПЧ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переговорах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правительствами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предприятиями.</w:t>
      </w:r>
    </w:p>
    <w:p>
      <w:pPr>
        <w:pStyle w:val="BodyText"/>
        <w:spacing w:line="249" w:lineRule="auto" w:before="87"/>
        <w:ind w:left="1417" w:right="2153"/>
      </w:pPr>
      <w:r>
        <w:rPr>
          <w:color w:val="231F20"/>
          <w:w w:val="90"/>
        </w:rPr>
        <w:t>Существует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настоятельная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необходимость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принятии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превентивного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подхода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отношении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подразумевает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взаимодействие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заинтересованными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сторонами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информирование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об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обязательствах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ответственности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перед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вели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себя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соответствии</w:t>
      </w:r>
    </w:p>
    <w:p>
      <w:pPr>
        <w:pStyle w:val="BodyText"/>
        <w:spacing w:line="249" w:lineRule="auto" w:before="2"/>
        <w:ind w:left="1417" w:right="1772"/>
      </w:pPr>
      <w:r>
        <w:rPr>
          <w:color w:val="231F20"/>
          <w:w w:val="90"/>
        </w:rPr>
        <w:t>с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международными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стандартами.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Такие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кампании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включать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материалы,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такие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отчет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Центра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правосудия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международного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Международной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организации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об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эффективной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государственной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политике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области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защиту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человека,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предназначенные</w:t>
      </w:r>
    </w:p>
    <w:p>
      <w:pPr>
        <w:spacing w:after="0" w:line="249" w:lineRule="auto"/>
        <w:sectPr>
          <w:headerReference w:type="default" r:id="rId72"/>
          <w:headerReference w:type="even" r:id="rId73"/>
          <w:footerReference w:type="default" r:id="rId74"/>
          <w:footerReference w:type="even" r:id="rId75"/>
          <w:pgSz w:w="11910" w:h="16840"/>
          <w:pgMar w:header="679" w:footer="649" w:top="960" w:bottom="840" w:left="0" w:right="0"/>
          <w:pgNumType w:start="23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spacing w:line="249" w:lineRule="auto" w:before="67"/>
        <w:ind w:left="1700" w:right="1717"/>
      </w:pPr>
      <w:bookmarkStart w:name="_bookmark23" w:id="28"/>
      <w:bookmarkEnd w:id="28"/>
      <w:r>
        <w:rPr/>
      </w:r>
      <w:r>
        <w:rPr>
          <w:color w:val="231F20"/>
          <w:w w:val="90"/>
        </w:rPr>
        <w:t>для улучшения политики защиты.</w:t>
      </w:r>
      <w:r>
        <w:rPr>
          <w:color w:val="231F20"/>
          <w:w w:val="90"/>
          <w:vertAlign w:val="superscript"/>
        </w:rPr>
        <w:t>38</w:t>
      </w:r>
      <w:r>
        <w:rPr>
          <w:color w:val="231F20"/>
          <w:w w:val="90"/>
          <w:vertAlign w:val="baseline"/>
        </w:rPr>
        <w:t> Ваш НПЗУ может использовать этот отчет или аналогичные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отчеты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для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обсуждения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государственными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органами,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мотивируя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их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принять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или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улучшить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свои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программы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защиты.</w:t>
      </w:r>
    </w:p>
    <w:p>
      <w:pPr>
        <w:spacing w:line="249" w:lineRule="auto" w:before="87"/>
        <w:ind w:left="1700" w:right="1970" w:firstLine="0"/>
        <w:jc w:val="left"/>
        <w:rPr>
          <w:sz w:val="20"/>
        </w:rPr>
      </w:pPr>
      <w:r>
        <w:rPr>
          <w:color w:val="231F20"/>
          <w:w w:val="90"/>
          <w:sz w:val="20"/>
        </w:rPr>
        <w:t>В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случае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коммерческими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организациями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ваш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НПЗУ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может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проводить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встречи,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открытые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диалоги,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учебные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курсы</w:t>
      </w:r>
      <w:r>
        <w:rPr>
          <w:color w:val="231F20"/>
          <w:spacing w:val="8"/>
          <w:w w:val="90"/>
          <w:sz w:val="20"/>
        </w:rPr>
        <w:t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предоставлять</w:t>
      </w:r>
      <w:r>
        <w:rPr>
          <w:color w:val="231F20"/>
          <w:spacing w:val="8"/>
          <w:w w:val="90"/>
          <w:sz w:val="20"/>
        </w:rPr>
        <w:t> </w:t>
      </w:r>
      <w:r>
        <w:rPr>
          <w:color w:val="231F20"/>
          <w:w w:val="90"/>
          <w:sz w:val="20"/>
        </w:rPr>
        <w:t>им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материалы</w:t>
      </w:r>
      <w:r>
        <w:rPr>
          <w:color w:val="231F20"/>
          <w:spacing w:val="8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ознакомления</w:t>
      </w:r>
      <w:r>
        <w:rPr>
          <w:color w:val="231F20"/>
          <w:spacing w:val="8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7"/>
          <w:w w:val="90"/>
          <w:sz w:val="20"/>
        </w:rPr>
        <w:t> </w:t>
      </w:r>
      <w:hyperlink r:id="rId76">
        <w:r>
          <w:rPr>
            <w:i/>
            <w:color w:val="0081C6"/>
            <w:w w:val="90"/>
            <w:sz w:val="20"/>
          </w:rPr>
          <w:t>Руководящими</w:t>
        </w:r>
      </w:hyperlink>
      <w:r>
        <w:rPr>
          <w:i/>
          <w:color w:val="0081C6"/>
          <w:spacing w:val="1"/>
          <w:w w:val="90"/>
          <w:sz w:val="20"/>
        </w:rPr>
        <w:t> </w:t>
      </w:r>
      <w:hyperlink r:id="rId76">
        <w:r>
          <w:rPr>
            <w:i/>
            <w:color w:val="0081C6"/>
            <w:w w:val="90"/>
            <w:sz w:val="20"/>
          </w:rPr>
          <w:t>принципами предпринимательской деятельности и прав</w:t>
        </w:r>
        <w:r>
          <w:rPr>
            <w:i/>
            <w:color w:val="0081C6"/>
            <w:spacing w:val="1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человека ООН (UNGP)</w:t>
        </w:r>
      </w:hyperlink>
      <w:r>
        <w:rPr>
          <w:color w:val="231F20"/>
          <w:w w:val="90"/>
          <w:sz w:val="20"/>
        </w:rPr>
        <w:t>,</w:t>
      </w:r>
    </w:p>
    <w:p>
      <w:pPr>
        <w:pStyle w:val="BodyText"/>
        <w:spacing w:before="3"/>
        <w:ind w:left="1700"/>
      </w:pPr>
      <w:r>
        <w:rPr>
          <w:color w:val="231F20"/>
          <w:w w:val="90"/>
        </w:rPr>
        <w:t>а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другими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соответствующими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стандартами.</w:t>
      </w:r>
    </w:p>
    <w:p>
      <w:pPr>
        <w:pStyle w:val="Heading2"/>
        <w:numPr>
          <w:ilvl w:val="1"/>
          <w:numId w:val="18"/>
        </w:numPr>
        <w:tabs>
          <w:tab w:pos="2495" w:val="left" w:leader="none"/>
        </w:tabs>
        <w:spacing w:line="240" w:lineRule="auto" w:before="169" w:after="0"/>
        <w:ind w:left="2494" w:right="0" w:hanging="341"/>
        <w:jc w:val="both"/>
      </w:pPr>
      <w:r>
        <w:rPr>
          <w:color w:val="0081C6"/>
          <w:w w:val="90"/>
        </w:rPr>
        <w:t>Повышение</w:t>
      </w:r>
      <w:r>
        <w:rPr>
          <w:color w:val="0081C6"/>
          <w:spacing w:val="-9"/>
          <w:w w:val="90"/>
        </w:rPr>
        <w:t> </w:t>
      </w:r>
      <w:r>
        <w:rPr>
          <w:color w:val="0081C6"/>
          <w:w w:val="90"/>
        </w:rPr>
        <w:t>осведомленности</w:t>
      </w:r>
      <w:r>
        <w:rPr>
          <w:color w:val="0081C6"/>
          <w:spacing w:val="-9"/>
          <w:w w:val="90"/>
        </w:rPr>
        <w:t> </w:t>
      </w:r>
      <w:r>
        <w:rPr>
          <w:color w:val="0081C6"/>
          <w:w w:val="90"/>
        </w:rPr>
        <w:t>о</w:t>
      </w:r>
      <w:r>
        <w:rPr>
          <w:color w:val="0081C6"/>
          <w:spacing w:val="-9"/>
          <w:w w:val="90"/>
        </w:rPr>
        <w:t> </w:t>
      </w:r>
      <w:r>
        <w:rPr>
          <w:color w:val="0081C6"/>
          <w:w w:val="90"/>
        </w:rPr>
        <w:t>нарушениях</w:t>
      </w:r>
      <w:r>
        <w:rPr>
          <w:color w:val="0081C6"/>
          <w:spacing w:val="-9"/>
          <w:w w:val="90"/>
        </w:rPr>
        <w:t> </w:t>
      </w:r>
      <w:r>
        <w:rPr>
          <w:color w:val="0081C6"/>
          <w:w w:val="90"/>
        </w:rPr>
        <w:t>в</w:t>
      </w:r>
      <w:r>
        <w:rPr>
          <w:color w:val="0081C6"/>
          <w:spacing w:val="-8"/>
          <w:w w:val="90"/>
        </w:rPr>
        <w:t> </w:t>
      </w:r>
      <w:r>
        <w:rPr>
          <w:color w:val="0081C6"/>
          <w:w w:val="90"/>
        </w:rPr>
        <w:t>отношении</w:t>
      </w:r>
      <w:r>
        <w:rPr>
          <w:color w:val="0081C6"/>
          <w:spacing w:val="-9"/>
          <w:w w:val="90"/>
        </w:rPr>
        <w:t> </w:t>
      </w:r>
      <w:r>
        <w:rPr>
          <w:color w:val="0081C6"/>
          <w:w w:val="90"/>
        </w:rPr>
        <w:t>ЗПЧ</w:t>
      </w:r>
    </w:p>
    <w:p>
      <w:pPr>
        <w:pStyle w:val="BodyText"/>
        <w:spacing w:line="249" w:lineRule="auto" w:before="115"/>
        <w:ind w:left="1700" w:right="1507"/>
        <w:jc w:val="both"/>
      </w:pPr>
      <w:r>
        <w:rPr>
          <w:color w:val="231F20"/>
          <w:w w:val="90"/>
        </w:rPr>
        <w:t>Ваш НПЗУ также может повысить осведомленность о нарушениях прав, которые защищают ЗПЧ, 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их самих. Это можно сделать с помощью публичных заявлений, публикаций, кампаний в социальных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сетях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других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СМИ,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конференций,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мероприятий,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обращений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международные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органы</w:t>
      </w:r>
    </w:p>
    <w:p>
      <w:pPr>
        <w:spacing w:before="2"/>
        <w:ind w:left="1700" w:right="0" w:firstLine="0"/>
        <w:jc w:val="both"/>
        <w:rPr>
          <w:sz w:val="20"/>
        </w:rPr>
      </w:pPr>
      <w:r>
        <w:rPr>
          <w:color w:val="231F20"/>
          <w:w w:val="90"/>
          <w:sz w:val="20"/>
        </w:rPr>
        <w:t>и</w:t>
      </w:r>
      <w:r>
        <w:rPr>
          <w:color w:val="231F20"/>
          <w:spacing w:val="6"/>
          <w:w w:val="90"/>
          <w:sz w:val="20"/>
        </w:rPr>
        <w:t> </w:t>
      </w:r>
      <w:r>
        <w:rPr>
          <w:color w:val="231F20"/>
          <w:w w:val="90"/>
          <w:sz w:val="20"/>
        </w:rPr>
        <w:t>механизмы</w:t>
      </w:r>
      <w:r>
        <w:rPr>
          <w:color w:val="231F20"/>
          <w:spacing w:val="6"/>
          <w:w w:val="90"/>
          <w:sz w:val="20"/>
        </w:rPr>
        <w:t> </w:t>
      </w:r>
      <w:r>
        <w:rPr>
          <w:color w:val="231F20"/>
          <w:w w:val="90"/>
          <w:sz w:val="20"/>
        </w:rPr>
        <w:t>(см.</w:t>
      </w:r>
      <w:r>
        <w:rPr>
          <w:color w:val="231F20"/>
          <w:spacing w:val="6"/>
          <w:w w:val="90"/>
          <w:sz w:val="20"/>
        </w:rPr>
        <w:t> </w:t>
      </w:r>
      <w:r>
        <w:rPr>
          <w:i/>
          <w:color w:val="0081C6"/>
          <w:w w:val="90"/>
          <w:sz w:val="20"/>
        </w:rPr>
        <w:t>Национальную</w:t>
      </w:r>
      <w:r>
        <w:rPr>
          <w:i/>
          <w:color w:val="0081C6"/>
          <w:spacing w:val="6"/>
          <w:w w:val="90"/>
          <w:sz w:val="20"/>
        </w:rPr>
        <w:t> </w:t>
      </w:r>
      <w:r>
        <w:rPr>
          <w:i/>
          <w:color w:val="0081C6"/>
          <w:w w:val="90"/>
          <w:sz w:val="20"/>
        </w:rPr>
        <w:t>меру</w:t>
      </w:r>
      <w:r>
        <w:rPr>
          <w:i/>
          <w:color w:val="0081C6"/>
          <w:spacing w:val="6"/>
          <w:w w:val="90"/>
          <w:sz w:val="20"/>
        </w:rPr>
        <w:t> </w:t>
      </w:r>
      <w:hyperlink w:history="true" w:anchor="_bookmark49">
        <w:r>
          <w:rPr>
            <w:i/>
            <w:color w:val="0081C6"/>
            <w:w w:val="90"/>
            <w:sz w:val="20"/>
          </w:rPr>
          <w:t>7</w:t>
        </w:r>
      </w:hyperlink>
      <w:r>
        <w:rPr>
          <w:color w:val="231F20"/>
          <w:w w:val="90"/>
          <w:sz w:val="20"/>
        </w:rPr>
        <w:t>),</w:t>
      </w:r>
      <w:r>
        <w:rPr>
          <w:color w:val="231F20"/>
          <w:spacing w:val="6"/>
          <w:w w:val="90"/>
          <w:sz w:val="20"/>
        </w:rPr>
        <w:t> </w:t>
      </w:r>
      <w:r>
        <w:rPr>
          <w:color w:val="231F20"/>
          <w:w w:val="90"/>
          <w:sz w:val="20"/>
        </w:rPr>
        <w:t>а</w:t>
      </w:r>
      <w:r>
        <w:rPr>
          <w:color w:val="231F20"/>
          <w:spacing w:val="6"/>
          <w:w w:val="90"/>
          <w:sz w:val="20"/>
        </w:rPr>
        <w:t> </w:t>
      </w:r>
      <w:r>
        <w:rPr>
          <w:color w:val="231F20"/>
          <w:w w:val="90"/>
          <w:sz w:val="20"/>
        </w:rPr>
        <w:t>также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прямых</w:t>
      </w:r>
      <w:r>
        <w:rPr>
          <w:color w:val="231F20"/>
          <w:spacing w:val="6"/>
          <w:w w:val="90"/>
          <w:sz w:val="20"/>
        </w:rPr>
        <w:t> </w:t>
      </w:r>
      <w:r>
        <w:rPr>
          <w:color w:val="231F20"/>
          <w:w w:val="90"/>
          <w:sz w:val="20"/>
        </w:rPr>
        <w:t>контактов</w:t>
      </w:r>
      <w:r>
        <w:rPr>
          <w:color w:val="231F20"/>
          <w:spacing w:val="6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6"/>
          <w:w w:val="90"/>
          <w:sz w:val="20"/>
        </w:rPr>
        <w:t> </w:t>
      </w:r>
      <w:r>
        <w:rPr>
          <w:color w:val="231F20"/>
          <w:w w:val="90"/>
          <w:sz w:val="20"/>
        </w:rPr>
        <w:t>властями.</w:t>
      </w:r>
    </w:p>
    <w:p>
      <w:pPr>
        <w:pStyle w:val="BodyText"/>
        <w:spacing w:line="249" w:lineRule="auto" w:before="95"/>
        <w:ind w:left="1700" w:right="2552"/>
        <w:jc w:val="both"/>
      </w:pPr>
      <w:r>
        <w:rPr>
          <w:color w:val="231F20"/>
          <w:w w:val="90"/>
        </w:rPr>
        <w:t>Эти действия должны быть направлены на усиление послания ЗПЧ, и, как и все действия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отношении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ЗПЧ,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должны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осуществляться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согласовании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ними.</w:t>
      </w:r>
    </w:p>
    <w:p>
      <w:pPr>
        <w:pStyle w:val="BodyText"/>
        <w:spacing w:before="5"/>
        <w:rPr>
          <w:sz w:val="18"/>
        </w:rPr>
      </w:pPr>
      <w:r>
        <w:rPr/>
        <w:pict>
          <v:shape style="position:absolute;margin-left:85.039398pt;margin-top:11.824306pt;width:439.4pt;height:.1pt;mso-position-horizontal-relative:page;mso-position-vertical-relative:paragraph;z-index:-15695360;mso-wrap-distance-left:0;mso-wrap-distance-right:0" id="docshape115" coordorigin="1701,236" coordsize="8788,0" path="m1701,236l10488,236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Heading3"/>
      </w:pPr>
      <w:r>
        <w:rPr>
          <w:color w:val="231F20"/>
        </w:rPr>
        <w:t>Пример:</w:t>
      </w:r>
    </w:p>
    <w:p>
      <w:pPr>
        <w:pStyle w:val="BodyText"/>
        <w:spacing w:line="249" w:lineRule="auto" w:before="124"/>
        <w:ind w:left="1700" w:right="1432"/>
      </w:pPr>
      <w:r>
        <w:rPr>
          <w:color w:val="231F20"/>
          <w:spacing w:val="-1"/>
          <w:w w:val="90"/>
        </w:rPr>
        <w:t>ЗПЧ по земельным правам в Таиланде боролся против строительного </w:t>
      </w:r>
      <w:r>
        <w:rPr>
          <w:color w:val="231F20"/>
          <w:w w:val="90"/>
        </w:rPr>
        <w:t>проекта, который затрагивал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экологические и общественные права, в том числе с использованием солдат для насильственного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изгнания людей с территории. Национальная комиссия по правам человека Таиланда привлекла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внимание к ситуации на международном и национальном уровне, оказав давление на местные власти,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приостановили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проект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созвали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встречу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обсуждения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альтернативных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вариантов.</w:t>
      </w:r>
      <w:r>
        <w:rPr>
          <w:color w:val="231F20"/>
          <w:w w:val="90"/>
          <w:vertAlign w:val="superscript"/>
        </w:rPr>
        <w:t>39</w:t>
      </w:r>
    </w:p>
    <w:p>
      <w:pPr>
        <w:pStyle w:val="BodyText"/>
        <w:spacing w:before="2"/>
        <w:rPr>
          <w:sz w:val="19"/>
        </w:rPr>
      </w:pPr>
      <w:r>
        <w:rPr/>
        <w:pict>
          <v:shape style="position:absolute;margin-left:85.039398pt;margin-top:12.256454pt;width:439.4pt;height:.1pt;mso-position-horizontal-relative:page;mso-position-vertical-relative:paragraph;z-index:-15694848;mso-wrap-distance-left:0;mso-wrap-distance-right:0" id="docshape116" coordorigin="1701,245" coordsize="8788,0" path="m1701,245l10488,245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BodyText"/>
        <w:spacing w:before="7"/>
        <w:rPr>
          <w:sz w:val="16"/>
        </w:rPr>
      </w:pPr>
    </w:p>
    <w:p>
      <w:pPr>
        <w:pStyle w:val="Heading2"/>
        <w:numPr>
          <w:ilvl w:val="1"/>
          <w:numId w:val="18"/>
        </w:numPr>
        <w:tabs>
          <w:tab w:pos="2495" w:val="left" w:leader="none"/>
        </w:tabs>
        <w:spacing w:line="240" w:lineRule="auto" w:before="0" w:after="0"/>
        <w:ind w:left="2494" w:right="0" w:hanging="341"/>
        <w:jc w:val="left"/>
      </w:pPr>
      <w:r>
        <w:rPr>
          <w:color w:val="0081C6"/>
          <w:spacing w:val="-2"/>
          <w:w w:val="90"/>
        </w:rPr>
        <w:t>Повышение</w:t>
      </w:r>
      <w:r>
        <w:rPr>
          <w:color w:val="0081C6"/>
          <w:spacing w:val="-8"/>
          <w:w w:val="90"/>
        </w:rPr>
        <w:t> </w:t>
      </w:r>
      <w:r>
        <w:rPr>
          <w:color w:val="0081C6"/>
          <w:spacing w:val="-1"/>
          <w:w w:val="90"/>
        </w:rPr>
        <w:t>осведомленности</w:t>
      </w:r>
      <w:r>
        <w:rPr>
          <w:color w:val="0081C6"/>
          <w:spacing w:val="-8"/>
          <w:w w:val="90"/>
        </w:rPr>
        <w:t> </w:t>
      </w:r>
      <w:r>
        <w:rPr>
          <w:color w:val="0081C6"/>
          <w:spacing w:val="-1"/>
          <w:w w:val="90"/>
        </w:rPr>
        <w:t>о</w:t>
      </w:r>
      <w:r>
        <w:rPr>
          <w:color w:val="0081C6"/>
          <w:spacing w:val="-8"/>
          <w:w w:val="90"/>
        </w:rPr>
        <w:t> </w:t>
      </w:r>
      <w:r>
        <w:rPr>
          <w:color w:val="0081C6"/>
          <w:spacing w:val="-1"/>
          <w:w w:val="90"/>
        </w:rPr>
        <w:t>правах</w:t>
      </w:r>
      <w:r>
        <w:rPr>
          <w:color w:val="0081C6"/>
          <w:spacing w:val="-8"/>
          <w:w w:val="90"/>
        </w:rPr>
        <w:t> </w:t>
      </w:r>
      <w:r>
        <w:rPr>
          <w:color w:val="0081C6"/>
          <w:spacing w:val="-1"/>
          <w:w w:val="90"/>
        </w:rPr>
        <w:t>ЗПЧ</w:t>
      </w:r>
    </w:p>
    <w:p>
      <w:pPr>
        <w:pStyle w:val="BodyText"/>
        <w:spacing w:line="249" w:lineRule="auto" w:before="115"/>
        <w:ind w:left="1700" w:right="1432"/>
      </w:pPr>
      <w:r>
        <w:rPr>
          <w:color w:val="231F20"/>
          <w:w w:val="90"/>
        </w:rPr>
        <w:t>Продвижение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должно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направлено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просвещение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общества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отношении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основных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концепций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правозащитной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деятельности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ценности,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которую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приносят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обществу.</w:t>
      </w:r>
    </w:p>
    <w:p>
      <w:pPr>
        <w:pStyle w:val="BodyText"/>
        <w:spacing w:line="249" w:lineRule="auto" w:before="87"/>
        <w:ind w:left="1700" w:right="1432"/>
      </w:pPr>
      <w:r>
        <w:rPr>
          <w:color w:val="231F20"/>
          <w:w w:val="90"/>
        </w:rPr>
        <w:t>Когда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демонстрируют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публичную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поддержку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ЗПЧ-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том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числе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через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публичные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заявления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кампании,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включая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социальные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сети-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повышает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заметность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легитимность,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поскольку,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упоминалось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выше,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обычно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охватить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широкую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аудиторию,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организационный</w:t>
      </w:r>
    </w:p>
    <w:p>
      <w:pPr>
        <w:pStyle w:val="BodyText"/>
        <w:spacing w:before="2"/>
        <w:ind w:left="1700"/>
      </w:pP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публичный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характер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работы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придает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вес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сообщениям.</w:t>
      </w:r>
      <w:r>
        <w:rPr>
          <w:color w:val="231F20"/>
          <w:w w:val="90"/>
          <w:vertAlign w:val="superscript"/>
        </w:rPr>
        <w:t>40</w:t>
      </w:r>
    </w:p>
    <w:p>
      <w:pPr>
        <w:pStyle w:val="BodyText"/>
        <w:spacing w:line="249" w:lineRule="auto" w:before="95"/>
        <w:ind w:left="1700" w:right="1432"/>
      </w:pPr>
      <w:r>
        <w:rPr>
          <w:color w:val="231F20"/>
          <w:w w:val="90"/>
        </w:rPr>
        <w:t>Сотрудничество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другими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учреждениями,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такими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правительства,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международные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организации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предприятия,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усилить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кампанию.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СМИ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играют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неоспоримую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роль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формировании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общественного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мнения,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поэтому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сотрудничество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ними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служить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чем-то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большим,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чем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просто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оказание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давления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правительство.</w:t>
      </w:r>
      <w:r>
        <w:rPr>
          <w:color w:val="231F20"/>
          <w:w w:val="90"/>
          <w:vertAlign w:val="superscript"/>
        </w:rPr>
        <w:t>41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Для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просвещения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том,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что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такое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ЗПЧ,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основных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понятиях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правозащитной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деятельности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правах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правозащитников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можно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использовать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медиа-кампании.</w:t>
      </w:r>
    </w:p>
    <w:p>
      <w:pPr>
        <w:pStyle w:val="Heading2"/>
        <w:numPr>
          <w:ilvl w:val="1"/>
          <w:numId w:val="18"/>
        </w:numPr>
        <w:tabs>
          <w:tab w:pos="2495" w:val="left" w:leader="none"/>
        </w:tabs>
        <w:spacing w:line="240" w:lineRule="auto" w:before="164" w:after="0"/>
        <w:ind w:left="2494" w:right="0" w:hanging="341"/>
        <w:jc w:val="left"/>
      </w:pPr>
      <w:r>
        <w:rPr>
          <w:color w:val="0081C6"/>
          <w:w w:val="90"/>
        </w:rPr>
        <w:t>Мероприятия,</w:t>
      </w:r>
      <w:r>
        <w:rPr>
          <w:color w:val="0081C6"/>
          <w:spacing w:val="1"/>
          <w:w w:val="90"/>
        </w:rPr>
        <w:t> </w:t>
      </w:r>
      <w:r>
        <w:rPr>
          <w:color w:val="0081C6"/>
          <w:w w:val="90"/>
        </w:rPr>
        <w:t>ориентированные</w:t>
      </w:r>
      <w:r>
        <w:rPr>
          <w:color w:val="0081C6"/>
          <w:spacing w:val="1"/>
          <w:w w:val="90"/>
        </w:rPr>
        <w:t> </w:t>
      </w:r>
      <w:r>
        <w:rPr>
          <w:color w:val="0081C6"/>
          <w:w w:val="90"/>
        </w:rPr>
        <w:t>конкретно</w:t>
      </w:r>
      <w:r>
        <w:rPr>
          <w:color w:val="0081C6"/>
          <w:spacing w:val="2"/>
          <w:w w:val="90"/>
        </w:rPr>
        <w:t> </w:t>
      </w:r>
      <w:r>
        <w:rPr>
          <w:color w:val="0081C6"/>
          <w:w w:val="90"/>
        </w:rPr>
        <w:t>на</w:t>
      </w:r>
      <w:r>
        <w:rPr>
          <w:color w:val="0081C6"/>
          <w:spacing w:val="1"/>
          <w:w w:val="90"/>
        </w:rPr>
        <w:t> </w:t>
      </w:r>
      <w:r>
        <w:rPr>
          <w:color w:val="0081C6"/>
          <w:w w:val="90"/>
        </w:rPr>
        <w:t>ЖЗПЧ</w:t>
      </w:r>
    </w:p>
    <w:p>
      <w:pPr>
        <w:pStyle w:val="BodyText"/>
        <w:spacing w:line="249" w:lineRule="auto" w:before="115"/>
        <w:ind w:left="1700" w:right="1645"/>
      </w:pPr>
      <w:r>
        <w:rPr>
          <w:color w:val="231F20"/>
          <w:w w:val="90"/>
        </w:rPr>
        <w:t>Любая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кампания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повышению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осведомленности,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программа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адвокации,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программа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усилению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национальной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правовой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другие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действия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разрабатываться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учетом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рисков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потребностей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ЖЗПЧ.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Помимо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этого,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ваш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проводить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мероприятия,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ориентированные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ЖЗПЧ,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направлены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просвещение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других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удовлетворение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конкретных</w:t>
      </w:r>
      <w:r>
        <w:rPr>
          <w:color w:val="231F20"/>
          <w:spacing w:val="-11"/>
        </w:rPr>
        <w:t> </w:t>
      </w:r>
      <w:r>
        <w:rPr>
          <w:color w:val="231F20"/>
        </w:rPr>
        <w:t>потребностей</w:t>
      </w:r>
      <w:r>
        <w:rPr>
          <w:color w:val="231F20"/>
          <w:spacing w:val="-10"/>
        </w:rPr>
        <w:t> </w:t>
      </w:r>
      <w:r>
        <w:rPr>
          <w:color w:val="231F20"/>
        </w:rPr>
        <w:t>ЖЗПЧ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защите.</w:t>
      </w:r>
    </w:p>
    <w:p>
      <w:pPr>
        <w:pStyle w:val="BodyText"/>
      </w:pPr>
    </w:p>
    <w:p>
      <w:pPr>
        <w:pStyle w:val="BodyText"/>
        <w:spacing w:before="5"/>
        <w:rPr>
          <w:sz w:val="23"/>
        </w:rPr>
      </w:pPr>
      <w:r>
        <w:rPr/>
        <w:pict>
          <v:shape style="position:absolute;margin-left:85.039299pt;margin-top:14.684512pt;width:439.4pt;height:.1pt;mso-position-horizontal-relative:page;mso-position-vertical-relative:paragraph;z-index:-15694336;mso-wrap-distance-left:0;mso-wrap-distance-right:0" id="docshape117" coordorigin="1701,294" coordsize="8788,0" path="m1701,294l10488,294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21"/>
        </w:numPr>
        <w:tabs>
          <w:tab w:pos="2154" w:val="left" w:leader="none"/>
          <w:tab w:pos="2155" w:val="left" w:leader="none"/>
        </w:tabs>
        <w:spacing w:line="261" w:lineRule="auto" w:before="47" w:after="0"/>
        <w:ind w:left="2154" w:right="2004" w:hanging="454"/>
        <w:jc w:val="left"/>
        <w:rPr>
          <w:i/>
          <w:sz w:val="16"/>
        </w:rPr>
      </w:pPr>
      <w:hyperlink r:id="rId77">
        <w:r>
          <w:rPr>
            <w:i/>
            <w:color w:val="0081C6"/>
            <w:w w:val="90"/>
            <w:sz w:val="16"/>
          </w:rPr>
          <w:t>https://www.protectioninternational.org/en/%C2%A1-time-now-%E2%80%93-effective-public-policies-right-defend-hu-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77">
        <w:r>
          <w:rPr>
            <w:i/>
            <w:color w:val="0081C6"/>
            <w:sz w:val="16"/>
          </w:rPr>
          <w:t>man-rights</w:t>
        </w:r>
      </w:hyperlink>
    </w:p>
    <w:p>
      <w:pPr>
        <w:tabs>
          <w:tab w:pos="2154" w:val="left" w:leader="none"/>
        </w:tabs>
        <w:spacing w:line="261" w:lineRule="auto" w:before="56"/>
        <w:ind w:left="2154" w:right="1970" w:hanging="454"/>
        <w:jc w:val="left"/>
        <w:rPr>
          <w:sz w:val="16"/>
        </w:rPr>
      </w:pPr>
      <w:r>
        <w:rPr>
          <w:color w:val="231F20"/>
          <w:sz w:val="16"/>
        </w:rPr>
        <w:t>39</w:t>
        <w:tab/>
      </w:r>
      <w:hyperlink r:id="rId68">
        <w:r>
          <w:rPr>
            <w:i/>
            <w:color w:val="0081C6"/>
            <w:w w:val="90"/>
            <w:sz w:val="16"/>
          </w:rPr>
          <w:t>https://static1.squarespace.com/static/58a1a2bb9f745664e6b41612/t/5f7eddb62c1737355da32499/1618482603792/Poli-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68">
        <w:r>
          <w:rPr>
            <w:i/>
            <w:color w:val="0081C6"/>
            <w:sz w:val="16"/>
          </w:rPr>
          <w:t>cy+Brief+9+%28English%29.pdf</w:t>
        </w:r>
        <w:r>
          <w:rPr>
            <w:i/>
            <w:color w:val="0081C6"/>
            <w:spacing w:val="-8"/>
            <w:sz w:val="16"/>
          </w:rPr>
          <w:t> </w:t>
        </w:r>
      </w:hyperlink>
      <w:r>
        <w:rPr>
          <w:color w:val="231F20"/>
          <w:sz w:val="16"/>
        </w:rPr>
        <w:t>c.5</w:t>
      </w:r>
    </w:p>
    <w:p>
      <w:pPr>
        <w:tabs>
          <w:tab w:pos="2154" w:val="left" w:leader="none"/>
        </w:tabs>
        <w:spacing w:line="261" w:lineRule="auto" w:before="55"/>
        <w:ind w:left="2154" w:right="1970" w:hanging="454"/>
        <w:jc w:val="left"/>
        <w:rPr>
          <w:sz w:val="16"/>
        </w:rPr>
      </w:pPr>
      <w:r>
        <w:rPr>
          <w:color w:val="231F20"/>
          <w:sz w:val="16"/>
        </w:rPr>
        <w:t>40</w:t>
        <w:tab/>
      </w:r>
      <w:hyperlink r:id="rId68">
        <w:r>
          <w:rPr>
            <w:i/>
            <w:color w:val="0081C6"/>
            <w:w w:val="90"/>
            <w:sz w:val="16"/>
          </w:rPr>
          <w:t>https://static1.squarespace.com/static/58a1a2bb9f745664e6b41612/t/5f7eddb62c1737355da32499/1618482603792/Poli-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68">
        <w:r>
          <w:rPr>
            <w:i/>
            <w:color w:val="0081C6"/>
            <w:sz w:val="16"/>
          </w:rPr>
          <w:t>cy+Brief+9+%28English%29.pdf</w:t>
        </w:r>
        <w:r>
          <w:rPr>
            <w:i/>
            <w:color w:val="0081C6"/>
            <w:spacing w:val="-8"/>
            <w:sz w:val="16"/>
          </w:rPr>
          <w:t> </w:t>
        </w:r>
      </w:hyperlink>
      <w:r>
        <w:rPr>
          <w:color w:val="231F20"/>
          <w:sz w:val="16"/>
        </w:rPr>
        <w:t>c.5</w:t>
      </w:r>
    </w:p>
    <w:p>
      <w:pPr>
        <w:tabs>
          <w:tab w:pos="2154" w:val="left" w:leader="none"/>
        </w:tabs>
        <w:spacing w:line="261" w:lineRule="auto" w:before="56"/>
        <w:ind w:left="2154" w:right="1970" w:hanging="454"/>
        <w:jc w:val="left"/>
        <w:rPr>
          <w:sz w:val="16"/>
        </w:rPr>
      </w:pPr>
      <w:r>
        <w:rPr>
          <w:color w:val="231F20"/>
          <w:sz w:val="16"/>
        </w:rPr>
        <w:t>41</w:t>
        <w:tab/>
      </w:r>
      <w:hyperlink r:id="rId68">
        <w:r>
          <w:rPr>
            <w:i/>
            <w:color w:val="0081C6"/>
            <w:w w:val="90"/>
            <w:sz w:val="16"/>
          </w:rPr>
          <w:t>https://static1.squarespace.com/static/58a1a2bb9f745664e6b41612/t/5f7eddb62c1737355da32499/1618482603792/Poli-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68">
        <w:r>
          <w:rPr>
            <w:i/>
            <w:color w:val="0081C6"/>
            <w:sz w:val="16"/>
          </w:rPr>
          <w:t>cy+Brief+9+%28English%29.pdf</w:t>
        </w:r>
        <w:r>
          <w:rPr>
            <w:i/>
            <w:color w:val="0081C6"/>
            <w:spacing w:val="-8"/>
            <w:sz w:val="16"/>
          </w:rPr>
          <w:t> </w:t>
        </w:r>
      </w:hyperlink>
      <w:r>
        <w:rPr>
          <w:color w:val="231F20"/>
          <w:sz w:val="16"/>
        </w:rPr>
        <w:t>c.5</w:t>
      </w:r>
    </w:p>
    <w:p>
      <w:pPr>
        <w:spacing w:after="0" w:line="261" w:lineRule="auto"/>
        <w:jc w:val="left"/>
        <w:rPr>
          <w:sz w:val="16"/>
        </w:rPr>
        <w:sectPr>
          <w:pgSz w:w="11910" w:h="16840"/>
          <w:pgMar w:header="576" w:footer="649" w:top="960" w:bottom="84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49" w:lineRule="auto" w:before="62"/>
        <w:ind w:left="1417" w:right="1970"/>
      </w:pPr>
      <w:bookmarkStart w:name="_bookmark24" w:id="29"/>
      <w:bookmarkEnd w:id="29"/>
      <w:r>
        <w:rPr/>
      </w:r>
      <w:r>
        <w:rPr>
          <w:color w:val="231F20"/>
          <w:w w:val="90"/>
        </w:rPr>
        <w:t>Любые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мероприятия,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специально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ориентированные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ЖЗПЧ,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проводиться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под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руководством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ЖЗПЧ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разрабатываться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консультации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ними.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обсудить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гендерные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стереотипы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другие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разрушительные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социальные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конструкты,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сексуальные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домогательства, а также важность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равного участия и гендерного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равенства.</w:t>
      </w:r>
    </w:p>
    <w:p>
      <w:pPr>
        <w:pStyle w:val="BodyText"/>
        <w:spacing w:before="7"/>
        <w:rPr>
          <w:sz w:val="29"/>
        </w:rPr>
      </w:pPr>
    </w:p>
    <w:p>
      <w:pPr>
        <w:pStyle w:val="Heading1"/>
        <w:numPr>
          <w:ilvl w:val="0"/>
          <w:numId w:val="18"/>
        </w:numPr>
        <w:tabs>
          <w:tab w:pos="1870" w:val="left" w:leader="none"/>
          <w:tab w:pos="1871" w:val="left" w:leader="none"/>
        </w:tabs>
        <w:spacing w:line="240" w:lineRule="auto" w:before="1" w:after="0"/>
        <w:ind w:left="1870" w:right="0" w:hanging="454"/>
        <w:jc w:val="left"/>
      </w:pPr>
      <w:r>
        <w:rPr>
          <w:color w:val="0081C6"/>
          <w:w w:val="85"/>
        </w:rPr>
        <w:t>Проведение</w:t>
      </w:r>
      <w:r>
        <w:rPr>
          <w:color w:val="0081C6"/>
          <w:spacing w:val="42"/>
          <w:w w:val="85"/>
        </w:rPr>
        <w:t> </w:t>
      </w:r>
      <w:r>
        <w:rPr>
          <w:color w:val="0081C6"/>
          <w:w w:val="85"/>
        </w:rPr>
        <w:t>кампаний</w:t>
      </w:r>
      <w:r>
        <w:rPr>
          <w:color w:val="0081C6"/>
          <w:spacing w:val="43"/>
          <w:w w:val="85"/>
        </w:rPr>
        <w:t> </w:t>
      </w:r>
      <w:r>
        <w:rPr>
          <w:color w:val="0081C6"/>
          <w:w w:val="85"/>
        </w:rPr>
        <w:t>по</w:t>
      </w:r>
      <w:r>
        <w:rPr>
          <w:color w:val="0081C6"/>
          <w:spacing w:val="42"/>
          <w:w w:val="85"/>
        </w:rPr>
        <w:t> </w:t>
      </w:r>
      <w:r>
        <w:rPr>
          <w:color w:val="0081C6"/>
          <w:w w:val="85"/>
        </w:rPr>
        <w:t>повышению</w:t>
      </w:r>
      <w:r>
        <w:rPr>
          <w:color w:val="0081C6"/>
          <w:spacing w:val="43"/>
          <w:w w:val="85"/>
        </w:rPr>
        <w:t> </w:t>
      </w:r>
      <w:r>
        <w:rPr>
          <w:color w:val="0081C6"/>
          <w:w w:val="85"/>
        </w:rPr>
        <w:t>осведомленности</w:t>
      </w:r>
      <w:r>
        <w:rPr>
          <w:color w:val="0081C6"/>
          <w:spacing w:val="43"/>
          <w:w w:val="85"/>
        </w:rPr>
        <w:t> </w:t>
      </w:r>
      <w:r>
        <w:rPr>
          <w:color w:val="0081C6"/>
          <w:w w:val="85"/>
        </w:rPr>
        <w:t>среди</w:t>
      </w:r>
      <w:r>
        <w:rPr>
          <w:color w:val="0081C6"/>
          <w:spacing w:val="42"/>
          <w:w w:val="85"/>
        </w:rPr>
        <w:t> </w:t>
      </w:r>
      <w:r>
        <w:rPr>
          <w:color w:val="0081C6"/>
          <w:w w:val="85"/>
        </w:rPr>
        <w:t>ЗПЧ</w:t>
      </w:r>
    </w:p>
    <w:p>
      <w:pPr>
        <w:pStyle w:val="BodyText"/>
        <w:spacing w:line="249" w:lineRule="auto" w:before="114"/>
        <w:ind w:left="1417" w:right="1970"/>
      </w:pPr>
      <w:r>
        <w:rPr>
          <w:color w:val="231F20"/>
          <w:w w:val="90"/>
        </w:rPr>
        <w:t>НПЗУ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играть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важную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роль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кампаниях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повышению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осведомленности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некоторые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люди,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защищающие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человека,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знают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международных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структурах,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защищающих ЗПЧ,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том,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включает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себя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определение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Другие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 взаимодействуют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международными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региональными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правозащитными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механизмами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органами,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третьи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связаны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сетями</w:t>
      </w:r>
      <w:r>
        <w:rPr>
          <w:color w:val="231F20"/>
          <w:spacing w:val="-9"/>
        </w:rPr>
        <w:t> </w:t>
      </w:r>
      <w:r>
        <w:rPr>
          <w:color w:val="231F20"/>
        </w:rPr>
        <w:t>или</w:t>
      </w:r>
      <w:r>
        <w:rPr>
          <w:color w:val="231F20"/>
          <w:spacing w:val="-9"/>
        </w:rPr>
        <w:t> </w:t>
      </w:r>
      <w:r>
        <w:rPr>
          <w:color w:val="231F20"/>
        </w:rPr>
        <w:t>движениями.</w:t>
      </w:r>
    </w:p>
    <w:p>
      <w:pPr>
        <w:pStyle w:val="BodyText"/>
        <w:spacing w:line="249" w:lineRule="auto" w:before="90"/>
        <w:ind w:left="1417" w:right="1970"/>
      </w:pPr>
      <w:r>
        <w:rPr>
          <w:color w:val="231F20"/>
          <w:w w:val="90"/>
        </w:rPr>
        <w:t>Поэтому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ваш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должен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проводить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такие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мероприятия,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предоставить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информацию,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имеющую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отношение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прав.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Ваш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проводить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встречи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(конференции,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семинары,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диалоги)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публиковать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ресурсы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(онлайн-сайты,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буклеты,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отчеты)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некоторым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следующих</w:t>
      </w:r>
      <w:r>
        <w:rPr>
          <w:color w:val="231F20"/>
          <w:spacing w:val="-8"/>
        </w:rPr>
        <w:t> </w:t>
      </w:r>
      <w:r>
        <w:rPr>
          <w:color w:val="231F20"/>
        </w:rPr>
        <w:t>тем: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0" w:lineRule="auto" w:before="116" w:after="0"/>
        <w:ind w:left="1700" w:right="0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Что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кто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такие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ЗПЧ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каковы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права?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0" w:lineRule="auto" w:before="95" w:after="0"/>
        <w:ind w:left="1700" w:right="0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Развитие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ваших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способностей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к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защите:</w:t>
      </w:r>
    </w:p>
    <w:p>
      <w:pPr>
        <w:pStyle w:val="ListParagraph"/>
        <w:numPr>
          <w:ilvl w:val="1"/>
          <w:numId w:val="19"/>
        </w:numPr>
        <w:tabs>
          <w:tab w:pos="1985" w:val="left" w:leader="none"/>
        </w:tabs>
        <w:spacing w:line="240" w:lineRule="auto" w:before="124" w:after="0"/>
        <w:ind w:left="1984" w:right="0" w:hanging="285"/>
        <w:jc w:val="left"/>
        <w:rPr>
          <w:sz w:val="20"/>
        </w:rPr>
      </w:pPr>
      <w:r>
        <w:rPr>
          <w:color w:val="231F20"/>
          <w:w w:val="90"/>
          <w:sz w:val="20"/>
        </w:rPr>
        <w:t>Национальные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международные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правовые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рамки,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относящиеся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ЗПЧ.</w:t>
      </w:r>
    </w:p>
    <w:p>
      <w:pPr>
        <w:pStyle w:val="ListParagraph"/>
        <w:numPr>
          <w:ilvl w:val="1"/>
          <w:numId w:val="19"/>
        </w:numPr>
        <w:tabs>
          <w:tab w:pos="1985" w:val="left" w:leader="none"/>
        </w:tabs>
        <w:spacing w:line="249" w:lineRule="auto" w:before="95" w:after="0"/>
        <w:ind w:left="1984" w:right="1761" w:hanging="284"/>
        <w:jc w:val="left"/>
        <w:rPr>
          <w:sz w:val="20"/>
        </w:rPr>
      </w:pPr>
      <w:r>
        <w:rPr>
          <w:color w:val="231F20"/>
          <w:w w:val="90"/>
          <w:sz w:val="20"/>
        </w:rPr>
        <w:t>Национальные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международные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механизмы,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доступные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защиты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ЗПЧ.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это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такое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sz w:val="20"/>
        </w:rPr>
        <w:t>использовать?</w:t>
      </w:r>
    </w:p>
    <w:p>
      <w:pPr>
        <w:pStyle w:val="ListParagraph"/>
        <w:numPr>
          <w:ilvl w:val="1"/>
          <w:numId w:val="19"/>
        </w:numPr>
        <w:tabs>
          <w:tab w:pos="1985" w:val="left" w:leader="none"/>
        </w:tabs>
        <w:spacing w:line="249" w:lineRule="auto" w:before="86" w:after="0"/>
        <w:ind w:left="1984" w:right="1760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Как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использовать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правовую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систему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защиты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своих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прав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прав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других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людей.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Рекомендации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стратегическому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ведению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судебного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процесса.</w:t>
      </w:r>
    </w:p>
    <w:p>
      <w:pPr>
        <w:pStyle w:val="BodyText"/>
        <w:spacing w:before="5"/>
        <w:rPr>
          <w:sz w:val="18"/>
        </w:rPr>
      </w:pPr>
      <w:r>
        <w:rPr/>
        <w:pict>
          <v:shape style="position:absolute;margin-left:70.866096pt;margin-top:11.83664pt;width:439.4pt;height:.1pt;mso-position-horizontal-relative:page;mso-position-vertical-relative:paragraph;z-index:-15693824;mso-wrap-distance-left:0;mso-wrap-distance-right:0" id="docshape118" coordorigin="1417,237" coordsize="8788,0" path="m1417,237l10205,237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BodyText"/>
        <w:spacing w:before="9"/>
        <w:rPr>
          <w:sz w:val="7"/>
        </w:rPr>
      </w:pPr>
    </w:p>
    <w:p>
      <w:pPr>
        <w:pStyle w:val="Heading3"/>
        <w:spacing w:before="63"/>
        <w:ind w:left="1417"/>
      </w:pPr>
      <w:r>
        <w:rPr>
          <w:color w:val="231F20"/>
        </w:rPr>
        <w:t>Пример:</w:t>
      </w:r>
    </w:p>
    <w:p>
      <w:pPr>
        <w:pStyle w:val="BodyText"/>
        <w:spacing w:line="249" w:lineRule="auto" w:before="123"/>
        <w:ind w:left="1417" w:right="1747"/>
      </w:pPr>
      <w:r>
        <w:rPr>
          <w:color w:val="231F20"/>
          <w:w w:val="90"/>
        </w:rPr>
        <w:t>Международная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организация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(PI)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опубликовала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видеоролик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«10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шагов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улучшения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вашей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отстаивании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человека»</w:t>
      </w:r>
      <w:r>
        <w:rPr>
          <w:color w:val="231F20"/>
          <w:w w:val="90"/>
          <w:vertAlign w:val="superscript"/>
        </w:rPr>
        <w:t>42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имеет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руководства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защите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другие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ресурсы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для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ЗПЧ.</w:t>
      </w:r>
      <w:r>
        <w:rPr>
          <w:color w:val="231F20"/>
          <w:w w:val="90"/>
          <w:vertAlign w:val="superscript"/>
        </w:rPr>
        <w:t>43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Она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также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организовала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встречи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между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защитниками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из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разных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регионов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для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обсуждения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опыта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передовой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практики.</w:t>
      </w:r>
      <w:r>
        <w:rPr>
          <w:color w:val="231F20"/>
          <w:vertAlign w:val="superscript"/>
        </w:rPr>
        <w:t>44</w:t>
      </w:r>
    </w:p>
    <w:p>
      <w:pPr>
        <w:pStyle w:val="BodyText"/>
        <w:spacing w:before="2"/>
        <w:rPr>
          <w:sz w:val="19"/>
        </w:rPr>
      </w:pPr>
      <w:r>
        <w:rPr/>
        <w:pict>
          <v:shape style="position:absolute;margin-left:70.866096pt;margin-top:12.240781pt;width:439.4pt;height:.1pt;mso-position-horizontal-relative:page;mso-position-vertical-relative:paragraph;z-index:-15693312;mso-wrap-distance-left:0;mso-wrap-distance-right:0" id="docshape119" coordorigin="1417,245" coordsize="8788,0" path="m1417,245l10205,245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BodyText"/>
        <w:spacing w:before="135"/>
        <w:ind w:left="1417"/>
      </w:pPr>
      <w:r>
        <w:rPr>
          <w:color w:val="231F20"/>
          <w:w w:val="90"/>
        </w:rPr>
        <w:t>Если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ваш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намерен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проводить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тренинги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этим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темам,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полезным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оказаться</w:t>
      </w:r>
    </w:p>
    <w:p>
      <w:pPr>
        <w:pStyle w:val="BodyText"/>
        <w:spacing w:before="1"/>
        <w:ind w:left="1417" w:right="1970"/>
      </w:pPr>
      <w:r>
        <w:rPr>
          <w:color w:val="231F20"/>
          <w:w w:val="90"/>
        </w:rPr>
        <w:t>«Руководство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координаторов»,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подготовленное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организацией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PI.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Руководство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содержит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практические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советы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структуре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подготовке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семинарских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занятий,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связанных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защитой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w w:val="90"/>
          <w:vertAlign w:val="superscript"/>
        </w:rPr>
        <w:t>45</w:t>
      </w:r>
    </w:p>
    <w:p>
      <w:pPr>
        <w:pStyle w:val="BodyText"/>
        <w:spacing w:before="85"/>
        <w:ind w:left="1417" w:right="2571"/>
      </w:pPr>
      <w:r>
        <w:rPr>
          <w:color w:val="231F20"/>
          <w:w w:val="90"/>
        </w:rPr>
        <w:t>Какую бы деятельность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вы ни решили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осуществить, вы должны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убедиться, что эти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формы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укрепления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потенциала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действительно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расширяют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возможности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препятствуют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им,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будучи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патерналистскими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чрезмерно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властными.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Укрепление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потенциала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непродуктивным,</w:t>
      </w:r>
      <w:r>
        <w:rPr>
          <w:color w:val="231F20"/>
          <w:spacing w:val="-9"/>
        </w:rPr>
        <w:t> </w:t>
      </w:r>
      <w:r>
        <w:rPr>
          <w:color w:val="231F20"/>
        </w:rPr>
        <w:t>если:</w:t>
      </w:r>
      <w:r>
        <w:rPr>
          <w:color w:val="231F20"/>
          <w:vertAlign w:val="superscript"/>
        </w:rPr>
        <w:t>46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0" w:lineRule="auto" w:before="113" w:after="0"/>
        <w:ind w:left="1700" w:right="0" w:hanging="284"/>
        <w:jc w:val="left"/>
        <w:rPr>
          <w:sz w:val="20"/>
        </w:rPr>
      </w:pPr>
      <w:r>
        <w:rPr>
          <w:color w:val="231F20"/>
          <w:w w:val="90"/>
          <w:sz w:val="20"/>
        </w:rPr>
        <w:t>В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нем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игнорируется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не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понимается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жизненный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опыт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ЗПЧ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контекст,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окружающий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работу.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0" w:lineRule="auto" w:before="85" w:after="0"/>
        <w:ind w:left="1700" w:right="0" w:hanging="284"/>
        <w:jc w:val="left"/>
        <w:rPr>
          <w:sz w:val="20"/>
        </w:rPr>
      </w:pPr>
      <w:r>
        <w:rPr>
          <w:color w:val="231F20"/>
          <w:w w:val="90"/>
          <w:sz w:val="20"/>
        </w:rPr>
        <w:t>Он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использует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предписывающий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подход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к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анализу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рисков:</w:t>
      </w:r>
    </w:p>
    <w:p>
      <w:pPr>
        <w:pStyle w:val="ListParagraph"/>
        <w:numPr>
          <w:ilvl w:val="1"/>
          <w:numId w:val="19"/>
        </w:numPr>
        <w:tabs>
          <w:tab w:pos="1985" w:val="left" w:leader="none"/>
        </w:tabs>
        <w:spacing w:line="240" w:lineRule="auto" w:before="113" w:after="0"/>
        <w:ind w:left="1984" w:right="0" w:hanging="285"/>
        <w:jc w:val="left"/>
        <w:rPr>
          <w:sz w:val="20"/>
        </w:rPr>
      </w:pPr>
      <w:r>
        <w:rPr>
          <w:color w:val="231F20"/>
          <w:w w:val="90"/>
          <w:sz w:val="20"/>
        </w:rPr>
        <w:t>Он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игнорирует особые потребности и особенности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каждого конкретного ЗПЧ.</w:t>
      </w:r>
    </w:p>
    <w:p>
      <w:pPr>
        <w:pStyle w:val="ListParagraph"/>
        <w:numPr>
          <w:ilvl w:val="1"/>
          <w:numId w:val="19"/>
        </w:numPr>
        <w:tabs>
          <w:tab w:pos="1985" w:val="left" w:leader="none"/>
        </w:tabs>
        <w:spacing w:line="240" w:lineRule="auto" w:before="86" w:after="0"/>
        <w:ind w:left="1984" w:right="2008" w:hanging="284"/>
        <w:jc w:val="left"/>
        <w:rPr>
          <w:sz w:val="20"/>
        </w:rPr>
      </w:pPr>
      <w:r>
        <w:rPr>
          <w:color w:val="231F20"/>
          <w:w w:val="90"/>
          <w:sz w:val="20"/>
        </w:rPr>
        <w:t>В нем не учитываются соотношения сил и характеристики ЗПЧ, которые сами по себе и при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пересечении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друг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другом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приводят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к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особой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уязвимости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(например,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гендер,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SOGIESC,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раса).</w:t>
      </w:r>
    </w:p>
    <w:p>
      <w:pPr>
        <w:pStyle w:val="ListParagraph"/>
        <w:numPr>
          <w:ilvl w:val="1"/>
          <w:numId w:val="19"/>
        </w:numPr>
        <w:tabs>
          <w:tab w:pos="1985" w:val="left" w:leader="none"/>
        </w:tabs>
        <w:spacing w:line="240" w:lineRule="auto" w:before="85" w:after="0"/>
        <w:ind w:left="1984" w:right="0" w:hanging="285"/>
        <w:jc w:val="left"/>
        <w:rPr>
          <w:sz w:val="20"/>
        </w:rPr>
      </w:pPr>
      <w:r>
        <w:rPr>
          <w:color w:val="231F20"/>
          <w:w w:val="85"/>
          <w:sz w:val="20"/>
        </w:rPr>
        <w:t>В</w:t>
      </w:r>
      <w:r>
        <w:rPr>
          <w:color w:val="231F20"/>
          <w:spacing w:val="17"/>
          <w:w w:val="85"/>
          <w:sz w:val="20"/>
        </w:rPr>
        <w:t> </w:t>
      </w:r>
      <w:r>
        <w:rPr>
          <w:color w:val="231F20"/>
          <w:w w:val="85"/>
          <w:sz w:val="20"/>
        </w:rPr>
        <w:t>нем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предлагаются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«единые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для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всех»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меры</w:t>
      </w:r>
      <w:r>
        <w:rPr>
          <w:color w:val="231F20"/>
          <w:spacing w:val="17"/>
          <w:w w:val="85"/>
          <w:sz w:val="20"/>
        </w:rPr>
        <w:t> </w:t>
      </w:r>
      <w:r>
        <w:rPr>
          <w:color w:val="231F20"/>
          <w:w w:val="85"/>
          <w:sz w:val="20"/>
        </w:rPr>
        <w:t>защиты.</w:t>
      </w:r>
    </w:p>
    <w:p>
      <w:pPr>
        <w:pStyle w:val="ListParagraph"/>
        <w:numPr>
          <w:ilvl w:val="1"/>
          <w:numId w:val="19"/>
        </w:numPr>
        <w:tabs>
          <w:tab w:pos="1985" w:val="left" w:leader="none"/>
        </w:tabs>
        <w:spacing w:line="240" w:lineRule="auto" w:before="85" w:after="0"/>
        <w:ind w:left="1984" w:right="2061" w:hanging="284"/>
        <w:jc w:val="left"/>
        <w:rPr>
          <w:sz w:val="20"/>
        </w:rPr>
      </w:pPr>
      <w:r>
        <w:rPr>
          <w:color w:val="231F20"/>
          <w:w w:val="90"/>
          <w:sz w:val="20"/>
        </w:rPr>
        <w:t>Он прямо или косвенно дискриминирует определенных ЗПЧ, фактически исключая их из мер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sz w:val="20"/>
        </w:rPr>
        <w:t>защиты</w:t>
      </w:r>
    </w:p>
    <w:p>
      <w:pPr>
        <w:pStyle w:val="BodyText"/>
        <w:spacing w:before="11"/>
        <w:rPr>
          <w:sz w:val="14"/>
        </w:rPr>
      </w:pPr>
      <w:r>
        <w:rPr/>
        <w:pict>
          <v:shape style="position:absolute;margin-left:70.866096pt;margin-top:9.819448pt;width:439.4pt;height:.1pt;mso-position-horizontal-relative:page;mso-position-vertical-relative:paragraph;z-index:-15692800;mso-wrap-distance-left:0;mso-wrap-distance-right:0" id="docshape120" coordorigin="1417,196" coordsize="8788,0" path="m1417,196l10205,196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22"/>
        </w:numPr>
        <w:tabs>
          <w:tab w:pos="1870" w:val="left" w:leader="none"/>
          <w:tab w:pos="1871" w:val="left" w:leader="none"/>
        </w:tabs>
        <w:spacing w:line="240" w:lineRule="auto" w:before="47" w:after="0"/>
        <w:ind w:left="1870" w:right="0" w:hanging="454"/>
        <w:jc w:val="left"/>
        <w:rPr>
          <w:i/>
          <w:sz w:val="16"/>
        </w:rPr>
      </w:pPr>
      <w:hyperlink r:id="rId78">
        <w:r>
          <w:rPr>
            <w:i/>
            <w:color w:val="0081C6"/>
            <w:sz w:val="16"/>
          </w:rPr>
          <w:t>www.protectioninternational.org/en/videos/10-steps-improve-your-protection-while-defending-human-rights</w:t>
        </w:r>
      </w:hyperlink>
    </w:p>
    <w:p>
      <w:pPr>
        <w:pStyle w:val="ListParagraph"/>
        <w:numPr>
          <w:ilvl w:val="0"/>
          <w:numId w:val="22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i/>
          <w:sz w:val="16"/>
        </w:rPr>
      </w:pPr>
      <w:hyperlink r:id="rId79">
        <w:r>
          <w:rPr>
            <w:i/>
            <w:color w:val="0081C6"/>
            <w:sz w:val="16"/>
          </w:rPr>
          <w:t>www.protectioninternational.org/en/defender-tools/publications-new-protection-manual-human-rights-defenders</w:t>
        </w:r>
      </w:hyperlink>
    </w:p>
    <w:p>
      <w:pPr>
        <w:pStyle w:val="ListParagraph"/>
        <w:numPr>
          <w:ilvl w:val="0"/>
          <w:numId w:val="22"/>
        </w:numPr>
        <w:tabs>
          <w:tab w:pos="1870" w:val="left" w:leader="none"/>
          <w:tab w:pos="1871" w:val="left" w:leader="none"/>
        </w:tabs>
        <w:spacing w:line="240" w:lineRule="auto" w:before="72" w:after="0"/>
        <w:ind w:left="1870" w:right="0" w:hanging="454"/>
        <w:jc w:val="left"/>
        <w:rPr>
          <w:i/>
          <w:sz w:val="16"/>
        </w:rPr>
      </w:pPr>
      <w:hyperlink r:id="rId80">
        <w:r>
          <w:rPr>
            <w:i/>
            <w:color w:val="0081C6"/>
            <w:sz w:val="16"/>
          </w:rPr>
          <w:t>www.protectioninternational.org/en/videos/collective-power-regional-exchange-thai-and-indonesian-hrds</w:t>
        </w:r>
      </w:hyperlink>
    </w:p>
    <w:p>
      <w:pPr>
        <w:pStyle w:val="ListParagraph"/>
        <w:numPr>
          <w:ilvl w:val="0"/>
          <w:numId w:val="22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i/>
          <w:sz w:val="16"/>
        </w:rPr>
      </w:pPr>
      <w:hyperlink r:id="rId81">
        <w:r>
          <w:rPr>
            <w:i/>
            <w:color w:val="0081C6"/>
            <w:sz w:val="16"/>
          </w:rPr>
          <w:t>https://www.protectioninternational.org/en/protection-manuals/guide-facilitators</w:t>
        </w:r>
      </w:hyperlink>
    </w:p>
    <w:p>
      <w:pPr>
        <w:pStyle w:val="ListParagraph"/>
        <w:numPr>
          <w:ilvl w:val="0"/>
          <w:numId w:val="22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sz w:val="16"/>
        </w:rPr>
      </w:pPr>
      <w:hyperlink r:id="rId70">
        <w:r>
          <w:rPr>
            <w:i/>
            <w:color w:val="0081C6"/>
            <w:w w:val="90"/>
            <w:sz w:val="16"/>
          </w:rPr>
          <w:t>https://www.protectioninternational.org/sites/default/files/2017-Roundtable-report-EN.pdf</w:t>
        </w:r>
        <w:r>
          <w:rPr>
            <w:i/>
            <w:color w:val="0081C6"/>
            <w:spacing w:val="36"/>
            <w:sz w:val="16"/>
          </w:rPr>
          <w:t> </w:t>
        </w:r>
      </w:hyperlink>
      <w:r>
        <w:rPr>
          <w:color w:val="231F20"/>
          <w:w w:val="90"/>
          <w:sz w:val="16"/>
        </w:rPr>
        <w:t>c.</w:t>
      </w:r>
      <w:r>
        <w:rPr>
          <w:color w:val="231F20"/>
          <w:spacing w:val="37"/>
          <w:sz w:val="16"/>
        </w:rPr>
        <w:t> </w:t>
      </w:r>
      <w:r>
        <w:rPr>
          <w:color w:val="231F20"/>
          <w:w w:val="90"/>
          <w:sz w:val="16"/>
        </w:rPr>
        <w:t>6,7,</w:t>
      </w:r>
      <w:r>
        <w:rPr>
          <w:color w:val="231F20"/>
          <w:spacing w:val="37"/>
          <w:sz w:val="16"/>
        </w:rPr>
        <w:t> </w:t>
      </w:r>
      <w:r>
        <w:rPr>
          <w:color w:val="231F20"/>
          <w:w w:val="90"/>
          <w:sz w:val="16"/>
        </w:rPr>
        <w:t>9,</w:t>
      </w:r>
      <w:r>
        <w:rPr>
          <w:color w:val="231F20"/>
          <w:spacing w:val="37"/>
          <w:sz w:val="16"/>
        </w:rPr>
        <w:t> </w:t>
      </w:r>
      <w:r>
        <w:rPr>
          <w:color w:val="231F20"/>
          <w:w w:val="90"/>
          <w:sz w:val="16"/>
        </w:rPr>
        <w:t>10,</w:t>
      </w:r>
      <w:r>
        <w:rPr>
          <w:color w:val="231F20"/>
          <w:spacing w:val="37"/>
          <w:sz w:val="16"/>
        </w:rPr>
        <w:t> </w:t>
      </w:r>
      <w:r>
        <w:rPr>
          <w:color w:val="231F20"/>
          <w:w w:val="90"/>
          <w:sz w:val="16"/>
        </w:rPr>
        <w:t>12,</w:t>
      </w:r>
      <w:r>
        <w:rPr>
          <w:color w:val="231F20"/>
          <w:spacing w:val="36"/>
          <w:sz w:val="16"/>
        </w:rPr>
        <w:t> </w:t>
      </w:r>
      <w:r>
        <w:rPr>
          <w:color w:val="231F20"/>
          <w:w w:val="90"/>
          <w:sz w:val="16"/>
        </w:rPr>
        <w:t>14</w:t>
      </w:r>
    </w:p>
    <w:p>
      <w:pPr>
        <w:spacing w:after="0" w:line="240" w:lineRule="auto"/>
        <w:jc w:val="left"/>
        <w:rPr>
          <w:sz w:val="16"/>
        </w:rPr>
        <w:sectPr>
          <w:pgSz w:w="11910" w:h="16840"/>
          <w:pgMar w:header="679" w:footer="649" w:top="960" w:bottom="84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62" w:after="0"/>
        <w:ind w:left="1984" w:right="2149" w:hanging="284"/>
        <w:jc w:val="left"/>
        <w:rPr>
          <w:sz w:val="20"/>
        </w:rPr>
      </w:pPr>
      <w:bookmarkStart w:name="_bookmark25" w:id="30"/>
      <w:bookmarkEnd w:id="30"/>
      <w:r>
        <w:rPr/>
      </w:r>
      <w:bookmarkStart w:name="_bookmark25" w:id="31"/>
      <w:bookmarkEnd w:id="31"/>
      <w:r>
        <w:rPr>
          <w:color w:val="231F20"/>
          <w:spacing w:val="-1"/>
          <w:w w:val="90"/>
          <w:sz w:val="20"/>
        </w:rPr>
        <w:t>Э</w:t>
      </w:r>
      <w:r>
        <w:rPr>
          <w:color w:val="231F20"/>
          <w:spacing w:val="-1"/>
          <w:w w:val="90"/>
          <w:sz w:val="20"/>
        </w:rPr>
        <w:t>то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исключает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ЗПЧ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из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процесса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подготовки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проведения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мероприятия.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К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ЗПЧ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относятся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к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людям,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которых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нужно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«учить»,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а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не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наравне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координаторами.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85" w:after="0"/>
        <w:ind w:left="1984" w:right="1769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Исключает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определенных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ЗПЧ,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будь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то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причине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идентичности,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защищаемых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ими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целей,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политической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принадлежности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типа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работы,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которую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они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выполняют.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85" w:after="0"/>
        <w:ind w:left="1984" w:right="2245" w:hanging="284"/>
        <w:jc w:val="left"/>
        <w:rPr>
          <w:sz w:val="20"/>
        </w:rPr>
      </w:pPr>
      <w:r>
        <w:rPr>
          <w:color w:val="231F20"/>
          <w:w w:val="90"/>
          <w:sz w:val="20"/>
        </w:rPr>
        <w:t>В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нем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ЗПЧ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возлагаются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нереалистичные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ожидания,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например,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они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должны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быть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мучениками,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используются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дискурсы,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представляющие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героев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сверхлюдей.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85" w:after="0"/>
        <w:ind w:left="1984" w:right="1737" w:hanging="284"/>
        <w:jc w:val="left"/>
        <w:rPr>
          <w:sz w:val="20"/>
        </w:rPr>
      </w:pPr>
      <w:r>
        <w:rPr>
          <w:color w:val="231F20"/>
          <w:w w:val="90"/>
          <w:sz w:val="20"/>
        </w:rPr>
        <w:t>Он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сосредоточен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исключительно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негативных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темах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(риски,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угрозы,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безнаказанность),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которые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sz w:val="20"/>
        </w:rPr>
        <w:t>могут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внушать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страх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нежелание.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85" w:after="0"/>
        <w:ind w:left="1984" w:right="2237" w:hanging="284"/>
        <w:jc w:val="left"/>
        <w:rPr>
          <w:sz w:val="20"/>
        </w:rPr>
      </w:pPr>
      <w:r>
        <w:rPr>
          <w:color w:val="231F20"/>
          <w:w w:val="90"/>
          <w:sz w:val="20"/>
        </w:rPr>
        <w:t>Он игнорирует коллективное измерение работы в области прав человека и необходимость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sz w:val="20"/>
        </w:rPr>
        <w:t>коллективной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защиты.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85" w:after="0"/>
        <w:ind w:left="1984" w:right="0" w:hanging="285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Вовлечение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затруднено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не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является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постоянным.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85" w:after="0"/>
        <w:ind w:left="1984" w:right="0" w:hanging="285"/>
        <w:jc w:val="left"/>
        <w:rPr>
          <w:sz w:val="20"/>
        </w:rPr>
      </w:pPr>
      <w:r>
        <w:rPr>
          <w:color w:val="231F20"/>
          <w:w w:val="90"/>
          <w:sz w:val="20"/>
        </w:rPr>
        <w:t>Основное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внимание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уделяется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скорее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реактивной,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чем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предупредительной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защите.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85" w:after="0"/>
        <w:ind w:left="1984" w:right="0" w:hanging="285"/>
        <w:jc w:val="left"/>
        <w:rPr>
          <w:sz w:val="20"/>
        </w:rPr>
      </w:pPr>
      <w:r>
        <w:rPr>
          <w:color w:val="231F20"/>
          <w:w w:val="90"/>
          <w:sz w:val="20"/>
        </w:rPr>
        <w:t>Он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задуман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список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«дел».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85" w:after="0"/>
        <w:ind w:left="1984" w:right="0" w:hanging="285"/>
        <w:jc w:val="left"/>
        <w:rPr>
          <w:sz w:val="20"/>
        </w:rPr>
      </w:pPr>
      <w:r>
        <w:rPr>
          <w:color w:val="231F20"/>
          <w:w w:val="90"/>
          <w:sz w:val="20"/>
        </w:rPr>
        <w:t>Он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сосредоточен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только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высоких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рисках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непосредственных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проблемах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безопасности.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85" w:after="0"/>
        <w:ind w:left="1984" w:right="0" w:hanging="285"/>
        <w:jc w:val="left"/>
        <w:rPr>
          <w:sz w:val="20"/>
        </w:rPr>
      </w:pPr>
      <w:r>
        <w:rPr>
          <w:color w:val="231F20"/>
          <w:w w:val="85"/>
          <w:sz w:val="20"/>
        </w:rPr>
        <w:t>Его</w:t>
      </w:r>
      <w:r>
        <w:rPr>
          <w:color w:val="231F20"/>
          <w:spacing w:val="20"/>
          <w:w w:val="85"/>
          <w:sz w:val="20"/>
        </w:rPr>
        <w:t> </w:t>
      </w:r>
      <w:r>
        <w:rPr>
          <w:color w:val="231F20"/>
          <w:w w:val="85"/>
          <w:sz w:val="20"/>
        </w:rPr>
        <w:t>рассматривают</w:t>
      </w:r>
      <w:r>
        <w:rPr>
          <w:color w:val="231F20"/>
          <w:spacing w:val="21"/>
          <w:w w:val="85"/>
          <w:sz w:val="20"/>
        </w:rPr>
        <w:t> </w:t>
      </w:r>
      <w:r>
        <w:rPr>
          <w:color w:val="231F20"/>
          <w:w w:val="85"/>
          <w:sz w:val="20"/>
        </w:rPr>
        <w:t>как</w:t>
      </w:r>
      <w:r>
        <w:rPr>
          <w:color w:val="231F20"/>
          <w:spacing w:val="20"/>
          <w:w w:val="85"/>
          <w:sz w:val="20"/>
        </w:rPr>
        <w:t> </w:t>
      </w:r>
      <w:r>
        <w:rPr>
          <w:color w:val="231F20"/>
          <w:w w:val="85"/>
          <w:sz w:val="20"/>
        </w:rPr>
        <w:t>самоцель.</w:t>
      </w:r>
    </w:p>
    <w:p>
      <w:pPr>
        <w:pStyle w:val="BodyText"/>
        <w:spacing w:before="114"/>
        <w:ind w:left="1700"/>
      </w:pPr>
      <w:r>
        <w:rPr>
          <w:color w:val="231F20"/>
          <w:w w:val="90"/>
        </w:rPr>
        <w:t>С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другой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стороны,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укрепление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потенциала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расширяет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возможности,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когда:</w:t>
      </w:r>
      <w:r>
        <w:rPr>
          <w:color w:val="231F20"/>
          <w:w w:val="90"/>
          <w:vertAlign w:val="superscript"/>
        </w:rPr>
        <w:t>47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114" w:after="0"/>
        <w:ind w:left="1984" w:right="0" w:hanging="285"/>
        <w:jc w:val="left"/>
        <w:rPr>
          <w:sz w:val="20"/>
        </w:rPr>
      </w:pPr>
      <w:r>
        <w:rPr>
          <w:color w:val="231F20"/>
          <w:w w:val="90"/>
          <w:sz w:val="20"/>
        </w:rPr>
        <w:t>В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нем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учитывается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жизненный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опыт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ЗПЧ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контекст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работы.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85" w:after="0"/>
        <w:ind w:left="1984" w:right="0" w:hanging="285"/>
        <w:jc w:val="left"/>
        <w:rPr>
          <w:sz w:val="20"/>
        </w:rPr>
      </w:pPr>
      <w:r>
        <w:rPr>
          <w:color w:val="231F20"/>
          <w:w w:val="90"/>
          <w:sz w:val="20"/>
        </w:rPr>
        <w:t>Он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ориентирован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ЗПЧ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во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всем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многообразии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относится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к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ним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к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равным.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85" w:after="0"/>
        <w:ind w:left="1984" w:right="1748" w:hanging="284"/>
        <w:jc w:val="left"/>
        <w:rPr>
          <w:sz w:val="20"/>
        </w:rPr>
      </w:pPr>
      <w:r>
        <w:rPr>
          <w:color w:val="231F20"/>
          <w:w w:val="90"/>
          <w:sz w:val="20"/>
        </w:rPr>
        <w:t>Рассуждения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повествования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не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возлагают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ЗПЧ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нереалистичных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ожиданий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бремени.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нем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также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упоминаются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позитивные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вдохновляющие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аспекты,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направленные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поддержку.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85" w:after="0"/>
        <w:ind w:left="1984" w:right="1964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В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нем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учитывается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общественное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коллективное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измерение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прав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человека,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правозащитная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деятельность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является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85" w:after="0"/>
        <w:ind w:left="1984" w:right="2476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Взаимодействие продолжается, и существуют постоянные безопасные онлайн </w:t>
      </w:r>
      <w:r>
        <w:rPr>
          <w:color w:val="231F20"/>
          <w:w w:val="90"/>
          <w:sz w:val="20"/>
        </w:rPr>
        <w:t>и офлайн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пространства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обмена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передовым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опытом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извлеченными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уроками.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85" w:after="0"/>
        <w:ind w:left="1984" w:right="0" w:hanging="285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Он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сосредоточен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на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том,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что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могут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делать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ЗПЧ,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том,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они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должны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могут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делать.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85" w:after="0"/>
        <w:ind w:left="1984" w:right="2090" w:hanging="284"/>
        <w:jc w:val="left"/>
        <w:rPr>
          <w:sz w:val="20"/>
        </w:rPr>
      </w:pPr>
      <w:r>
        <w:rPr>
          <w:color w:val="231F20"/>
          <w:w w:val="90"/>
          <w:sz w:val="20"/>
        </w:rPr>
        <w:t>В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нем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предусмотрены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инструменты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превентивной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защиты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защиты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от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различных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видов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уровней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рисков.</w:t>
      </w:r>
    </w:p>
    <w:p>
      <w:pPr>
        <w:pStyle w:val="ListParagraph"/>
        <w:numPr>
          <w:ilvl w:val="1"/>
          <w:numId w:val="22"/>
        </w:numPr>
        <w:tabs>
          <w:tab w:pos="1985" w:val="left" w:leader="none"/>
        </w:tabs>
        <w:spacing w:line="240" w:lineRule="auto" w:before="85" w:after="0"/>
        <w:ind w:left="1984" w:right="1782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Он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рассматривается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как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средство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достижения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цели,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самоцель,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то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есть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это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непрерывный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sz w:val="20"/>
        </w:rPr>
        <w:t>процесс.</w:t>
      </w:r>
    </w:p>
    <w:p>
      <w:pPr>
        <w:pStyle w:val="BodyText"/>
      </w:pPr>
    </w:p>
    <w:p>
      <w:pPr>
        <w:pStyle w:val="Heading1"/>
        <w:numPr>
          <w:ilvl w:val="0"/>
          <w:numId w:val="18"/>
        </w:numPr>
        <w:tabs>
          <w:tab w:pos="2154" w:val="left" w:leader="none"/>
          <w:tab w:pos="2155" w:val="left" w:leader="none"/>
        </w:tabs>
        <w:spacing w:line="240" w:lineRule="auto" w:before="118" w:after="0"/>
        <w:ind w:left="2154" w:right="0" w:hanging="455"/>
        <w:jc w:val="left"/>
      </w:pPr>
      <w:r>
        <w:rPr>
          <w:color w:val="0081C6"/>
          <w:w w:val="85"/>
        </w:rPr>
        <w:t>Обеспечение</w:t>
      </w:r>
      <w:r>
        <w:rPr>
          <w:color w:val="0081C6"/>
          <w:spacing w:val="27"/>
          <w:w w:val="85"/>
        </w:rPr>
        <w:t> </w:t>
      </w:r>
      <w:r>
        <w:rPr>
          <w:color w:val="0081C6"/>
          <w:w w:val="85"/>
        </w:rPr>
        <w:t>доступа</w:t>
      </w:r>
      <w:r>
        <w:rPr>
          <w:color w:val="0081C6"/>
          <w:spacing w:val="28"/>
          <w:w w:val="85"/>
        </w:rPr>
        <w:t> </w:t>
      </w:r>
      <w:r>
        <w:rPr>
          <w:color w:val="0081C6"/>
          <w:w w:val="85"/>
        </w:rPr>
        <w:t>к</w:t>
      </w:r>
      <w:r>
        <w:rPr>
          <w:color w:val="0081C6"/>
          <w:spacing w:val="28"/>
          <w:w w:val="85"/>
        </w:rPr>
        <w:t> </w:t>
      </w:r>
      <w:r>
        <w:rPr>
          <w:color w:val="0081C6"/>
          <w:w w:val="85"/>
        </w:rPr>
        <w:t>основным</w:t>
      </w:r>
      <w:r>
        <w:rPr>
          <w:color w:val="0081C6"/>
          <w:spacing w:val="28"/>
          <w:w w:val="85"/>
        </w:rPr>
        <w:t> </w:t>
      </w:r>
      <w:r>
        <w:rPr>
          <w:color w:val="0081C6"/>
          <w:w w:val="85"/>
        </w:rPr>
        <w:t>ресурсам</w:t>
      </w:r>
      <w:r>
        <w:rPr>
          <w:color w:val="0081C6"/>
          <w:spacing w:val="28"/>
          <w:w w:val="85"/>
        </w:rPr>
        <w:t> </w:t>
      </w:r>
      <w:r>
        <w:rPr>
          <w:color w:val="0081C6"/>
          <w:w w:val="85"/>
        </w:rPr>
        <w:t>на</w:t>
      </w:r>
      <w:r>
        <w:rPr>
          <w:color w:val="0081C6"/>
          <w:spacing w:val="28"/>
          <w:w w:val="85"/>
        </w:rPr>
        <w:t> </w:t>
      </w:r>
      <w:r>
        <w:rPr>
          <w:color w:val="0081C6"/>
          <w:w w:val="85"/>
        </w:rPr>
        <w:t>местных</w:t>
      </w:r>
      <w:r>
        <w:rPr>
          <w:color w:val="0081C6"/>
          <w:spacing w:val="28"/>
          <w:w w:val="85"/>
        </w:rPr>
        <w:t> </w:t>
      </w:r>
      <w:r>
        <w:rPr>
          <w:color w:val="0081C6"/>
          <w:w w:val="85"/>
        </w:rPr>
        <w:t>языках</w:t>
      </w:r>
    </w:p>
    <w:p>
      <w:pPr>
        <w:pStyle w:val="BodyText"/>
        <w:spacing w:line="249" w:lineRule="auto" w:before="115"/>
        <w:ind w:left="1700" w:right="1717"/>
      </w:pPr>
      <w:r>
        <w:rPr>
          <w:color w:val="231F20"/>
          <w:w w:val="90"/>
        </w:rPr>
        <w:t>Доступ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информации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является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важным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элементом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создания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безопасной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благоприятной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среды для ЗПЧ.</w:t>
      </w:r>
      <w:r>
        <w:rPr>
          <w:color w:val="231F20"/>
          <w:w w:val="90"/>
          <w:vertAlign w:val="superscript"/>
        </w:rPr>
        <w:t>48</w:t>
      </w:r>
      <w:r>
        <w:rPr>
          <w:color w:val="231F20"/>
          <w:w w:val="90"/>
          <w:vertAlign w:val="baseline"/>
        </w:rPr>
        <w:t> С одной стороны, это позволяет ЗПЧ знать свои права и получать информацию,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необходимую</w:t>
      </w:r>
      <w:r>
        <w:rPr>
          <w:color w:val="231F20"/>
          <w:spacing w:val="1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для</w:t>
      </w:r>
      <w:r>
        <w:rPr>
          <w:color w:val="231F20"/>
          <w:spacing w:val="1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выполнения</w:t>
      </w:r>
      <w:r>
        <w:rPr>
          <w:color w:val="231F20"/>
          <w:spacing w:val="1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своей</w:t>
      </w:r>
      <w:r>
        <w:rPr>
          <w:color w:val="231F20"/>
          <w:spacing w:val="1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работы</w:t>
      </w:r>
      <w:r>
        <w:rPr>
          <w:color w:val="231F20"/>
          <w:spacing w:val="1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(например,</w:t>
      </w:r>
      <w:r>
        <w:rPr>
          <w:color w:val="231F20"/>
          <w:spacing w:val="1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резолюции</w:t>
      </w:r>
      <w:r>
        <w:rPr>
          <w:color w:val="231F20"/>
          <w:spacing w:val="1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1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законы,</w:t>
      </w:r>
      <w:r>
        <w:rPr>
          <w:color w:val="231F20"/>
          <w:spacing w:val="1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правительственные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документы,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отчеты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правозащитных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организаций);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другой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стороны,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это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позволяет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обществу</w:t>
      </w:r>
    </w:p>
    <w:p>
      <w:pPr>
        <w:pStyle w:val="BodyText"/>
        <w:spacing w:line="249" w:lineRule="auto" w:before="3"/>
        <w:ind w:left="1700" w:right="1645"/>
      </w:pP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целом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узнать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свои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обязанности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правительства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отношению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ним.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помочь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управлять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ожиданиями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отношении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ролей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обязанностей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помочь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общественном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контроле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за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соблюдением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прав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человека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правительством.</w:t>
      </w:r>
    </w:p>
    <w:p>
      <w:pPr>
        <w:pStyle w:val="BodyText"/>
        <w:spacing w:line="249" w:lineRule="auto" w:before="87"/>
        <w:ind w:left="1700" w:right="1871"/>
      </w:pP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частности,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странах,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где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всей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стране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говорят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чем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одном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языке,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перевод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ключевых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документов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языки,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которых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говорят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вашей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стране,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простым,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очень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эффективным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способом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поддержки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такие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документы,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Декларация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ООН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другие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резолюции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ООН,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касающиеся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рекомендации,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заключительные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замечания</w:t>
      </w:r>
    </w:p>
    <w:p>
      <w:pPr>
        <w:pStyle w:val="BodyText"/>
        <w:spacing w:line="249" w:lineRule="auto" w:before="4"/>
        <w:ind w:left="1700" w:right="1432"/>
      </w:pP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отчеты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международных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правозащитных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организаций.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Когда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отчет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относится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определенному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населению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региону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вашей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страны,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документы,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доступные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местных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языках,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приобретают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еще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большее</w:t>
      </w:r>
      <w:r>
        <w:rPr>
          <w:color w:val="231F20"/>
          <w:spacing w:val="-9"/>
        </w:rPr>
        <w:t> </w:t>
      </w:r>
      <w:r>
        <w:rPr>
          <w:color w:val="231F20"/>
        </w:rPr>
        <w:t>значение.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4"/>
        </w:rPr>
      </w:pPr>
      <w:r>
        <w:rPr/>
        <w:pict>
          <v:shape style="position:absolute;margin-left:85.039398pt;margin-top:15.384298pt;width:439.4pt;height:.1pt;mso-position-horizontal-relative:page;mso-position-vertical-relative:paragraph;z-index:-15692288;mso-wrap-distance-left:0;mso-wrap-distance-right:0" id="docshape121" coordorigin="1701,308" coordsize="8788,0" path="m1701,308l10488,308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22"/>
        </w:numPr>
        <w:tabs>
          <w:tab w:pos="2154" w:val="left" w:leader="none"/>
          <w:tab w:pos="2155" w:val="left" w:leader="none"/>
        </w:tabs>
        <w:spacing w:line="333" w:lineRule="auto" w:before="47" w:after="0"/>
        <w:ind w:left="1700" w:right="3473" w:firstLine="0"/>
        <w:jc w:val="left"/>
        <w:rPr>
          <w:sz w:val="16"/>
        </w:rPr>
      </w:pPr>
      <w:hyperlink r:id="rId70">
        <w:r>
          <w:rPr>
            <w:i/>
            <w:color w:val="0081C6"/>
            <w:w w:val="90"/>
            <w:sz w:val="16"/>
          </w:rPr>
          <w:t>https://www.protectioninternational.org/sites/default/files/2017-Roundtable-report-EN.pdf</w:t>
        </w:r>
        <w:r>
          <w:rPr>
            <w:i/>
            <w:color w:val="0081C6"/>
            <w:spacing w:val="35"/>
            <w:sz w:val="16"/>
          </w:rPr>
          <w:t>  </w:t>
        </w:r>
        <w:r>
          <w:rPr>
            <w:i/>
            <w:color w:val="0081C6"/>
            <w:spacing w:val="35"/>
            <w:sz w:val="16"/>
          </w:rPr>
          <w:t> </w:t>
        </w:r>
      </w:hyperlink>
      <w:r>
        <w:rPr>
          <w:color w:val="231F20"/>
          <w:w w:val="90"/>
          <w:sz w:val="16"/>
        </w:rPr>
        <w:t>c.10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sz w:val="16"/>
        </w:rPr>
        <w:t>48</w:t>
        <w:tab/>
        <w:t>A/HRC/32/20</w:t>
      </w:r>
    </w:p>
    <w:p>
      <w:pPr>
        <w:spacing w:after="0" w:line="333" w:lineRule="auto"/>
        <w:jc w:val="left"/>
        <w:rPr>
          <w:sz w:val="16"/>
        </w:rPr>
        <w:sectPr>
          <w:pgSz w:w="11910" w:h="16840"/>
          <w:pgMar w:header="576" w:footer="649" w:top="960" w:bottom="840" w:left="0" w:right="0"/>
        </w:sectPr>
      </w:pPr>
    </w:p>
    <w:p>
      <w:pPr>
        <w:pStyle w:val="BodyText"/>
      </w:pPr>
      <w:r>
        <w:rPr/>
        <w:pict>
          <v:group style="position:absolute;margin-left:0pt;margin-top:.000244pt;width:595.3pt;height:841.9pt;mso-position-horizontal-relative:page;mso-position-vertical-relative:page;z-index:-17376768" id="docshapegroup122" coordorigin="0,0" coordsize="11906,16838">
            <v:shape style="position:absolute;left:0;top:0;width:11906;height:16838" type="#_x0000_t75" id="docshape123" stroked="false">
              <v:imagedata r:id="rId84" o:title=""/>
            </v:shape>
            <v:rect style="position:absolute;left:0;top:12614;width:11906;height:3295" id="docshape124" filled="true" fillcolor="#0081c6" stroked="false">
              <v:fill opacity="45875f" type="solid"/>
            </v:rect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9"/>
        </w:rPr>
      </w:pPr>
    </w:p>
    <w:p>
      <w:pPr>
        <w:spacing w:line="971" w:lineRule="exact" w:before="0"/>
        <w:ind w:left="1417" w:right="0" w:firstLine="0"/>
        <w:jc w:val="left"/>
        <w:rPr>
          <w:sz w:val="94"/>
        </w:rPr>
      </w:pPr>
      <w:bookmarkStart w:name="_bookmark27" w:id="32"/>
      <w:bookmarkEnd w:id="32"/>
      <w:r>
        <w:rPr/>
      </w:r>
      <w:bookmarkStart w:name="_bookmark26" w:id="33"/>
      <w:bookmarkEnd w:id="33"/>
      <w:r>
        <w:rPr/>
      </w:r>
      <w:r>
        <w:rPr>
          <w:color w:val="FFFFFF"/>
          <w:spacing w:val="-4"/>
          <w:w w:val="85"/>
          <w:sz w:val="94"/>
        </w:rPr>
        <w:t>НАЦИОНАЛЬНАЯ</w:t>
      </w:r>
      <w:r>
        <w:rPr>
          <w:color w:val="FFFFFF"/>
          <w:spacing w:val="-26"/>
          <w:w w:val="85"/>
          <w:sz w:val="94"/>
        </w:rPr>
        <w:t> </w:t>
      </w:r>
      <w:r>
        <w:rPr>
          <w:color w:val="FFFFFF"/>
          <w:spacing w:val="-4"/>
          <w:w w:val="85"/>
          <w:sz w:val="94"/>
        </w:rPr>
        <w:t>МЕРА</w:t>
      </w:r>
      <w:r>
        <w:rPr>
          <w:color w:val="FFFFFF"/>
          <w:spacing w:val="-27"/>
          <w:w w:val="85"/>
          <w:sz w:val="94"/>
        </w:rPr>
        <w:t> </w:t>
      </w:r>
      <w:r>
        <w:rPr>
          <w:color w:val="FFFFFF"/>
          <w:spacing w:val="-3"/>
          <w:w w:val="85"/>
          <w:sz w:val="94"/>
        </w:rPr>
        <w:t>4:</w:t>
      </w:r>
    </w:p>
    <w:p>
      <w:pPr>
        <w:spacing w:line="541" w:lineRule="exact" w:before="0"/>
        <w:ind w:left="1417" w:right="0" w:firstLine="0"/>
        <w:jc w:val="left"/>
        <w:rPr>
          <w:b/>
          <w:sz w:val="50"/>
        </w:rPr>
      </w:pPr>
      <w:r>
        <w:rPr>
          <w:b/>
          <w:color w:val="FFFFFF"/>
          <w:w w:val="85"/>
          <w:sz w:val="50"/>
        </w:rPr>
        <w:t>Разработка</w:t>
      </w:r>
      <w:r>
        <w:rPr>
          <w:b/>
          <w:color w:val="FFFFFF"/>
          <w:spacing w:val="34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«системы</w:t>
      </w:r>
      <w:r>
        <w:rPr>
          <w:b/>
          <w:color w:val="FFFFFF"/>
          <w:spacing w:val="34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раннего</w:t>
      </w:r>
    </w:p>
    <w:p>
      <w:pPr>
        <w:spacing w:before="25"/>
        <w:ind w:left="1417" w:right="0" w:firstLine="0"/>
        <w:jc w:val="left"/>
        <w:rPr>
          <w:b/>
          <w:sz w:val="50"/>
        </w:rPr>
      </w:pPr>
      <w:r>
        <w:rPr>
          <w:b/>
          <w:color w:val="FFFFFF"/>
          <w:sz w:val="50"/>
        </w:rPr>
        <w:t>предупреждения»</w:t>
      </w:r>
    </w:p>
    <w:p>
      <w:pPr>
        <w:spacing w:after="0"/>
        <w:jc w:val="left"/>
        <w:rPr>
          <w:sz w:val="50"/>
        </w:rPr>
        <w:sectPr>
          <w:headerReference w:type="default" r:id="rId82"/>
          <w:footerReference w:type="default" r:id="rId83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2"/>
        <w:rPr>
          <w:b/>
          <w:sz w:val="19"/>
        </w:rPr>
      </w:pPr>
    </w:p>
    <w:p>
      <w:pPr>
        <w:pStyle w:val="BodyText"/>
        <w:spacing w:before="62"/>
        <w:ind w:left="1700"/>
      </w:pPr>
      <w:bookmarkStart w:name="_bookmark28" w:id="34"/>
      <w:bookmarkEnd w:id="34"/>
      <w:r>
        <w:rPr/>
      </w:r>
      <w:r>
        <w:rPr>
          <w:color w:val="231F20"/>
          <w:w w:val="90"/>
        </w:rPr>
        <w:t>Система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раннего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предупреждения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(СРП)-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аппарат,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созданный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мониторинга,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обнаружения</w:t>
      </w:r>
    </w:p>
    <w:p>
      <w:pPr>
        <w:pStyle w:val="BodyText"/>
        <w:spacing w:line="249" w:lineRule="auto" w:before="10"/>
        <w:ind w:left="1700" w:right="1576"/>
      </w:pPr>
      <w:r>
        <w:rPr>
          <w:color w:val="231F20"/>
          <w:w w:val="90"/>
        </w:rPr>
        <w:t>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прогнозирования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ситуаций,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которых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оказаться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уязвимыми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подверженными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риску.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выявлении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таких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угроз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СРП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предупредить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вас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возможных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будущих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нарушениях,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могли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принять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меры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предотвращению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реагированию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эти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угрозы.</w:t>
      </w:r>
      <w:r>
        <w:rPr>
          <w:color w:val="231F20"/>
          <w:w w:val="90"/>
          <w:vertAlign w:val="superscript"/>
        </w:rPr>
        <w:t>49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Поскольку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СРП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функционирует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главным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образом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путем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анализа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данных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заранее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определенных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показателей,</w:t>
      </w:r>
    </w:p>
    <w:p>
      <w:pPr>
        <w:pStyle w:val="BodyText"/>
        <w:spacing w:line="249" w:lineRule="auto" w:before="3"/>
        <w:ind w:left="1700" w:right="1432"/>
      </w:pPr>
      <w:r>
        <w:rPr>
          <w:color w:val="231F20"/>
          <w:w w:val="90"/>
        </w:rPr>
        <w:t>она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выявить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закономерности,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потенциальные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кризисы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защиты,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факторы,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мотивирующие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нападения,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периоды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области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наибольшей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уязвимости.</w:t>
      </w:r>
    </w:p>
    <w:p>
      <w:pPr>
        <w:pStyle w:val="BodyText"/>
        <w:spacing w:before="87"/>
        <w:ind w:left="1700"/>
      </w:pPr>
      <w:r>
        <w:rPr>
          <w:color w:val="231F20"/>
          <w:w w:val="90"/>
        </w:rPr>
        <w:t>Как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указано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начале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данного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Руководства,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ключевым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принципом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любого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СРП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является</w:t>
      </w:r>
    </w:p>
    <w:p>
      <w:pPr>
        <w:spacing w:before="10"/>
        <w:ind w:left="1700" w:right="0" w:firstLine="0"/>
        <w:jc w:val="left"/>
        <w:rPr>
          <w:sz w:val="20"/>
        </w:rPr>
      </w:pPr>
      <w:hyperlink w:history="true" w:anchor="_bookmark6">
        <w:r>
          <w:rPr>
            <w:i/>
            <w:color w:val="0081C6"/>
            <w:w w:val="90"/>
            <w:sz w:val="20"/>
          </w:rPr>
          <w:t>безопасность</w:t>
        </w:r>
        <w:r>
          <w:rPr>
            <w:i/>
            <w:color w:val="0081C6"/>
            <w:spacing w:val="-3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общения</w:t>
        </w:r>
        <w:r>
          <w:rPr>
            <w:i/>
            <w:color w:val="0081C6"/>
            <w:spacing w:val="-3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с</w:t>
        </w:r>
        <w:r>
          <w:rPr>
            <w:i/>
            <w:color w:val="0081C6"/>
            <w:spacing w:val="-3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ЗПЧ</w:t>
        </w:r>
      </w:hyperlink>
      <w:r>
        <w:rPr>
          <w:color w:val="231F20"/>
          <w:w w:val="90"/>
          <w:sz w:val="20"/>
        </w:rPr>
        <w:t>.</w:t>
      </w:r>
    </w:p>
    <w:p>
      <w:pPr>
        <w:pStyle w:val="BodyText"/>
      </w:pPr>
    </w:p>
    <w:p>
      <w:pPr>
        <w:pStyle w:val="ListParagraph"/>
        <w:numPr>
          <w:ilvl w:val="0"/>
          <w:numId w:val="23"/>
        </w:numPr>
        <w:tabs>
          <w:tab w:pos="2154" w:val="left" w:leader="none"/>
          <w:tab w:pos="2155" w:val="left" w:leader="none"/>
        </w:tabs>
        <w:spacing w:line="240" w:lineRule="auto" w:before="118" w:after="0"/>
        <w:ind w:left="2154" w:right="0" w:hanging="455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Важность СРП</w:t>
      </w:r>
      <w:r>
        <w:rPr>
          <w:b/>
          <w:color w:val="231F20"/>
          <w:w w:val="85"/>
          <w:sz w:val="24"/>
          <w:vertAlign w:val="superscript"/>
        </w:rPr>
        <w:t>50</w:t>
      </w:r>
    </w:p>
    <w:p>
      <w:pPr>
        <w:pStyle w:val="BodyText"/>
        <w:spacing w:line="249" w:lineRule="auto" w:before="135"/>
        <w:ind w:left="1700" w:right="1432"/>
      </w:pPr>
      <w:r>
        <w:rPr>
          <w:color w:val="231F20"/>
          <w:w w:val="90"/>
        </w:rPr>
        <w:t>ЗПЧ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подчеркивают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важность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превентивных,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реагирующих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мер.</w:t>
      </w:r>
      <w:r>
        <w:rPr>
          <w:color w:val="231F20"/>
          <w:w w:val="90"/>
          <w:vertAlign w:val="superscript"/>
        </w:rPr>
        <w:t>51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Даже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если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нарушение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будет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остановлено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полпути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или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если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виновный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понесет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наказание,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это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все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равно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нанесет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ущерб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целостности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жертвы,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а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также,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вероятно,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ее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обществу.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Не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только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из-за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самого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нападения,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но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из-за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5"/>
          <w:vertAlign w:val="baseline"/>
        </w:rPr>
        <w:t>эмоциональной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нагрузки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и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времени,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затраченного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на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поиски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справедливости.</w:t>
      </w:r>
    </w:p>
    <w:p>
      <w:pPr>
        <w:pStyle w:val="BodyText"/>
        <w:spacing w:line="249" w:lineRule="auto" w:before="88"/>
        <w:ind w:left="1700" w:right="1576"/>
      </w:pPr>
      <w:r>
        <w:rPr>
          <w:color w:val="231F20"/>
          <w:w w:val="90"/>
        </w:rPr>
        <w:t>При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наличии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предварительной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информации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постоянного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мониторинга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обнаружить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угрозы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ранней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стадии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действовать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оперативно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целью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предотвращения,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реагирования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атаки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нарушения.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Правозащитные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организации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признали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необходимость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подготовки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системы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анализа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возможных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моделей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нападений,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агрессии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препятствий,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сталкиваются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w w:val="90"/>
          <w:vertAlign w:val="superscript"/>
        </w:rPr>
        <w:t>52</w:t>
      </w:r>
    </w:p>
    <w:p>
      <w:pPr>
        <w:pStyle w:val="BodyText"/>
        <w:spacing w:line="249" w:lineRule="auto" w:before="88"/>
        <w:ind w:left="1700" w:right="1432"/>
      </w:pPr>
      <w:r>
        <w:rPr>
          <w:color w:val="231F20"/>
          <w:w w:val="90"/>
        </w:rPr>
        <w:t>Помимо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предотвращения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конкретных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атак,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СРП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отслеживать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атаки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анализировать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схемы. Полученная в результате информация может быть использована для руководства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государственной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политикой,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ориентированной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соблюдение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человека,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она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также</w:t>
      </w:r>
    </w:p>
    <w:p>
      <w:pPr>
        <w:pStyle w:val="BodyText"/>
        <w:spacing w:before="3"/>
        <w:ind w:left="1700"/>
      </w:pPr>
      <w:r>
        <w:rPr>
          <w:color w:val="231F20"/>
          <w:w w:val="90"/>
        </w:rPr>
        <w:t>может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изменить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культуру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гражданской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безопасности,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превратив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ее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культуры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реагирования</w:t>
      </w:r>
    </w:p>
    <w:p>
      <w:pPr>
        <w:pStyle w:val="BodyText"/>
        <w:spacing w:line="249" w:lineRule="auto" w:before="10"/>
        <w:ind w:left="1700" w:right="1432"/>
      </w:pP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импровизации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культуру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предотвращения.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Ваш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довести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эту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информацию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сведения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международного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сообщества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(см.</w:t>
      </w:r>
      <w:r>
        <w:rPr>
          <w:color w:val="231F20"/>
          <w:spacing w:val="-8"/>
          <w:w w:val="95"/>
        </w:rPr>
        <w:t> </w:t>
      </w:r>
      <w:r>
        <w:rPr>
          <w:i/>
          <w:color w:val="0081C6"/>
          <w:w w:val="95"/>
        </w:rPr>
        <w:t>Национальную</w:t>
      </w:r>
      <w:r>
        <w:rPr>
          <w:i/>
          <w:color w:val="0081C6"/>
          <w:spacing w:val="-8"/>
          <w:w w:val="95"/>
        </w:rPr>
        <w:t> </w:t>
      </w:r>
      <w:r>
        <w:rPr>
          <w:i/>
          <w:color w:val="0081C6"/>
          <w:w w:val="95"/>
        </w:rPr>
        <w:t>меру</w:t>
      </w:r>
      <w:r>
        <w:rPr>
          <w:i/>
          <w:color w:val="0081C6"/>
          <w:spacing w:val="-7"/>
          <w:w w:val="95"/>
        </w:rPr>
        <w:t> </w:t>
      </w:r>
      <w:hyperlink w:history="true" w:anchor="_bookmark49">
        <w:r>
          <w:rPr>
            <w:i/>
            <w:color w:val="0081C6"/>
            <w:w w:val="95"/>
          </w:rPr>
          <w:t>7</w:t>
        </w:r>
      </w:hyperlink>
      <w:r>
        <w:rPr>
          <w:color w:val="231F20"/>
          <w:w w:val="95"/>
        </w:rPr>
        <w:t>).</w:t>
      </w:r>
      <w:r>
        <w:rPr>
          <w:color w:val="231F20"/>
          <w:w w:val="95"/>
          <w:vertAlign w:val="superscript"/>
        </w:rPr>
        <w:t>53</w:t>
      </w:r>
    </w:p>
    <w:p>
      <w:pPr>
        <w:pStyle w:val="BodyText"/>
        <w:spacing w:before="5"/>
        <w:rPr>
          <w:sz w:val="29"/>
        </w:rPr>
      </w:pPr>
    </w:p>
    <w:p>
      <w:pPr>
        <w:pStyle w:val="Heading1"/>
        <w:numPr>
          <w:ilvl w:val="0"/>
          <w:numId w:val="23"/>
        </w:numPr>
        <w:tabs>
          <w:tab w:pos="2154" w:val="left" w:leader="none"/>
          <w:tab w:pos="2155" w:val="left" w:leader="none"/>
        </w:tabs>
        <w:spacing w:line="240" w:lineRule="auto" w:before="1" w:after="0"/>
        <w:ind w:left="2154" w:right="0" w:hanging="455"/>
        <w:jc w:val="left"/>
      </w:pPr>
      <w:r>
        <w:rPr>
          <w:color w:val="0081C6"/>
          <w:w w:val="85"/>
        </w:rPr>
        <w:t>Функции</w:t>
      </w:r>
      <w:r>
        <w:rPr>
          <w:color w:val="0081C6"/>
          <w:spacing w:val="20"/>
          <w:w w:val="85"/>
        </w:rPr>
        <w:t> </w:t>
      </w:r>
      <w:r>
        <w:rPr>
          <w:color w:val="0081C6"/>
          <w:w w:val="85"/>
        </w:rPr>
        <w:t>СРП</w:t>
      </w:r>
    </w:p>
    <w:p>
      <w:pPr>
        <w:pStyle w:val="BodyText"/>
        <w:spacing w:line="249" w:lineRule="auto" w:before="115"/>
        <w:ind w:left="1700" w:right="1947"/>
      </w:pPr>
      <w:r>
        <w:rPr>
          <w:color w:val="231F20"/>
          <w:w w:val="90"/>
        </w:rPr>
        <w:t>Важно,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СРП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отвечала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национальному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контексту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конкретным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рискам,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сталкиваются ЗПЧ, что означает, что сама система будет сильно различаться в разных странах.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данном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руководстве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основное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внимание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будет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уделено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формам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СРП,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определенным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РПД,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предоставлены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некоторые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общие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рекомендации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СРП.</w:t>
      </w:r>
    </w:p>
    <w:p>
      <w:pPr>
        <w:pStyle w:val="BodyText"/>
        <w:spacing w:line="249" w:lineRule="auto" w:before="88"/>
        <w:ind w:left="1700" w:right="1432"/>
      </w:pPr>
      <w:r>
        <w:rPr>
          <w:color w:val="231F20"/>
          <w:w w:val="90"/>
        </w:rPr>
        <w:t>Любое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СРП,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стремящееся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предотвратить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нарушения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против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должно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укомплектовано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квалифицированным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персоналом,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обученным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рискам,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сталкиваются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способным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понять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контекст,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в котором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осуществляют свою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деятельность,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факторы, которые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приводят</w:t>
      </w:r>
    </w:p>
    <w:p>
      <w:pPr>
        <w:pStyle w:val="BodyText"/>
        <w:spacing w:before="2"/>
        <w:ind w:left="1700"/>
      </w:pPr>
      <w:r>
        <w:rPr>
          <w:color w:val="231F20"/>
          <w:w w:val="90"/>
        </w:rPr>
        <w:t>к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рискам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мотивируют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нападения,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адекватные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методы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борьбы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этими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рисками.</w:t>
      </w:r>
      <w:r>
        <w:rPr>
          <w:color w:val="231F20"/>
          <w:w w:val="90"/>
          <w:vertAlign w:val="superscript"/>
        </w:rPr>
        <w:t>54</w:t>
      </w:r>
    </w:p>
    <w:p>
      <w:pPr>
        <w:pStyle w:val="BodyText"/>
        <w:spacing w:line="249" w:lineRule="auto" w:before="95"/>
        <w:ind w:left="1700" w:right="1432"/>
      </w:pP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целом,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функции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СРП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делятся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три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основных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этапа: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мониторинг,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анализ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информации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(оценка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риска)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оповещение.</w:t>
      </w:r>
      <w:r>
        <w:rPr>
          <w:color w:val="231F20"/>
          <w:vertAlign w:val="superscript"/>
        </w:rPr>
        <w:t>55</w:t>
      </w:r>
    </w:p>
    <w:p>
      <w:pPr>
        <w:pStyle w:val="BodyText"/>
        <w:spacing w:line="249" w:lineRule="auto" w:before="87"/>
        <w:ind w:left="1700" w:right="1432"/>
      </w:pPr>
      <w:r>
        <w:rPr>
          <w:color w:val="231F20"/>
          <w:w w:val="90"/>
        </w:rPr>
        <w:t>Этап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мониторинга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предназначен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выявления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потенциальных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рисков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включает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себя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получение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данных с места событий, из контекста, в котором ЗПЧ осуществляют свою деятельность. Полученные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данные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анализируются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регистрируются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соответствии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заранее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определенным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набором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показателей,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затем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анализируются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сообщаются,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было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принять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меры.</w:t>
      </w:r>
      <w:r>
        <w:rPr>
          <w:color w:val="231F20"/>
          <w:w w:val="90"/>
          <w:vertAlign w:val="superscript"/>
        </w:rPr>
        <w:t>56</w:t>
      </w:r>
    </w:p>
    <w:p>
      <w:pPr>
        <w:pStyle w:val="BodyText"/>
      </w:pPr>
    </w:p>
    <w:p>
      <w:pPr>
        <w:pStyle w:val="BodyText"/>
        <w:spacing w:before="9"/>
        <w:rPr>
          <w:sz w:val="13"/>
        </w:rPr>
      </w:pPr>
      <w:r>
        <w:rPr/>
        <w:pict>
          <v:shape style="position:absolute;margin-left:85.039299pt;margin-top:9.168353pt;width:439.4pt;height:.1pt;mso-position-horizontal-relative:page;mso-position-vertical-relative:paragraph;z-index:-15691264;mso-wrap-distance-left:0;mso-wrap-distance-right:0" id="docshape133" coordorigin="1701,183" coordsize="8788,0" path="m1701,183l10488,183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47" w:after="0"/>
        <w:ind w:left="2154" w:right="0" w:hanging="455"/>
        <w:jc w:val="left"/>
        <w:rPr>
          <w:sz w:val="16"/>
        </w:rPr>
      </w:pPr>
      <w:hyperlink r:id="rId89">
        <w:r>
          <w:rPr>
            <w:i/>
            <w:color w:val="0081C6"/>
            <w:w w:val="90"/>
            <w:sz w:val="16"/>
          </w:rPr>
          <w:t>https://irb-cisr.gc.ca/en/country-information/research/Pages/honduras-attach.aspx</w:t>
        </w:r>
        <w:r>
          <w:rPr>
            <w:i/>
            <w:color w:val="0081C6"/>
            <w:spacing w:val="51"/>
            <w:sz w:val="16"/>
          </w:rPr>
          <w:t> </w:t>
        </w:r>
      </w:hyperlink>
      <w:r>
        <w:rPr>
          <w:color w:val="231F20"/>
          <w:w w:val="90"/>
          <w:sz w:val="16"/>
        </w:rPr>
        <w:t>Ст.</w:t>
      </w:r>
      <w:r>
        <w:rPr>
          <w:color w:val="231F20"/>
          <w:spacing w:val="57"/>
          <w:sz w:val="16"/>
        </w:rPr>
        <w:t> </w:t>
      </w:r>
      <w:r>
        <w:rPr>
          <w:color w:val="231F20"/>
          <w:w w:val="90"/>
          <w:sz w:val="16"/>
        </w:rPr>
        <w:t>17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sz w:val="16"/>
        </w:rPr>
      </w:pPr>
      <w:hyperlink r:id="rId90">
        <w:r>
          <w:rPr>
            <w:i/>
            <w:color w:val="0081C6"/>
            <w:w w:val="90"/>
            <w:sz w:val="16"/>
          </w:rPr>
          <w:t>https://protectioninternational.org/wp-content/uploads/2013/04/Best-Practices-and-Lessons-Learnt.pdf</w:t>
        </w:r>
        <w:r>
          <w:rPr>
            <w:i/>
            <w:color w:val="0081C6"/>
            <w:spacing w:val="47"/>
            <w:sz w:val="16"/>
          </w:rPr>
          <w:t> </w:t>
        </w:r>
      </w:hyperlink>
      <w:r>
        <w:rPr>
          <w:color w:val="231F20"/>
          <w:w w:val="90"/>
          <w:sz w:val="16"/>
        </w:rPr>
        <w:t>c.</w:t>
      </w:r>
      <w:r>
        <w:rPr>
          <w:color w:val="231F20"/>
          <w:spacing w:val="48"/>
          <w:sz w:val="16"/>
        </w:rPr>
        <w:t> </w:t>
      </w:r>
      <w:r>
        <w:rPr>
          <w:color w:val="231F20"/>
          <w:w w:val="90"/>
          <w:sz w:val="16"/>
        </w:rPr>
        <w:t>51,</w:t>
      </w:r>
      <w:r>
        <w:rPr>
          <w:color w:val="231F20"/>
          <w:spacing w:val="48"/>
          <w:sz w:val="16"/>
        </w:rPr>
        <w:t> </w:t>
      </w:r>
      <w:r>
        <w:rPr>
          <w:color w:val="231F20"/>
          <w:w w:val="90"/>
          <w:sz w:val="16"/>
        </w:rPr>
        <w:t>182,</w:t>
      </w:r>
      <w:r>
        <w:rPr>
          <w:color w:val="231F20"/>
          <w:spacing w:val="48"/>
          <w:sz w:val="16"/>
        </w:rPr>
        <w:t> </w:t>
      </w:r>
      <w:r>
        <w:rPr>
          <w:color w:val="231F20"/>
          <w:w w:val="90"/>
          <w:sz w:val="16"/>
        </w:rPr>
        <w:t>192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72" w:after="0"/>
        <w:ind w:left="2154" w:right="0" w:hanging="455"/>
        <w:jc w:val="left"/>
        <w:rPr>
          <w:sz w:val="16"/>
        </w:rPr>
      </w:pPr>
      <w:hyperlink r:id="rId70">
        <w:r>
          <w:rPr>
            <w:i/>
            <w:color w:val="0081C6"/>
            <w:w w:val="90"/>
            <w:sz w:val="16"/>
          </w:rPr>
          <w:t>https://www.protectioninternational.org/sites/default/files/2017-Roundtable-report-EN.pdf</w:t>
        </w:r>
        <w:r>
          <w:rPr>
            <w:i/>
            <w:color w:val="0081C6"/>
            <w:spacing w:val="50"/>
            <w:sz w:val="16"/>
          </w:rPr>
          <w:t>  </w:t>
        </w:r>
        <w:r>
          <w:rPr>
            <w:i/>
            <w:color w:val="0081C6"/>
            <w:spacing w:val="50"/>
            <w:sz w:val="16"/>
          </w:rPr>
          <w:t> </w:t>
        </w:r>
      </w:hyperlink>
      <w:r>
        <w:rPr>
          <w:color w:val="231F20"/>
          <w:w w:val="90"/>
          <w:sz w:val="16"/>
        </w:rPr>
        <w:t>c.9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sz w:val="16"/>
        </w:rPr>
      </w:pPr>
      <w:hyperlink r:id="rId91">
        <w:r>
          <w:rPr>
            <w:i/>
            <w:color w:val="0081C6"/>
            <w:w w:val="90"/>
            <w:sz w:val="16"/>
          </w:rPr>
          <w:t>https://www.oas.org/en/iachr/jsForm/?File=/en/iachr/media_center/preleases/2021/106.asp</w:t>
        </w:r>
        <w:r>
          <w:rPr>
            <w:i/>
            <w:color w:val="0081C6"/>
            <w:spacing w:val="112"/>
            <w:sz w:val="16"/>
          </w:rPr>
          <w:t> </w:t>
        </w:r>
      </w:hyperlink>
      <w:r>
        <w:rPr>
          <w:color w:val="231F20"/>
          <w:w w:val="90"/>
          <w:sz w:val="16"/>
        </w:rPr>
        <w:t>(с.14</w:t>
      </w:r>
      <w:r>
        <w:rPr>
          <w:color w:val="231F20"/>
          <w:spacing w:val="112"/>
          <w:sz w:val="16"/>
        </w:rPr>
        <w:t> </w:t>
      </w:r>
      <w:r>
        <w:rPr>
          <w:color w:val="231F20"/>
          <w:w w:val="90"/>
          <w:sz w:val="16"/>
        </w:rPr>
        <w:t>руководства)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sz w:val="16"/>
        </w:rPr>
      </w:pPr>
      <w:hyperlink r:id="rId90">
        <w:r>
          <w:rPr>
            <w:i/>
            <w:color w:val="0081C6"/>
            <w:w w:val="90"/>
            <w:sz w:val="16"/>
          </w:rPr>
          <w:t>https://protectioninternational.org/wp-content/uploads/2013/04/Best-Practices-and-Lessons-Learnt.pdf</w:t>
        </w:r>
        <w:r>
          <w:rPr>
            <w:i/>
            <w:color w:val="0081C6"/>
            <w:spacing w:val="48"/>
            <w:sz w:val="16"/>
          </w:rPr>
          <w:t> </w:t>
        </w:r>
      </w:hyperlink>
      <w:r>
        <w:rPr>
          <w:color w:val="231F20"/>
          <w:w w:val="90"/>
          <w:sz w:val="16"/>
        </w:rPr>
        <w:t>c.</w:t>
      </w:r>
      <w:r>
        <w:rPr>
          <w:color w:val="231F20"/>
          <w:spacing w:val="49"/>
          <w:sz w:val="16"/>
        </w:rPr>
        <w:t> </w:t>
      </w:r>
      <w:r>
        <w:rPr>
          <w:color w:val="231F20"/>
          <w:w w:val="90"/>
          <w:sz w:val="16"/>
        </w:rPr>
        <w:t>51,</w:t>
      </w:r>
      <w:r>
        <w:rPr>
          <w:color w:val="231F20"/>
          <w:spacing w:val="48"/>
          <w:sz w:val="16"/>
        </w:rPr>
        <w:t> </w:t>
      </w:r>
      <w:r>
        <w:rPr>
          <w:color w:val="231F20"/>
          <w:w w:val="90"/>
          <w:sz w:val="16"/>
        </w:rPr>
        <w:t>182,</w:t>
      </w:r>
      <w:r>
        <w:rPr>
          <w:color w:val="231F20"/>
          <w:spacing w:val="49"/>
          <w:sz w:val="16"/>
        </w:rPr>
        <w:t> </w:t>
      </w:r>
      <w:r>
        <w:rPr>
          <w:color w:val="231F20"/>
          <w:w w:val="90"/>
          <w:sz w:val="16"/>
        </w:rPr>
        <w:t>192;</w:t>
      </w:r>
    </w:p>
    <w:p>
      <w:pPr>
        <w:spacing w:before="16"/>
        <w:ind w:left="2154" w:right="0" w:firstLine="0"/>
        <w:jc w:val="left"/>
        <w:rPr>
          <w:i/>
          <w:sz w:val="16"/>
        </w:rPr>
      </w:pPr>
      <w:hyperlink r:id="rId92">
        <w:r>
          <w:rPr>
            <w:i/>
            <w:color w:val="0081C6"/>
            <w:w w:val="90"/>
            <w:sz w:val="16"/>
          </w:rPr>
          <w:t>http://acuddeh.org/IMG/pdf/ini_lg_periodistas_y_defensores_de_ddhh-final.pdf</w:t>
        </w:r>
        <w:r>
          <w:rPr>
            <w:i/>
            <w:color w:val="0081C6"/>
            <w:spacing w:val="82"/>
            <w:sz w:val="16"/>
          </w:rPr>
          <w:t> </w:t>
        </w:r>
      </w:hyperlink>
      <w:hyperlink r:id="rId92">
        <w:r>
          <w:rPr>
            <w:i/>
            <w:color w:val="0081C6"/>
            <w:w w:val="90"/>
            <w:sz w:val="16"/>
          </w:rPr>
          <w:t>Art.</w:t>
        </w:r>
        <w:r>
          <w:rPr>
            <w:i/>
            <w:color w:val="0081C6"/>
            <w:spacing w:val="83"/>
            <w:sz w:val="16"/>
          </w:rPr>
          <w:t> </w:t>
        </w:r>
        <w:r>
          <w:rPr>
            <w:i/>
            <w:color w:val="0081C6"/>
            <w:w w:val="90"/>
            <w:sz w:val="16"/>
          </w:rPr>
          <w:t>99</w:t>
        </w:r>
      </w:hyperlink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72" w:after="0"/>
        <w:ind w:left="2154" w:right="0" w:hanging="454"/>
        <w:jc w:val="left"/>
        <w:rPr>
          <w:sz w:val="16"/>
        </w:rPr>
      </w:pPr>
      <w:hyperlink r:id="rId93">
        <w:r>
          <w:rPr>
            <w:i/>
            <w:color w:val="0081C6"/>
            <w:w w:val="90"/>
            <w:sz w:val="16"/>
          </w:rPr>
          <w:t>https://www.oas.org/es/cidh/R/DDDH/Guias/GuiaPractica_DefensoresDDHH-v3_SPA.pdf</w:t>
        </w:r>
        <w:r>
          <w:rPr>
            <w:i/>
            <w:color w:val="0081C6"/>
            <w:spacing w:val="21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c.25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4"/>
        <w:jc w:val="left"/>
        <w:rPr>
          <w:sz w:val="16"/>
        </w:rPr>
      </w:pPr>
      <w:hyperlink r:id="rId94">
        <w:r>
          <w:rPr>
            <w:i/>
            <w:color w:val="0081C6"/>
            <w:w w:val="90"/>
            <w:sz w:val="16"/>
          </w:rPr>
          <w:t>https://www.oas.org/es/sap/pubs/GuiaAlerta_s.pdf</w:t>
        </w:r>
        <w:r>
          <w:rPr>
            <w:i/>
            <w:color w:val="0081C6"/>
            <w:spacing w:val="49"/>
            <w:sz w:val="16"/>
          </w:rPr>
          <w:t> </w:t>
        </w:r>
        <w:r>
          <w:rPr>
            <w:i/>
            <w:color w:val="0081C6"/>
            <w:spacing w:val="49"/>
            <w:sz w:val="16"/>
          </w:rPr>
          <w:t> </w:t>
        </w:r>
      </w:hyperlink>
      <w:r>
        <w:rPr>
          <w:color w:val="231F20"/>
          <w:w w:val="90"/>
          <w:sz w:val="16"/>
        </w:rPr>
        <w:t>c.16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4"/>
        <w:jc w:val="left"/>
        <w:rPr>
          <w:sz w:val="16"/>
        </w:rPr>
      </w:pPr>
      <w:hyperlink r:id="rId94">
        <w:r>
          <w:rPr>
            <w:i/>
            <w:color w:val="0081C6"/>
            <w:w w:val="90"/>
            <w:sz w:val="16"/>
          </w:rPr>
          <w:t>https://www.oas.org/es/sap/pubs/GuiaAlerta_s.pdf</w:t>
        </w:r>
        <w:r>
          <w:rPr>
            <w:i/>
            <w:color w:val="0081C6"/>
            <w:spacing w:val="49"/>
            <w:sz w:val="16"/>
          </w:rPr>
          <w:t> </w:t>
        </w:r>
        <w:r>
          <w:rPr>
            <w:i/>
            <w:color w:val="0081C6"/>
            <w:spacing w:val="49"/>
            <w:sz w:val="16"/>
          </w:rPr>
          <w:t> </w:t>
        </w:r>
      </w:hyperlink>
      <w:r>
        <w:rPr>
          <w:color w:val="231F20"/>
          <w:w w:val="90"/>
          <w:sz w:val="16"/>
        </w:rPr>
        <w:t>c.30</w:t>
      </w:r>
    </w:p>
    <w:p>
      <w:pPr>
        <w:spacing w:after="0" w:line="240" w:lineRule="auto"/>
        <w:jc w:val="left"/>
        <w:rPr>
          <w:sz w:val="16"/>
        </w:rPr>
        <w:sectPr>
          <w:headerReference w:type="even" r:id="rId85"/>
          <w:headerReference w:type="default" r:id="rId86"/>
          <w:footerReference w:type="even" r:id="rId87"/>
          <w:footerReference w:type="default" r:id="rId88"/>
          <w:pgSz w:w="11910" w:h="16840"/>
          <w:pgMar w:header="576" w:footer="649" w:top="960" w:bottom="840" w:left="0" w:right="0"/>
          <w:pgNumType w:start="28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49" w:lineRule="auto" w:before="62"/>
        <w:ind w:left="1417" w:right="1783"/>
      </w:pPr>
      <w:bookmarkStart w:name="_bookmark29" w:id="35"/>
      <w:bookmarkEnd w:id="35"/>
      <w:r>
        <w:rPr/>
      </w:r>
      <w:r>
        <w:rPr>
          <w:color w:val="231F20"/>
          <w:w w:val="90"/>
        </w:rPr>
        <w:t>Практическое руководство по этапам мониторинга и анализа разработано в </w:t>
      </w:r>
      <w:r>
        <w:rPr>
          <w:i/>
          <w:color w:val="0081C6"/>
          <w:w w:val="90"/>
        </w:rPr>
        <w:t>Национальной мере </w:t>
      </w:r>
      <w:hyperlink w:history="true" w:anchor="_bookmark40">
        <w:r>
          <w:rPr>
            <w:i/>
            <w:color w:val="0081C6"/>
            <w:w w:val="90"/>
          </w:rPr>
          <w:t>5.C</w:t>
        </w:r>
      </w:hyperlink>
      <w:r>
        <w:rPr>
          <w:color w:val="231F20"/>
          <w:w w:val="90"/>
        </w:rPr>
        <w:t>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5"/>
        </w:rPr>
        <w:t>Этап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оповещения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рассматривается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ниже.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После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сбора</w:t>
      </w:r>
      <w:r>
        <w:rPr>
          <w:color w:val="231F20"/>
          <w:spacing w:val="38"/>
        </w:rPr>
        <w:t> </w:t>
      </w:r>
      <w:r>
        <w:rPr>
          <w:color w:val="231F20"/>
          <w:w w:val="85"/>
        </w:rPr>
        <w:t>данных,</w:t>
      </w:r>
      <w:r>
        <w:rPr>
          <w:color w:val="231F20"/>
          <w:spacing w:val="39"/>
        </w:rPr>
        <w:t> </w:t>
      </w:r>
      <w:r>
        <w:rPr>
          <w:color w:val="231F20"/>
          <w:w w:val="85"/>
        </w:rPr>
        <w:t>выявления</w:t>
      </w:r>
      <w:r>
        <w:rPr>
          <w:color w:val="231F20"/>
          <w:spacing w:val="39"/>
        </w:rPr>
        <w:t> </w:t>
      </w:r>
      <w:r>
        <w:rPr>
          <w:color w:val="231F20"/>
          <w:w w:val="85"/>
        </w:rPr>
        <w:t>и</w:t>
      </w:r>
      <w:r>
        <w:rPr>
          <w:color w:val="231F20"/>
          <w:spacing w:val="39"/>
        </w:rPr>
        <w:t> </w:t>
      </w:r>
      <w:r>
        <w:rPr>
          <w:color w:val="231F20"/>
          <w:w w:val="85"/>
        </w:rPr>
        <w:t>анализа</w:t>
      </w:r>
      <w:r>
        <w:rPr>
          <w:color w:val="231F20"/>
          <w:spacing w:val="39"/>
        </w:rPr>
        <w:t> </w:t>
      </w:r>
      <w:r>
        <w:rPr>
          <w:color w:val="231F20"/>
          <w:w w:val="85"/>
        </w:rPr>
        <w:t>рисков</w:t>
      </w:r>
      <w:r>
        <w:rPr>
          <w:color w:val="231F20"/>
          <w:spacing w:val="39"/>
        </w:rPr>
        <w:t> </w:t>
      </w:r>
      <w:r>
        <w:rPr>
          <w:color w:val="231F20"/>
          <w:w w:val="85"/>
        </w:rPr>
        <w:t>СРП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должна оповестить соответствующие заинтересованные стороны, в первую очередь тех, кто может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1"/>
          <w:w w:val="90"/>
        </w:rPr>
        <w:t>защитить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ЗПЧ,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подвергающихся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риску.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национальные,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региональные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международные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органы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власти.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Если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будет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сочтено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целесообразным,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оповещение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обнародовано.</w:t>
      </w:r>
    </w:p>
    <w:p>
      <w:pPr>
        <w:pStyle w:val="BodyText"/>
        <w:spacing w:line="249" w:lineRule="auto" w:before="89"/>
        <w:ind w:left="1417" w:right="1717"/>
      </w:pPr>
      <w:r>
        <w:rPr>
          <w:color w:val="231F20"/>
          <w:w w:val="90"/>
        </w:rPr>
        <w:t>После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принятия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мер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минимизации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выявленного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риска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важно,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СРП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проверила,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были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принятые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меры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действительно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эффективными.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Если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между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различными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сторонами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были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достигнуты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соглашения,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необходимо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проверить,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соблюдались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они.</w:t>
      </w:r>
      <w:r>
        <w:rPr>
          <w:color w:val="231F20"/>
          <w:w w:val="90"/>
          <w:vertAlign w:val="superscript"/>
        </w:rPr>
        <w:t>57</w:t>
      </w:r>
      <w:r>
        <w:rPr>
          <w:color w:val="231F20"/>
          <w:w w:val="90"/>
          <w:vertAlign w:val="baseline"/>
        </w:rPr>
        <w:t> Если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риск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снизился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не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полностью,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СРП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может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согласовать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компетентными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органами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новые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действия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или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предпринять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новые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действия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самостоятельно.</w:t>
      </w:r>
    </w:p>
    <w:p>
      <w:pPr>
        <w:pStyle w:val="Heading2"/>
        <w:numPr>
          <w:ilvl w:val="1"/>
          <w:numId w:val="24"/>
        </w:numPr>
        <w:tabs>
          <w:tab w:pos="2211" w:val="left" w:leader="none"/>
          <w:tab w:pos="2212" w:val="left" w:leader="none"/>
        </w:tabs>
        <w:spacing w:line="240" w:lineRule="auto" w:before="164" w:after="0"/>
        <w:ind w:left="2211" w:right="0" w:hanging="342"/>
        <w:jc w:val="left"/>
      </w:pPr>
      <w:r>
        <w:rPr>
          <w:color w:val="0081C6"/>
          <w:w w:val="90"/>
        </w:rPr>
        <w:t>Реагирование</w:t>
      </w:r>
      <w:r>
        <w:rPr>
          <w:color w:val="0081C6"/>
          <w:spacing w:val="-3"/>
          <w:w w:val="90"/>
        </w:rPr>
        <w:t> </w:t>
      </w:r>
      <w:r>
        <w:rPr>
          <w:color w:val="0081C6"/>
          <w:w w:val="90"/>
        </w:rPr>
        <w:t>на</w:t>
      </w:r>
      <w:r>
        <w:rPr>
          <w:color w:val="0081C6"/>
          <w:spacing w:val="-3"/>
          <w:w w:val="90"/>
        </w:rPr>
        <w:t> </w:t>
      </w:r>
      <w:r>
        <w:rPr>
          <w:color w:val="0081C6"/>
          <w:w w:val="90"/>
        </w:rPr>
        <w:t>предупреждение</w:t>
      </w:r>
    </w:p>
    <w:p>
      <w:pPr>
        <w:pStyle w:val="BodyText"/>
        <w:spacing w:line="249" w:lineRule="auto" w:before="114"/>
        <w:ind w:left="1417" w:right="1432"/>
      </w:pPr>
      <w:r>
        <w:rPr>
          <w:color w:val="231F20"/>
          <w:w w:val="85"/>
        </w:rPr>
        <w:t>В</w:t>
      </w:r>
      <w:r>
        <w:rPr>
          <w:color w:val="231F20"/>
          <w:spacing w:val="26"/>
          <w:w w:val="85"/>
        </w:rPr>
        <w:t> </w:t>
      </w:r>
      <w:r>
        <w:rPr>
          <w:color w:val="231F20"/>
          <w:w w:val="85"/>
        </w:rPr>
        <w:t>некоторых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случаях</w:t>
      </w:r>
      <w:r>
        <w:rPr>
          <w:color w:val="231F20"/>
          <w:spacing w:val="26"/>
          <w:w w:val="85"/>
        </w:rPr>
        <w:t> </w:t>
      </w:r>
      <w:r>
        <w:rPr>
          <w:color w:val="231F20"/>
          <w:w w:val="85"/>
        </w:rPr>
        <w:t>(например,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когда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СРП</w:t>
      </w:r>
      <w:r>
        <w:rPr>
          <w:color w:val="231F20"/>
          <w:spacing w:val="26"/>
          <w:w w:val="85"/>
        </w:rPr>
        <w:t> </w:t>
      </w:r>
      <w:r>
        <w:rPr>
          <w:color w:val="231F20"/>
          <w:w w:val="85"/>
        </w:rPr>
        <w:t>является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частью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механизма</w:t>
      </w:r>
      <w:r>
        <w:rPr>
          <w:color w:val="231F20"/>
          <w:spacing w:val="26"/>
          <w:w w:val="85"/>
        </w:rPr>
        <w:t> </w:t>
      </w:r>
      <w:r>
        <w:rPr>
          <w:color w:val="231F20"/>
          <w:w w:val="85"/>
        </w:rPr>
        <w:t>защиты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в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рамках</w:t>
      </w:r>
      <w:r>
        <w:rPr>
          <w:color w:val="231F20"/>
          <w:spacing w:val="26"/>
          <w:w w:val="85"/>
        </w:rPr>
        <w:t> </w:t>
      </w:r>
      <w:r>
        <w:rPr>
          <w:color w:val="231F20"/>
          <w:w w:val="85"/>
        </w:rPr>
        <w:t>НПЗУ),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НПЗУ</w:t>
      </w:r>
      <w:r>
        <w:rPr>
          <w:color w:val="231F20"/>
          <w:spacing w:val="1"/>
          <w:w w:val="85"/>
        </w:rPr>
        <w:t> </w:t>
      </w:r>
      <w:r>
        <w:rPr>
          <w:color w:val="231F20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</w:rPr>
        <w:t>обладать</w:t>
      </w:r>
      <w:r>
        <w:rPr>
          <w:color w:val="231F20"/>
          <w:spacing w:val="-12"/>
        </w:rPr>
        <w:t> </w:t>
      </w:r>
      <w:r>
        <w:rPr>
          <w:color w:val="231F20"/>
        </w:rPr>
        <w:t>компетенцией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реагирования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риск.</w:t>
      </w:r>
    </w:p>
    <w:p>
      <w:pPr>
        <w:pStyle w:val="BodyText"/>
        <w:spacing w:line="249" w:lineRule="auto" w:before="87"/>
        <w:ind w:left="1417" w:right="2085"/>
      </w:pPr>
      <w:r>
        <w:rPr>
          <w:color w:val="231F20"/>
          <w:w w:val="90"/>
        </w:rPr>
        <w:t>Ответные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меры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направлены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предотвращение,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контроль,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смягчение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устранение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риска.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Любые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действия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предприниматься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сотрудничестве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согласия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ЗПЧ,</w:t>
      </w:r>
    </w:p>
    <w:p>
      <w:pPr>
        <w:pStyle w:val="BodyText"/>
        <w:spacing w:line="249" w:lineRule="auto" w:before="2"/>
        <w:ind w:left="1417" w:right="1432"/>
      </w:pPr>
      <w:r>
        <w:rPr>
          <w:color w:val="231F20"/>
          <w:w w:val="90"/>
        </w:rPr>
        <w:t>подвергающегося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риску;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этом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внимание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должно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уделяться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особым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потребностям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семей,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сообществ.</w:t>
      </w:r>
      <w:r>
        <w:rPr>
          <w:color w:val="231F20"/>
          <w:vertAlign w:val="superscript"/>
        </w:rPr>
        <w:t>58</w:t>
      </w:r>
    </w:p>
    <w:p>
      <w:pPr>
        <w:pStyle w:val="BodyText"/>
        <w:spacing w:line="249" w:lineRule="auto" w:before="86"/>
        <w:ind w:left="1417" w:right="2085"/>
      </w:pPr>
      <w:r>
        <w:rPr>
          <w:color w:val="231F20"/>
          <w:w w:val="90"/>
        </w:rPr>
        <w:t>Если это касается вашего НПЗУ, вам следует провести предварительную оценку того, как вы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управлять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риском,</w:t>
      </w:r>
      <w:r>
        <w:rPr>
          <w:color w:val="231F20"/>
          <w:w w:val="90"/>
          <w:vertAlign w:val="superscript"/>
        </w:rPr>
        <w:t>59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обеспечить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четкое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информирование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том,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какие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меры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вы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можете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предоставить.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Это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необходимо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для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того,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чтобы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ЗПЧ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могли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управлять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ожиданиями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проводить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собственную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оценку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безопасности.</w:t>
      </w:r>
      <w:r>
        <w:rPr>
          <w:color w:val="231F20"/>
          <w:vertAlign w:val="superscript"/>
        </w:rPr>
        <w:t>60</w:t>
      </w:r>
    </w:p>
    <w:p>
      <w:pPr>
        <w:pStyle w:val="BodyText"/>
        <w:spacing w:before="89"/>
        <w:ind w:left="1417"/>
      </w:pPr>
      <w:r>
        <w:rPr>
          <w:color w:val="231F20"/>
          <w:w w:val="90"/>
        </w:rPr>
        <w:t>Некоторые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способы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реагирования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риски,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сталкиваются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включают: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0" w:lineRule="auto" w:before="123" w:after="0"/>
        <w:ind w:left="1700" w:right="0" w:hanging="284"/>
        <w:jc w:val="left"/>
        <w:rPr>
          <w:sz w:val="20"/>
        </w:rPr>
      </w:pPr>
      <w:r>
        <w:rPr>
          <w:b/>
          <w:color w:val="231F20"/>
          <w:w w:val="85"/>
          <w:sz w:val="20"/>
        </w:rPr>
        <w:t>Отчеты</w:t>
      </w:r>
      <w:r>
        <w:rPr>
          <w:b/>
          <w:color w:val="231F20"/>
          <w:spacing w:val="16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о</w:t>
      </w:r>
      <w:r>
        <w:rPr>
          <w:b/>
          <w:color w:val="231F20"/>
          <w:spacing w:val="16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нарушениях:</w:t>
      </w:r>
      <w:r>
        <w:rPr>
          <w:b/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Как</w:t>
      </w:r>
      <w:r>
        <w:rPr>
          <w:color w:val="231F20"/>
          <w:spacing w:val="17"/>
          <w:w w:val="85"/>
          <w:sz w:val="20"/>
        </w:rPr>
        <w:t> </w:t>
      </w:r>
      <w:r>
        <w:rPr>
          <w:color w:val="231F20"/>
          <w:w w:val="85"/>
          <w:sz w:val="20"/>
        </w:rPr>
        <w:t>указано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далее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Национальной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мере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6,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НПЗУ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могут</w:t>
      </w:r>
      <w:r>
        <w:rPr>
          <w:color w:val="231F20"/>
          <w:spacing w:val="17"/>
          <w:w w:val="85"/>
          <w:sz w:val="20"/>
        </w:rPr>
        <w:t> </w:t>
      </w:r>
      <w:r>
        <w:rPr>
          <w:color w:val="231F20"/>
          <w:w w:val="85"/>
          <w:sz w:val="20"/>
        </w:rPr>
        <w:t>сообщать</w:t>
      </w:r>
    </w:p>
    <w:p>
      <w:pPr>
        <w:pStyle w:val="BodyText"/>
        <w:spacing w:line="249" w:lineRule="auto" w:before="10"/>
        <w:ind w:left="1700" w:right="1970"/>
      </w:pPr>
      <w:r>
        <w:rPr>
          <w:color w:val="231F20"/>
          <w:spacing w:val="-1"/>
          <w:w w:val="90"/>
        </w:rPr>
        <w:t>о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1"/>
          <w:w w:val="90"/>
        </w:rPr>
        <w:t>нарушениях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прав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ЗПЧ,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ссылаясь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на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конкретные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случаи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общий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контекст,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привлечь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внимание к их ситуации. Отчеты могут служить для проведения адвокационных или судебных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кампаний на национальном, региональном и международном уровнях и могут содержать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рекомендации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органов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власти,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направленные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достижение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структурных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изменений.</w:t>
      </w:r>
    </w:p>
    <w:p>
      <w:pPr>
        <w:pStyle w:val="ListParagraph"/>
        <w:numPr>
          <w:ilvl w:val="0"/>
          <w:numId w:val="25"/>
        </w:numPr>
        <w:tabs>
          <w:tab w:pos="1701" w:val="left" w:leader="none"/>
        </w:tabs>
        <w:spacing w:line="249" w:lineRule="auto" w:before="89" w:after="0"/>
        <w:ind w:left="1700" w:right="1699" w:hanging="284"/>
        <w:jc w:val="left"/>
        <w:rPr>
          <w:sz w:val="20"/>
        </w:rPr>
      </w:pPr>
      <w:r>
        <w:rPr>
          <w:b/>
          <w:color w:val="231F20"/>
          <w:w w:val="90"/>
          <w:sz w:val="20"/>
        </w:rPr>
        <w:t>Координация: </w:t>
      </w:r>
      <w:r>
        <w:rPr>
          <w:color w:val="231F20"/>
          <w:w w:val="90"/>
          <w:sz w:val="20"/>
        </w:rPr>
        <w:t>СРП может играть роль в координации действий различных организаций по защите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85"/>
          <w:sz w:val="20"/>
        </w:rPr>
        <w:t>ЗПЧ.</w:t>
      </w:r>
      <w:r>
        <w:rPr>
          <w:color w:val="231F20"/>
          <w:w w:val="85"/>
          <w:sz w:val="20"/>
          <w:vertAlign w:val="superscript"/>
        </w:rPr>
        <w:t>61</w:t>
      </w:r>
      <w:r>
        <w:rPr>
          <w:color w:val="231F20"/>
          <w:spacing w:val="10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Например,</w:t>
      </w:r>
      <w:r>
        <w:rPr>
          <w:color w:val="231F20"/>
          <w:spacing w:val="9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в</w:t>
      </w:r>
      <w:r>
        <w:rPr>
          <w:color w:val="231F20"/>
          <w:spacing w:val="10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случаях</w:t>
      </w:r>
      <w:r>
        <w:rPr>
          <w:color w:val="231F20"/>
          <w:spacing w:val="10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земельных</w:t>
      </w:r>
      <w:r>
        <w:rPr>
          <w:color w:val="231F20"/>
          <w:spacing w:val="10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конфликтов</w:t>
      </w:r>
      <w:r>
        <w:rPr>
          <w:color w:val="231F20"/>
          <w:spacing w:val="10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НПЗУ</w:t>
      </w:r>
      <w:r>
        <w:rPr>
          <w:color w:val="231F20"/>
          <w:spacing w:val="10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могут</w:t>
      </w:r>
      <w:r>
        <w:rPr>
          <w:color w:val="231F20"/>
          <w:spacing w:val="10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сыграть</w:t>
      </w:r>
      <w:r>
        <w:rPr>
          <w:color w:val="231F20"/>
          <w:spacing w:val="10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свою</w:t>
      </w:r>
      <w:r>
        <w:rPr>
          <w:color w:val="231F20"/>
          <w:spacing w:val="10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роль</w:t>
      </w:r>
      <w:r>
        <w:rPr>
          <w:color w:val="231F20"/>
          <w:spacing w:val="10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в</w:t>
      </w:r>
      <w:r>
        <w:rPr>
          <w:color w:val="231F20"/>
          <w:spacing w:val="10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обеспечении</w:t>
      </w:r>
      <w:r>
        <w:rPr>
          <w:color w:val="231F20"/>
          <w:spacing w:val="1"/>
          <w:w w:val="85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защиты пострадавших общин, предупреждении национальных и международных заинтересованных</w:t>
      </w:r>
      <w:r>
        <w:rPr>
          <w:color w:val="231F20"/>
          <w:spacing w:val="-47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сторон</w:t>
      </w:r>
      <w:r>
        <w:rPr>
          <w:color w:val="231F20"/>
          <w:spacing w:val="-5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о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возможных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нарушениях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прав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человека,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а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также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в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обращении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к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переводчикам</w:t>
      </w:r>
    </w:p>
    <w:p>
      <w:pPr>
        <w:pStyle w:val="BodyText"/>
        <w:spacing w:line="249" w:lineRule="auto" w:before="3"/>
        <w:ind w:left="1700" w:right="1871"/>
      </w:pPr>
      <w:r>
        <w:rPr>
          <w:color w:val="231F20"/>
          <w:w w:val="90"/>
        </w:rPr>
        <w:t>и посредникам, учитывающим культурные особенности, для облегчения общения и разрядки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1"/>
          <w:w w:val="90"/>
        </w:rPr>
        <w:t>напряженности.</w:t>
      </w:r>
      <w:r>
        <w:rPr>
          <w:color w:val="231F20"/>
          <w:spacing w:val="-1"/>
          <w:w w:val="90"/>
          <w:vertAlign w:val="superscript"/>
        </w:rPr>
        <w:t>62</w:t>
      </w:r>
      <w:r>
        <w:rPr>
          <w:color w:val="231F20"/>
          <w:spacing w:val="-1"/>
          <w:w w:val="90"/>
          <w:vertAlign w:val="baseline"/>
        </w:rPr>
        <w:t> Сотрудничество с силами безопасности и </w:t>
      </w:r>
      <w:r>
        <w:rPr>
          <w:color w:val="231F20"/>
          <w:w w:val="90"/>
          <w:vertAlign w:val="baseline"/>
        </w:rPr>
        <w:t>органами правосудия (следователями,</w:t>
      </w:r>
      <w:r>
        <w:rPr>
          <w:color w:val="231F20"/>
          <w:spacing w:val="-47"/>
          <w:w w:val="90"/>
          <w:vertAlign w:val="baseline"/>
        </w:rPr>
        <w:t> </w:t>
      </w:r>
      <w:r>
        <w:rPr>
          <w:color w:val="231F20"/>
          <w:vertAlign w:val="baseline"/>
        </w:rPr>
        <w:t>прокурорами)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также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может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быть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ценным.</w:t>
      </w:r>
      <w:r>
        <w:rPr>
          <w:color w:val="231F20"/>
          <w:vertAlign w:val="superscript"/>
        </w:rPr>
        <w:t>63</w:t>
      </w:r>
    </w:p>
    <w:p>
      <w:pPr>
        <w:pStyle w:val="ListParagraph"/>
        <w:numPr>
          <w:ilvl w:val="0"/>
          <w:numId w:val="25"/>
        </w:numPr>
        <w:tabs>
          <w:tab w:pos="1701" w:val="left" w:leader="none"/>
        </w:tabs>
        <w:spacing w:line="249" w:lineRule="auto" w:before="87" w:after="0"/>
        <w:ind w:left="1700" w:right="1723" w:hanging="284"/>
        <w:jc w:val="left"/>
        <w:rPr>
          <w:sz w:val="20"/>
        </w:rPr>
      </w:pPr>
      <w:r>
        <w:rPr>
          <w:b/>
          <w:color w:val="231F20"/>
          <w:w w:val="85"/>
          <w:sz w:val="20"/>
        </w:rPr>
        <w:t>Независимые</w:t>
      </w:r>
      <w:r>
        <w:rPr>
          <w:b/>
          <w:color w:val="231F20"/>
          <w:spacing w:val="1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расследования</w:t>
      </w:r>
      <w:r>
        <w:rPr>
          <w:b/>
          <w:color w:val="231F20"/>
          <w:spacing w:val="2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и</w:t>
      </w:r>
      <w:r>
        <w:rPr>
          <w:b/>
          <w:color w:val="231F20"/>
          <w:spacing w:val="1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доступ</w:t>
      </w:r>
      <w:r>
        <w:rPr>
          <w:b/>
          <w:color w:val="231F20"/>
          <w:spacing w:val="2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к</w:t>
      </w:r>
      <w:r>
        <w:rPr>
          <w:b/>
          <w:color w:val="231F20"/>
          <w:spacing w:val="1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правосудию:</w:t>
      </w:r>
      <w:r>
        <w:rPr>
          <w:b/>
          <w:color w:val="231F20"/>
          <w:spacing w:val="2"/>
          <w:w w:val="85"/>
          <w:sz w:val="20"/>
        </w:rPr>
        <w:t> </w:t>
      </w:r>
      <w:r>
        <w:rPr>
          <w:color w:val="231F20"/>
          <w:w w:val="85"/>
          <w:sz w:val="20"/>
        </w:rPr>
        <w:t>Некоторые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НПЗУ</w:t>
      </w:r>
      <w:r>
        <w:rPr>
          <w:color w:val="231F20"/>
          <w:spacing w:val="2"/>
          <w:w w:val="85"/>
          <w:sz w:val="20"/>
        </w:rPr>
        <w:t> </w:t>
      </w:r>
      <w:r>
        <w:rPr>
          <w:color w:val="231F20"/>
          <w:w w:val="85"/>
          <w:sz w:val="20"/>
        </w:rPr>
        <w:t>также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проводят</w:t>
      </w:r>
      <w:r>
        <w:rPr>
          <w:color w:val="231F20"/>
          <w:spacing w:val="2"/>
          <w:w w:val="85"/>
          <w:sz w:val="20"/>
        </w:rPr>
        <w:t> </w:t>
      </w:r>
      <w:r>
        <w:rPr>
          <w:color w:val="231F20"/>
          <w:w w:val="85"/>
          <w:sz w:val="20"/>
        </w:rPr>
        <w:t>независимые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spacing w:val="-2"/>
          <w:w w:val="90"/>
          <w:sz w:val="20"/>
        </w:rPr>
        <w:t>расследования нарушений,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от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которых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страдают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ЗПЧ,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и оказывают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поддержку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жертвам</w:t>
      </w:r>
      <w:r>
        <w:rPr>
          <w:color w:val="231F20"/>
          <w:spacing w:val="-1"/>
          <w:w w:val="90"/>
          <w:sz w:val="20"/>
        </w:rPr>
        <w:t> в обращении</w:t>
      </w:r>
      <w:r>
        <w:rPr>
          <w:color w:val="231F20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в суд.</w:t>
      </w:r>
      <w:r>
        <w:rPr>
          <w:color w:val="231F20"/>
          <w:spacing w:val="-3"/>
          <w:w w:val="90"/>
          <w:sz w:val="20"/>
          <w:vertAlign w:val="superscript"/>
        </w:rPr>
        <w:t>64</w:t>
      </w:r>
      <w:r>
        <w:rPr>
          <w:color w:val="231F20"/>
          <w:spacing w:val="-3"/>
          <w:w w:val="90"/>
          <w:sz w:val="20"/>
          <w:vertAlign w:val="baseline"/>
        </w:rPr>
        <w:t> При необходимости результаты независимых расследований </w:t>
      </w:r>
      <w:r>
        <w:rPr>
          <w:color w:val="231F20"/>
          <w:spacing w:val="-2"/>
          <w:w w:val="90"/>
          <w:sz w:val="20"/>
          <w:vertAlign w:val="baseline"/>
        </w:rPr>
        <w:t>могут быть переданы</w:t>
      </w:r>
      <w:r>
        <w:rPr>
          <w:color w:val="231F20"/>
          <w:spacing w:val="-1"/>
          <w:w w:val="90"/>
          <w:sz w:val="20"/>
          <w:vertAlign w:val="baseline"/>
        </w:rPr>
        <w:t> </w:t>
      </w:r>
      <w:r>
        <w:rPr>
          <w:color w:val="231F20"/>
          <w:spacing w:val="-2"/>
          <w:w w:val="90"/>
          <w:sz w:val="20"/>
          <w:vertAlign w:val="baseline"/>
        </w:rPr>
        <w:t>компетентным </w:t>
      </w:r>
      <w:r>
        <w:rPr>
          <w:color w:val="231F20"/>
          <w:spacing w:val="-1"/>
          <w:w w:val="90"/>
          <w:sz w:val="20"/>
          <w:vertAlign w:val="baseline"/>
        </w:rPr>
        <w:t>органам, отвечающим за судебные преследования If appropriate, results from</w:t>
      </w:r>
      <w:r>
        <w:rPr>
          <w:color w:val="231F20"/>
          <w:w w:val="90"/>
          <w:sz w:val="20"/>
          <w:vertAlign w:val="baseline"/>
        </w:rPr>
        <w:t> </w:t>
      </w:r>
      <w:r>
        <w:rPr>
          <w:color w:val="231F20"/>
          <w:spacing w:val="-1"/>
          <w:w w:val="90"/>
          <w:sz w:val="20"/>
          <w:vertAlign w:val="baseline"/>
        </w:rPr>
        <w:t>independent</w:t>
      </w:r>
      <w:r>
        <w:rPr>
          <w:color w:val="231F20"/>
          <w:spacing w:val="-10"/>
          <w:w w:val="90"/>
          <w:sz w:val="20"/>
          <w:vertAlign w:val="baseline"/>
        </w:rPr>
        <w:t> </w:t>
      </w:r>
      <w:r>
        <w:rPr>
          <w:color w:val="231F20"/>
          <w:spacing w:val="-1"/>
          <w:w w:val="90"/>
          <w:sz w:val="20"/>
          <w:vertAlign w:val="baseline"/>
        </w:rPr>
        <w:t>investigations</w:t>
      </w:r>
      <w:r>
        <w:rPr>
          <w:color w:val="231F20"/>
          <w:spacing w:val="-9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can</w:t>
      </w:r>
      <w:r>
        <w:rPr>
          <w:color w:val="231F20"/>
          <w:spacing w:val="-9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be</w:t>
      </w:r>
      <w:r>
        <w:rPr>
          <w:color w:val="231F20"/>
          <w:spacing w:val="-9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shared</w:t>
      </w:r>
      <w:r>
        <w:rPr>
          <w:color w:val="231F20"/>
          <w:spacing w:val="-9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with</w:t>
      </w:r>
      <w:r>
        <w:rPr>
          <w:color w:val="231F20"/>
          <w:spacing w:val="-9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competent</w:t>
      </w:r>
      <w:r>
        <w:rPr>
          <w:color w:val="231F20"/>
          <w:spacing w:val="-9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authorities</w:t>
      </w:r>
      <w:r>
        <w:rPr>
          <w:color w:val="231F20"/>
          <w:spacing w:val="-9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in</w:t>
      </w:r>
      <w:r>
        <w:rPr>
          <w:color w:val="231F20"/>
          <w:spacing w:val="-9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charge</w:t>
      </w:r>
      <w:r>
        <w:rPr>
          <w:color w:val="231F20"/>
          <w:spacing w:val="-9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of</w:t>
      </w:r>
      <w:r>
        <w:rPr>
          <w:color w:val="231F20"/>
          <w:spacing w:val="-9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prosecution.</w:t>
      </w:r>
      <w:r>
        <w:rPr>
          <w:color w:val="231F20"/>
          <w:w w:val="90"/>
          <w:sz w:val="20"/>
          <w:vertAlign w:val="superscript"/>
        </w:rPr>
        <w:t>65</w:t>
      </w:r>
    </w:p>
    <w:p>
      <w:pPr>
        <w:pStyle w:val="BodyText"/>
        <w:spacing w:before="7"/>
        <w:rPr>
          <w:sz w:val="21"/>
        </w:rPr>
      </w:pPr>
      <w:r>
        <w:rPr/>
        <w:pict>
          <v:shape style="position:absolute;margin-left:70.866096pt;margin-top:13.652745pt;width:439.4pt;height:.1pt;mso-position-horizontal-relative:page;mso-position-vertical-relative:paragraph;z-index:-15690752;mso-wrap-distance-left:0;mso-wrap-distance-right:0" id="docshape134" coordorigin="1417,273" coordsize="8788,0" path="m1417,273l10205,273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61" w:lineRule="auto" w:before="47" w:after="0"/>
        <w:ind w:left="1870" w:right="1923" w:hanging="454"/>
        <w:jc w:val="left"/>
        <w:rPr>
          <w:sz w:val="16"/>
        </w:rPr>
      </w:pPr>
      <w:hyperlink r:id="rId95">
        <w:r>
          <w:rPr>
            <w:i/>
            <w:color w:val="0081C6"/>
            <w:w w:val="90"/>
            <w:sz w:val="16"/>
          </w:rPr>
          <w:t>https://www</w:t>
        </w:r>
      </w:hyperlink>
      <w:hyperlink r:id="rId95">
        <w:r>
          <w:rPr>
            <w:i/>
            <w:color w:val="0081C6"/>
            <w:w w:val="90"/>
            <w:sz w:val="16"/>
          </w:rPr>
          <w:t>.dpe.gob.ec/rc2018/10.%20Ejecucion_programatic</w:t>
        </w:r>
      </w:hyperlink>
      <w:hyperlink r:id="rId95">
        <w:r>
          <w:rPr>
            <w:i/>
            <w:color w:val="0081C6"/>
            <w:w w:val="90"/>
            <w:sz w:val="16"/>
          </w:rPr>
          <w:t>a/7%20Prevenir%20vulneraciones%20DDHH%20a%20defen-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95">
        <w:r>
          <w:rPr>
            <w:i/>
            <w:color w:val="0081C6"/>
            <w:sz w:val="16"/>
          </w:rPr>
          <w:t>sores%20y%20defensoras/P</w:t>
        </w:r>
      </w:hyperlink>
      <w:r>
        <w:rPr>
          <w:i/>
          <w:color w:val="0081C6"/>
          <w:sz w:val="16"/>
        </w:rPr>
        <w:t>rot</w:t>
      </w:r>
      <w:hyperlink r:id="rId95">
        <w:r>
          <w:rPr>
            <w:i/>
            <w:color w:val="0081C6"/>
            <w:sz w:val="16"/>
          </w:rPr>
          <w:t>ocolo.pdf</w:t>
        </w:r>
        <w:r>
          <w:rPr>
            <w:i/>
            <w:color w:val="0081C6"/>
            <w:spacing w:val="-9"/>
            <w:sz w:val="16"/>
          </w:rPr>
          <w:t> </w:t>
        </w:r>
      </w:hyperlink>
      <w:r>
        <w:rPr>
          <w:color w:val="231F20"/>
          <w:sz w:val="16"/>
        </w:rPr>
        <w:t>c.16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61" w:lineRule="auto" w:before="56" w:after="0"/>
        <w:ind w:left="1870" w:right="1871" w:hanging="454"/>
        <w:jc w:val="left"/>
        <w:rPr>
          <w:sz w:val="16"/>
        </w:rPr>
      </w:pPr>
      <w:r>
        <w:rPr>
          <w:color w:val="231F20"/>
          <w:w w:val="90"/>
          <w:sz w:val="16"/>
        </w:rPr>
        <w:t>CIDH, Hacia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una política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integral de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protección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a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personas defensoras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de derechos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humanos, OEA/Ser.L/V/II.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Doc. 207/17,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29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sz w:val="16"/>
        </w:rPr>
        <w:t>de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diciembre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de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2017,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párr.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265.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40" w:lineRule="auto" w:before="55" w:after="0"/>
        <w:ind w:left="1870" w:right="0" w:hanging="454"/>
        <w:jc w:val="left"/>
        <w:rPr>
          <w:i/>
          <w:sz w:val="16"/>
        </w:rPr>
      </w:pPr>
      <w:hyperlink r:id="rId96">
        <w:r>
          <w:rPr>
            <w:i/>
            <w:color w:val="0081C6"/>
            <w:sz w:val="16"/>
          </w:rPr>
          <w:t>https://www.protectioninternational.org/wp-content/uploads/2013/04/Best-Practices-and-Lessons-Learnt.pdf</w:t>
        </w:r>
      </w:hyperlink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2" w:val="left" w:leader="none"/>
        </w:tabs>
        <w:spacing w:line="240" w:lineRule="auto" w:before="73" w:after="0"/>
        <w:ind w:left="1871" w:right="0" w:hanging="455"/>
        <w:jc w:val="left"/>
        <w:rPr>
          <w:sz w:val="16"/>
        </w:rPr>
      </w:pPr>
      <w:hyperlink r:id="rId18">
        <w:r>
          <w:rPr>
            <w:i/>
            <w:color w:val="0081C6"/>
            <w:w w:val="90"/>
            <w:sz w:val="16"/>
          </w:rPr>
          <w:t>https://undocs.org/en/A/HRC/22/47</w:t>
        </w:r>
        <w:r>
          <w:rPr>
            <w:i/>
            <w:color w:val="0081C6"/>
            <w:spacing w:val="26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</w:t>
      </w:r>
      <w:r>
        <w:rPr>
          <w:color w:val="231F20"/>
          <w:spacing w:val="26"/>
          <w:w w:val="90"/>
          <w:sz w:val="16"/>
        </w:rPr>
        <w:t> </w:t>
      </w:r>
      <w:r>
        <w:rPr>
          <w:color w:val="231F20"/>
          <w:w w:val="90"/>
          <w:sz w:val="16"/>
        </w:rPr>
        <w:t>89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2" w:val="left" w:leader="none"/>
        </w:tabs>
        <w:spacing w:line="261" w:lineRule="auto" w:before="73" w:after="0"/>
        <w:ind w:left="1871" w:right="1850" w:hanging="454"/>
        <w:jc w:val="left"/>
        <w:rPr>
          <w:i/>
          <w:sz w:val="16"/>
        </w:rPr>
      </w:pPr>
      <w:r>
        <w:rPr>
          <w:color w:val="231F20"/>
          <w:w w:val="90"/>
          <w:sz w:val="16"/>
        </w:rPr>
        <w:t>См.,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например,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Координационный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центр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ОБСЕ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по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ЗПЧ:</w:t>
      </w:r>
      <w:r>
        <w:rPr>
          <w:color w:val="231F20"/>
          <w:spacing w:val="1"/>
          <w:w w:val="90"/>
          <w:sz w:val="16"/>
        </w:rPr>
        <w:t> </w:t>
      </w:r>
      <w:hyperlink r:id="rId97">
        <w:r>
          <w:rPr>
            <w:i/>
            <w:color w:val="0081C6"/>
            <w:w w:val="90"/>
            <w:sz w:val="16"/>
          </w:rPr>
          <w:t>https://www.fidh.org/en/international-advocacy/other-regional-or-</w:t>
        </w:r>
      </w:hyperlink>
      <w:r>
        <w:rPr>
          <w:i/>
          <w:color w:val="0081C6"/>
          <w:spacing w:val="-37"/>
          <w:w w:val="90"/>
          <w:sz w:val="16"/>
        </w:rPr>
        <w:t> </w:t>
      </w:r>
      <w:hyperlink r:id="rId97">
        <w:r>
          <w:rPr>
            <w:i/>
            <w:color w:val="0081C6"/>
            <w:sz w:val="16"/>
          </w:rPr>
          <w:t>ganisations/organization-for-security-and-cooperation-in-europe-osce/Focal-Point-on-Human-Rights</w:t>
        </w:r>
      </w:hyperlink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2" w:val="left" w:leader="none"/>
        </w:tabs>
        <w:spacing w:line="240" w:lineRule="auto" w:before="55" w:after="0"/>
        <w:ind w:left="1871" w:right="0" w:hanging="455"/>
        <w:jc w:val="left"/>
        <w:rPr>
          <w:sz w:val="16"/>
        </w:rPr>
      </w:pPr>
      <w:hyperlink r:id="rId98">
        <w:r>
          <w:rPr>
            <w:i/>
            <w:color w:val="0081C6"/>
            <w:w w:val="90"/>
            <w:sz w:val="16"/>
          </w:rPr>
          <w:t>https://undocs.org/A/HRC/25/55</w:t>
        </w:r>
        <w:r>
          <w:rPr>
            <w:i/>
            <w:color w:val="0081C6"/>
            <w:spacing w:val="29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пар.93,</w:t>
      </w:r>
      <w:r>
        <w:rPr>
          <w:color w:val="231F20"/>
          <w:spacing w:val="30"/>
          <w:w w:val="90"/>
          <w:sz w:val="16"/>
        </w:rPr>
        <w:t> </w:t>
      </w:r>
      <w:r>
        <w:rPr>
          <w:color w:val="231F20"/>
          <w:w w:val="90"/>
          <w:sz w:val="16"/>
        </w:rPr>
        <w:t>94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2" w:val="left" w:leader="none"/>
        </w:tabs>
        <w:spacing w:line="240" w:lineRule="auto" w:before="73" w:after="0"/>
        <w:ind w:left="1871" w:right="0" w:hanging="455"/>
        <w:jc w:val="left"/>
        <w:rPr>
          <w:sz w:val="16"/>
        </w:rPr>
      </w:pPr>
      <w:hyperlink r:id="rId91">
        <w:r>
          <w:rPr>
            <w:i/>
            <w:color w:val="0081C6"/>
            <w:w w:val="90"/>
            <w:sz w:val="16"/>
          </w:rPr>
          <w:t>https://www.oas.org/en/iachr/jsForm/?File=/en/iachr/media_center/preleases/2021/106.asp</w:t>
        </w:r>
        <w:r>
          <w:rPr>
            <w:i/>
            <w:color w:val="0081C6"/>
            <w:spacing w:val="112"/>
            <w:sz w:val="16"/>
          </w:rPr>
          <w:t> </w:t>
        </w:r>
      </w:hyperlink>
      <w:r>
        <w:rPr>
          <w:color w:val="231F20"/>
          <w:w w:val="90"/>
          <w:sz w:val="16"/>
        </w:rPr>
        <w:t>(с.24</w:t>
      </w:r>
      <w:r>
        <w:rPr>
          <w:color w:val="231F20"/>
          <w:spacing w:val="112"/>
          <w:sz w:val="16"/>
        </w:rPr>
        <w:t> </w:t>
      </w:r>
      <w:r>
        <w:rPr>
          <w:color w:val="231F20"/>
          <w:w w:val="90"/>
          <w:sz w:val="16"/>
        </w:rPr>
        <w:t>руководства)</w:t>
      </w:r>
    </w:p>
    <w:p>
      <w:pPr>
        <w:pStyle w:val="ListParagraph"/>
        <w:numPr>
          <w:ilvl w:val="0"/>
          <w:numId w:val="24"/>
        </w:numPr>
        <w:tabs>
          <w:tab w:pos="1871" w:val="left" w:leader="none"/>
          <w:tab w:pos="1872" w:val="left" w:leader="none"/>
        </w:tabs>
        <w:spacing w:line="240" w:lineRule="auto" w:before="72" w:after="0"/>
        <w:ind w:left="1871" w:right="0" w:hanging="455"/>
        <w:jc w:val="left"/>
        <w:rPr>
          <w:sz w:val="16"/>
        </w:rPr>
      </w:pPr>
      <w:hyperlink r:id="rId18">
        <w:r>
          <w:rPr>
            <w:i/>
            <w:color w:val="0081C6"/>
            <w:w w:val="90"/>
            <w:sz w:val="16"/>
          </w:rPr>
          <w:t>https://undocs.org/en/A/HRC/22/47</w:t>
        </w:r>
        <w:r>
          <w:rPr>
            <w:i/>
            <w:color w:val="0081C6"/>
            <w:spacing w:val="58"/>
            <w:sz w:val="16"/>
          </w:rPr>
          <w:t> </w:t>
        </w:r>
      </w:hyperlink>
      <w:r>
        <w:rPr>
          <w:color w:val="231F20"/>
          <w:w w:val="90"/>
          <w:sz w:val="16"/>
        </w:rPr>
        <w:t>пар.74</w:t>
      </w:r>
    </w:p>
    <w:p>
      <w:pPr>
        <w:pStyle w:val="ListParagraph"/>
        <w:numPr>
          <w:ilvl w:val="0"/>
          <w:numId w:val="24"/>
        </w:numPr>
        <w:tabs>
          <w:tab w:pos="1871" w:val="left" w:leader="none"/>
          <w:tab w:pos="1872" w:val="left" w:leader="none"/>
        </w:tabs>
        <w:spacing w:line="261" w:lineRule="auto" w:before="73" w:after="0"/>
        <w:ind w:left="1871" w:right="1988" w:hanging="454"/>
        <w:jc w:val="left"/>
        <w:rPr>
          <w:sz w:val="16"/>
        </w:rPr>
      </w:pPr>
      <w:hyperlink r:id="rId99">
        <w:r>
          <w:rPr>
            <w:i/>
            <w:color w:val="0081C6"/>
            <w:w w:val="90"/>
            <w:sz w:val="16"/>
          </w:rPr>
          <w:t>https://www.knchr.org/Portals/0/CivilAndPoliticalReports/Human%20Rights%20Defenders%20Policy%20and%20Action%20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99">
        <w:r>
          <w:rPr>
            <w:i/>
            <w:color w:val="0081C6"/>
            <w:w w:val="95"/>
            <w:sz w:val="16"/>
          </w:rPr>
          <w:t>Plan_B5_L_22-1-18.pdf?ver=2018-06-06-191138-293</w:t>
        </w:r>
        <w:r>
          <w:rPr>
            <w:i/>
            <w:color w:val="0081C6"/>
            <w:spacing w:val="-8"/>
            <w:w w:val="95"/>
            <w:sz w:val="16"/>
          </w:rPr>
          <w:t> </w:t>
        </w:r>
      </w:hyperlink>
      <w:r>
        <w:rPr>
          <w:color w:val="231F20"/>
          <w:w w:val="95"/>
          <w:sz w:val="16"/>
        </w:rPr>
        <w:t>с.14</w:t>
      </w:r>
      <w:r>
        <w:rPr>
          <w:color w:val="231F20"/>
          <w:spacing w:val="-7"/>
          <w:w w:val="95"/>
          <w:sz w:val="16"/>
        </w:rPr>
        <w:t> </w:t>
      </w:r>
      <w:r>
        <w:rPr>
          <w:color w:val="231F20"/>
          <w:w w:val="95"/>
          <w:sz w:val="16"/>
        </w:rPr>
        <w:t>Политическое</w:t>
      </w:r>
      <w:r>
        <w:rPr>
          <w:color w:val="231F20"/>
          <w:spacing w:val="-7"/>
          <w:w w:val="95"/>
          <w:sz w:val="16"/>
        </w:rPr>
        <w:t> </w:t>
      </w:r>
      <w:r>
        <w:rPr>
          <w:color w:val="231F20"/>
          <w:w w:val="95"/>
          <w:sz w:val="16"/>
        </w:rPr>
        <w:t>действие</w:t>
      </w:r>
      <w:r>
        <w:rPr>
          <w:color w:val="231F20"/>
          <w:spacing w:val="-8"/>
          <w:w w:val="95"/>
          <w:sz w:val="16"/>
        </w:rPr>
        <w:t> </w:t>
      </w:r>
      <w:r>
        <w:rPr>
          <w:color w:val="231F20"/>
          <w:w w:val="95"/>
          <w:sz w:val="16"/>
        </w:rPr>
        <w:t>I.</w:t>
      </w:r>
    </w:p>
    <w:p>
      <w:pPr>
        <w:spacing w:after="0" w:line="261" w:lineRule="auto"/>
        <w:jc w:val="left"/>
        <w:rPr>
          <w:sz w:val="16"/>
        </w:rPr>
        <w:sectPr>
          <w:pgSz w:w="11910" w:h="16840"/>
          <w:pgMar w:header="679" w:footer="649" w:top="960" w:bottom="84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ListParagraph"/>
        <w:numPr>
          <w:ilvl w:val="1"/>
          <w:numId w:val="25"/>
        </w:numPr>
        <w:tabs>
          <w:tab w:pos="1985" w:val="left" w:leader="none"/>
        </w:tabs>
        <w:spacing w:line="249" w:lineRule="auto" w:before="62" w:after="0"/>
        <w:ind w:left="1984" w:right="1547" w:hanging="284"/>
        <w:jc w:val="left"/>
        <w:rPr>
          <w:sz w:val="20"/>
        </w:rPr>
      </w:pPr>
      <w:bookmarkStart w:name="_bookmark30" w:id="36"/>
      <w:bookmarkEnd w:id="36"/>
      <w:r>
        <w:rPr/>
      </w:r>
      <w:bookmarkStart w:name="_bookmark30" w:id="37"/>
      <w:bookmarkEnd w:id="37"/>
      <w:r>
        <w:rPr>
          <w:b/>
          <w:color w:val="231F20"/>
          <w:w w:val="85"/>
          <w:sz w:val="20"/>
        </w:rPr>
        <w:t>Субсиди</w:t>
      </w:r>
      <w:r>
        <w:rPr>
          <w:b/>
          <w:color w:val="231F20"/>
          <w:w w:val="85"/>
          <w:sz w:val="20"/>
        </w:rPr>
        <w:t>и</w:t>
      </w:r>
      <w:r>
        <w:rPr>
          <w:b/>
          <w:color w:val="231F20"/>
          <w:spacing w:val="12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на</w:t>
      </w:r>
      <w:r>
        <w:rPr>
          <w:b/>
          <w:color w:val="231F20"/>
          <w:spacing w:val="12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неотложные</w:t>
      </w:r>
      <w:r>
        <w:rPr>
          <w:b/>
          <w:color w:val="231F20"/>
          <w:spacing w:val="12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нужды:</w:t>
      </w:r>
      <w:r>
        <w:rPr>
          <w:b/>
          <w:color w:val="231F20"/>
          <w:spacing w:val="13"/>
          <w:w w:val="85"/>
          <w:sz w:val="20"/>
        </w:rPr>
        <w:t> </w:t>
      </w:r>
      <w:r>
        <w:rPr>
          <w:color w:val="231F20"/>
          <w:w w:val="85"/>
          <w:sz w:val="20"/>
        </w:rPr>
        <w:t>Финансовая</w:t>
      </w:r>
      <w:r>
        <w:rPr>
          <w:color w:val="231F20"/>
          <w:spacing w:val="12"/>
          <w:w w:val="85"/>
          <w:sz w:val="20"/>
        </w:rPr>
        <w:t> </w:t>
      </w:r>
      <w:r>
        <w:rPr>
          <w:color w:val="231F20"/>
          <w:w w:val="85"/>
          <w:sz w:val="20"/>
        </w:rPr>
        <w:t>помощь</w:t>
      </w:r>
      <w:r>
        <w:rPr>
          <w:color w:val="231F20"/>
          <w:spacing w:val="12"/>
          <w:w w:val="85"/>
          <w:sz w:val="20"/>
        </w:rPr>
        <w:t> </w:t>
      </w:r>
      <w:r>
        <w:rPr>
          <w:color w:val="231F20"/>
          <w:w w:val="85"/>
          <w:sz w:val="20"/>
        </w:rPr>
        <w:t>может</w:t>
      </w:r>
      <w:r>
        <w:rPr>
          <w:color w:val="231F20"/>
          <w:spacing w:val="12"/>
          <w:w w:val="85"/>
          <w:sz w:val="20"/>
        </w:rPr>
        <w:t> </w:t>
      </w:r>
      <w:r>
        <w:rPr>
          <w:color w:val="231F20"/>
          <w:w w:val="85"/>
          <w:sz w:val="20"/>
        </w:rPr>
        <w:t>быть</w:t>
      </w:r>
      <w:r>
        <w:rPr>
          <w:color w:val="231F20"/>
          <w:spacing w:val="13"/>
          <w:w w:val="85"/>
          <w:sz w:val="20"/>
        </w:rPr>
        <w:t> </w:t>
      </w:r>
      <w:r>
        <w:rPr>
          <w:color w:val="231F20"/>
          <w:w w:val="85"/>
          <w:sz w:val="20"/>
        </w:rPr>
        <w:t>существенной</w:t>
      </w:r>
      <w:r>
        <w:rPr>
          <w:color w:val="231F20"/>
          <w:spacing w:val="12"/>
          <w:w w:val="85"/>
          <w:sz w:val="20"/>
        </w:rPr>
        <w:t> </w:t>
      </w:r>
      <w:r>
        <w:rPr>
          <w:color w:val="231F20"/>
          <w:w w:val="85"/>
          <w:sz w:val="20"/>
        </w:rPr>
        <w:t>для</w:t>
      </w:r>
      <w:r>
        <w:rPr>
          <w:color w:val="231F20"/>
          <w:spacing w:val="12"/>
          <w:w w:val="85"/>
          <w:sz w:val="20"/>
        </w:rPr>
        <w:t> </w:t>
      </w:r>
      <w:r>
        <w:rPr>
          <w:color w:val="231F20"/>
          <w:w w:val="85"/>
          <w:sz w:val="20"/>
        </w:rPr>
        <w:t>ЗПЧ</w:t>
      </w:r>
      <w:r>
        <w:rPr>
          <w:color w:val="231F20"/>
          <w:spacing w:val="13"/>
          <w:w w:val="85"/>
          <w:sz w:val="20"/>
        </w:rPr>
        <w:t> </w:t>
      </w:r>
      <w:r>
        <w:rPr>
          <w:color w:val="231F20"/>
          <w:w w:val="85"/>
          <w:sz w:val="20"/>
        </w:rPr>
        <w:t>для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избежания риска. Субсидии могут быть предоставлены для поддержки ЗПЧ в покрытии основных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расходов, таких как безопасная связь, гуманитарная помощь, медицинская, юридическая, поездки,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переезд, замена оборудования, транспорт, мониторинг, административные, адвокационные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кампании,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учебные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мероприятия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укрепление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потенциала.</w:t>
      </w:r>
      <w:r>
        <w:rPr>
          <w:color w:val="231F20"/>
          <w:w w:val="90"/>
          <w:sz w:val="20"/>
          <w:vertAlign w:val="superscript"/>
        </w:rPr>
        <w:t>66</w:t>
      </w:r>
    </w:p>
    <w:p>
      <w:pPr>
        <w:pStyle w:val="ListParagraph"/>
        <w:numPr>
          <w:ilvl w:val="0"/>
          <w:numId w:val="26"/>
        </w:numPr>
        <w:tabs>
          <w:tab w:pos="1985" w:val="left" w:leader="none"/>
        </w:tabs>
        <w:spacing w:line="249" w:lineRule="auto" w:before="89" w:after="0"/>
        <w:ind w:left="1984" w:right="1644" w:hanging="284"/>
        <w:jc w:val="left"/>
        <w:rPr>
          <w:sz w:val="20"/>
        </w:rPr>
      </w:pPr>
      <w:r>
        <w:rPr>
          <w:b/>
          <w:color w:val="231F20"/>
          <w:w w:val="85"/>
          <w:sz w:val="20"/>
        </w:rPr>
        <w:t>Реакция</w:t>
      </w:r>
      <w:r>
        <w:rPr>
          <w:b/>
          <w:color w:val="231F20"/>
          <w:spacing w:val="25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групп</w:t>
      </w:r>
      <w:r>
        <w:rPr>
          <w:b/>
          <w:color w:val="231F20"/>
          <w:spacing w:val="26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быстрого</w:t>
      </w:r>
      <w:r>
        <w:rPr>
          <w:b/>
          <w:color w:val="231F20"/>
          <w:spacing w:val="25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реагирования:</w:t>
      </w:r>
      <w:r>
        <w:rPr>
          <w:b/>
          <w:color w:val="231F20"/>
          <w:spacing w:val="26"/>
          <w:w w:val="85"/>
          <w:sz w:val="20"/>
        </w:rPr>
        <w:t> </w:t>
      </w:r>
      <w:r>
        <w:rPr>
          <w:color w:val="231F20"/>
          <w:w w:val="85"/>
          <w:sz w:val="20"/>
        </w:rPr>
        <w:t>Как</w:t>
      </w:r>
      <w:r>
        <w:rPr>
          <w:color w:val="231F20"/>
          <w:spacing w:val="26"/>
          <w:w w:val="85"/>
          <w:sz w:val="20"/>
        </w:rPr>
        <w:t> </w:t>
      </w:r>
      <w:r>
        <w:rPr>
          <w:color w:val="231F20"/>
          <w:w w:val="85"/>
          <w:sz w:val="20"/>
        </w:rPr>
        <w:t>указано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26"/>
          <w:w w:val="85"/>
          <w:sz w:val="20"/>
        </w:rPr>
        <w:t> </w:t>
      </w:r>
      <w:r>
        <w:rPr>
          <w:i/>
          <w:color w:val="0081C6"/>
          <w:w w:val="85"/>
          <w:sz w:val="20"/>
        </w:rPr>
        <w:t>подразделе</w:t>
      </w:r>
      <w:r>
        <w:rPr>
          <w:i/>
          <w:color w:val="0081C6"/>
          <w:spacing w:val="26"/>
          <w:w w:val="85"/>
          <w:sz w:val="20"/>
        </w:rPr>
        <w:t> </w:t>
      </w:r>
      <w:hyperlink w:history="true" w:anchor="_bookmark32">
        <w:r>
          <w:rPr>
            <w:i/>
            <w:color w:val="0081C6"/>
            <w:w w:val="85"/>
            <w:sz w:val="20"/>
          </w:rPr>
          <w:t>D</w:t>
        </w:r>
      </w:hyperlink>
      <w:r>
        <w:rPr>
          <w:color w:val="231F20"/>
          <w:w w:val="85"/>
          <w:sz w:val="20"/>
        </w:rPr>
        <w:t>,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минимизировать</w:t>
      </w:r>
      <w:r>
        <w:rPr>
          <w:color w:val="231F20"/>
          <w:spacing w:val="26"/>
          <w:w w:val="85"/>
          <w:sz w:val="20"/>
        </w:rPr>
        <w:t> </w:t>
      </w:r>
      <w:r>
        <w:rPr>
          <w:color w:val="231F20"/>
          <w:w w:val="85"/>
          <w:sz w:val="20"/>
        </w:rPr>
        <w:t>риск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могут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помочь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группы,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специально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созданные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обеспечения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срочной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неотложной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защиты.</w:t>
      </w:r>
    </w:p>
    <w:p>
      <w:pPr>
        <w:pStyle w:val="ListParagraph"/>
        <w:numPr>
          <w:ilvl w:val="0"/>
          <w:numId w:val="27"/>
        </w:numPr>
        <w:tabs>
          <w:tab w:pos="1985" w:val="left" w:leader="none"/>
        </w:tabs>
        <w:spacing w:line="249" w:lineRule="auto" w:before="87" w:after="0"/>
        <w:ind w:left="1984" w:right="1805" w:hanging="284"/>
        <w:jc w:val="left"/>
        <w:rPr>
          <w:sz w:val="20"/>
        </w:rPr>
      </w:pPr>
      <w:r>
        <w:rPr>
          <w:b/>
          <w:color w:val="231F20"/>
          <w:w w:val="85"/>
          <w:sz w:val="20"/>
        </w:rPr>
        <w:t>Меры</w:t>
      </w:r>
      <w:r>
        <w:rPr>
          <w:b/>
          <w:color w:val="231F20"/>
          <w:spacing w:val="20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защиты:</w:t>
      </w:r>
      <w:r>
        <w:rPr>
          <w:b/>
          <w:color w:val="231F20"/>
          <w:spacing w:val="21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21"/>
          <w:w w:val="85"/>
          <w:sz w:val="20"/>
        </w:rPr>
        <w:t> </w:t>
      </w:r>
      <w:r>
        <w:rPr>
          <w:color w:val="231F20"/>
          <w:w w:val="85"/>
          <w:sz w:val="20"/>
        </w:rPr>
        <w:t>контексте</w:t>
      </w:r>
      <w:r>
        <w:rPr>
          <w:color w:val="231F20"/>
          <w:spacing w:val="21"/>
          <w:w w:val="85"/>
          <w:sz w:val="20"/>
        </w:rPr>
        <w:t> </w:t>
      </w:r>
      <w:r>
        <w:rPr>
          <w:color w:val="231F20"/>
          <w:w w:val="85"/>
          <w:sz w:val="20"/>
        </w:rPr>
        <w:t>НПЗУ</w:t>
      </w:r>
      <w:r>
        <w:rPr>
          <w:color w:val="231F20"/>
          <w:spacing w:val="21"/>
          <w:w w:val="85"/>
          <w:sz w:val="20"/>
        </w:rPr>
        <w:t> </w:t>
      </w:r>
      <w:r>
        <w:rPr>
          <w:color w:val="231F20"/>
          <w:w w:val="85"/>
          <w:sz w:val="20"/>
        </w:rPr>
        <w:t>меры</w:t>
      </w:r>
      <w:r>
        <w:rPr>
          <w:color w:val="231F20"/>
          <w:spacing w:val="21"/>
          <w:w w:val="85"/>
          <w:sz w:val="20"/>
        </w:rPr>
        <w:t> </w:t>
      </w:r>
      <w:r>
        <w:rPr>
          <w:color w:val="231F20"/>
          <w:w w:val="85"/>
          <w:sz w:val="20"/>
        </w:rPr>
        <w:t>защиты</w:t>
      </w:r>
      <w:r>
        <w:rPr>
          <w:color w:val="231F20"/>
          <w:spacing w:val="21"/>
          <w:w w:val="85"/>
          <w:sz w:val="20"/>
        </w:rPr>
        <w:t> </w:t>
      </w:r>
      <w:r>
        <w:rPr>
          <w:color w:val="231F20"/>
          <w:w w:val="85"/>
          <w:sz w:val="20"/>
        </w:rPr>
        <w:t>обычно</w:t>
      </w:r>
      <w:r>
        <w:rPr>
          <w:color w:val="231F20"/>
          <w:spacing w:val="21"/>
          <w:w w:val="85"/>
          <w:sz w:val="20"/>
        </w:rPr>
        <w:t> </w:t>
      </w:r>
      <w:r>
        <w:rPr>
          <w:color w:val="231F20"/>
          <w:w w:val="85"/>
          <w:sz w:val="20"/>
        </w:rPr>
        <w:t>предоставляются</w:t>
      </w:r>
      <w:r>
        <w:rPr>
          <w:color w:val="231F20"/>
          <w:spacing w:val="21"/>
          <w:w w:val="85"/>
          <w:sz w:val="20"/>
        </w:rPr>
        <w:t> </w:t>
      </w:r>
      <w:r>
        <w:rPr>
          <w:color w:val="231F20"/>
          <w:w w:val="85"/>
          <w:sz w:val="20"/>
        </w:rPr>
        <w:t>механизмом</w:t>
      </w:r>
      <w:r>
        <w:rPr>
          <w:color w:val="231F20"/>
          <w:spacing w:val="21"/>
          <w:w w:val="85"/>
          <w:sz w:val="20"/>
        </w:rPr>
        <w:t> </w:t>
      </w:r>
      <w:r>
        <w:rPr>
          <w:color w:val="231F20"/>
          <w:w w:val="85"/>
          <w:sz w:val="20"/>
        </w:rPr>
        <w:t>защиты,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spacing w:val="-1"/>
          <w:w w:val="90"/>
          <w:sz w:val="20"/>
        </w:rPr>
        <w:t>который может быть размещен в НПЗУ,</w:t>
      </w:r>
      <w:r>
        <w:rPr>
          <w:color w:val="231F20"/>
          <w:spacing w:val="-1"/>
          <w:w w:val="90"/>
          <w:sz w:val="20"/>
          <w:vertAlign w:val="superscript"/>
        </w:rPr>
        <w:t>67</w:t>
      </w:r>
      <w:r>
        <w:rPr>
          <w:color w:val="231F20"/>
          <w:spacing w:val="-1"/>
          <w:w w:val="90"/>
          <w:sz w:val="20"/>
          <w:vertAlign w:val="baseline"/>
        </w:rPr>
        <w:t> НПЗУ также могут поддерживать ЗПЧ в обращении </w:t>
      </w:r>
      <w:r>
        <w:rPr>
          <w:color w:val="231F20"/>
          <w:w w:val="90"/>
          <w:sz w:val="20"/>
          <w:vertAlign w:val="baseline"/>
        </w:rPr>
        <w:t>за</w:t>
      </w:r>
      <w:r>
        <w:rPr>
          <w:color w:val="231F20"/>
          <w:spacing w:val="1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мерами защиты в другие органы, которые их предоставляют (например, региональные органы</w:t>
      </w:r>
      <w:r>
        <w:rPr>
          <w:color w:val="231F20"/>
          <w:spacing w:val="1"/>
          <w:w w:val="90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по</w:t>
      </w:r>
      <w:r>
        <w:rPr>
          <w:color w:val="231F20"/>
          <w:spacing w:val="20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правам</w:t>
      </w:r>
      <w:r>
        <w:rPr>
          <w:color w:val="231F20"/>
          <w:spacing w:val="21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человека</w:t>
      </w:r>
      <w:r>
        <w:rPr>
          <w:color w:val="231F20"/>
          <w:spacing w:val="21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или</w:t>
      </w:r>
      <w:r>
        <w:rPr>
          <w:color w:val="231F20"/>
          <w:spacing w:val="20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механизмы</w:t>
      </w:r>
      <w:r>
        <w:rPr>
          <w:color w:val="231F20"/>
          <w:spacing w:val="21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защиты,</w:t>
      </w:r>
      <w:r>
        <w:rPr>
          <w:color w:val="231F20"/>
          <w:spacing w:val="21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независимые</w:t>
      </w:r>
      <w:r>
        <w:rPr>
          <w:color w:val="231F20"/>
          <w:spacing w:val="21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от</w:t>
      </w:r>
      <w:r>
        <w:rPr>
          <w:color w:val="231F20"/>
          <w:spacing w:val="20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НПЗУ).</w:t>
      </w:r>
      <w:r>
        <w:rPr>
          <w:color w:val="231F20"/>
          <w:spacing w:val="21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Хотя</w:t>
      </w:r>
      <w:r>
        <w:rPr>
          <w:color w:val="231F20"/>
          <w:spacing w:val="21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эти</w:t>
      </w:r>
      <w:r>
        <w:rPr>
          <w:color w:val="231F20"/>
          <w:spacing w:val="21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меры</w:t>
      </w:r>
      <w:r>
        <w:rPr>
          <w:color w:val="231F20"/>
          <w:spacing w:val="20"/>
          <w:w w:val="85"/>
          <w:sz w:val="20"/>
          <w:vertAlign w:val="baseline"/>
        </w:rPr>
        <w:t> </w:t>
      </w:r>
      <w:r>
        <w:rPr>
          <w:color w:val="231F20"/>
          <w:w w:val="85"/>
          <w:sz w:val="20"/>
          <w:vertAlign w:val="baseline"/>
        </w:rPr>
        <w:t>различаются</w:t>
      </w:r>
      <w:r>
        <w:rPr>
          <w:color w:val="231F20"/>
          <w:spacing w:val="1"/>
          <w:w w:val="85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в</w:t>
      </w:r>
      <w:r>
        <w:rPr>
          <w:color w:val="231F20"/>
          <w:spacing w:val="-5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зависимости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от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национального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контекста,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некоторые</w:t>
      </w:r>
      <w:r>
        <w:rPr>
          <w:color w:val="231F20"/>
          <w:spacing w:val="-5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общие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меры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включают: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защитное</w:t>
      </w:r>
    </w:p>
    <w:p>
      <w:pPr>
        <w:pStyle w:val="BodyText"/>
        <w:spacing w:line="249" w:lineRule="auto" w:before="4"/>
        <w:ind w:left="1984" w:right="1497"/>
      </w:pPr>
      <w:r>
        <w:rPr>
          <w:color w:val="231F20"/>
          <w:w w:val="90"/>
        </w:rPr>
        <w:t>сопровождение, регулярные контакты и посещения ЗПЧ, мониторинг судебных процессов, срочные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призывы,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публичные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заявления,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чрезвычайные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субсидии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инициативы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переселению.</w:t>
      </w:r>
    </w:p>
    <w:p>
      <w:pPr>
        <w:pStyle w:val="BodyText"/>
      </w:pPr>
    </w:p>
    <w:p>
      <w:pPr>
        <w:pStyle w:val="BodyText"/>
        <w:spacing w:before="3"/>
      </w:pPr>
      <w:r>
        <w:rPr/>
        <w:pict>
          <v:shape style="position:absolute;margin-left:85.039398pt;margin-top:12.897853pt;width:439.4pt;height:.1pt;mso-position-horizontal-relative:page;mso-position-vertical-relative:paragraph;z-index:-15690240;mso-wrap-distance-left:0;mso-wrap-distance-right:0" id="docshape135" coordorigin="1701,258" coordsize="8788,0" path="m1701,258l10488,258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BodyText"/>
        <w:spacing w:before="9"/>
        <w:rPr>
          <w:sz w:val="7"/>
        </w:rPr>
      </w:pPr>
    </w:p>
    <w:p>
      <w:pPr>
        <w:pStyle w:val="Heading3"/>
        <w:spacing w:before="63"/>
      </w:pPr>
      <w:r>
        <w:rPr>
          <w:color w:val="231F20"/>
          <w:w w:val="90"/>
        </w:rPr>
        <w:t>Пример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защитного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механизма:</w:t>
      </w:r>
    </w:p>
    <w:p>
      <w:pPr>
        <w:pStyle w:val="BodyText"/>
        <w:spacing w:line="249" w:lineRule="auto" w:before="123"/>
        <w:ind w:left="1700" w:right="1909"/>
      </w:pPr>
      <w:r>
        <w:rPr>
          <w:color w:val="231F20"/>
          <w:w w:val="90"/>
        </w:rPr>
        <w:t>Если существует специальный механизм защиты, то именно этот орган предоставляет защитные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меры.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Механизм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Мексики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подразделяет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свои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меры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три: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превентивные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меры,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меры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 срочные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меры. Меры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предоставляются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 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зависимости от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типа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 степени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риска.</w:t>
      </w:r>
      <w:r>
        <w:rPr>
          <w:color w:val="231F20"/>
          <w:w w:val="90"/>
          <w:vertAlign w:val="superscript"/>
        </w:rPr>
        <w:t>68</w:t>
      </w:r>
    </w:p>
    <w:p>
      <w:pPr>
        <w:pStyle w:val="ListParagraph"/>
        <w:numPr>
          <w:ilvl w:val="0"/>
          <w:numId w:val="28"/>
        </w:numPr>
        <w:tabs>
          <w:tab w:pos="1985" w:val="left" w:leader="none"/>
        </w:tabs>
        <w:spacing w:line="249" w:lineRule="auto" w:before="116" w:after="0"/>
        <w:ind w:left="1984" w:right="1989" w:hanging="284"/>
        <w:jc w:val="left"/>
        <w:rPr>
          <w:sz w:val="20"/>
        </w:rPr>
      </w:pPr>
      <w:r>
        <w:rPr>
          <w:color w:val="231F20"/>
          <w:w w:val="90"/>
          <w:sz w:val="20"/>
        </w:rPr>
        <w:t>Превентивные меры включают: пособия, курсы индивидуальной и коллективной самозащиты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сопровождение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наблюдателей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за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соблюдением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прав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человека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журналистов.</w:t>
      </w:r>
    </w:p>
    <w:p>
      <w:pPr>
        <w:pStyle w:val="ListParagraph"/>
        <w:numPr>
          <w:ilvl w:val="0"/>
          <w:numId w:val="28"/>
        </w:numPr>
        <w:tabs>
          <w:tab w:pos="1985" w:val="left" w:leader="none"/>
        </w:tabs>
        <w:spacing w:line="249" w:lineRule="auto" w:before="87" w:after="0"/>
        <w:ind w:left="1984" w:right="1632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Меры защиты включают: предоставление безопасных средств связи (телефоны, </w:t>
      </w:r>
      <w:r>
        <w:rPr>
          <w:color w:val="231F20"/>
          <w:w w:val="90"/>
          <w:sz w:val="20"/>
        </w:rPr>
        <w:t>радио); установку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камер, замков, сигнализации или других устройств безопасности в рабочих или домашних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помещениях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ЗПЧ;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предоставление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пуленепробиваемых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бронированных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автомобилей.</w:t>
      </w:r>
    </w:p>
    <w:p>
      <w:pPr>
        <w:pStyle w:val="ListParagraph"/>
        <w:numPr>
          <w:ilvl w:val="0"/>
          <w:numId w:val="28"/>
        </w:numPr>
        <w:tabs>
          <w:tab w:pos="1985" w:val="left" w:leader="none"/>
        </w:tabs>
        <w:spacing w:line="249" w:lineRule="auto" w:before="116" w:after="0"/>
        <w:ind w:left="1984" w:right="1929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К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срочным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мерам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относятся: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эвакуация,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временное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переселение,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телохранители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сотрудники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службы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безопасности.</w:t>
      </w:r>
    </w:p>
    <w:p>
      <w:pPr>
        <w:pStyle w:val="BodyText"/>
        <w:spacing w:before="1"/>
        <w:rPr>
          <w:sz w:val="9"/>
        </w:rPr>
      </w:pPr>
      <w:r>
        <w:rPr/>
        <w:pict>
          <v:shape style="position:absolute;margin-left:85.039398pt;margin-top:6.458075pt;width:439.4pt;height:.1pt;mso-position-horizontal-relative:page;mso-position-vertical-relative:paragraph;z-index:-15689728;mso-wrap-distance-left:0;mso-wrap-distance-right:0" id="docshape136" coordorigin="1701,129" coordsize="8788,0" path="m1701,129l10488,129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sz w:val="27"/>
        </w:rPr>
      </w:pPr>
    </w:p>
    <w:p>
      <w:pPr>
        <w:pStyle w:val="Heading1"/>
        <w:numPr>
          <w:ilvl w:val="0"/>
          <w:numId w:val="23"/>
        </w:numPr>
        <w:tabs>
          <w:tab w:pos="2154" w:val="left" w:leader="none"/>
          <w:tab w:pos="2155" w:val="left" w:leader="none"/>
        </w:tabs>
        <w:spacing w:line="240" w:lineRule="auto" w:before="1" w:after="0"/>
        <w:ind w:left="2154" w:right="0" w:hanging="455"/>
        <w:jc w:val="left"/>
      </w:pPr>
      <w:r>
        <w:rPr>
          <w:color w:val="0081C6"/>
          <w:w w:val="85"/>
        </w:rPr>
        <w:t>Создание</w:t>
      </w:r>
      <w:r>
        <w:rPr>
          <w:color w:val="0081C6"/>
          <w:spacing w:val="20"/>
          <w:w w:val="85"/>
        </w:rPr>
        <w:t> </w:t>
      </w:r>
      <w:r>
        <w:rPr>
          <w:color w:val="0081C6"/>
          <w:w w:val="85"/>
        </w:rPr>
        <w:t>штата</w:t>
      </w:r>
      <w:r>
        <w:rPr>
          <w:color w:val="0081C6"/>
          <w:spacing w:val="20"/>
          <w:w w:val="85"/>
        </w:rPr>
        <w:t> </w:t>
      </w:r>
      <w:r>
        <w:rPr>
          <w:color w:val="0081C6"/>
          <w:w w:val="85"/>
        </w:rPr>
        <w:t>координаторов</w:t>
      </w:r>
      <w:r>
        <w:rPr>
          <w:color w:val="0081C6"/>
          <w:spacing w:val="20"/>
          <w:w w:val="85"/>
        </w:rPr>
        <w:t> </w:t>
      </w:r>
      <w:r>
        <w:rPr>
          <w:color w:val="0081C6"/>
          <w:w w:val="85"/>
        </w:rPr>
        <w:t>ЗПЧ</w:t>
      </w:r>
      <w:r>
        <w:rPr>
          <w:color w:val="0081C6"/>
          <w:spacing w:val="20"/>
          <w:w w:val="85"/>
        </w:rPr>
        <w:t> </w:t>
      </w:r>
      <w:r>
        <w:rPr>
          <w:color w:val="0081C6"/>
          <w:w w:val="85"/>
        </w:rPr>
        <w:t>в</w:t>
      </w:r>
      <w:r>
        <w:rPr>
          <w:color w:val="0081C6"/>
          <w:spacing w:val="20"/>
          <w:w w:val="85"/>
        </w:rPr>
        <w:t> </w:t>
      </w:r>
      <w:r>
        <w:rPr>
          <w:color w:val="0081C6"/>
          <w:w w:val="85"/>
        </w:rPr>
        <w:t>НПЗУ</w:t>
      </w:r>
    </w:p>
    <w:p>
      <w:pPr>
        <w:pStyle w:val="BodyText"/>
        <w:spacing w:line="249" w:lineRule="auto" w:before="114"/>
        <w:ind w:left="1700" w:right="1432"/>
      </w:pPr>
      <w:r>
        <w:rPr>
          <w:color w:val="231F20"/>
          <w:w w:val="90"/>
        </w:rPr>
        <w:t>Общим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эффективным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способом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включения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СРП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работу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является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создание</w:t>
      </w:r>
      <w:r>
        <w:rPr>
          <w:color w:val="231F20"/>
          <w:spacing w:val="-47"/>
          <w:w w:val="90"/>
        </w:rPr>
        <w:t> </w:t>
      </w:r>
      <w:r>
        <w:rPr>
          <w:color w:val="231F20"/>
        </w:rPr>
        <w:t>координационного</w:t>
      </w:r>
      <w:r>
        <w:rPr>
          <w:color w:val="231F20"/>
          <w:spacing w:val="-10"/>
        </w:rPr>
        <w:t> </w:t>
      </w:r>
      <w:r>
        <w:rPr>
          <w:color w:val="231F20"/>
        </w:rPr>
        <w:t>центра</w:t>
      </w:r>
      <w:r>
        <w:rPr>
          <w:color w:val="231F20"/>
          <w:spacing w:val="-9"/>
        </w:rPr>
        <w:t> </w:t>
      </w:r>
      <w:r>
        <w:rPr>
          <w:color w:val="231F20"/>
        </w:rPr>
        <w:t>ЗПЧ.</w:t>
      </w:r>
    </w:p>
    <w:p>
      <w:pPr>
        <w:pStyle w:val="BodyText"/>
        <w:spacing w:line="249" w:lineRule="auto" w:before="87"/>
        <w:ind w:left="1700" w:right="1432"/>
      </w:pPr>
      <w:r>
        <w:rPr>
          <w:color w:val="231F20"/>
          <w:w w:val="90"/>
        </w:rPr>
        <w:t>Координационный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центр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ЗПЧ-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отдел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(состоящий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одного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человека,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группы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людей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конкретного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органа),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занимающийся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анализом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работой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продвижению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w w:val="90"/>
          <w:vertAlign w:val="superscript"/>
        </w:rPr>
        <w:t>69</w:t>
      </w:r>
    </w:p>
    <w:p>
      <w:pPr>
        <w:pStyle w:val="BodyText"/>
        <w:spacing w:before="87"/>
        <w:ind w:left="1700"/>
      </w:pPr>
      <w:r>
        <w:rPr>
          <w:color w:val="231F20"/>
          <w:w w:val="90"/>
        </w:rPr>
        <w:t>Функции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координационного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центра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различны,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некоторые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них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включают:</w:t>
      </w:r>
    </w:p>
    <w:p>
      <w:pPr>
        <w:pStyle w:val="ListParagraph"/>
        <w:numPr>
          <w:ilvl w:val="0"/>
          <w:numId w:val="28"/>
        </w:numPr>
        <w:tabs>
          <w:tab w:pos="1985" w:val="left" w:leader="none"/>
        </w:tabs>
        <w:spacing w:line="249" w:lineRule="auto" w:before="123" w:after="0"/>
        <w:ind w:left="1984" w:right="1891" w:hanging="284"/>
        <w:jc w:val="left"/>
        <w:rPr>
          <w:sz w:val="20"/>
        </w:rPr>
      </w:pPr>
      <w:r>
        <w:rPr>
          <w:color w:val="231F20"/>
          <w:w w:val="90"/>
          <w:sz w:val="20"/>
        </w:rPr>
        <w:t>Мониторинг положения ЗПЧ, включая риски для их безопасности, а также правовые и другие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препятствия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создания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поддержания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безопасной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благоприятной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среды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работы.</w:t>
      </w:r>
      <w:r>
        <w:rPr>
          <w:color w:val="231F20"/>
          <w:w w:val="90"/>
          <w:sz w:val="20"/>
          <w:vertAlign w:val="superscript"/>
        </w:rPr>
        <w:t>70</w:t>
      </w:r>
    </w:p>
    <w:p>
      <w:pPr>
        <w:pStyle w:val="ListParagraph"/>
        <w:numPr>
          <w:ilvl w:val="0"/>
          <w:numId w:val="28"/>
        </w:numPr>
        <w:tabs>
          <w:tab w:pos="1985" w:val="left" w:leader="none"/>
        </w:tabs>
        <w:spacing w:line="249" w:lineRule="auto" w:before="87" w:after="0"/>
        <w:ind w:left="1984" w:right="2884" w:hanging="284"/>
        <w:jc w:val="left"/>
        <w:rPr>
          <w:sz w:val="20"/>
        </w:rPr>
      </w:pPr>
      <w:r>
        <w:rPr>
          <w:color w:val="231F20"/>
          <w:w w:val="90"/>
          <w:sz w:val="20"/>
        </w:rPr>
        <w:t>Включение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стандартов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защите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ЗПЧ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координация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действий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между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различными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подразделениями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НПЗУ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продвижению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защите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ЗПЧ.</w:t>
      </w:r>
      <w:r>
        <w:rPr>
          <w:color w:val="231F20"/>
          <w:w w:val="90"/>
          <w:sz w:val="20"/>
          <w:vertAlign w:val="superscript"/>
        </w:rPr>
        <w:t>71</w:t>
      </w:r>
    </w:p>
    <w:p>
      <w:pPr>
        <w:pStyle w:val="ListParagraph"/>
        <w:numPr>
          <w:ilvl w:val="0"/>
          <w:numId w:val="28"/>
        </w:numPr>
        <w:tabs>
          <w:tab w:pos="1985" w:val="left" w:leader="none"/>
        </w:tabs>
        <w:spacing w:line="240" w:lineRule="auto" w:before="87" w:after="0"/>
        <w:ind w:left="1984" w:right="0" w:hanging="285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Управление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системами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обработки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жалоб.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5"/>
        </w:rPr>
      </w:pPr>
      <w:r>
        <w:rPr/>
        <w:pict>
          <v:shape style="position:absolute;margin-left:85.039398pt;margin-top:10.055021pt;width:439.4pt;height:.1pt;mso-position-horizontal-relative:page;mso-position-vertical-relative:paragraph;z-index:-15689216;mso-wrap-distance-left:0;mso-wrap-distance-right:0" id="docshape137" coordorigin="1701,201" coordsize="8788,0" path="m1701,201l10488,201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47" w:after="0"/>
        <w:ind w:left="2154" w:right="0" w:hanging="455"/>
        <w:jc w:val="left"/>
        <w:rPr>
          <w:i/>
          <w:sz w:val="16"/>
        </w:rPr>
      </w:pPr>
      <w:r>
        <w:rPr>
          <w:i/>
          <w:color w:val="0081C6"/>
          <w:sz w:val="16"/>
        </w:rPr>
        <w:t>h</w:t>
      </w:r>
      <w:hyperlink r:id="rId100">
        <w:r>
          <w:rPr>
            <w:i/>
            <w:color w:val="0081C6"/>
            <w:sz w:val="16"/>
          </w:rPr>
          <w:t>ttps://freedomhouse.org/programs/emergency-assistance-and-thematic-programs/lifeline-embattled-cso-assistance-fund</w:t>
        </w:r>
      </w:hyperlink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sz w:val="16"/>
        </w:rPr>
      </w:pPr>
      <w:hyperlink r:id="rId19">
        <w:r>
          <w:rPr>
            <w:i/>
            <w:color w:val="0081C6"/>
            <w:w w:val="90"/>
            <w:sz w:val="16"/>
          </w:rPr>
          <w:t>https://undocs.org/A/HRC/31/55</w:t>
        </w:r>
        <w:r>
          <w:rPr>
            <w:i/>
            <w:color w:val="0081C6"/>
            <w:spacing w:val="22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пар.</w:t>
      </w:r>
      <w:r>
        <w:rPr>
          <w:color w:val="231F20"/>
          <w:spacing w:val="22"/>
          <w:w w:val="90"/>
          <w:sz w:val="16"/>
        </w:rPr>
        <w:t> </w:t>
      </w:r>
      <w:r>
        <w:rPr>
          <w:color w:val="231F20"/>
          <w:w w:val="90"/>
          <w:sz w:val="16"/>
        </w:rPr>
        <w:t>65,</w:t>
      </w:r>
      <w:r>
        <w:rPr>
          <w:color w:val="231F20"/>
          <w:spacing w:val="23"/>
          <w:w w:val="90"/>
          <w:sz w:val="16"/>
        </w:rPr>
        <w:t> </w:t>
      </w:r>
      <w:r>
        <w:rPr>
          <w:color w:val="231F20"/>
          <w:w w:val="90"/>
          <w:sz w:val="16"/>
        </w:rPr>
        <w:t>95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72" w:after="0"/>
        <w:ind w:left="2154" w:right="0" w:hanging="455"/>
        <w:jc w:val="left"/>
        <w:rPr>
          <w:sz w:val="16"/>
        </w:rPr>
      </w:pPr>
      <w:hyperlink r:id="rId101">
        <w:r>
          <w:rPr>
            <w:i/>
            <w:color w:val="0081C6"/>
            <w:w w:val="90"/>
            <w:sz w:val="16"/>
          </w:rPr>
          <w:t>http://www.oas.org/juridico/PDFs/mesicic5_mex_ane_12.pdf</w:t>
        </w:r>
        <w:r>
          <w:rPr>
            <w:i/>
            <w:color w:val="0081C6"/>
            <w:spacing w:val="32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Ст.</w:t>
      </w:r>
      <w:r>
        <w:rPr>
          <w:color w:val="231F20"/>
          <w:spacing w:val="33"/>
          <w:w w:val="90"/>
          <w:sz w:val="16"/>
        </w:rPr>
        <w:t> </w:t>
      </w:r>
      <w:r>
        <w:rPr>
          <w:color w:val="231F20"/>
          <w:w w:val="90"/>
          <w:sz w:val="16"/>
        </w:rPr>
        <w:t>32-34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61" w:lineRule="auto" w:before="73" w:after="0"/>
        <w:ind w:left="2154" w:right="1613" w:hanging="454"/>
        <w:jc w:val="left"/>
        <w:rPr>
          <w:sz w:val="16"/>
        </w:rPr>
      </w:pPr>
      <w:hyperlink r:id="rId69">
        <w:r>
          <w:rPr>
            <w:i/>
            <w:color w:val="0081C6"/>
            <w:w w:val="90"/>
            <w:sz w:val="16"/>
          </w:rPr>
          <w:t>https://www.humanrights.dk/sites/humanrights.dk/files/media/document/Lorion%20Defining%20GHRFPs%20-%20DIHR%20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69">
        <w:r>
          <w:rPr>
            <w:i/>
            <w:color w:val="0081C6"/>
            <w:sz w:val="16"/>
          </w:rPr>
          <w:t>2021%20Final.pdf</w:t>
        </w:r>
        <w:r>
          <w:rPr>
            <w:i/>
            <w:color w:val="0081C6"/>
            <w:spacing w:val="-7"/>
            <w:sz w:val="16"/>
          </w:rPr>
          <w:t> </w:t>
        </w:r>
      </w:hyperlink>
      <w:r>
        <w:rPr>
          <w:color w:val="231F20"/>
          <w:sz w:val="16"/>
        </w:rPr>
        <w:t>c.5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56" w:after="0"/>
        <w:ind w:left="2154" w:right="0" w:hanging="455"/>
        <w:jc w:val="left"/>
        <w:rPr>
          <w:sz w:val="16"/>
        </w:rPr>
      </w:pPr>
      <w:hyperlink r:id="rId98">
        <w:r>
          <w:rPr>
            <w:i/>
            <w:color w:val="0081C6"/>
            <w:w w:val="90"/>
            <w:sz w:val="16"/>
          </w:rPr>
          <w:t>https://undocs.org/A/HRC/25/55</w:t>
        </w:r>
        <w:r>
          <w:rPr>
            <w:i/>
            <w:color w:val="0081C6"/>
            <w:spacing w:val="21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</w:t>
      </w:r>
      <w:r>
        <w:rPr>
          <w:color w:val="231F20"/>
          <w:spacing w:val="22"/>
          <w:w w:val="90"/>
          <w:sz w:val="16"/>
        </w:rPr>
        <w:t> </w:t>
      </w:r>
      <w:r>
        <w:rPr>
          <w:color w:val="231F20"/>
          <w:w w:val="90"/>
          <w:sz w:val="16"/>
        </w:rPr>
        <w:t>80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61" w:lineRule="auto" w:before="72" w:after="0"/>
        <w:ind w:left="2154" w:right="1613" w:hanging="454"/>
        <w:jc w:val="left"/>
        <w:rPr>
          <w:sz w:val="16"/>
        </w:rPr>
      </w:pPr>
      <w:hyperlink r:id="rId69">
        <w:r>
          <w:rPr>
            <w:i/>
            <w:color w:val="0081C6"/>
            <w:w w:val="90"/>
            <w:sz w:val="16"/>
          </w:rPr>
          <w:t>https://www.humanrights.dk/sites/humanrights.dk/files/media/document/Lorion%20Defining%20GHRFPs%20-%20DIHR%20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69">
        <w:r>
          <w:rPr>
            <w:i/>
            <w:color w:val="0081C6"/>
            <w:sz w:val="16"/>
          </w:rPr>
          <w:t>2021%20Final.pdf</w:t>
        </w:r>
        <w:r>
          <w:rPr>
            <w:i/>
            <w:color w:val="0081C6"/>
            <w:spacing w:val="-7"/>
            <w:sz w:val="16"/>
          </w:rPr>
          <w:t> </w:t>
        </w:r>
      </w:hyperlink>
      <w:r>
        <w:rPr>
          <w:color w:val="231F20"/>
          <w:sz w:val="16"/>
        </w:rPr>
        <w:t>с.57</w:t>
      </w:r>
    </w:p>
    <w:p>
      <w:pPr>
        <w:spacing w:after="0" w:line="261" w:lineRule="auto"/>
        <w:jc w:val="left"/>
        <w:rPr>
          <w:sz w:val="16"/>
        </w:rPr>
        <w:sectPr>
          <w:pgSz w:w="11910" w:h="16840"/>
          <w:pgMar w:header="576" w:footer="649" w:top="960" w:bottom="84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spacing w:line="249" w:lineRule="auto" w:before="67"/>
        <w:ind w:left="1417" w:right="1970"/>
      </w:pPr>
      <w:bookmarkStart w:name="_bookmark32" w:id="38"/>
      <w:bookmarkEnd w:id="38"/>
      <w:r>
        <w:rPr/>
      </w:r>
      <w:bookmarkStart w:name="_bookmark31" w:id="39"/>
      <w:bookmarkEnd w:id="39"/>
      <w:r>
        <w:rPr/>
      </w:r>
      <w:r>
        <w:rPr>
          <w:color w:val="231F20"/>
          <w:w w:val="90"/>
        </w:rPr>
        <w:t>Несколько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примеров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координационных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центров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есть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Индии</w:t>
      </w:r>
      <w:r>
        <w:rPr>
          <w:color w:val="231F20"/>
          <w:w w:val="90"/>
          <w:vertAlign w:val="superscript"/>
        </w:rPr>
        <w:t>72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Уганды.</w:t>
      </w:r>
      <w:r>
        <w:rPr>
          <w:color w:val="231F20"/>
          <w:w w:val="90"/>
          <w:vertAlign w:val="superscript"/>
        </w:rPr>
        <w:t>73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Среди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прочего,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координационный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центр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Уганде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рассматривает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законопроекты,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касающиеся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ЗПЧ,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5"/>
          <w:vertAlign w:val="baseline"/>
        </w:rPr>
        <w:t>информируя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НПЗУ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о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своих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материалах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по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этому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вопросу.</w:t>
      </w:r>
      <w:r>
        <w:rPr>
          <w:color w:val="231F20"/>
          <w:w w:val="95"/>
          <w:vertAlign w:val="superscript"/>
        </w:rPr>
        <w:t>74</w:t>
      </w:r>
    </w:p>
    <w:p>
      <w:pPr>
        <w:pStyle w:val="BodyText"/>
        <w:spacing w:before="5"/>
        <w:rPr>
          <w:sz w:val="18"/>
        </w:rPr>
      </w:pPr>
      <w:r>
        <w:rPr/>
        <w:pict>
          <v:shape style="position:absolute;margin-left:70.866096pt;margin-top:11.835256pt;width:439.4pt;height:.1pt;mso-position-horizontal-relative:page;mso-position-vertical-relative:paragraph;z-index:-15688704;mso-wrap-distance-left:0;mso-wrap-distance-right:0" id="docshape138" coordorigin="1417,237" coordsize="8788,0" path="m1417,237l10205,237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Heading3"/>
        <w:ind w:left="1417"/>
      </w:pPr>
      <w:r>
        <w:rPr>
          <w:color w:val="231F20"/>
        </w:rPr>
        <w:t>Пример:</w:t>
      </w:r>
    </w:p>
    <w:p>
      <w:pPr>
        <w:pStyle w:val="BodyText"/>
        <w:spacing w:line="249" w:lineRule="auto" w:before="124"/>
        <w:ind w:left="1417" w:right="1884"/>
      </w:pPr>
      <w:r>
        <w:rPr>
          <w:color w:val="231F20"/>
          <w:w w:val="90"/>
        </w:rPr>
        <w:t>НПЗУ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Азербайджане,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Дании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Португалии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создали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координационные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центры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уязвимых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групп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населения,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включая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детей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пожилых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людей.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Португальский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координационный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центр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оказывает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индивидуальную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помощь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специальным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телефонам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доверия,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предоставляя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информацию,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направляя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пользователей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компетентные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органы,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устанавливая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прямой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контакт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ответственными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лицами,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чтобы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убедиться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соблюдении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прав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граждан,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отслеживая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ситуацию.</w:t>
      </w:r>
      <w:r>
        <w:rPr>
          <w:color w:val="231F20"/>
          <w:w w:val="95"/>
          <w:vertAlign w:val="superscript"/>
        </w:rPr>
        <w:t>75</w:t>
      </w:r>
    </w:p>
    <w:p>
      <w:pPr>
        <w:pStyle w:val="BodyText"/>
        <w:spacing w:before="2"/>
        <w:rPr>
          <w:sz w:val="19"/>
        </w:rPr>
      </w:pPr>
      <w:r>
        <w:rPr/>
        <w:pict>
          <v:shape style="position:absolute;margin-left:70.866096pt;margin-top:12.256354pt;width:439.4pt;height:.1pt;mso-position-horizontal-relative:page;mso-position-vertical-relative:paragraph;z-index:-15688192;mso-wrap-distance-left:0;mso-wrap-distance-right:0" id="docshape139" coordorigin="1417,245" coordsize="8788,0" path="m1417,245l10205,245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BodyText"/>
        <w:spacing w:line="249" w:lineRule="auto" w:before="145"/>
        <w:ind w:left="1417" w:right="1772"/>
      </w:pPr>
      <w:r>
        <w:rPr>
          <w:color w:val="231F20"/>
          <w:w w:val="90"/>
        </w:rPr>
        <w:t>Как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любой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механизм,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имеющий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отношение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этот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механизм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должен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учитывать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национальный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контекст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разрабатываться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согласованию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национального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уровня.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Он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должен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работать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отдельно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координационных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центров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другим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вопросам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широкой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деятельности вашего НПЗУ. При защите ЗПЧ необходим межсекторный подход,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учитывающий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различные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элементы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уязвимости,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такие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пол,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раса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этническая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принадлежность.</w:t>
      </w:r>
    </w:p>
    <w:p>
      <w:pPr>
        <w:pStyle w:val="BodyText"/>
        <w:spacing w:before="90"/>
        <w:ind w:left="1417"/>
      </w:pPr>
      <w:r>
        <w:rPr>
          <w:color w:val="231F20"/>
          <w:w w:val="90"/>
        </w:rPr>
        <w:t>Некоторые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потенциальные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элементы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координационных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центров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включают: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0" w:lineRule="auto" w:before="123" w:after="0"/>
        <w:ind w:left="1700" w:right="0" w:hanging="284"/>
        <w:jc w:val="left"/>
        <w:rPr>
          <w:sz w:val="20"/>
        </w:rPr>
      </w:pPr>
      <w:r>
        <w:rPr>
          <w:color w:val="231F20"/>
          <w:w w:val="90"/>
          <w:sz w:val="20"/>
        </w:rPr>
        <w:t>Мандат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защиту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продвижение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прав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ЗПЧ.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95" w:after="0"/>
        <w:ind w:left="1700" w:right="2107" w:hanging="284"/>
        <w:jc w:val="left"/>
        <w:rPr>
          <w:sz w:val="20"/>
        </w:rPr>
      </w:pPr>
      <w:r>
        <w:rPr>
          <w:color w:val="231F20"/>
          <w:w w:val="90"/>
          <w:sz w:val="20"/>
        </w:rPr>
        <w:t>Персонал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соответствующим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опытом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пониманием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прав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ЗПЧ,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обученный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правам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ЗПЧ,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рискам,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проблемам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методам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расследования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нарушений.</w:t>
      </w:r>
      <w:r>
        <w:rPr>
          <w:color w:val="231F20"/>
          <w:w w:val="90"/>
          <w:sz w:val="20"/>
          <w:vertAlign w:val="superscript"/>
        </w:rPr>
        <w:t>76</w:t>
      </w:r>
      <w:r>
        <w:rPr>
          <w:color w:val="231F20"/>
          <w:spacing w:val="-6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Примером</w:t>
      </w:r>
      <w:r>
        <w:rPr>
          <w:color w:val="231F20"/>
          <w:spacing w:val="-6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такого</w:t>
      </w:r>
      <w:r>
        <w:rPr>
          <w:color w:val="231F20"/>
          <w:spacing w:val="-6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обучения</w:t>
      </w:r>
      <w:r>
        <w:rPr>
          <w:color w:val="231F20"/>
          <w:spacing w:val="-5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является</w:t>
      </w:r>
    </w:p>
    <w:p>
      <w:pPr>
        <w:pStyle w:val="BodyText"/>
        <w:spacing w:before="2"/>
        <w:ind w:left="1700"/>
      </w:pPr>
      <w:r>
        <w:rPr>
          <w:color w:val="231F20"/>
          <w:spacing w:val="-2"/>
          <w:w w:val="90"/>
        </w:rPr>
        <w:t>«Программа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развития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потенциала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ЗПЧ»,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проводимая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1"/>
          <w:w w:val="90"/>
        </w:rPr>
        <w:t>АТФ.</w:t>
      </w:r>
      <w:r>
        <w:rPr>
          <w:color w:val="231F20"/>
          <w:spacing w:val="-1"/>
          <w:w w:val="90"/>
          <w:vertAlign w:val="superscript"/>
        </w:rPr>
        <w:t>77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95" w:after="0"/>
        <w:ind w:left="1700" w:right="2334" w:hanging="284"/>
        <w:jc w:val="left"/>
        <w:rPr>
          <w:sz w:val="20"/>
        </w:rPr>
      </w:pPr>
      <w:r>
        <w:rPr>
          <w:color w:val="231F20"/>
          <w:w w:val="90"/>
          <w:sz w:val="20"/>
        </w:rPr>
        <w:t>Множество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каналов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связи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ЗПЧ,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потенциально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включая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национальные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горячие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линии,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о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чем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подробнее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говорится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4"/>
          <w:w w:val="90"/>
          <w:sz w:val="20"/>
        </w:rPr>
        <w:t> </w:t>
      </w:r>
      <w:hyperlink w:history="true" w:anchor="_bookmark34">
        <w:r>
          <w:rPr>
            <w:i/>
            <w:color w:val="0081C6"/>
            <w:w w:val="90"/>
            <w:sz w:val="20"/>
          </w:rPr>
          <w:t>подразделе</w:t>
        </w:r>
        <w:r>
          <w:rPr>
            <w:i/>
            <w:color w:val="0081C6"/>
            <w:spacing w:val="-6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Е</w:t>
        </w:r>
        <w:r>
          <w:rPr>
            <w:i/>
            <w:color w:val="0081C6"/>
            <w:spacing w:val="-5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ниже</w:t>
        </w:r>
      </w:hyperlink>
      <w:r>
        <w:rPr>
          <w:color w:val="231F20"/>
          <w:w w:val="90"/>
          <w:sz w:val="20"/>
        </w:rPr>
        <w:t>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86" w:after="0"/>
        <w:ind w:left="1700" w:right="1849" w:hanging="284"/>
        <w:jc w:val="left"/>
        <w:rPr>
          <w:sz w:val="20"/>
        </w:rPr>
      </w:pPr>
      <w:r>
        <w:rPr>
          <w:color w:val="231F20"/>
          <w:w w:val="90"/>
          <w:sz w:val="20"/>
        </w:rPr>
        <w:t>Выполнение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некоторых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функций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СРП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и/или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механизма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защиты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(см.</w:t>
      </w:r>
      <w:r>
        <w:rPr>
          <w:color w:val="231F20"/>
          <w:spacing w:val="-6"/>
          <w:w w:val="90"/>
          <w:sz w:val="20"/>
        </w:rPr>
        <w:t> </w:t>
      </w:r>
      <w:hyperlink w:history="true" w:anchor="_bookmark32">
        <w:r>
          <w:rPr>
            <w:i/>
            <w:color w:val="0081C6"/>
            <w:w w:val="90"/>
            <w:sz w:val="20"/>
          </w:rPr>
          <w:t>подраздел</w:t>
        </w:r>
        <w:r>
          <w:rPr>
            <w:i/>
            <w:color w:val="0081C6"/>
            <w:spacing w:val="-6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G</w:t>
        </w:r>
        <w:r>
          <w:rPr>
            <w:i/>
            <w:color w:val="0081C6"/>
            <w:spacing w:val="-7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ниже</w:t>
        </w:r>
      </w:hyperlink>
      <w:r>
        <w:rPr>
          <w:color w:val="231F20"/>
          <w:w w:val="90"/>
          <w:sz w:val="20"/>
        </w:rPr>
        <w:t>).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Например,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мониторинг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ситуации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ЗПЧ,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а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также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оповещение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соответствующих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заинтересованных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сторон</w:t>
      </w:r>
    </w:p>
    <w:p>
      <w:pPr>
        <w:pStyle w:val="BodyText"/>
        <w:spacing w:before="2"/>
        <w:ind w:left="1700"/>
      </w:pP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реагирование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риски.</w:t>
      </w:r>
    </w:p>
    <w:p>
      <w:pPr>
        <w:pStyle w:val="BodyText"/>
        <w:spacing w:before="5"/>
        <w:rPr>
          <w:sz w:val="25"/>
        </w:rPr>
      </w:pPr>
    </w:p>
    <w:p>
      <w:pPr>
        <w:pStyle w:val="Heading1"/>
        <w:numPr>
          <w:ilvl w:val="0"/>
          <w:numId w:val="23"/>
        </w:numPr>
        <w:tabs>
          <w:tab w:pos="1870" w:val="left" w:leader="none"/>
          <w:tab w:pos="1871" w:val="left" w:leader="none"/>
        </w:tabs>
        <w:spacing w:line="240" w:lineRule="auto" w:before="55" w:after="0"/>
        <w:ind w:left="1870" w:right="0" w:hanging="454"/>
        <w:jc w:val="left"/>
      </w:pPr>
      <w:r>
        <w:rPr>
          <w:color w:val="0081C6"/>
          <w:w w:val="85"/>
        </w:rPr>
        <w:t>Развитие</w:t>
      </w:r>
      <w:r>
        <w:rPr>
          <w:color w:val="0081C6"/>
          <w:spacing w:val="32"/>
          <w:w w:val="85"/>
        </w:rPr>
        <w:t> </w:t>
      </w:r>
      <w:r>
        <w:rPr>
          <w:color w:val="0081C6"/>
          <w:w w:val="85"/>
        </w:rPr>
        <w:t>и</w:t>
      </w:r>
      <w:r>
        <w:rPr>
          <w:color w:val="0081C6"/>
          <w:spacing w:val="32"/>
          <w:w w:val="85"/>
        </w:rPr>
        <w:t> </w:t>
      </w:r>
      <w:r>
        <w:rPr>
          <w:color w:val="0081C6"/>
          <w:w w:val="85"/>
        </w:rPr>
        <w:t>оснащение</w:t>
      </w:r>
      <w:r>
        <w:rPr>
          <w:color w:val="0081C6"/>
          <w:spacing w:val="32"/>
          <w:w w:val="85"/>
        </w:rPr>
        <w:t> </w:t>
      </w:r>
      <w:r>
        <w:rPr>
          <w:color w:val="0081C6"/>
          <w:w w:val="85"/>
        </w:rPr>
        <w:t>групп</w:t>
      </w:r>
      <w:r>
        <w:rPr>
          <w:color w:val="0081C6"/>
          <w:spacing w:val="32"/>
          <w:w w:val="85"/>
        </w:rPr>
        <w:t> </w:t>
      </w:r>
      <w:r>
        <w:rPr>
          <w:color w:val="0081C6"/>
          <w:w w:val="85"/>
        </w:rPr>
        <w:t>быстрого</w:t>
      </w:r>
      <w:r>
        <w:rPr>
          <w:color w:val="0081C6"/>
          <w:spacing w:val="33"/>
          <w:w w:val="85"/>
        </w:rPr>
        <w:t> </w:t>
      </w:r>
      <w:r>
        <w:rPr>
          <w:color w:val="0081C6"/>
          <w:w w:val="85"/>
        </w:rPr>
        <w:t>реагирования</w:t>
      </w:r>
    </w:p>
    <w:p>
      <w:pPr>
        <w:pStyle w:val="BodyText"/>
        <w:spacing w:line="249" w:lineRule="auto" w:before="115"/>
        <w:ind w:left="1417" w:right="1717"/>
      </w:pPr>
      <w:r>
        <w:rPr>
          <w:color w:val="231F20"/>
          <w:w w:val="90"/>
        </w:rPr>
        <w:t>Группы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быстрого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реагирования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быстро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реагировать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угрозы,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обеспечивая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немедленную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защиту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идеале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группа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быстрого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реагирования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должна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«гибкой»,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она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могла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быстро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реагировать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непредвиденные</w:t>
      </w:r>
      <w:r>
        <w:rPr>
          <w:color w:val="231F20"/>
          <w:spacing w:val="-10"/>
        </w:rPr>
        <w:t> </w:t>
      </w:r>
      <w:r>
        <w:rPr>
          <w:color w:val="231F20"/>
        </w:rPr>
        <w:t>события.</w:t>
      </w:r>
    </w:p>
    <w:p>
      <w:pPr>
        <w:pStyle w:val="BodyText"/>
        <w:spacing w:line="249" w:lineRule="auto" w:before="88"/>
        <w:ind w:left="1417" w:right="1717"/>
      </w:pPr>
      <w:r>
        <w:rPr>
          <w:color w:val="231F20"/>
          <w:w w:val="90"/>
        </w:rPr>
        <w:t>Как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только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группа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обнаружила,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угроза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неизбежна,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она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должна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отреагировать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быстрее,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идеале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чем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48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часов.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означает,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распоряжении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нее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должно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достаточно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средств (связи с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соответствующими органами,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фонды) для надлежащего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реагирования.</w:t>
      </w:r>
    </w:p>
    <w:p>
      <w:pPr>
        <w:pStyle w:val="BodyText"/>
        <w:spacing w:before="5"/>
        <w:rPr>
          <w:sz w:val="18"/>
        </w:rPr>
      </w:pPr>
      <w:r>
        <w:rPr/>
        <w:pict>
          <v:shape style="position:absolute;margin-left:70.866096pt;margin-top:11.836864pt;width:439.4pt;height:.1pt;mso-position-horizontal-relative:page;mso-position-vertical-relative:paragraph;z-index:-15687680;mso-wrap-distance-left:0;mso-wrap-distance-right:0" id="docshape140" coordorigin="1417,237" coordsize="8788,0" path="m1417,237l10205,237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Heading3"/>
        <w:ind w:left="1417"/>
      </w:pPr>
      <w:r>
        <w:rPr>
          <w:color w:val="231F20"/>
        </w:rPr>
        <w:t>Примеры:</w:t>
      </w:r>
    </w:p>
    <w:p>
      <w:pPr>
        <w:pStyle w:val="BodyText"/>
        <w:spacing w:line="249" w:lineRule="auto" w:before="124"/>
        <w:ind w:left="1417" w:right="1970"/>
      </w:pP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Индии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существует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группа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быстрого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реагирования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под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названием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«Ячейка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быстрого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реагирования»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(RAC),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которая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занимается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срочными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ситуациями.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ее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функции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входит: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личное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общение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с представителями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власти/заявителями по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телефону для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выяснения фактов,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отправка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22"/>
        </w:rPr>
      </w:pPr>
      <w:r>
        <w:rPr/>
        <w:pict>
          <v:shape style="position:absolute;margin-left:70.866096pt;margin-top:14.420377pt;width:439.4pt;height:.1pt;mso-position-horizontal-relative:page;mso-position-vertical-relative:paragraph;z-index:-15687168;mso-wrap-distance-left:0;mso-wrap-distance-right:0" id="docshape141" coordorigin="1417,288" coordsize="8788,0" path="m1417,288l10205,288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40" w:lineRule="auto" w:before="47" w:after="0"/>
        <w:ind w:left="1870" w:right="0" w:hanging="454"/>
        <w:jc w:val="left"/>
        <w:rPr>
          <w:i/>
          <w:sz w:val="16"/>
        </w:rPr>
      </w:pPr>
      <w:hyperlink r:id="rId102">
        <w:r>
          <w:rPr>
            <w:i/>
            <w:color w:val="0081C6"/>
            <w:sz w:val="16"/>
          </w:rPr>
          <w:t>https://hrcnet.nic.in/HRCNet/public/NHRCStatisticsList.aspx?Statistics=HRDAll</w:t>
        </w:r>
      </w:hyperlink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2" w:val="left" w:leader="none"/>
        </w:tabs>
        <w:spacing w:line="240" w:lineRule="auto" w:before="73" w:after="0"/>
        <w:ind w:left="1871" w:right="0" w:hanging="455"/>
        <w:jc w:val="left"/>
        <w:rPr>
          <w:i/>
          <w:sz w:val="16"/>
        </w:rPr>
      </w:pPr>
      <w:hyperlink r:id="rId103">
        <w:r>
          <w:rPr>
            <w:i/>
            <w:color w:val="0081C6"/>
            <w:sz w:val="16"/>
          </w:rPr>
          <w:t>https://www.uhrc.ug/about/administrative-structure/</w:t>
        </w:r>
      </w:hyperlink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2" w:val="left" w:leader="none"/>
        </w:tabs>
        <w:spacing w:line="240" w:lineRule="auto" w:before="72" w:after="0"/>
        <w:ind w:left="1871" w:right="0" w:hanging="455"/>
        <w:jc w:val="left"/>
        <w:rPr>
          <w:sz w:val="16"/>
        </w:rPr>
      </w:pPr>
      <w:hyperlink r:id="rId18">
        <w:r>
          <w:rPr>
            <w:i/>
            <w:color w:val="0081C6"/>
            <w:w w:val="90"/>
            <w:sz w:val="16"/>
          </w:rPr>
          <w:t>https://undocs.org/en/A/HRC/22/47</w:t>
        </w:r>
        <w:r>
          <w:rPr>
            <w:i/>
            <w:color w:val="0081C6"/>
            <w:spacing w:val="26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</w:t>
      </w:r>
      <w:r>
        <w:rPr>
          <w:color w:val="231F20"/>
          <w:spacing w:val="26"/>
          <w:w w:val="90"/>
          <w:sz w:val="16"/>
        </w:rPr>
        <w:t> </w:t>
      </w:r>
      <w:r>
        <w:rPr>
          <w:color w:val="231F20"/>
          <w:w w:val="90"/>
          <w:sz w:val="16"/>
        </w:rPr>
        <w:t>92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2" w:val="left" w:leader="none"/>
        </w:tabs>
        <w:spacing w:line="261" w:lineRule="auto" w:before="73" w:after="0"/>
        <w:ind w:left="1871" w:right="1805" w:hanging="454"/>
        <w:jc w:val="left"/>
        <w:rPr>
          <w:sz w:val="16"/>
        </w:rPr>
      </w:pPr>
      <w:hyperlink r:id="rId104">
        <w:r>
          <w:rPr>
            <w:i/>
            <w:color w:val="0081C6"/>
            <w:w w:val="90"/>
            <w:sz w:val="16"/>
          </w:rPr>
          <w:t>https://ganhri.org/wp-content/uploads/2019/12/GANHRI-UNICEF-Children%E2%80%99s-Rights-in-National-Human-Rights-In-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04">
        <w:r>
          <w:rPr>
            <w:i/>
            <w:color w:val="0081C6"/>
            <w:sz w:val="16"/>
          </w:rPr>
          <w:t>stitutions.pdf</w:t>
        </w:r>
        <w:r>
          <w:rPr>
            <w:i/>
            <w:color w:val="0081C6"/>
            <w:spacing w:val="-7"/>
            <w:sz w:val="16"/>
          </w:rPr>
          <w:t> </w:t>
        </w:r>
      </w:hyperlink>
      <w:r>
        <w:rPr>
          <w:color w:val="231F20"/>
          <w:sz w:val="16"/>
        </w:rPr>
        <w:t>с.38,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39</w:t>
      </w:r>
    </w:p>
    <w:p>
      <w:pPr>
        <w:pStyle w:val="ListParagraph"/>
        <w:numPr>
          <w:ilvl w:val="0"/>
          <w:numId w:val="24"/>
        </w:numPr>
        <w:tabs>
          <w:tab w:pos="1871" w:val="left" w:leader="none"/>
          <w:tab w:pos="1872" w:val="left" w:leader="none"/>
        </w:tabs>
        <w:spacing w:line="261" w:lineRule="auto" w:before="56" w:after="0"/>
        <w:ind w:left="1871" w:right="1804" w:hanging="454"/>
        <w:jc w:val="left"/>
        <w:rPr>
          <w:sz w:val="16"/>
        </w:rPr>
      </w:pPr>
      <w:hyperlink r:id="rId104">
        <w:r>
          <w:rPr>
            <w:i/>
            <w:color w:val="0081C6"/>
            <w:w w:val="90"/>
            <w:sz w:val="16"/>
          </w:rPr>
          <w:t>https://ganhri.org/wp-content/uploads/2019/12/GANHRI-UNICEF-Children%E2%80%99s-Rights-in-National-Human-Rights-In-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04">
        <w:r>
          <w:rPr>
            <w:i/>
            <w:color w:val="0081C6"/>
            <w:sz w:val="16"/>
          </w:rPr>
          <w:t>stitutions.pdf</w:t>
        </w:r>
        <w:r>
          <w:rPr>
            <w:i/>
            <w:color w:val="0081C6"/>
            <w:spacing w:val="-7"/>
            <w:sz w:val="16"/>
          </w:rPr>
          <w:t> </w:t>
        </w:r>
      </w:hyperlink>
      <w:r>
        <w:rPr>
          <w:color w:val="231F20"/>
          <w:sz w:val="16"/>
        </w:rPr>
        <w:t>с.43</w:t>
      </w:r>
    </w:p>
    <w:p>
      <w:pPr>
        <w:pStyle w:val="ListParagraph"/>
        <w:numPr>
          <w:ilvl w:val="0"/>
          <w:numId w:val="24"/>
        </w:numPr>
        <w:tabs>
          <w:tab w:pos="1871" w:val="left" w:leader="none"/>
          <w:tab w:pos="1872" w:val="left" w:leader="none"/>
        </w:tabs>
        <w:spacing w:line="240" w:lineRule="auto" w:before="55" w:after="0"/>
        <w:ind w:left="1871" w:right="0" w:hanging="455"/>
        <w:jc w:val="left"/>
        <w:rPr>
          <w:i/>
          <w:sz w:val="16"/>
        </w:rPr>
      </w:pPr>
      <w:hyperlink r:id="rId105">
        <w:r>
          <w:rPr>
            <w:i/>
            <w:color w:val="0081C6"/>
            <w:sz w:val="16"/>
          </w:rPr>
          <w:t>https://community.asiapacificforum.net/</w:t>
        </w:r>
      </w:hyperlink>
    </w:p>
    <w:p>
      <w:pPr>
        <w:spacing w:after="0" w:line="240" w:lineRule="auto"/>
        <w:jc w:val="left"/>
        <w:rPr>
          <w:sz w:val="16"/>
        </w:rPr>
        <w:sectPr>
          <w:pgSz w:w="11910" w:h="16840"/>
          <w:pgMar w:header="679" w:footer="649" w:top="960" w:bottom="840" w:left="0" w:right="0"/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19"/>
        </w:rPr>
      </w:pPr>
    </w:p>
    <w:p>
      <w:pPr>
        <w:pStyle w:val="BodyText"/>
        <w:spacing w:line="249" w:lineRule="auto" w:before="62"/>
        <w:ind w:left="1700" w:right="1432"/>
      </w:pPr>
      <w:bookmarkStart w:name="_bookmark34" w:id="40"/>
      <w:bookmarkEnd w:id="40"/>
      <w:r>
        <w:rPr/>
      </w:r>
      <w:bookmarkStart w:name="_bookmark33" w:id="41"/>
      <w:bookmarkEnd w:id="41"/>
      <w:r>
        <w:rPr/>
      </w:r>
      <w:r>
        <w:rPr>
          <w:color w:val="231F20"/>
          <w:w w:val="90"/>
        </w:rPr>
        <w:t>жалобы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факсу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различные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инстанции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справок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обращение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ним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просьбой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оперативно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прислать</w:t>
      </w:r>
      <w:r>
        <w:rPr>
          <w:color w:val="231F20"/>
          <w:spacing w:val="-9"/>
        </w:rPr>
        <w:t> </w:t>
      </w:r>
      <w:r>
        <w:rPr>
          <w:color w:val="231F20"/>
        </w:rPr>
        <w:t>свои</w:t>
      </w:r>
      <w:r>
        <w:rPr>
          <w:color w:val="231F20"/>
          <w:spacing w:val="-9"/>
        </w:rPr>
        <w:t> </w:t>
      </w:r>
      <w:r>
        <w:rPr>
          <w:color w:val="231F20"/>
        </w:rPr>
        <w:t>ответы.</w:t>
      </w:r>
      <w:r>
        <w:rPr>
          <w:color w:val="231F20"/>
          <w:vertAlign w:val="superscript"/>
        </w:rPr>
        <w:t>78</w:t>
      </w:r>
    </w:p>
    <w:p>
      <w:pPr>
        <w:pStyle w:val="BodyText"/>
        <w:spacing w:line="249" w:lineRule="auto" w:before="115"/>
        <w:ind w:left="1700" w:right="1432"/>
      </w:pPr>
      <w:r>
        <w:rPr>
          <w:color w:val="231F20"/>
          <w:w w:val="90"/>
        </w:rPr>
        <w:t>Мексиканский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механизм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имеет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форму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группы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быстрого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реагирования.</w:t>
      </w:r>
      <w:r>
        <w:rPr>
          <w:color w:val="231F20"/>
          <w:w w:val="90"/>
          <w:vertAlign w:val="superscript"/>
        </w:rPr>
        <w:t>79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его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мандате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говорится: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«Если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жизнь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или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физическая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неприкосновенность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ЗПЧ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или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их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семей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находится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непосредственной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опасности,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группа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быстрого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реагирования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течение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3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часов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предоставит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срочные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меры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защиты,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которые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будут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реализованы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не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более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чем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через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9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часов.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Одновременно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будет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проведено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исследование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«Оценка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неотложных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действий».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Как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только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все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готово,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файл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отправляется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5"/>
          <w:vertAlign w:val="baseline"/>
        </w:rPr>
        <w:t>исполнительному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координатору,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чтобы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процесс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продолжился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в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обычном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режиме».</w:t>
      </w:r>
    </w:p>
    <w:p>
      <w:pPr>
        <w:pStyle w:val="BodyText"/>
        <w:spacing w:before="3"/>
        <w:rPr>
          <w:sz w:val="19"/>
        </w:rPr>
      </w:pPr>
      <w:r>
        <w:rPr/>
        <w:pict>
          <v:shape style="position:absolute;margin-left:85.039398pt;margin-top:12.323182pt;width:439.4pt;height:.1pt;mso-position-horizontal-relative:page;mso-position-vertical-relative:paragraph;z-index:-15686656;mso-wrap-distance-left:0;mso-wrap-distance-right:0" id="docshape142" coordorigin="1701,246" coordsize="8788,0" path="m1701,246l10488,246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BodyText"/>
      </w:pPr>
    </w:p>
    <w:p>
      <w:pPr>
        <w:pStyle w:val="Heading1"/>
        <w:numPr>
          <w:ilvl w:val="0"/>
          <w:numId w:val="23"/>
        </w:numPr>
        <w:tabs>
          <w:tab w:pos="2154" w:val="left" w:leader="none"/>
          <w:tab w:pos="2155" w:val="left" w:leader="none"/>
        </w:tabs>
        <w:spacing w:line="312" w:lineRule="auto" w:before="140" w:after="0"/>
        <w:ind w:left="2154" w:right="1430" w:hanging="454"/>
        <w:jc w:val="left"/>
      </w:pPr>
      <w:r>
        <w:rPr>
          <w:color w:val="0081C6"/>
          <w:w w:val="85"/>
        </w:rPr>
        <w:t>Создание</w:t>
      </w:r>
      <w:r>
        <w:rPr>
          <w:color w:val="0081C6"/>
          <w:spacing w:val="46"/>
          <w:w w:val="85"/>
        </w:rPr>
        <w:t> </w:t>
      </w:r>
      <w:r>
        <w:rPr>
          <w:color w:val="0081C6"/>
          <w:w w:val="85"/>
        </w:rPr>
        <w:t>национальных</w:t>
      </w:r>
      <w:r>
        <w:rPr>
          <w:color w:val="0081C6"/>
          <w:spacing w:val="46"/>
          <w:w w:val="85"/>
        </w:rPr>
        <w:t> </w:t>
      </w:r>
      <w:r>
        <w:rPr>
          <w:color w:val="0081C6"/>
          <w:w w:val="85"/>
        </w:rPr>
        <w:t>горячих</w:t>
      </w:r>
      <w:r>
        <w:rPr>
          <w:color w:val="0081C6"/>
          <w:spacing w:val="47"/>
          <w:w w:val="85"/>
        </w:rPr>
        <w:t> </w:t>
      </w:r>
      <w:r>
        <w:rPr>
          <w:color w:val="0081C6"/>
          <w:w w:val="85"/>
        </w:rPr>
        <w:t>линий</w:t>
      </w:r>
      <w:r>
        <w:rPr>
          <w:color w:val="0081C6"/>
          <w:spacing w:val="46"/>
          <w:w w:val="85"/>
        </w:rPr>
        <w:t> </w:t>
      </w:r>
      <w:r>
        <w:rPr>
          <w:color w:val="0081C6"/>
          <w:w w:val="85"/>
        </w:rPr>
        <w:t>и</w:t>
      </w:r>
      <w:r>
        <w:rPr>
          <w:color w:val="0081C6"/>
          <w:spacing w:val="47"/>
          <w:w w:val="85"/>
        </w:rPr>
        <w:t> </w:t>
      </w:r>
      <w:r>
        <w:rPr>
          <w:color w:val="0081C6"/>
          <w:w w:val="85"/>
        </w:rPr>
        <w:t>других</w:t>
      </w:r>
      <w:r>
        <w:rPr>
          <w:color w:val="0081C6"/>
          <w:spacing w:val="46"/>
          <w:w w:val="85"/>
        </w:rPr>
        <w:t> </w:t>
      </w:r>
      <w:r>
        <w:rPr>
          <w:color w:val="0081C6"/>
          <w:w w:val="85"/>
        </w:rPr>
        <w:t>каналов</w:t>
      </w:r>
      <w:r>
        <w:rPr>
          <w:color w:val="0081C6"/>
          <w:spacing w:val="46"/>
          <w:w w:val="85"/>
        </w:rPr>
        <w:t> </w:t>
      </w:r>
      <w:r>
        <w:rPr>
          <w:color w:val="0081C6"/>
          <w:w w:val="85"/>
        </w:rPr>
        <w:t>коммуникации</w:t>
      </w:r>
      <w:r>
        <w:rPr>
          <w:color w:val="0081C6"/>
          <w:spacing w:val="47"/>
          <w:w w:val="85"/>
        </w:rPr>
        <w:t> </w:t>
      </w:r>
      <w:r>
        <w:rPr>
          <w:color w:val="0081C6"/>
          <w:w w:val="85"/>
        </w:rPr>
        <w:t>для</w:t>
      </w:r>
      <w:r>
        <w:rPr>
          <w:color w:val="0081C6"/>
          <w:spacing w:val="1"/>
          <w:w w:val="85"/>
        </w:rPr>
        <w:t> </w:t>
      </w:r>
      <w:r>
        <w:rPr>
          <w:color w:val="0081C6"/>
        </w:rPr>
        <w:t>ЗПЧ,</w:t>
      </w:r>
      <w:r>
        <w:rPr>
          <w:color w:val="0081C6"/>
          <w:spacing w:val="-13"/>
        </w:rPr>
        <w:t> </w:t>
      </w:r>
      <w:r>
        <w:rPr>
          <w:color w:val="0081C6"/>
        </w:rPr>
        <w:t>подвергающихся</w:t>
      </w:r>
      <w:r>
        <w:rPr>
          <w:color w:val="0081C6"/>
          <w:spacing w:val="-12"/>
        </w:rPr>
        <w:t> </w:t>
      </w:r>
      <w:r>
        <w:rPr>
          <w:color w:val="0081C6"/>
        </w:rPr>
        <w:t>риску</w:t>
      </w:r>
    </w:p>
    <w:p>
      <w:pPr>
        <w:pStyle w:val="BodyText"/>
        <w:spacing w:line="249" w:lineRule="auto" w:before="33"/>
        <w:ind w:left="1700" w:right="1432"/>
      </w:pPr>
      <w:r>
        <w:rPr>
          <w:color w:val="231F20"/>
          <w:w w:val="90"/>
        </w:rPr>
        <w:t>Специализированные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национальные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горячие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линии,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помощью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которых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знакомые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связаться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случае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обеспокоенности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чрезвычайной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ситуации,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сыграть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решающую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роль</w:t>
      </w:r>
    </w:p>
    <w:p>
      <w:pPr>
        <w:pStyle w:val="BodyText"/>
        <w:spacing w:before="2"/>
        <w:ind w:left="1700"/>
      </w:pP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предоставлении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срочных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ответов.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Горячая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линия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должна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бесплатной,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работать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все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дни</w:t>
      </w:r>
    </w:p>
    <w:p>
      <w:pPr>
        <w:pStyle w:val="BodyText"/>
        <w:spacing w:line="249" w:lineRule="auto" w:before="10"/>
        <w:ind w:left="1700" w:right="1432"/>
      </w:pP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часы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года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доступной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нескольких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языках.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Одним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хороших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примеров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международной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горячей</w:t>
      </w:r>
      <w:r>
        <w:rPr>
          <w:color w:val="231F20"/>
          <w:spacing w:val="-14"/>
        </w:rPr>
        <w:t> </w:t>
      </w:r>
      <w:r>
        <w:rPr>
          <w:color w:val="231F20"/>
        </w:rPr>
        <w:t>линии</w:t>
      </w:r>
      <w:r>
        <w:rPr>
          <w:color w:val="231F20"/>
          <w:spacing w:val="-13"/>
        </w:rPr>
        <w:t> </w:t>
      </w:r>
      <w:r>
        <w:rPr>
          <w:color w:val="231F20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горячая</w:t>
      </w:r>
      <w:r>
        <w:rPr>
          <w:color w:val="231F20"/>
          <w:spacing w:val="-14"/>
        </w:rPr>
        <w:t> </w:t>
      </w:r>
      <w:r>
        <w:rPr>
          <w:color w:val="231F20"/>
        </w:rPr>
        <w:t>линия</w:t>
      </w:r>
      <w:r>
        <w:rPr>
          <w:color w:val="231F20"/>
          <w:spacing w:val="-13"/>
        </w:rPr>
        <w:t> </w:t>
      </w:r>
      <w:r>
        <w:rPr>
          <w:color w:val="231F20"/>
        </w:rPr>
        <w:t>Frontline</w:t>
      </w:r>
      <w:r>
        <w:rPr>
          <w:color w:val="231F20"/>
          <w:spacing w:val="-13"/>
        </w:rPr>
        <w:t> </w:t>
      </w:r>
      <w:r>
        <w:rPr>
          <w:color w:val="231F20"/>
        </w:rPr>
        <w:t>Defenders.</w:t>
      </w:r>
      <w:r>
        <w:rPr>
          <w:color w:val="231F20"/>
          <w:vertAlign w:val="superscript"/>
        </w:rPr>
        <w:t>80</w:t>
      </w:r>
    </w:p>
    <w:p>
      <w:pPr>
        <w:pStyle w:val="BodyText"/>
        <w:spacing w:line="249" w:lineRule="auto" w:before="86"/>
        <w:ind w:left="1700" w:right="1432"/>
      </w:pPr>
      <w:r>
        <w:rPr>
          <w:color w:val="231F20"/>
          <w:w w:val="90"/>
        </w:rPr>
        <w:t>Кроме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того,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средства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связи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вашим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неограниченными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иметь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различный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характер,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включая,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например: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личное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общение,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телефонные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интернет-звонки,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текстовые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мгновенные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сообщения,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онлайн-общение,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цифровые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приложения,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получение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писем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другие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физические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формы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связи.</w:t>
      </w:r>
      <w:r>
        <w:rPr>
          <w:color w:val="231F20"/>
          <w:w w:val="90"/>
          <w:vertAlign w:val="superscript"/>
        </w:rPr>
        <w:t>81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Как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упоминалось</w:t>
      </w:r>
      <w:r>
        <w:rPr>
          <w:color w:val="231F20"/>
          <w:spacing w:val="10"/>
          <w:w w:val="90"/>
          <w:vertAlign w:val="baseline"/>
        </w:rPr>
        <w:t> </w:t>
      </w:r>
      <w:hyperlink w:history="true" w:anchor="_bookmark6">
        <w:r>
          <w:rPr>
            <w:i/>
            <w:color w:val="0081C6"/>
            <w:w w:val="90"/>
            <w:vertAlign w:val="baseline"/>
          </w:rPr>
          <w:t>выше</w:t>
        </w:r>
        <w:r>
          <w:rPr>
            <w:i/>
            <w:color w:val="0081C6"/>
            <w:spacing w:val="11"/>
            <w:w w:val="90"/>
            <w:vertAlign w:val="baseline"/>
          </w:rPr>
          <w:t> </w:t>
        </w:r>
      </w:hyperlink>
      <w:r>
        <w:rPr>
          <w:color w:val="231F20"/>
          <w:w w:val="90"/>
          <w:vertAlign w:val="baseline"/>
        </w:rPr>
        <w:t>(и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более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подробно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изложено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i/>
          <w:color w:val="0081C6"/>
          <w:w w:val="90"/>
          <w:vertAlign w:val="baseline"/>
        </w:rPr>
        <w:t>Национальной</w:t>
      </w:r>
      <w:r>
        <w:rPr>
          <w:i/>
          <w:color w:val="0081C6"/>
          <w:spacing w:val="1"/>
          <w:w w:val="90"/>
          <w:vertAlign w:val="baseline"/>
        </w:rPr>
        <w:t> </w:t>
      </w:r>
      <w:r>
        <w:rPr>
          <w:i/>
          <w:color w:val="0081C6"/>
          <w:w w:val="90"/>
          <w:vertAlign w:val="baseline"/>
        </w:rPr>
        <w:t>мере</w:t>
      </w:r>
      <w:r>
        <w:rPr>
          <w:i/>
          <w:color w:val="0081C6"/>
          <w:spacing w:val="4"/>
          <w:w w:val="90"/>
          <w:vertAlign w:val="baseline"/>
        </w:rPr>
        <w:t> </w:t>
      </w:r>
      <w:hyperlink w:history="true" w:anchor="_bookmark36">
        <w:r>
          <w:rPr>
            <w:i/>
            <w:color w:val="0081C6"/>
            <w:w w:val="90"/>
            <w:vertAlign w:val="baseline"/>
          </w:rPr>
          <w:t>5</w:t>
        </w:r>
      </w:hyperlink>
      <w:r>
        <w:rPr>
          <w:color w:val="231F20"/>
          <w:w w:val="90"/>
          <w:vertAlign w:val="baseline"/>
        </w:rPr>
        <w:t>),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безопасность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правозащитников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должна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быть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первостепенной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задачей,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что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означает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соблюдение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протоколов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цифровой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безопасности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защиту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всей</w:t>
      </w:r>
      <w:r>
        <w:rPr>
          <w:color w:val="231F20"/>
          <w:spacing w:val="1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конфиденциальной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информации.</w:t>
      </w:r>
    </w:p>
    <w:p>
      <w:pPr>
        <w:pStyle w:val="BodyText"/>
        <w:spacing w:before="9"/>
        <w:rPr>
          <w:sz w:val="29"/>
        </w:rPr>
      </w:pPr>
    </w:p>
    <w:p>
      <w:pPr>
        <w:pStyle w:val="Heading1"/>
        <w:numPr>
          <w:ilvl w:val="0"/>
          <w:numId w:val="23"/>
        </w:numPr>
        <w:tabs>
          <w:tab w:pos="2154" w:val="left" w:leader="none"/>
          <w:tab w:pos="2155" w:val="left" w:leader="none"/>
        </w:tabs>
        <w:spacing w:line="240" w:lineRule="auto" w:before="0" w:after="0"/>
        <w:ind w:left="2154" w:right="0" w:hanging="455"/>
        <w:jc w:val="left"/>
      </w:pPr>
      <w:r>
        <w:rPr>
          <w:color w:val="0081C6"/>
          <w:w w:val="90"/>
        </w:rPr>
        <w:t>Национальные</w:t>
      </w:r>
      <w:r>
        <w:rPr>
          <w:color w:val="0081C6"/>
          <w:spacing w:val="1"/>
          <w:w w:val="90"/>
        </w:rPr>
        <w:t> </w:t>
      </w:r>
      <w:r>
        <w:rPr>
          <w:color w:val="0081C6"/>
          <w:w w:val="90"/>
        </w:rPr>
        <w:t>программы</w:t>
      </w:r>
      <w:r>
        <w:rPr>
          <w:color w:val="0081C6"/>
          <w:spacing w:val="1"/>
          <w:w w:val="90"/>
        </w:rPr>
        <w:t> </w:t>
      </w:r>
      <w:r>
        <w:rPr>
          <w:color w:val="0081C6"/>
          <w:w w:val="90"/>
        </w:rPr>
        <w:t>оказания</w:t>
      </w:r>
      <w:r>
        <w:rPr>
          <w:color w:val="0081C6"/>
          <w:spacing w:val="2"/>
          <w:w w:val="90"/>
        </w:rPr>
        <w:t> </w:t>
      </w:r>
      <w:r>
        <w:rPr>
          <w:color w:val="0081C6"/>
          <w:w w:val="90"/>
        </w:rPr>
        <w:t>временной</w:t>
      </w:r>
      <w:r>
        <w:rPr>
          <w:color w:val="0081C6"/>
          <w:spacing w:val="1"/>
          <w:w w:val="90"/>
        </w:rPr>
        <w:t> </w:t>
      </w:r>
      <w:r>
        <w:rPr>
          <w:color w:val="0081C6"/>
          <w:w w:val="90"/>
        </w:rPr>
        <w:t>поддержки</w:t>
      </w:r>
      <w:r>
        <w:rPr>
          <w:color w:val="0081C6"/>
          <w:spacing w:val="2"/>
          <w:w w:val="90"/>
        </w:rPr>
        <w:t> </w:t>
      </w:r>
      <w:r>
        <w:rPr>
          <w:color w:val="0081C6"/>
          <w:w w:val="90"/>
        </w:rPr>
        <w:t>и</w:t>
      </w:r>
      <w:r>
        <w:rPr>
          <w:color w:val="0081C6"/>
          <w:spacing w:val="1"/>
          <w:w w:val="90"/>
        </w:rPr>
        <w:t> </w:t>
      </w:r>
      <w:r>
        <w:rPr>
          <w:color w:val="0081C6"/>
          <w:w w:val="90"/>
        </w:rPr>
        <w:t>переселения</w:t>
      </w:r>
    </w:p>
    <w:p>
      <w:pPr>
        <w:pStyle w:val="BodyText"/>
        <w:spacing w:line="249" w:lineRule="auto" w:before="115"/>
        <w:ind w:left="1700" w:right="2153"/>
      </w:pPr>
      <w:r>
        <w:rPr>
          <w:color w:val="231F20"/>
          <w:w w:val="90"/>
        </w:rPr>
        <w:t>Программы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временной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поддержки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переселения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являются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одной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наиболее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эффективных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сложных мер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защите ЗПЧ. Их цель-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вывести ЗПЧ с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территорий, где им угрожает</w:t>
      </w:r>
    </w:p>
    <w:p>
      <w:pPr>
        <w:pStyle w:val="BodyText"/>
        <w:spacing w:line="249" w:lineRule="auto" w:before="2"/>
        <w:ind w:left="1700" w:right="1432"/>
      </w:pPr>
      <w:r>
        <w:rPr>
          <w:color w:val="231F20"/>
          <w:w w:val="90"/>
        </w:rPr>
        <w:t>непосредственная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опасность,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поместить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места,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где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отдохнуть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восстановить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силы.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Переселение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должно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временным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национальным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(например,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безопасные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дома,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предоставление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жилья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волонтерами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переезд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другой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город)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международным.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случаях,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когда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возвращение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домой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невозможно,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убежище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лучшим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вариантом.</w:t>
      </w:r>
    </w:p>
    <w:p>
      <w:pPr>
        <w:pStyle w:val="BodyText"/>
        <w:spacing w:line="249" w:lineRule="auto" w:before="88"/>
        <w:ind w:left="1700" w:right="1432"/>
      </w:pPr>
      <w:r>
        <w:rPr>
          <w:color w:val="231F20"/>
          <w:w w:val="90"/>
        </w:rPr>
        <w:t>Логистика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сложность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перемещения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человека,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находящегося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группе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риска,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демонстрирует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необходимость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наличия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заранее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установленных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протоколов,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процедур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контактов,</w:t>
      </w:r>
    </w:p>
    <w:p>
      <w:pPr>
        <w:pStyle w:val="BodyText"/>
        <w:spacing w:line="249" w:lineRule="auto" w:before="2"/>
        <w:ind w:left="1700" w:right="1432"/>
      </w:pPr>
      <w:r>
        <w:rPr>
          <w:color w:val="231F20"/>
          <w:w w:val="90"/>
        </w:rPr>
        <w:t>к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которым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обратиться.</w:t>
      </w:r>
      <w:r>
        <w:rPr>
          <w:color w:val="231F20"/>
          <w:w w:val="90"/>
          <w:vertAlign w:val="superscript"/>
        </w:rPr>
        <w:t>82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Ваш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НПЗУ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также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может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оказать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поддержку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защитникам,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содействуя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установлению</w:t>
      </w:r>
      <w:r>
        <w:rPr>
          <w:color w:val="231F20"/>
          <w:spacing w:val="2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контактов</w:t>
      </w:r>
      <w:r>
        <w:rPr>
          <w:color w:val="231F20"/>
          <w:spacing w:val="2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</w:t>
      </w:r>
      <w:r>
        <w:rPr>
          <w:color w:val="231F20"/>
          <w:spacing w:val="2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национальными</w:t>
      </w:r>
      <w:r>
        <w:rPr>
          <w:color w:val="231F20"/>
          <w:spacing w:val="2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2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международными</w:t>
      </w:r>
      <w:r>
        <w:rPr>
          <w:color w:val="231F20"/>
          <w:spacing w:val="2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организациями,</w:t>
      </w:r>
      <w:r>
        <w:rPr>
          <w:color w:val="231F20"/>
          <w:spacing w:val="2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предоставляющими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убежище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или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жилье.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14"/>
        </w:rPr>
      </w:pPr>
      <w:r>
        <w:rPr/>
        <w:pict>
          <v:shape style="position:absolute;margin-left:85.039299pt;margin-top:9.802205pt;width:439.4pt;height:.1pt;mso-position-horizontal-relative:page;mso-position-vertical-relative:paragraph;z-index:-15686144;mso-wrap-distance-left:0;mso-wrap-distance-right:0" id="docshape143" coordorigin="1701,196" coordsize="8788,0" path="m1701,196l10488,196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47" w:after="0"/>
        <w:ind w:left="2154" w:right="0" w:hanging="455"/>
        <w:jc w:val="left"/>
        <w:rPr>
          <w:i/>
          <w:sz w:val="16"/>
        </w:rPr>
      </w:pPr>
      <w:hyperlink r:id="rId106">
        <w:r>
          <w:rPr>
            <w:i/>
            <w:color w:val="0081C6"/>
            <w:sz w:val="16"/>
          </w:rPr>
          <w:t>https://nhrc.nic.in/about-us/organization-structures/specialized_divisions_and_staff</w:t>
        </w:r>
      </w:hyperlink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sz w:val="16"/>
        </w:rPr>
      </w:pPr>
      <w:hyperlink r:id="rId101">
        <w:r>
          <w:rPr>
            <w:i/>
            <w:color w:val="0081C6"/>
            <w:w w:val="90"/>
            <w:sz w:val="16"/>
          </w:rPr>
          <w:t>http://www.oas.org/juridico/PDFs/mesicic5_mex_ane_12.pdf</w:t>
        </w:r>
        <w:r>
          <w:rPr>
            <w:i/>
            <w:color w:val="0081C6"/>
            <w:spacing w:val="30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Ст.</w:t>
      </w:r>
      <w:r>
        <w:rPr>
          <w:color w:val="231F20"/>
          <w:spacing w:val="31"/>
          <w:w w:val="90"/>
          <w:sz w:val="16"/>
        </w:rPr>
        <w:t> </w:t>
      </w:r>
      <w:r>
        <w:rPr>
          <w:color w:val="231F20"/>
          <w:w w:val="90"/>
          <w:sz w:val="16"/>
        </w:rPr>
        <w:t>26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72" w:after="0"/>
        <w:ind w:left="2154" w:right="0" w:hanging="455"/>
        <w:jc w:val="left"/>
        <w:rPr>
          <w:i/>
          <w:sz w:val="16"/>
        </w:rPr>
      </w:pPr>
      <w:hyperlink r:id="rId107">
        <w:r>
          <w:rPr>
            <w:i/>
            <w:color w:val="0081C6"/>
            <w:sz w:val="16"/>
          </w:rPr>
          <w:t>https://www.frontlinedefenders.org/en/emergency-support</w:t>
        </w:r>
      </w:hyperlink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61" w:lineRule="auto" w:before="73" w:after="0"/>
        <w:ind w:left="2154" w:right="1557" w:hanging="454"/>
        <w:jc w:val="left"/>
        <w:rPr>
          <w:sz w:val="16"/>
        </w:rPr>
      </w:pPr>
      <w:hyperlink r:id="rId108">
        <w:r>
          <w:rPr>
            <w:i/>
            <w:color w:val="0081C6"/>
            <w:w w:val="90"/>
            <w:sz w:val="16"/>
          </w:rPr>
          <w:t>www.dpe.gob.ec/rc2018/10.%20Ejecucion_programatica/7%20Prevenir%20vulneraciones%20DDHH%20a%20defensores%20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08">
        <w:r>
          <w:rPr>
            <w:i/>
            <w:color w:val="0081C6"/>
            <w:sz w:val="16"/>
          </w:rPr>
          <w:t>y%20defensoras/Protocolo.</w:t>
        </w:r>
      </w:hyperlink>
      <w:hyperlink r:id="rId95">
        <w:r>
          <w:rPr>
            <w:i/>
            <w:color w:val="0081C6"/>
            <w:sz w:val="16"/>
          </w:rPr>
          <w:t>pdf</w:t>
        </w:r>
        <w:r>
          <w:rPr>
            <w:i/>
            <w:color w:val="0081C6"/>
            <w:spacing w:val="-8"/>
            <w:sz w:val="16"/>
          </w:rPr>
          <w:t> </w:t>
        </w:r>
      </w:hyperlink>
      <w:r>
        <w:rPr>
          <w:color w:val="231F20"/>
          <w:sz w:val="16"/>
        </w:rPr>
        <w:t>с.19;</w:t>
      </w:r>
    </w:p>
    <w:p>
      <w:pPr>
        <w:spacing w:line="183" w:lineRule="exact" w:before="0"/>
        <w:ind w:left="2154" w:right="0" w:firstLine="0"/>
        <w:jc w:val="left"/>
        <w:rPr>
          <w:i/>
          <w:sz w:val="16"/>
        </w:rPr>
      </w:pPr>
      <w:hyperlink r:id="rId109">
        <w:r>
          <w:rPr>
            <w:i/>
            <w:color w:val="0081C6"/>
            <w:sz w:val="16"/>
          </w:rPr>
          <w:t>https://rspo.org/about/contact/hrd-hotline-eng</w:t>
        </w:r>
      </w:hyperlink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sz w:val="16"/>
        </w:rPr>
      </w:pPr>
      <w:hyperlink r:id="rId19">
        <w:r>
          <w:rPr>
            <w:i/>
            <w:color w:val="0081C6"/>
            <w:w w:val="90"/>
            <w:sz w:val="16"/>
          </w:rPr>
          <w:t>https://undocs.org/A/HRC/31/55</w:t>
        </w:r>
        <w:r>
          <w:rPr>
            <w:i/>
            <w:color w:val="0081C6"/>
            <w:spacing w:val="30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пар.</w:t>
      </w:r>
      <w:r>
        <w:rPr>
          <w:color w:val="231F20"/>
          <w:spacing w:val="30"/>
          <w:w w:val="90"/>
          <w:sz w:val="16"/>
        </w:rPr>
        <w:t> </w:t>
      </w:r>
      <w:r>
        <w:rPr>
          <w:color w:val="231F20"/>
          <w:w w:val="90"/>
          <w:sz w:val="16"/>
        </w:rPr>
        <w:t>72-75</w:t>
      </w:r>
    </w:p>
    <w:p>
      <w:pPr>
        <w:spacing w:after="0" w:line="240" w:lineRule="auto"/>
        <w:jc w:val="left"/>
        <w:rPr>
          <w:sz w:val="16"/>
        </w:rPr>
        <w:sectPr>
          <w:pgSz w:w="11910" w:h="16840"/>
          <w:pgMar w:header="576" w:footer="649" w:top="960" w:bottom="84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before="62"/>
        <w:ind w:left="1417"/>
      </w:pP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случаях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международного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переселения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ваш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оказать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юридическую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помощь</w:t>
      </w:r>
    </w:p>
    <w:p>
      <w:pPr>
        <w:pStyle w:val="BodyText"/>
        <w:spacing w:line="249" w:lineRule="auto" w:before="10"/>
        <w:ind w:left="1417" w:right="1970"/>
      </w:pPr>
      <w:r>
        <w:rPr>
          <w:color w:val="231F20"/>
          <w:w w:val="90"/>
        </w:rPr>
        <w:t>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получении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всех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необходимых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проездных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документов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подаче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прошения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предоставлении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убежища.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Координация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другими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(например,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членами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АТФ)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способствовать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международному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переселению,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путем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продвижения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международных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соглашений</w:t>
      </w:r>
    </w:p>
    <w:p>
      <w:pPr>
        <w:pStyle w:val="BodyText"/>
        <w:spacing w:before="3"/>
        <w:ind w:left="1417"/>
      </w:pPr>
      <w:r>
        <w:rPr>
          <w:color w:val="231F20"/>
          <w:w w:val="90"/>
        </w:rPr>
        <w:t>о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выдаче виз или видов на жительство для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ЗПЧ, желающих переселиться.</w:t>
      </w:r>
    </w:p>
    <w:p>
      <w:pPr>
        <w:pStyle w:val="BodyText"/>
      </w:pPr>
    </w:p>
    <w:p>
      <w:pPr>
        <w:pStyle w:val="Heading1"/>
        <w:numPr>
          <w:ilvl w:val="0"/>
          <w:numId w:val="23"/>
        </w:numPr>
        <w:tabs>
          <w:tab w:pos="1870" w:val="left" w:leader="none"/>
          <w:tab w:pos="1871" w:val="left" w:leader="none"/>
        </w:tabs>
        <w:spacing w:line="240" w:lineRule="auto" w:before="117" w:after="0"/>
        <w:ind w:left="1870" w:right="0" w:hanging="454"/>
        <w:jc w:val="left"/>
      </w:pPr>
      <w:r>
        <w:rPr>
          <w:color w:val="0081C6"/>
          <w:w w:val="85"/>
        </w:rPr>
        <w:t>Специальные</w:t>
      </w:r>
      <w:r>
        <w:rPr>
          <w:color w:val="0081C6"/>
          <w:spacing w:val="45"/>
          <w:w w:val="85"/>
        </w:rPr>
        <w:t> </w:t>
      </w:r>
      <w:r>
        <w:rPr>
          <w:color w:val="0081C6"/>
          <w:w w:val="85"/>
        </w:rPr>
        <w:t>механизмы</w:t>
      </w:r>
      <w:r>
        <w:rPr>
          <w:color w:val="0081C6"/>
          <w:spacing w:val="46"/>
          <w:w w:val="85"/>
        </w:rPr>
        <w:t> </w:t>
      </w:r>
      <w:r>
        <w:rPr>
          <w:color w:val="0081C6"/>
          <w:w w:val="85"/>
        </w:rPr>
        <w:t>защиты</w:t>
      </w:r>
    </w:p>
    <w:p>
      <w:pPr>
        <w:pStyle w:val="BodyText"/>
        <w:spacing w:line="249" w:lineRule="auto" w:before="115"/>
        <w:ind w:left="1417" w:right="1818"/>
      </w:pPr>
      <w:r>
        <w:rPr>
          <w:color w:val="231F20"/>
          <w:w w:val="90"/>
        </w:rPr>
        <w:t>Механизмы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защиты-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системы,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разработанные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сохранения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жизни,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благополучия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безопасности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подвергающихся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риску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результате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политической,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общественной,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социальной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гуманитарной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деятельности.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частью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государственной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инфраструктуры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самостоятельными.</w:t>
      </w:r>
      <w:r>
        <w:rPr>
          <w:color w:val="231F20"/>
          <w:w w:val="90"/>
          <w:vertAlign w:val="superscript"/>
        </w:rPr>
        <w:t>83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Они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предлагают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централизованное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учреждение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для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мониторинга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отчетности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о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положении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ЗПЧ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координации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ответов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угрозы.</w:t>
      </w:r>
      <w:r>
        <w:rPr>
          <w:color w:val="231F20"/>
          <w:vertAlign w:val="superscript"/>
        </w:rPr>
        <w:t>84</w:t>
      </w:r>
    </w:p>
    <w:p>
      <w:pPr>
        <w:spacing w:line="249" w:lineRule="auto" w:before="89"/>
        <w:ind w:left="1417" w:right="1432" w:firstLine="0"/>
        <w:jc w:val="left"/>
        <w:rPr>
          <w:sz w:val="20"/>
        </w:rPr>
      </w:pPr>
      <w:r>
        <w:rPr>
          <w:color w:val="231F20"/>
          <w:w w:val="90"/>
          <w:sz w:val="20"/>
        </w:rPr>
        <w:t>СД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ООН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ЗПЧ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рекомендовал,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«</w:t>
      </w:r>
      <w:r>
        <w:rPr>
          <w:i/>
          <w:color w:val="231F20"/>
          <w:w w:val="90"/>
          <w:sz w:val="20"/>
        </w:rPr>
        <w:t>программы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защиты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должны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включать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систему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раннего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предупреждения,</w:t>
      </w:r>
      <w:r>
        <w:rPr>
          <w:i/>
          <w:color w:val="231F20"/>
          <w:spacing w:val="1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чтобы</w:t>
      </w:r>
      <w:r>
        <w:rPr>
          <w:i/>
          <w:color w:val="231F20"/>
          <w:spacing w:val="1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предвидеть</w:t>
      </w:r>
      <w:r>
        <w:rPr>
          <w:i/>
          <w:color w:val="231F20"/>
          <w:spacing w:val="1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</w:t>
      </w:r>
      <w:r>
        <w:rPr>
          <w:i/>
          <w:color w:val="231F20"/>
          <w:spacing w:val="1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инициировать</w:t>
      </w:r>
      <w:r>
        <w:rPr>
          <w:i/>
          <w:color w:val="231F20"/>
          <w:spacing w:val="1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принятие</w:t>
      </w:r>
      <w:r>
        <w:rPr>
          <w:i/>
          <w:color w:val="231F20"/>
          <w:spacing w:val="1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защитных</w:t>
      </w:r>
      <w:r>
        <w:rPr>
          <w:i/>
          <w:color w:val="231F20"/>
          <w:spacing w:val="1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мер.</w:t>
      </w:r>
      <w:r>
        <w:rPr>
          <w:i/>
          <w:color w:val="231F20"/>
          <w:spacing w:val="1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Также</w:t>
      </w:r>
      <w:r>
        <w:rPr>
          <w:i/>
          <w:color w:val="231F20"/>
          <w:spacing w:val="1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следует</w:t>
      </w:r>
      <w:r>
        <w:rPr>
          <w:i/>
          <w:color w:val="231F20"/>
          <w:spacing w:val="-47"/>
          <w:w w:val="90"/>
          <w:sz w:val="20"/>
        </w:rPr>
        <w:t> </w:t>
      </w:r>
      <w:r>
        <w:rPr>
          <w:i/>
          <w:color w:val="231F20"/>
          <w:w w:val="95"/>
          <w:sz w:val="20"/>
        </w:rPr>
        <w:t>оценить</w:t>
      </w:r>
      <w:r>
        <w:rPr>
          <w:i/>
          <w:color w:val="231F20"/>
          <w:spacing w:val="-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безопасность</w:t>
      </w:r>
      <w:r>
        <w:rPr>
          <w:i/>
          <w:color w:val="231F20"/>
          <w:spacing w:val="-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членов</w:t>
      </w:r>
      <w:r>
        <w:rPr>
          <w:i/>
          <w:color w:val="231F20"/>
          <w:spacing w:val="-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семьи</w:t>
      </w:r>
      <w:r>
        <w:rPr>
          <w:i/>
          <w:color w:val="231F20"/>
          <w:spacing w:val="-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и</w:t>
      </w:r>
      <w:r>
        <w:rPr>
          <w:i/>
          <w:color w:val="231F20"/>
          <w:spacing w:val="-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родственников</w:t>
      </w:r>
      <w:r>
        <w:rPr>
          <w:i/>
          <w:color w:val="231F20"/>
          <w:spacing w:val="-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защитников</w:t>
      </w:r>
      <w:r>
        <w:rPr>
          <w:color w:val="231F20"/>
          <w:w w:val="95"/>
          <w:sz w:val="20"/>
        </w:rPr>
        <w:t>.»</w:t>
      </w:r>
      <w:r>
        <w:rPr>
          <w:color w:val="231F20"/>
          <w:w w:val="95"/>
          <w:sz w:val="20"/>
          <w:vertAlign w:val="superscript"/>
        </w:rPr>
        <w:t>85</w:t>
      </w:r>
    </w:p>
    <w:p>
      <w:pPr>
        <w:pStyle w:val="BodyText"/>
        <w:spacing w:before="88"/>
        <w:ind w:left="1417"/>
      </w:pPr>
      <w:r>
        <w:rPr>
          <w:color w:val="231F20"/>
          <w:w w:val="90"/>
        </w:rPr>
        <w:t>Типовой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закон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ISHR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указывает,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что,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помимо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прочего,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механизмы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должны:</w:t>
      </w:r>
      <w:r>
        <w:rPr>
          <w:color w:val="231F20"/>
          <w:w w:val="90"/>
          <w:vertAlign w:val="superscript"/>
        </w:rPr>
        <w:t>86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123" w:after="0"/>
        <w:ind w:left="1700" w:right="1712" w:hanging="284"/>
        <w:jc w:val="left"/>
        <w:rPr>
          <w:sz w:val="20"/>
        </w:rPr>
      </w:pPr>
      <w:r>
        <w:rPr>
          <w:color w:val="231F20"/>
          <w:w w:val="85"/>
          <w:sz w:val="20"/>
        </w:rPr>
        <w:t>Стремиться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выявлять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устранять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как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структурные,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так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системные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факторы,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способствующие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риску,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предусматривать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индивидуальную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оценку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определенных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ЗПЧ.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87" w:after="0"/>
        <w:ind w:left="1700" w:right="2229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Включать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меры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продвижению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безопасной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благоприятной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среды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ЗПЧ,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способствовать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предотвращению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угроз,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рисков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ограничений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ЗПЧ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обеспечивать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срочную,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так</w:t>
      </w:r>
    </w:p>
    <w:p>
      <w:pPr>
        <w:pStyle w:val="BodyText"/>
        <w:spacing w:before="2"/>
        <w:ind w:left="1700"/>
      </w:pPr>
      <w:r>
        <w:rPr>
          <w:color w:val="231F20"/>
          <w:spacing w:val="-2"/>
          <w:w w:val="90"/>
        </w:rPr>
        <w:t>и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долгосрочную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1"/>
          <w:w w:val="90"/>
        </w:rPr>
        <w:t>защиту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1"/>
          <w:w w:val="90"/>
        </w:rPr>
        <w:t>ЗПЧ,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1"/>
          <w:w w:val="90"/>
        </w:rPr>
        <w:t>подвергающихся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1"/>
          <w:w w:val="90"/>
        </w:rPr>
        <w:t>риску.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95" w:after="0"/>
        <w:ind w:left="1700" w:right="1861" w:hanging="284"/>
        <w:jc w:val="left"/>
        <w:rPr>
          <w:sz w:val="20"/>
        </w:rPr>
      </w:pPr>
      <w:r>
        <w:rPr>
          <w:color w:val="231F20"/>
          <w:spacing w:val="-2"/>
          <w:w w:val="90"/>
          <w:sz w:val="20"/>
        </w:rPr>
        <w:t>Оказывать помощь, </w:t>
      </w:r>
      <w:r>
        <w:rPr>
          <w:color w:val="231F20"/>
          <w:spacing w:val="-1"/>
          <w:w w:val="90"/>
          <w:sz w:val="20"/>
        </w:rPr>
        <w:t>содействие и информировать следователей с целью судебного преследования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sz w:val="20"/>
        </w:rPr>
        <w:t>преступлений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против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ЗПЧ.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0" w:lineRule="auto" w:before="86" w:after="0"/>
        <w:ind w:left="1700" w:right="0" w:hanging="284"/>
        <w:jc w:val="left"/>
        <w:rPr>
          <w:sz w:val="20"/>
        </w:rPr>
      </w:pPr>
      <w:r>
        <w:rPr>
          <w:color w:val="231F20"/>
          <w:w w:val="85"/>
          <w:sz w:val="20"/>
        </w:rPr>
        <w:t>Распространять</w:t>
      </w:r>
      <w:r>
        <w:rPr>
          <w:color w:val="231F20"/>
          <w:spacing w:val="17"/>
          <w:w w:val="85"/>
          <w:sz w:val="20"/>
        </w:rPr>
        <w:t> </w:t>
      </w:r>
      <w:r>
        <w:rPr>
          <w:color w:val="231F20"/>
          <w:w w:val="85"/>
          <w:sz w:val="20"/>
        </w:rPr>
        <w:t>информацию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о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важности</w:t>
      </w:r>
      <w:r>
        <w:rPr>
          <w:color w:val="231F20"/>
          <w:spacing w:val="17"/>
          <w:w w:val="85"/>
          <w:sz w:val="20"/>
        </w:rPr>
        <w:t> </w:t>
      </w:r>
      <w:r>
        <w:rPr>
          <w:color w:val="231F20"/>
          <w:w w:val="85"/>
          <w:sz w:val="20"/>
        </w:rPr>
        <w:t>работы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ЗПЧ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17"/>
          <w:w w:val="85"/>
          <w:sz w:val="20"/>
        </w:rPr>
        <w:t> </w:t>
      </w:r>
      <w:r>
        <w:rPr>
          <w:color w:val="231F20"/>
          <w:w w:val="85"/>
          <w:sz w:val="20"/>
        </w:rPr>
        <w:t>о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Декларации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ООН</w:t>
      </w:r>
      <w:r>
        <w:rPr>
          <w:color w:val="231F20"/>
          <w:spacing w:val="17"/>
          <w:w w:val="85"/>
          <w:sz w:val="20"/>
        </w:rPr>
        <w:t> </w:t>
      </w:r>
      <w:r>
        <w:rPr>
          <w:color w:val="231F20"/>
          <w:w w:val="85"/>
          <w:sz w:val="20"/>
        </w:rPr>
        <w:t>о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ЗПЧ.</w:t>
      </w:r>
    </w:p>
    <w:p>
      <w:pPr>
        <w:pStyle w:val="BodyText"/>
        <w:spacing w:line="249" w:lineRule="auto" w:before="124"/>
        <w:ind w:left="1417" w:right="1709"/>
      </w:pPr>
      <w:r>
        <w:rPr>
          <w:color w:val="231F20"/>
          <w:w w:val="90"/>
        </w:rPr>
        <w:t>Некоторые НПЗУ также служат механизмами защиты ЗПЧ. Недавно такие механизмы были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разработаны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некоторых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странах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Западной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Африки.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Недавнее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исследование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этих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механизмов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Западной Африке наметило некоторые улучшения для повышения их эффективности. В отчете сделан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вывод,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того,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служил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механизмом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защиты,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дополнение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вышеупомянутым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элементам</w:t>
      </w:r>
      <w:r>
        <w:rPr>
          <w:color w:val="231F20"/>
          <w:spacing w:val="-9"/>
        </w:rPr>
        <w:t> </w:t>
      </w:r>
      <w:r>
        <w:rPr>
          <w:color w:val="231F20"/>
        </w:rPr>
        <w:t>ему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необходимо:</w:t>
      </w:r>
      <w:r>
        <w:rPr>
          <w:color w:val="231F20"/>
          <w:vertAlign w:val="superscript"/>
        </w:rPr>
        <w:t>87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117" w:after="0"/>
        <w:ind w:left="1700" w:right="2295" w:hanging="284"/>
        <w:jc w:val="left"/>
        <w:rPr>
          <w:sz w:val="20"/>
        </w:rPr>
      </w:pPr>
      <w:r>
        <w:rPr>
          <w:color w:val="231F20"/>
          <w:w w:val="90"/>
          <w:sz w:val="20"/>
        </w:rPr>
        <w:t>Обладать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специальным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мандатом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проведение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консультаций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гражданским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обществом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вопросам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разработки,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создания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внедрения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механизмов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защиты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ЗПЧ.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87" w:after="0"/>
        <w:ind w:left="1700" w:right="2210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Получать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адекватные,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целевые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независимые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средства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выполнения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конкретного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мандата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механизма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защиты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ЗПЧ.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86" w:after="0"/>
        <w:ind w:left="1700" w:right="2675" w:hanging="284"/>
        <w:jc w:val="left"/>
        <w:rPr>
          <w:sz w:val="20"/>
        </w:rPr>
      </w:pPr>
      <w:r>
        <w:rPr>
          <w:color w:val="231F20"/>
          <w:w w:val="90"/>
          <w:sz w:val="20"/>
        </w:rPr>
        <w:t>Обладать функцией предупреждения и быть способным комментировать законопроекты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государственную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политику,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имеющие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отношение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к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ЗПЧ.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87" w:after="0"/>
        <w:ind w:left="1700" w:right="2135" w:hanging="284"/>
        <w:jc w:val="left"/>
        <w:rPr>
          <w:sz w:val="20"/>
        </w:rPr>
      </w:pPr>
      <w:r>
        <w:rPr>
          <w:color w:val="231F20"/>
          <w:w w:val="90"/>
          <w:sz w:val="20"/>
        </w:rPr>
        <w:t>Быть уполномоченными принимать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и обеспечивать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выполнение конкретных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мер 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указаний по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защите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тесном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сотрудничестве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органами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безопасности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судебными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органами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страны.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  <w:tab w:pos="2856" w:val="left" w:leader="none"/>
        </w:tabs>
        <w:spacing w:line="249" w:lineRule="auto" w:before="87" w:after="0"/>
        <w:ind w:left="1700" w:right="3133" w:hanging="284"/>
        <w:jc w:val="left"/>
        <w:rPr>
          <w:sz w:val="20"/>
        </w:rPr>
      </w:pPr>
      <w:r>
        <w:rPr>
          <w:color w:val="231F20"/>
          <w:w w:val="90"/>
          <w:sz w:val="20"/>
        </w:rPr>
        <w:t>Должны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быть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уполномочены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тщательно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проверять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надлежащим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образом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обучать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5"/>
          <w:sz w:val="20"/>
        </w:rPr>
        <w:t>персонал</w:t>
        <w:tab/>
      </w:r>
      <w:r>
        <w:rPr>
          <w:color w:val="231F20"/>
          <w:w w:val="90"/>
          <w:sz w:val="20"/>
        </w:rPr>
        <w:t>рудников,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участвующих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реализации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механизма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защиты.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0" w:lineRule="auto" w:before="86" w:after="0"/>
        <w:ind w:left="1700" w:right="0" w:hanging="284"/>
        <w:jc w:val="left"/>
        <w:rPr>
          <w:sz w:val="20"/>
        </w:rPr>
      </w:pPr>
      <w:r>
        <w:rPr>
          <w:color w:val="231F20"/>
          <w:w w:val="85"/>
          <w:sz w:val="20"/>
        </w:rPr>
        <w:t>Участвовать</w:t>
      </w:r>
      <w:r>
        <w:rPr>
          <w:color w:val="231F20"/>
          <w:spacing w:val="13"/>
          <w:w w:val="85"/>
          <w:sz w:val="20"/>
        </w:rPr>
        <w:t> </w:t>
      </w:r>
      <w:r>
        <w:rPr>
          <w:color w:val="231F20"/>
          <w:w w:val="85"/>
          <w:sz w:val="20"/>
        </w:rPr>
        <w:t>с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самого</w:t>
      </w:r>
      <w:r>
        <w:rPr>
          <w:color w:val="231F20"/>
          <w:spacing w:val="13"/>
          <w:w w:val="85"/>
          <w:sz w:val="20"/>
        </w:rPr>
        <w:t> </w:t>
      </w:r>
      <w:r>
        <w:rPr>
          <w:color w:val="231F20"/>
          <w:w w:val="85"/>
          <w:sz w:val="20"/>
        </w:rPr>
        <w:t>начала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13"/>
          <w:w w:val="85"/>
          <w:sz w:val="20"/>
        </w:rPr>
        <w:t> </w:t>
      </w:r>
      <w:r>
        <w:rPr>
          <w:color w:val="231F20"/>
          <w:w w:val="85"/>
          <w:sz w:val="20"/>
        </w:rPr>
        <w:t>разработке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закона</w:t>
      </w:r>
      <w:r>
        <w:rPr>
          <w:color w:val="231F20"/>
          <w:spacing w:val="13"/>
          <w:w w:val="85"/>
          <w:sz w:val="20"/>
        </w:rPr>
        <w:t> </w:t>
      </w:r>
      <w:r>
        <w:rPr>
          <w:color w:val="231F20"/>
          <w:w w:val="85"/>
          <w:sz w:val="20"/>
        </w:rPr>
        <w:t>о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ЗПЧ.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0" w:lineRule="auto" w:before="95" w:after="0"/>
        <w:ind w:left="1700" w:right="0" w:hanging="284"/>
        <w:jc w:val="left"/>
        <w:rPr>
          <w:sz w:val="20"/>
        </w:rPr>
      </w:pPr>
      <w:r>
        <w:rPr>
          <w:color w:val="231F20"/>
          <w:w w:val="85"/>
          <w:sz w:val="20"/>
        </w:rPr>
        <w:t>Работать</w:t>
      </w:r>
      <w:r>
        <w:rPr>
          <w:color w:val="231F20"/>
          <w:spacing w:val="20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20"/>
          <w:w w:val="85"/>
          <w:sz w:val="20"/>
        </w:rPr>
        <w:t> </w:t>
      </w:r>
      <w:r>
        <w:rPr>
          <w:color w:val="231F20"/>
          <w:w w:val="85"/>
          <w:sz w:val="20"/>
        </w:rPr>
        <w:t>составе</w:t>
      </w:r>
      <w:r>
        <w:rPr>
          <w:color w:val="231F20"/>
          <w:spacing w:val="20"/>
          <w:w w:val="85"/>
          <w:sz w:val="20"/>
        </w:rPr>
        <w:t> </w:t>
      </w:r>
      <w:r>
        <w:rPr>
          <w:color w:val="231F20"/>
          <w:w w:val="85"/>
          <w:sz w:val="20"/>
        </w:rPr>
        <w:t>НПЗУ,</w:t>
      </w:r>
      <w:r>
        <w:rPr>
          <w:color w:val="231F20"/>
          <w:spacing w:val="20"/>
          <w:w w:val="85"/>
          <w:sz w:val="20"/>
        </w:rPr>
        <w:t> </w:t>
      </w:r>
      <w:r>
        <w:rPr>
          <w:color w:val="231F20"/>
          <w:w w:val="85"/>
          <w:sz w:val="20"/>
        </w:rPr>
        <w:t>отвечающего</w:t>
      </w:r>
      <w:r>
        <w:rPr>
          <w:color w:val="231F20"/>
          <w:spacing w:val="20"/>
          <w:w w:val="85"/>
          <w:sz w:val="20"/>
        </w:rPr>
        <w:t> </w:t>
      </w:r>
      <w:r>
        <w:rPr>
          <w:color w:val="231F20"/>
          <w:w w:val="85"/>
          <w:sz w:val="20"/>
        </w:rPr>
        <w:t>Парижским</w:t>
      </w:r>
      <w:r>
        <w:rPr>
          <w:color w:val="231F20"/>
          <w:spacing w:val="20"/>
          <w:w w:val="85"/>
          <w:sz w:val="20"/>
        </w:rPr>
        <w:t> </w:t>
      </w:r>
      <w:r>
        <w:rPr>
          <w:color w:val="231F20"/>
          <w:w w:val="85"/>
          <w:sz w:val="20"/>
        </w:rPr>
        <w:t>принципам.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8"/>
        </w:rPr>
      </w:pPr>
      <w:r>
        <w:rPr/>
        <w:pict>
          <v:shape style="position:absolute;margin-left:70.866096pt;margin-top:11.697995pt;width:439.4pt;height:.1pt;mso-position-horizontal-relative:page;mso-position-vertical-relative:paragraph;z-index:-15685632;mso-wrap-distance-left:0;mso-wrap-distance-right:0" id="docshape144" coordorigin="1417,234" coordsize="8788,0" path="m1417,234l10205,234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40" w:lineRule="auto" w:before="47" w:after="0"/>
        <w:ind w:left="1870" w:right="0" w:hanging="454"/>
        <w:jc w:val="left"/>
        <w:rPr>
          <w:sz w:val="16"/>
        </w:rPr>
      </w:pPr>
      <w:hyperlink r:id="rId110">
        <w:r>
          <w:rPr>
            <w:i/>
            <w:color w:val="0081C6"/>
            <w:w w:val="90"/>
            <w:sz w:val="16"/>
          </w:rPr>
          <w:t>https://undocs.org/A/HRC/13/22</w:t>
        </w:r>
        <w:r>
          <w:rPr>
            <w:i/>
            <w:color w:val="0081C6"/>
            <w:spacing w:val="22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пар.</w:t>
      </w:r>
      <w:r>
        <w:rPr>
          <w:color w:val="231F20"/>
          <w:spacing w:val="22"/>
          <w:w w:val="90"/>
          <w:sz w:val="16"/>
        </w:rPr>
        <w:t> </w:t>
      </w:r>
      <w:r>
        <w:rPr>
          <w:color w:val="231F20"/>
          <w:w w:val="90"/>
          <w:sz w:val="16"/>
        </w:rPr>
        <w:t>81,</w:t>
      </w:r>
      <w:r>
        <w:rPr>
          <w:color w:val="231F20"/>
          <w:spacing w:val="23"/>
          <w:w w:val="90"/>
          <w:sz w:val="16"/>
        </w:rPr>
        <w:t> </w:t>
      </w:r>
      <w:r>
        <w:rPr>
          <w:color w:val="231F20"/>
          <w:w w:val="90"/>
          <w:sz w:val="16"/>
        </w:rPr>
        <w:t>84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sz w:val="16"/>
        </w:rPr>
      </w:pPr>
      <w:hyperlink r:id="rId19">
        <w:r>
          <w:rPr>
            <w:i/>
            <w:color w:val="0081C6"/>
            <w:w w:val="90"/>
            <w:sz w:val="16"/>
          </w:rPr>
          <w:t>https://undocs.org/A/HRC/31/55</w:t>
        </w:r>
        <w:r>
          <w:rPr>
            <w:i/>
            <w:color w:val="0081C6"/>
            <w:spacing w:val="37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</w:t>
      </w:r>
      <w:r>
        <w:rPr>
          <w:color w:val="231F20"/>
          <w:spacing w:val="38"/>
          <w:w w:val="90"/>
          <w:sz w:val="16"/>
        </w:rPr>
        <w:t> </w:t>
      </w:r>
      <w:r>
        <w:rPr>
          <w:color w:val="231F20"/>
          <w:w w:val="90"/>
          <w:sz w:val="16"/>
        </w:rPr>
        <w:t>93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40" w:lineRule="auto" w:before="72" w:after="0"/>
        <w:ind w:left="1870" w:right="0" w:hanging="454"/>
        <w:jc w:val="left"/>
        <w:rPr>
          <w:sz w:val="16"/>
        </w:rPr>
      </w:pPr>
      <w:hyperlink r:id="rId98">
        <w:r>
          <w:rPr>
            <w:i/>
            <w:color w:val="0081C6"/>
            <w:w w:val="90"/>
            <w:sz w:val="16"/>
          </w:rPr>
          <w:t>https://undocs.org/A/HRC/25/55</w:t>
        </w:r>
        <w:r>
          <w:rPr>
            <w:i/>
            <w:color w:val="0081C6"/>
            <w:spacing w:val="37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</w:t>
      </w:r>
      <w:r>
        <w:rPr>
          <w:color w:val="231F20"/>
          <w:spacing w:val="38"/>
          <w:w w:val="90"/>
          <w:sz w:val="16"/>
        </w:rPr>
        <w:t> </w:t>
      </w:r>
      <w:r>
        <w:rPr>
          <w:color w:val="231F20"/>
          <w:w w:val="90"/>
          <w:sz w:val="16"/>
        </w:rPr>
        <w:t>88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sz w:val="16"/>
        </w:rPr>
      </w:pPr>
      <w:hyperlink r:id="rId111">
        <w:r>
          <w:rPr>
            <w:i/>
            <w:color w:val="0081C6"/>
            <w:w w:val="90"/>
            <w:sz w:val="16"/>
          </w:rPr>
          <w:t>https://ishr.ch/wp-content/uploads/2021/04/05_jan2017_english_model_law_all.pdf</w:t>
        </w:r>
        <w:r>
          <w:rPr>
            <w:i/>
            <w:color w:val="0081C6"/>
            <w:spacing w:val="37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Часть</w:t>
      </w:r>
      <w:r>
        <w:rPr>
          <w:color w:val="231F20"/>
          <w:spacing w:val="37"/>
          <w:w w:val="90"/>
          <w:sz w:val="16"/>
        </w:rPr>
        <w:t> </w:t>
      </w:r>
      <w:r>
        <w:rPr>
          <w:color w:val="231F20"/>
          <w:w w:val="90"/>
          <w:sz w:val="16"/>
        </w:rPr>
        <w:t>IV.</w:t>
      </w:r>
      <w:r>
        <w:rPr>
          <w:color w:val="231F20"/>
          <w:spacing w:val="37"/>
          <w:w w:val="90"/>
          <w:sz w:val="16"/>
        </w:rPr>
        <w:t> </w:t>
      </w:r>
      <w:r>
        <w:rPr>
          <w:color w:val="231F20"/>
          <w:w w:val="90"/>
          <w:sz w:val="16"/>
        </w:rPr>
        <w:t>Разделы</w:t>
      </w:r>
      <w:r>
        <w:rPr>
          <w:color w:val="231F20"/>
          <w:spacing w:val="37"/>
          <w:w w:val="90"/>
          <w:sz w:val="16"/>
        </w:rPr>
        <w:t> </w:t>
      </w:r>
      <w:r>
        <w:rPr>
          <w:color w:val="231F20"/>
          <w:w w:val="90"/>
          <w:sz w:val="16"/>
        </w:rPr>
        <w:t>34-37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61" w:lineRule="auto" w:before="73" w:after="0"/>
        <w:ind w:left="1870" w:right="1711" w:hanging="454"/>
        <w:jc w:val="left"/>
        <w:rPr>
          <w:sz w:val="16"/>
        </w:rPr>
      </w:pPr>
      <w:hyperlink r:id="rId112">
        <w:r>
          <w:rPr>
            <w:i/>
            <w:color w:val="0081C6"/>
            <w:w w:val="90"/>
            <w:sz w:val="16"/>
          </w:rPr>
          <w:t>https://ishr.ch/defenders-toolbox/resources/nhri-ishr-launches-research-potential-national-human-rights-institutions-serve-pro-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12">
        <w:r>
          <w:rPr>
            <w:i/>
            <w:color w:val="0081C6"/>
            <w:sz w:val="16"/>
          </w:rPr>
          <w:t>tection/</w:t>
        </w:r>
        <w:r>
          <w:rPr>
            <w:i/>
            <w:color w:val="0081C6"/>
            <w:spacing w:val="-7"/>
            <w:sz w:val="16"/>
          </w:rPr>
          <w:t> </w:t>
        </w:r>
      </w:hyperlink>
      <w:r>
        <w:rPr>
          <w:color w:val="231F20"/>
          <w:sz w:val="16"/>
        </w:rPr>
        <w:t>c.21</w:t>
      </w:r>
    </w:p>
    <w:p>
      <w:pPr>
        <w:spacing w:after="0" w:line="261" w:lineRule="auto"/>
        <w:jc w:val="left"/>
        <w:rPr>
          <w:sz w:val="16"/>
        </w:rPr>
        <w:sectPr>
          <w:pgSz w:w="11910" w:h="16840"/>
          <w:pgMar w:header="679" w:footer="649" w:top="960" w:bottom="840" w:left="0" w:right="0"/>
        </w:sectPr>
      </w:pPr>
    </w:p>
    <w:p>
      <w:pPr>
        <w:pStyle w:val="BodyText"/>
      </w:pPr>
      <w:r>
        <w:rPr/>
        <w:pict>
          <v:group style="position:absolute;margin-left:0pt;margin-top:.000244pt;width:595.3pt;height:841.9pt;mso-position-horizontal-relative:page;mso-position-vertical-relative:page;z-index:-17370112" id="docshapegroup145" coordorigin="0,0" coordsize="11906,16838">
            <v:shape style="position:absolute;left:0;top:0;width:11906;height:16838" type="#_x0000_t75" id="docshape146" stroked="false">
              <v:imagedata r:id="rId115" o:title=""/>
            </v:shape>
            <v:rect style="position:absolute;left:0;top:12614;width:11906;height:3295" id="docshape147" filled="true" fillcolor="#0081c6" stroked="false">
              <v:fill opacity="45875f" type="solid"/>
            </v:rect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9"/>
        </w:rPr>
      </w:pPr>
    </w:p>
    <w:p>
      <w:pPr>
        <w:spacing w:line="971" w:lineRule="exact" w:before="0"/>
        <w:ind w:left="1700" w:right="0" w:firstLine="0"/>
        <w:jc w:val="left"/>
        <w:rPr>
          <w:sz w:val="94"/>
        </w:rPr>
      </w:pPr>
      <w:bookmarkStart w:name="_bookmark36" w:id="42"/>
      <w:bookmarkEnd w:id="42"/>
      <w:r>
        <w:rPr/>
      </w:r>
      <w:bookmarkStart w:name="_bookmark35" w:id="43"/>
      <w:bookmarkEnd w:id="43"/>
      <w:r>
        <w:rPr/>
      </w:r>
      <w:r>
        <w:rPr>
          <w:color w:val="FFFFFF"/>
          <w:spacing w:val="-4"/>
          <w:w w:val="85"/>
          <w:sz w:val="94"/>
        </w:rPr>
        <w:t>НАЦИОНАЛЬНАЯ</w:t>
      </w:r>
      <w:r>
        <w:rPr>
          <w:color w:val="FFFFFF"/>
          <w:spacing w:val="-41"/>
          <w:w w:val="85"/>
          <w:sz w:val="94"/>
        </w:rPr>
        <w:t> </w:t>
      </w:r>
      <w:r>
        <w:rPr>
          <w:color w:val="FFFFFF"/>
          <w:spacing w:val="-4"/>
          <w:w w:val="85"/>
          <w:sz w:val="94"/>
        </w:rPr>
        <w:t>МЕРА</w:t>
      </w:r>
      <w:r>
        <w:rPr>
          <w:color w:val="FFFFFF"/>
          <w:spacing w:val="-41"/>
          <w:w w:val="85"/>
          <w:sz w:val="94"/>
        </w:rPr>
        <w:t> </w:t>
      </w:r>
      <w:r>
        <w:rPr>
          <w:color w:val="FFFFFF"/>
          <w:spacing w:val="-3"/>
          <w:w w:val="85"/>
          <w:sz w:val="94"/>
        </w:rPr>
        <w:t>5:</w:t>
      </w:r>
    </w:p>
    <w:p>
      <w:pPr>
        <w:spacing w:line="541" w:lineRule="exact" w:before="0"/>
        <w:ind w:left="1700" w:right="0" w:firstLine="0"/>
        <w:jc w:val="left"/>
        <w:rPr>
          <w:b/>
          <w:sz w:val="50"/>
        </w:rPr>
      </w:pPr>
      <w:r>
        <w:rPr>
          <w:b/>
          <w:color w:val="FFFFFF"/>
          <w:w w:val="85"/>
          <w:sz w:val="50"/>
        </w:rPr>
        <w:t>Мониторинг</w:t>
      </w:r>
      <w:r>
        <w:rPr>
          <w:b/>
          <w:color w:val="FFFFFF"/>
          <w:spacing w:val="77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нарушений</w:t>
      </w:r>
      <w:r>
        <w:rPr>
          <w:b/>
          <w:color w:val="FFFFFF"/>
          <w:spacing w:val="78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в</w:t>
      </w:r>
      <w:r>
        <w:rPr>
          <w:b/>
          <w:color w:val="FFFFFF"/>
          <w:spacing w:val="78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отношении</w:t>
      </w:r>
    </w:p>
    <w:p>
      <w:pPr>
        <w:spacing w:before="25"/>
        <w:ind w:left="1700" w:right="0" w:firstLine="0"/>
        <w:jc w:val="left"/>
        <w:rPr>
          <w:b/>
          <w:sz w:val="50"/>
        </w:rPr>
      </w:pPr>
      <w:r>
        <w:rPr>
          <w:b/>
          <w:color w:val="FFFFFF"/>
          <w:sz w:val="50"/>
        </w:rPr>
        <w:t>правозащитников</w:t>
      </w:r>
    </w:p>
    <w:p>
      <w:pPr>
        <w:spacing w:after="0"/>
        <w:jc w:val="left"/>
        <w:rPr>
          <w:sz w:val="50"/>
        </w:rPr>
        <w:sectPr>
          <w:headerReference w:type="even" r:id="rId113"/>
          <w:footerReference w:type="even" r:id="rId114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b/>
        </w:rPr>
      </w:pPr>
      <w:r>
        <w:rPr/>
        <w:pict>
          <v:group style="position:absolute;margin-left:-.000026pt;margin-top:.000015pt;width:595.3pt;height:841.9pt;mso-position-horizontal-relative:page;mso-position-vertical-relative:page;z-index:-17369088" id="docshapegroup154" coordorigin="0,0" coordsize="11906,16838">
            <v:rect style="position:absolute;left:0;top:953;width:11906;height:20" id="docshape155" filled="true" fillcolor="#0081c6" stroked="false">
              <v:fill type="solid"/>
            </v:rect>
            <v:rect style="position:absolute;left:0;top:15909;width:11906;height:15" id="docshape156" filled="true" fillcolor="#c7eafb" stroked="false">
              <v:fill type="solid"/>
            </v:rect>
            <v:shape style="position:absolute;left:0;top:0;width:5;height:16838" type="#_x0000_t75" id="docshape157" stroked="false">
              <v:imagedata r:id="rId120" o:title=""/>
            </v:shape>
            <v:shape style="position:absolute;left:0;top:12614;width:2;height:3295" id="docshape158" coordorigin="0,12614" coordsize="0,3295" path="m0,12614l0,15909,0,12614xe" filled="true" fillcolor="#0081c6" stroked="false">
              <v:path arrowok="t"/>
              <v:fill opacity="45875f" type="solid"/>
            </v:shape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spacing w:line="249" w:lineRule="auto"/>
        <w:ind w:left="1417" w:right="2407" w:hanging="1"/>
      </w:pPr>
      <w:bookmarkStart w:name="_bookmark37" w:id="44"/>
      <w:bookmarkEnd w:id="44"/>
      <w:r>
        <w:rPr/>
      </w:r>
      <w:r>
        <w:rPr>
          <w:color w:val="231F20"/>
          <w:w w:val="90"/>
        </w:rPr>
        <w:t>НПЗУ находятся в уникальном положении для сбора информации о правах ЗПЧ.</w:t>
      </w:r>
      <w:r>
        <w:rPr>
          <w:color w:val="231F20"/>
          <w:w w:val="90"/>
          <w:vertAlign w:val="superscript"/>
        </w:rPr>
        <w:t>88</w:t>
      </w:r>
      <w:r>
        <w:rPr>
          <w:color w:val="231F20"/>
          <w:w w:val="90"/>
          <w:vertAlign w:val="baseline"/>
        </w:rPr>
        <w:t> Совет по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правам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человека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ООН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признал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ценность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их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мониторинга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рекомендаций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существующему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предлагаемому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законодательству,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особенно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отношении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его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влияния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деятельность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ЗПЧ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(как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обсуждалось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10"/>
          <w:vertAlign w:val="baseline"/>
        </w:rPr>
        <w:t> </w:t>
      </w:r>
      <w:hyperlink w:history="true" w:anchor="_bookmark8">
        <w:r>
          <w:rPr>
            <w:i/>
            <w:color w:val="0081C6"/>
            <w:vertAlign w:val="baseline"/>
          </w:rPr>
          <w:t>Национальной</w:t>
        </w:r>
        <w:r>
          <w:rPr>
            <w:i/>
            <w:color w:val="0081C6"/>
            <w:spacing w:val="-11"/>
            <w:vertAlign w:val="baseline"/>
          </w:rPr>
          <w:t> </w:t>
        </w:r>
        <w:r>
          <w:rPr>
            <w:i/>
            <w:color w:val="0081C6"/>
            <w:vertAlign w:val="baseline"/>
          </w:rPr>
          <w:t>мере</w:t>
        </w:r>
        <w:r>
          <w:rPr>
            <w:i/>
            <w:color w:val="0081C6"/>
            <w:spacing w:val="-10"/>
            <w:vertAlign w:val="baseline"/>
          </w:rPr>
          <w:t> </w:t>
        </w:r>
        <w:r>
          <w:rPr>
            <w:i/>
            <w:color w:val="0081C6"/>
            <w:vertAlign w:val="baseline"/>
          </w:rPr>
          <w:t>1</w:t>
        </w:r>
      </w:hyperlink>
      <w:r>
        <w:rPr>
          <w:color w:val="231F20"/>
          <w:vertAlign w:val="baseline"/>
        </w:rPr>
        <w:t>).</w:t>
      </w:r>
      <w:r>
        <w:rPr>
          <w:color w:val="231F20"/>
          <w:vertAlign w:val="superscript"/>
        </w:rPr>
        <w:t>89</w:t>
      </w:r>
    </w:p>
    <w:p>
      <w:pPr>
        <w:pStyle w:val="BodyText"/>
        <w:spacing w:line="249" w:lineRule="auto" w:before="88"/>
        <w:ind w:left="1417" w:right="1970"/>
      </w:pPr>
      <w:r>
        <w:rPr>
          <w:color w:val="231F20"/>
          <w:w w:val="90"/>
        </w:rPr>
        <w:t>Мониторинг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включать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себя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изучение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жизненного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опыта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стране,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том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числе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путем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расследования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нарушений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прав.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Мониторинг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дать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немедленные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долгосрочные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результаты,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помогая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жертве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получить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возмещение,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так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инициируя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расследования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широкие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запросы,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выявить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систематические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модели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нарушений.</w:t>
      </w:r>
    </w:p>
    <w:p>
      <w:pPr>
        <w:pStyle w:val="BodyText"/>
        <w:spacing w:before="89"/>
        <w:ind w:left="1417"/>
      </w:pPr>
      <w:r>
        <w:rPr>
          <w:color w:val="231F20"/>
          <w:w w:val="90"/>
        </w:rPr>
        <w:t>Разделенные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контекстуализированные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данные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помочь: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123" w:after="0"/>
        <w:ind w:left="1700" w:right="2479" w:hanging="284"/>
        <w:jc w:val="left"/>
        <w:rPr>
          <w:sz w:val="20"/>
        </w:rPr>
      </w:pPr>
      <w:r>
        <w:rPr>
          <w:color w:val="231F20"/>
          <w:w w:val="85"/>
          <w:sz w:val="20"/>
        </w:rPr>
        <w:t>Убедиться,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что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ресурсы,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политика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адвокация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для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ЗПЧ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эффективно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направлены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отвечают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sz w:val="20"/>
        </w:rPr>
        <w:t>потребностям.</w:t>
      </w:r>
      <w:r>
        <w:rPr>
          <w:color w:val="231F20"/>
          <w:sz w:val="20"/>
          <w:vertAlign w:val="superscript"/>
        </w:rPr>
        <w:t>90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87" w:after="0"/>
        <w:ind w:left="1700" w:right="1828" w:hanging="284"/>
        <w:jc w:val="left"/>
        <w:rPr>
          <w:sz w:val="20"/>
        </w:rPr>
      </w:pPr>
      <w:r>
        <w:rPr>
          <w:color w:val="231F20"/>
          <w:w w:val="90"/>
          <w:sz w:val="20"/>
        </w:rPr>
        <w:t>Определить ЗПЧ, наиболее подверженных риску и нуждающихся в поддержке, а также какие меры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sz w:val="20"/>
        </w:rPr>
        <w:t>защиты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оказали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реальное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воздействие.</w:t>
      </w:r>
      <w:r>
        <w:rPr>
          <w:color w:val="231F20"/>
          <w:sz w:val="20"/>
          <w:vertAlign w:val="superscript"/>
        </w:rPr>
        <w:t>91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86" w:after="0"/>
        <w:ind w:left="1700" w:right="1845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Добиться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ответственности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нарушения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прав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человека,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поскольку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это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помогает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выявить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коренные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причины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агрессии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общие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проявления,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ЗПЧ,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так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наиболее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пострадавшим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районам.</w:t>
      </w:r>
      <w:r>
        <w:rPr>
          <w:color w:val="231F20"/>
          <w:w w:val="90"/>
          <w:sz w:val="20"/>
          <w:vertAlign w:val="superscript"/>
        </w:rPr>
        <w:t>92</w:t>
      </w:r>
    </w:p>
    <w:p>
      <w:pPr>
        <w:pStyle w:val="BodyText"/>
        <w:spacing w:before="115"/>
        <w:ind w:left="1417"/>
      </w:pPr>
      <w:r>
        <w:rPr>
          <w:color w:val="231F20"/>
          <w:spacing w:val="-1"/>
          <w:w w:val="90"/>
        </w:rPr>
        <w:t>Все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1"/>
          <w:w w:val="90"/>
        </w:rPr>
        <w:t>вышесказанное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1"/>
          <w:w w:val="90"/>
        </w:rPr>
        <w:t>означает,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1"/>
          <w:w w:val="90"/>
        </w:rPr>
        <w:t>что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1"/>
          <w:w w:val="90"/>
        </w:rPr>
        <w:t>НПЗУ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1"/>
          <w:w w:val="90"/>
        </w:rPr>
        <w:t>могут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1"/>
          <w:w w:val="90"/>
        </w:rPr>
        <w:t>быть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1"/>
          <w:w w:val="90"/>
        </w:rPr>
        <w:t>важными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1"/>
          <w:w w:val="90"/>
        </w:rPr>
        <w:t>участниками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1"/>
          <w:w w:val="90"/>
        </w:rPr>
        <w:t>борьбы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1"/>
          <w:w w:val="90"/>
        </w:rPr>
        <w:t>с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1"/>
          <w:w w:val="90"/>
        </w:rPr>
        <w:t>безнаказанностью.</w:t>
      </w:r>
      <w:r>
        <w:rPr>
          <w:color w:val="231F20"/>
          <w:spacing w:val="-1"/>
          <w:w w:val="90"/>
          <w:vertAlign w:val="superscript"/>
        </w:rPr>
        <w:t>93</w:t>
      </w:r>
    </w:p>
    <w:p>
      <w:pPr>
        <w:pStyle w:val="BodyText"/>
        <w:spacing w:line="249" w:lineRule="auto" w:before="96"/>
        <w:ind w:left="1417" w:right="1717"/>
      </w:pPr>
      <w:r>
        <w:rPr>
          <w:color w:val="231F20"/>
          <w:w w:val="90"/>
        </w:rPr>
        <w:t>Получая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данные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помощью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набора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показателей,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согласованных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региональном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уровне,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разработать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региональную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статистику.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этом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отношении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АТФ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оказать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своим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членам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техническую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помощь,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необходимую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организации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эффективного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сбора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анализа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данных,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поддержать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разработку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рамок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национальной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региональной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статистики.</w:t>
      </w:r>
    </w:p>
    <w:p>
      <w:pPr>
        <w:pStyle w:val="BodyText"/>
        <w:spacing w:before="7"/>
        <w:rPr>
          <w:sz w:val="29"/>
        </w:rPr>
      </w:pPr>
    </w:p>
    <w:p>
      <w:pPr>
        <w:pStyle w:val="Heading1"/>
        <w:numPr>
          <w:ilvl w:val="0"/>
          <w:numId w:val="30"/>
        </w:numPr>
        <w:tabs>
          <w:tab w:pos="1870" w:val="left" w:leader="none"/>
          <w:tab w:pos="1871" w:val="left" w:leader="none"/>
        </w:tabs>
        <w:spacing w:line="240" w:lineRule="auto" w:before="0" w:after="0"/>
        <w:ind w:left="1870" w:right="0" w:hanging="454"/>
        <w:jc w:val="left"/>
      </w:pPr>
      <w:r>
        <w:rPr>
          <w:color w:val="0081C6"/>
          <w:w w:val="85"/>
        </w:rPr>
        <w:t>Важные</w:t>
      </w:r>
      <w:r>
        <w:rPr>
          <w:color w:val="0081C6"/>
          <w:spacing w:val="29"/>
          <w:w w:val="85"/>
        </w:rPr>
        <w:t> </w:t>
      </w:r>
      <w:r>
        <w:rPr>
          <w:color w:val="0081C6"/>
          <w:w w:val="85"/>
        </w:rPr>
        <w:t>правила</w:t>
      </w:r>
      <w:r>
        <w:rPr>
          <w:color w:val="0081C6"/>
          <w:spacing w:val="30"/>
          <w:w w:val="85"/>
        </w:rPr>
        <w:t> </w:t>
      </w:r>
      <w:r>
        <w:rPr>
          <w:color w:val="0081C6"/>
          <w:w w:val="85"/>
        </w:rPr>
        <w:t>сбора</w:t>
      </w:r>
      <w:r>
        <w:rPr>
          <w:color w:val="0081C6"/>
          <w:spacing w:val="30"/>
          <w:w w:val="85"/>
        </w:rPr>
        <w:t> </w:t>
      </w:r>
      <w:r>
        <w:rPr>
          <w:color w:val="0081C6"/>
          <w:w w:val="85"/>
        </w:rPr>
        <w:t>данных</w:t>
      </w:r>
    </w:p>
    <w:p>
      <w:pPr>
        <w:pStyle w:val="Heading2"/>
        <w:numPr>
          <w:ilvl w:val="1"/>
          <w:numId w:val="30"/>
        </w:numPr>
        <w:tabs>
          <w:tab w:pos="2211" w:val="left" w:leader="none"/>
          <w:tab w:pos="2212" w:val="left" w:leader="none"/>
        </w:tabs>
        <w:spacing w:line="240" w:lineRule="auto" w:before="161" w:after="0"/>
        <w:ind w:left="2211" w:right="0" w:hanging="342"/>
        <w:jc w:val="left"/>
      </w:pPr>
      <w:r>
        <w:rPr>
          <w:color w:val="0081C6"/>
          <w:spacing w:val="-1"/>
          <w:w w:val="90"/>
        </w:rPr>
        <w:t>Включение</w:t>
      </w:r>
      <w:r>
        <w:rPr>
          <w:color w:val="0081C6"/>
          <w:spacing w:val="-9"/>
          <w:w w:val="90"/>
        </w:rPr>
        <w:t> </w:t>
      </w:r>
      <w:r>
        <w:rPr>
          <w:color w:val="0081C6"/>
          <w:spacing w:val="-1"/>
          <w:w w:val="90"/>
        </w:rPr>
        <w:t>ЗПЧ</w:t>
      </w:r>
      <w:r>
        <w:rPr>
          <w:color w:val="0081C6"/>
          <w:spacing w:val="-8"/>
          <w:w w:val="90"/>
        </w:rPr>
        <w:t> </w:t>
      </w:r>
      <w:r>
        <w:rPr>
          <w:color w:val="0081C6"/>
          <w:spacing w:val="-1"/>
          <w:w w:val="90"/>
        </w:rPr>
        <w:t>в</w:t>
      </w:r>
      <w:r>
        <w:rPr>
          <w:color w:val="0081C6"/>
          <w:spacing w:val="-8"/>
          <w:w w:val="90"/>
        </w:rPr>
        <w:t> </w:t>
      </w:r>
      <w:r>
        <w:rPr>
          <w:color w:val="0081C6"/>
          <w:spacing w:val="-1"/>
          <w:w w:val="90"/>
        </w:rPr>
        <w:t>качестве</w:t>
      </w:r>
      <w:r>
        <w:rPr>
          <w:color w:val="0081C6"/>
          <w:spacing w:val="-8"/>
          <w:w w:val="90"/>
        </w:rPr>
        <w:t> </w:t>
      </w:r>
      <w:r>
        <w:rPr>
          <w:color w:val="0081C6"/>
          <w:spacing w:val="-1"/>
          <w:w w:val="90"/>
        </w:rPr>
        <w:t>особого</w:t>
      </w:r>
      <w:r>
        <w:rPr>
          <w:color w:val="0081C6"/>
          <w:spacing w:val="-9"/>
          <w:w w:val="90"/>
        </w:rPr>
        <w:t> </w:t>
      </w:r>
      <w:r>
        <w:rPr>
          <w:color w:val="0081C6"/>
          <w:spacing w:val="-1"/>
          <w:w w:val="90"/>
        </w:rPr>
        <w:t>приоритета</w:t>
      </w:r>
      <w:r>
        <w:rPr>
          <w:color w:val="0081C6"/>
          <w:spacing w:val="-8"/>
          <w:w w:val="90"/>
        </w:rPr>
        <w:t> </w:t>
      </w:r>
      <w:r>
        <w:rPr>
          <w:color w:val="0081C6"/>
          <w:spacing w:val="-1"/>
          <w:w w:val="90"/>
        </w:rPr>
        <w:t>в</w:t>
      </w:r>
      <w:r>
        <w:rPr>
          <w:color w:val="0081C6"/>
          <w:spacing w:val="-8"/>
          <w:w w:val="90"/>
        </w:rPr>
        <w:t> </w:t>
      </w:r>
      <w:r>
        <w:rPr>
          <w:color w:val="0081C6"/>
          <w:spacing w:val="-1"/>
          <w:w w:val="90"/>
        </w:rPr>
        <w:t>стратегические</w:t>
      </w:r>
      <w:r>
        <w:rPr>
          <w:color w:val="0081C6"/>
          <w:spacing w:val="-8"/>
          <w:w w:val="90"/>
        </w:rPr>
        <w:t> </w:t>
      </w:r>
      <w:r>
        <w:rPr>
          <w:color w:val="0081C6"/>
          <w:w w:val="90"/>
        </w:rPr>
        <w:t>планы</w:t>
      </w:r>
    </w:p>
    <w:p>
      <w:pPr>
        <w:pStyle w:val="BodyText"/>
        <w:spacing w:line="249" w:lineRule="auto" w:before="115"/>
        <w:ind w:left="1417" w:right="1717"/>
      </w:pPr>
      <w:r>
        <w:rPr>
          <w:color w:val="231F20"/>
          <w:w w:val="90"/>
        </w:rPr>
        <w:t>Учитывая важную роль, которую играют ЗПЧ в содействии эффективному осуществлению прав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человека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всех,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защита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продвижение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правозащитников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работы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приоритетом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НПЗУ,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учитывать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разработке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своих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стратегических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планов.</w:t>
      </w:r>
    </w:p>
    <w:p>
      <w:pPr>
        <w:pStyle w:val="BodyText"/>
        <w:spacing w:line="249" w:lineRule="auto" w:before="87"/>
        <w:ind w:left="1417" w:right="1844"/>
      </w:pPr>
      <w:r>
        <w:rPr>
          <w:color w:val="231F20"/>
          <w:w w:val="90"/>
        </w:rPr>
        <w:t>ЗПЧ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отнести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особому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приоритету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ваших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стратегических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планах,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обеспечит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выделение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ресурсов и времени на их защиту. Определение этого приоритета будет зависеть от каждого НПЗУ,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исходя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конкретных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потребностей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стране,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и-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всегда-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разрабатываться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консультации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ЗПЧ.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</w:rPr>
        <w:t>быть</w:t>
      </w:r>
      <w:r>
        <w:rPr>
          <w:color w:val="231F20"/>
          <w:spacing w:val="-11"/>
        </w:rPr>
        <w:t> </w:t>
      </w:r>
      <w:r>
        <w:rPr>
          <w:color w:val="231F20"/>
        </w:rPr>
        <w:t>поддержано</w:t>
      </w:r>
      <w:r>
        <w:rPr>
          <w:color w:val="231F20"/>
          <w:spacing w:val="-10"/>
        </w:rPr>
        <w:t> </w:t>
      </w:r>
      <w:r>
        <w:rPr>
          <w:color w:val="231F20"/>
        </w:rPr>
        <w:t>АТФ.</w:t>
      </w:r>
    </w:p>
    <w:p>
      <w:pPr>
        <w:pStyle w:val="BodyText"/>
        <w:spacing w:line="249" w:lineRule="auto" w:before="88"/>
        <w:ind w:left="1417" w:right="1717"/>
      </w:pPr>
      <w:r>
        <w:rPr>
          <w:color w:val="231F20"/>
          <w:w w:val="90"/>
        </w:rPr>
        <w:t>Если 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иной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стране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существуют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особенно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острые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проблемы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для ЗПЧ,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приоритет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должен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отражать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это,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если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проекты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добывающей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промышленности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нарушают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коренных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народов,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если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определенные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группы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подвергаются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криминализации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из-за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своей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работы.</w:t>
      </w:r>
    </w:p>
    <w:p>
      <w:pPr>
        <w:pStyle w:val="Heading2"/>
        <w:numPr>
          <w:ilvl w:val="1"/>
          <w:numId w:val="30"/>
        </w:numPr>
        <w:tabs>
          <w:tab w:pos="2212" w:val="left" w:leader="none"/>
        </w:tabs>
        <w:spacing w:line="240" w:lineRule="auto" w:before="162" w:after="0"/>
        <w:ind w:left="2211" w:right="0" w:hanging="342"/>
        <w:jc w:val="left"/>
      </w:pPr>
      <w:r>
        <w:rPr>
          <w:color w:val="0081C6"/>
          <w:w w:val="85"/>
        </w:rPr>
        <w:t>Безопасное</w:t>
      </w:r>
      <w:r>
        <w:rPr>
          <w:color w:val="0081C6"/>
          <w:spacing w:val="32"/>
          <w:w w:val="85"/>
        </w:rPr>
        <w:t> </w:t>
      </w:r>
      <w:r>
        <w:rPr>
          <w:color w:val="0081C6"/>
          <w:w w:val="85"/>
        </w:rPr>
        <w:t>управление</w:t>
      </w:r>
      <w:r>
        <w:rPr>
          <w:color w:val="0081C6"/>
          <w:spacing w:val="32"/>
          <w:w w:val="85"/>
        </w:rPr>
        <w:t> </w:t>
      </w:r>
      <w:r>
        <w:rPr>
          <w:color w:val="0081C6"/>
          <w:w w:val="85"/>
        </w:rPr>
        <w:t>информацией</w:t>
      </w:r>
      <w:r>
        <w:rPr>
          <w:color w:val="0081C6"/>
          <w:spacing w:val="33"/>
          <w:w w:val="85"/>
        </w:rPr>
        <w:t> </w:t>
      </w:r>
      <w:r>
        <w:rPr>
          <w:color w:val="0081C6"/>
          <w:w w:val="85"/>
        </w:rPr>
        <w:t>от</w:t>
      </w:r>
      <w:r>
        <w:rPr>
          <w:color w:val="0081C6"/>
          <w:spacing w:val="32"/>
          <w:w w:val="85"/>
        </w:rPr>
        <w:t> </w:t>
      </w:r>
      <w:r>
        <w:rPr>
          <w:color w:val="0081C6"/>
          <w:w w:val="85"/>
        </w:rPr>
        <w:t>ЗПЧ</w:t>
      </w:r>
    </w:p>
    <w:p>
      <w:pPr>
        <w:pStyle w:val="BodyText"/>
        <w:spacing w:before="115"/>
        <w:ind w:left="1417"/>
      </w:pPr>
      <w:r>
        <w:rPr>
          <w:color w:val="231F20"/>
          <w:w w:val="90"/>
        </w:rPr>
        <w:t>Как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упоминалось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начале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данного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Руководства,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одним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сквозных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элементов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работе</w:t>
      </w:r>
    </w:p>
    <w:p>
      <w:pPr>
        <w:pStyle w:val="BodyText"/>
        <w:spacing w:line="249" w:lineRule="auto" w:before="10"/>
        <w:ind w:left="1417" w:right="1717"/>
      </w:pPr>
      <w:r>
        <w:rPr>
          <w:color w:val="231F20"/>
          <w:w w:val="90"/>
        </w:rPr>
        <w:t>с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информацией,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связанной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является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обеспечение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ее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безопасности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приоритет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безопасности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ЗПЧ. Это необходимо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для мониторинга,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а также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отчетности (см.</w:t>
      </w:r>
      <w:r>
        <w:rPr>
          <w:color w:val="231F20"/>
          <w:spacing w:val="1"/>
          <w:w w:val="90"/>
        </w:rPr>
        <w:t> </w:t>
      </w:r>
      <w:hyperlink w:history="true" w:anchor="_bookmark45">
        <w:r>
          <w:rPr>
            <w:i/>
            <w:color w:val="0081C6"/>
            <w:w w:val="90"/>
          </w:rPr>
          <w:t>Национальная мера</w:t>
        </w:r>
        <w:r>
          <w:rPr>
            <w:i/>
            <w:color w:val="0081C6"/>
            <w:spacing w:val="1"/>
            <w:w w:val="90"/>
          </w:rPr>
          <w:t> </w:t>
        </w:r>
        <w:r>
          <w:rPr>
            <w:i/>
            <w:color w:val="0081C6"/>
            <w:w w:val="90"/>
          </w:rPr>
          <w:t>6</w:t>
        </w:r>
      </w:hyperlink>
      <w:r>
        <w:rPr>
          <w:color w:val="231F20"/>
          <w:w w:val="90"/>
        </w:rPr>
        <w:t>)</w:t>
      </w:r>
    </w:p>
    <w:p>
      <w:pPr>
        <w:pStyle w:val="BodyText"/>
        <w:spacing w:before="2"/>
        <w:ind w:left="1417"/>
      </w:pPr>
      <w:r>
        <w:rPr>
          <w:color w:val="231F20"/>
          <w:w w:val="90"/>
        </w:rPr>
        <w:t>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нарушениях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отношении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ЗПЧ.</w:t>
      </w:r>
    </w:p>
    <w:p>
      <w:pPr>
        <w:pStyle w:val="BodyText"/>
        <w:spacing w:line="249" w:lineRule="auto" w:before="95"/>
        <w:ind w:left="1417" w:right="1432"/>
      </w:pPr>
      <w:r>
        <w:rPr>
          <w:color w:val="231F20"/>
          <w:w w:val="90"/>
        </w:rPr>
        <w:t>Некоторые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воздерживаются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сообщений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нарушениях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своих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из-за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страха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репрессий.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особенно касается тех случаев, когда нарушения были совершены представителями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государства.</w:t>
      </w:r>
      <w:r>
        <w:rPr>
          <w:color w:val="231F20"/>
          <w:w w:val="90"/>
          <w:vertAlign w:val="superscript"/>
        </w:rPr>
        <w:t>94</w:t>
      </w:r>
    </w:p>
    <w:p>
      <w:pPr>
        <w:pStyle w:val="BodyText"/>
        <w:spacing w:before="1"/>
        <w:ind w:left="1417"/>
      </w:pPr>
      <w:r>
        <w:rPr>
          <w:color w:val="231F20"/>
          <w:w w:val="90"/>
        </w:rPr>
        <w:t>В связи с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этим, никакая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персональная информация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 ЗПЧ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или нарушениях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 должна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разглашаться</w:t>
      </w:r>
    </w:p>
    <w:p>
      <w:pPr>
        <w:pStyle w:val="BodyText"/>
        <w:spacing w:before="10"/>
        <w:rPr>
          <w:sz w:val="18"/>
        </w:rPr>
      </w:pPr>
      <w:r>
        <w:rPr/>
        <w:pict>
          <v:shape style="position:absolute;margin-left:70.866096pt;margin-top:12.096902pt;width:439.4pt;height:.1pt;mso-position-horizontal-relative:page;mso-position-vertical-relative:paragraph;z-index:-15684608;mso-wrap-distance-left:0;mso-wrap-distance-right:0" id="docshape159" coordorigin="1417,242" coordsize="8788,0" path="m1417,242l10205,242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40" w:lineRule="auto" w:before="47" w:after="0"/>
        <w:ind w:left="1870" w:right="0" w:hanging="454"/>
        <w:jc w:val="left"/>
        <w:rPr>
          <w:sz w:val="16"/>
        </w:rPr>
      </w:pPr>
      <w:hyperlink r:id="rId18">
        <w:r>
          <w:rPr>
            <w:i/>
            <w:color w:val="0081C6"/>
            <w:w w:val="90"/>
            <w:sz w:val="16"/>
          </w:rPr>
          <w:t>https://undocs.org/en/A/HRC/22/47</w:t>
        </w:r>
        <w:r>
          <w:rPr>
            <w:i/>
            <w:color w:val="0081C6"/>
            <w:spacing w:val="34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пар.23,</w:t>
      </w:r>
      <w:r>
        <w:rPr>
          <w:color w:val="231F20"/>
          <w:spacing w:val="34"/>
          <w:w w:val="90"/>
          <w:sz w:val="16"/>
        </w:rPr>
        <w:t> </w:t>
      </w:r>
      <w:r>
        <w:rPr>
          <w:color w:val="231F20"/>
          <w:w w:val="90"/>
          <w:sz w:val="16"/>
        </w:rPr>
        <w:t>72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sz w:val="16"/>
        </w:rPr>
      </w:pPr>
      <w:hyperlink r:id="rId121">
        <w:r>
          <w:rPr>
            <w:i/>
            <w:color w:val="0081C6"/>
            <w:w w:val="95"/>
            <w:sz w:val="16"/>
          </w:rPr>
          <w:t>https://www.right-docs.org/doc/a-hrc-res-22-6/</w:t>
        </w:r>
        <w:r>
          <w:rPr>
            <w:i/>
            <w:color w:val="0081C6"/>
            <w:spacing w:val="-7"/>
            <w:w w:val="95"/>
            <w:sz w:val="16"/>
          </w:rPr>
          <w:t> </w:t>
        </w:r>
      </w:hyperlink>
      <w:r>
        <w:rPr>
          <w:color w:val="231F20"/>
          <w:w w:val="95"/>
          <w:sz w:val="16"/>
        </w:rPr>
        <w:t>пар.</w:t>
      </w:r>
      <w:r>
        <w:rPr>
          <w:color w:val="231F20"/>
          <w:spacing w:val="-7"/>
          <w:w w:val="95"/>
          <w:sz w:val="16"/>
        </w:rPr>
        <w:t> </w:t>
      </w:r>
      <w:r>
        <w:rPr>
          <w:color w:val="231F20"/>
          <w:w w:val="95"/>
          <w:sz w:val="16"/>
        </w:rPr>
        <w:t>16,</w:t>
      </w:r>
      <w:r>
        <w:rPr>
          <w:color w:val="231F20"/>
          <w:spacing w:val="-7"/>
          <w:w w:val="95"/>
          <w:sz w:val="16"/>
        </w:rPr>
        <w:t> </w:t>
      </w:r>
      <w:r>
        <w:rPr>
          <w:color w:val="231F20"/>
          <w:w w:val="95"/>
          <w:sz w:val="16"/>
        </w:rPr>
        <w:t>17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40" w:lineRule="auto" w:before="72" w:after="0"/>
        <w:ind w:left="1870" w:right="0" w:hanging="454"/>
        <w:jc w:val="left"/>
        <w:rPr>
          <w:sz w:val="16"/>
        </w:rPr>
      </w:pPr>
      <w:r>
        <w:rPr>
          <w:color w:val="231F20"/>
          <w:w w:val="90"/>
          <w:sz w:val="16"/>
        </w:rPr>
        <w:t>РПД</w:t>
      </w:r>
      <w:r>
        <w:rPr>
          <w:color w:val="231F20"/>
          <w:spacing w:val="-4"/>
          <w:w w:val="90"/>
          <w:sz w:val="16"/>
        </w:rPr>
        <w:t> </w:t>
      </w:r>
      <w:r>
        <w:rPr>
          <w:color w:val="231F20"/>
          <w:w w:val="90"/>
          <w:sz w:val="16"/>
        </w:rPr>
        <w:t>страница</w:t>
      </w:r>
      <w:r>
        <w:rPr>
          <w:color w:val="231F20"/>
          <w:spacing w:val="-3"/>
          <w:w w:val="90"/>
          <w:sz w:val="16"/>
        </w:rPr>
        <w:t> </w:t>
      </w:r>
      <w:r>
        <w:rPr>
          <w:color w:val="231F20"/>
          <w:w w:val="90"/>
          <w:sz w:val="16"/>
        </w:rPr>
        <w:t>22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sz w:val="16"/>
        </w:rPr>
      </w:pPr>
      <w:hyperlink r:id="rId91">
        <w:r>
          <w:rPr>
            <w:i/>
            <w:color w:val="0081C6"/>
            <w:w w:val="90"/>
            <w:sz w:val="16"/>
          </w:rPr>
          <w:t>https://www.oas.org/en/iachr/jsForm/?File=/en/iachr/media_center/preleases/2021/106.asp</w:t>
        </w:r>
        <w:r>
          <w:rPr>
            <w:i/>
            <w:color w:val="0081C6"/>
            <w:spacing w:val="112"/>
            <w:sz w:val="16"/>
          </w:rPr>
          <w:t> </w:t>
        </w:r>
      </w:hyperlink>
      <w:r>
        <w:rPr>
          <w:color w:val="231F20"/>
          <w:w w:val="90"/>
          <w:sz w:val="16"/>
        </w:rPr>
        <w:t>(с.18</w:t>
      </w:r>
      <w:r>
        <w:rPr>
          <w:color w:val="231F20"/>
          <w:spacing w:val="112"/>
          <w:sz w:val="16"/>
        </w:rPr>
        <w:t> </w:t>
      </w:r>
      <w:r>
        <w:rPr>
          <w:color w:val="231F20"/>
          <w:w w:val="90"/>
          <w:sz w:val="16"/>
        </w:rPr>
        <w:t>руководства)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sz w:val="16"/>
        </w:rPr>
      </w:pPr>
      <w:hyperlink r:id="rId122">
        <w:r>
          <w:rPr>
            <w:i/>
            <w:color w:val="0081C6"/>
            <w:w w:val="90"/>
            <w:sz w:val="16"/>
          </w:rPr>
          <w:t>https://ganhri.org/wp-content/uploads/2019/10/DIMR_GANHRI-CSW-Report_final-BF.pdf</w:t>
        </w:r>
        <w:r>
          <w:rPr>
            <w:i/>
            <w:color w:val="0081C6"/>
            <w:spacing w:val="38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с.14,</w:t>
      </w:r>
      <w:r>
        <w:rPr>
          <w:color w:val="231F20"/>
          <w:spacing w:val="40"/>
          <w:sz w:val="16"/>
        </w:rPr>
        <w:t> </w:t>
      </w:r>
      <w:r>
        <w:rPr>
          <w:color w:val="231F20"/>
          <w:w w:val="90"/>
          <w:sz w:val="16"/>
        </w:rPr>
        <w:t>35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2" w:val="left" w:leader="none"/>
        </w:tabs>
        <w:spacing w:line="240" w:lineRule="auto" w:before="72" w:after="0"/>
        <w:ind w:left="1871" w:right="0" w:hanging="455"/>
        <w:jc w:val="left"/>
        <w:rPr>
          <w:sz w:val="16"/>
        </w:rPr>
      </w:pPr>
      <w:hyperlink r:id="rId18">
        <w:r>
          <w:rPr>
            <w:i/>
            <w:color w:val="0081C6"/>
            <w:w w:val="90"/>
            <w:sz w:val="16"/>
          </w:rPr>
          <w:t>https://undocs.org/en/A/HRC/22/47</w:t>
        </w:r>
        <w:r>
          <w:rPr>
            <w:i/>
            <w:color w:val="0081C6"/>
            <w:spacing w:val="25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</w:t>
      </w:r>
      <w:r>
        <w:rPr>
          <w:color w:val="231F20"/>
          <w:spacing w:val="26"/>
          <w:w w:val="90"/>
          <w:sz w:val="16"/>
        </w:rPr>
        <w:t> </w:t>
      </w:r>
      <w:r>
        <w:rPr>
          <w:color w:val="231F20"/>
          <w:w w:val="90"/>
          <w:sz w:val="16"/>
        </w:rPr>
        <w:t>24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2" w:val="left" w:leader="none"/>
        </w:tabs>
        <w:spacing w:line="240" w:lineRule="auto" w:before="73" w:after="0"/>
        <w:ind w:left="1871" w:right="0" w:hanging="455"/>
        <w:jc w:val="left"/>
        <w:rPr>
          <w:sz w:val="16"/>
        </w:rPr>
      </w:pPr>
      <w:hyperlink r:id="rId123">
        <w:r>
          <w:rPr>
            <w:i/>
            <w:color w:val="0081C6"/>
            <w:w w:val="90"/>
            <w:sz w:val="16"/>
          </w:rPr>
          <w:t>https://undocs.org/en/A/74/159</w:t>
        </w:r>
        <w:r>
          <w:rPr>
            <w:i/>
            <w:color w:val="0081C6"/>
            <w:spacing w:val="35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параграфы</w:t>
      </w:r>
      <w:r>
        <w:rPr>
          <w:color w:val="231F20"/>
          <w:spacing w:val="35"/>
          <w:w w:val="90"/>
          <w:sz w:val="16"/>
        </w:rPr>
        <w:t> </w:t>
      </w:r>
      <w:r>
        <w:rPr>
          <w:color w:val="231F20"/>
          <w:w w:val="90"/>
          <w:sz w:val="16"/>
        </w:rPr>
        <w:t>56-58</w:t>
      </w:r>
    </w:p>
    <w:p>
      <w:pPr>
        <w:spacing w:after="0" w:line="240" w:lineRule="auto"/>
        <w:jc w:val="left"/>
        <w:rPr>
          <w:sz w:val="16"/>
        </w:rPr>
        <w:sectPr>
          <w:headerReference w:type="default" r:id="rId116"/>
          <w:headerReference w:type="even" r:id="rId117"/>
          <w:footerReference w:type="default" r:id="rId118"/>
          <w:footerReference w:type="even" r:id="rId119"/>
          <w:pgSz w:w="11910" w:h="16840"/>
          <w:pgMar w:header="639" w:footer="480" w:top="820" w:bottom="680" w:left="0" w:right="0"/>
          <w:pgNumType w:start="35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49" w:lineRule="auto" w:before="62"/>
        <w:ind w:left="1700" w:right="1432"/>
      </w:pPr>
      <w:bookmarkStart w:name="_bookmark38" w:id="45"/>
      <w:bookmarkEnd w:id="45"/>
      <w:r>
        <w:rPr/>
      </w:r>
      <w:r>
        <w:rPr>
          <w:color w:val="231F20"/>
          <w:w w:val="90"/>
        </w:rPr>
        <w:t>без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разрешения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самих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помощников.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несмотря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то,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Южной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Африки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опросил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людей,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работающих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ними,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своего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отчета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положении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стране,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прямые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цитаты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приводятся.</w:t>
      </w:r>
      <w:r>
        <w:rPr>
          <w:color w:val="231F20"/>
          <w:vertAlign w:val="superscript"/>
        </w:rPr>
        <w:t>95</w:t>
      </w:r>
    </w:p>
    <w:p>
      <w:pPr>
        <w:pStyle w:val="BodyText"/>
        <w:spacing w:line="249" w:lineRule="auto" w:before="88"/>
        <w:ind w:left="1700" w:right="1595"/>
      </w:pPr>
      <w:r>
        <w:rPr>
          <w:color w:val="231F20"/>
          <w:w w:val="90"/>
        </w:rPr>
        <w:t>Необходимо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разработать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протокол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практику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цифровой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безопасности,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обеспечить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защиту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персональных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данных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защитников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семей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исключить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возможность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передачи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личных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данных.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Записи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информацией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допущенных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нарушениях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храниться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надежном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месте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(как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физическом,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так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цифровом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виде)</w:t>
      </w:r>
      <w:r>
        <w:rPr>
          <w:color w:val="231F20"/>
          <w:w w:val="90"/>
          <w:vertAlign w:val="superscript"/>
        </w:rPr>
        <w:t>96</w:t>
      </w:r>
      <w:r>
        <w:rPr>
          <w:color w:val="231F20"/>
          <w:w w:val="90"/>
          <w:vertAlign w:val="baseline"/>
        </w:rPr>
        <w:t>,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качестве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дополнительной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меры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предосторожности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ваш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НПЗУ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может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определять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случаи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номерам,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а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не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именам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ЗПЧ,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этом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соответствующие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имена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должны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храниться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отдельно.</w:t>
      </w:r>
      <w:r>
        <w:rPr>
          <w:color w:val="231F20"/>
          <w:vertAlign w:val="superscript"/>
        </w:rPr>
        <w:t>97</w:t>
      </w:r>
    </w:p>
    <w:p>
      <w:pPr>
        <w:spacing w:line="249" w:lineRule="auto" w:before="90"/>
        <w:ind w:left="1700" w:right="1432" w:firstLine="0"/>
        <w:jc w:val="left"/>
        <w:rPr>
          <w:sz w:val="20"/>
        </w:rPr>
      </w:pPr>
      <w:r>
        <w:rPr>
          <w:color w:val="231F20"/>
          <w:w w:val="90"/>
          <w:sz w:val="20"/>
        </w:rPr>
        <w:t>Дополнительную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информацию,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том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числе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о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безопасном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хранении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данных,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см.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документе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АТФ</w:t>
      </w:r>
      <w:r>
        <w:rPr>
          <w:color w:val="231F20"/>
          <w:spacing w:val="1"/>
          <w:w w:val="90"/>
          <w:sz w:val="20"/>
        </w:rPr>
        <w:t> </w:t>
      </w:r>
      <w:hyperlink r:id="rId54">
        <w:r>
          <w:rPr>
            <w:i/>
            <w:color w:val="0081C6"/>
            <w:w w:val="90"/>
            <w:sz w:val="20"/>
          </w:rPr>
          <w:t>Мониторинг,</w:t>
        </w:r>
        <w:r>
          <w:rPr>
            <w:i/>
            <w:color w:val="0081C6"/>
            <w:spacing w:val="17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оценка,</w:t>
        </w:r>
        <w:r>
          <w:rPr>
            <w:i/>
            <w:color w:val="0081C6"/>
            <w:spacing w:val="18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подотчетность</w:t>
        </w:r>
        <w:r>
          <w:rPr>
            <w:i/>
            <w:color w:val="0081C6"/>
            <w:spacing w:val="18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и</w:t>
        </w:r>
        <w:r>
          <w:rPr>
            <w:i/>
            <w:color w:val="0081C6"/>
            <w:spacing w:val="18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обучение:</w:t>
        </w:r>
        <w:r>
          <w:rPr>
            <w:i/>
            <w:color w:val="0081C6"/>
            <w:spacing w:val="18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Руководство</w:t>
        </w:r>
        <w:r>
          <w:rPr>
            <w:i/>
            <w:color w:val="0081C6"/>
            <w:spacing w:val="18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для</w:t>
        </w:r>
        <w:r>
          <w:rPr>
            <w:i/>
            <w:color w:val="0081C6"/>
            <w:spacing w:val="17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национальных</w:t>
        </w:r>
        <w:r>
          <w:rPr>
            <w:i/>
            <w:color w:val="0081C6"/>
            <w:spacing w:val="18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институтов</w:t>
        </w:r>
        <w:r>
          <w:rPr>
            <w:i/>
            <w:color w:val="0081C6"/>
            <w:spacing w:val="18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по</w:t>
        </w:r>
      </w:hyperlink>
      <w:r>
        <w:rPr>
          <w:i/>
          <w:color w:val="0081C6"/>
          <w:spacing w:val="-47"/>
          <w:w w:val="90"/>
          <w:sz w:val="20"/>
        </w:rPr>
        <w:t> </w:t>
      </w:r>
      <w:hyperlink r:id="rId54">
        <w:r>
          <w:rPr>
            <w:i/>
            <w:color w:val="0081C6"/>
            <w:sz w:val="20"/>
          </w:rPr>
          <w:t>правам</w:t>
        </w:r>
        <w:r>
          <w:rPr>
            <w:i/>
            <w:color w:val="0081C6"/>
            <w:spacing w:val="-9"/>
            <w:sz w:val="20"/>
          </w:rPr>
          <w:t> </w:t>
        </w:r>
        <w:r>
          <w:rPr>
            <w:i/>
            <w:color w:val="0081C6"/>
            <w:sz w:val="20"/>
          </w:rPr>
          <w:t>человека</w:t>
        </w:r>
      </w:hyperlink>
      <w:r>
        <w:rPr>
          <w:color w:val="231F20"/>
          <w:sz w:val="20"/>
        </w:rPr>
        <w:t>.</w:t>
      </w:r>
      <w:r>
        <w:rPr>
          <w:color w:val="231F20"/>
          <w:sz w:val="20"/>
          <w:vertAlign w:val="superscript"/>
        </w:rPr>
        <w:t>98</w:t>
      </w:r>
    </w:p>
    <w:p>
      <w:pPr>
        <w:pStyle w:val="BodyText"/>
        <w:spacing w:line="249" w:lineRule="auto" w:before="87"/>
        <w:ind w:left="1700" w:right="1432"/>
      </w:pPr>
      <w:r>
        <w:rPr>
          <w:color w:val="231F20"/>
          <w:w w:val="90"/>
        </w:rPr>
        <w:t>НПЗУ Аргентины,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а также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прокуратура Гватемалы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дают хорошие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примеры того,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как регистрировать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анонимную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информацию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нарушениях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человека.</w:t>
      </w:r>
      <w:r>
        <w:rPr>
          <w:color w:val="231F20"/>
          <w:w w:val="90"/>
          <w:vertAlign w:val="superscript"/>
        </w:rPr>
        <w:t>99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обоих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случаях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собираются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обнародуются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статистические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данные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насилии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отношении</w:t>
      </w:r>
      <w:r>
        <w:rPr>
          <w:color w:val="231F20"/>
          <w:spacing w:val="44"/>
          <w:vertAlign w:val="baseline"/>
        </w:rPr>
        <w:t> </w:t>
      </w:r>
      <w:r>
        <w:rPr>
          <w:color w:val="231F20"/>
          <w:w w:val="90"/>
          <w:vertAlign w:val="baseline"/>
        </w:rPr>
        <w:t>женщин,</w:t>
      </w:r>
      <w:r>
        <w:rPr>
          <w:color w:val="231F20"/>
          <w:spacing w:val="44"/>
          <w:vertAlign w:val="baseline"/>
        </w:rPr>
        <w:t> </w:t>
      </w:r>
      <w:r>
        <w:rPr>
          <w:color w:val="231F20"/>
          <w:w w:val="90"/>
          <w:vertAlign w:val="baseline"/>
        </w:rPr>
        <w:t>при</w:t>
      </w:r>
      <w:r>
        <w:rPr>
          <w:color w:val="231F20"/>
          <w:spacing w:val="45"/>
          <w:vertAlign w:val="baseline"/>
        </w:rPr>
        <w:t> </w:t>
      </w:r>
      <w:r>
        <w:rPr>
          <w:color w:val="231F20"/>
          <w:w w:val="90"/>
          <w:vertAlign w:val="baseline"/>
        </w:rPr>
        <w:t>этом</w:t>
      </w:r>
      <w:r>
        <w:rPr>
          <w:color w:val="231F20"/>
          <w:spacing w:val="44"/>
          <w:vertAlign w:val="baseline"/>
        </w:rPr>
        <w:t> </w:t>
      </w:r>
      <w:r>
        <w:rPr>
          <w:color w:val="231F20"/>
          <w:w w:val="90"/>
          <w:vertAlign w:val="baseline"/>
        </w:rPr>
        <w:t>сохраняется</w:t>
      </w:r>
      <w:r>
        <w:rPr>
          <w:color w:val="231F20"/>
          <w:spacing w:val="45"/>
          <w:vertAlign w:val="baseline"/>
        </w:rPr>
        <w:t> </w:t>
      </w:r>
      <w:r>
        <w:rPr>
          <w:color w:val="231F20"/>
          <w:w w:val="90"/>
          <w:vertAlign w:val="baseline"/>
        </w:rPr>
        <w:t>анонимность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личности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жертв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специфики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дела.</w:t>
      </w:r>
      <w:r>
        <w:rPr>
          <w:color w:val="231F20"/>
          <w:w w:val="90"/>
          <w:vertAlign w:val="superscript"/>
        </w:rPr>
        <w:t>100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Защитный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механизм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Бразилии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содержит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базу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данных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для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регистрации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защитников,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находящихся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зоне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риска.</w:t>
      </w:r>
      <w:r>
        <w:rPr>
          <w:color w:val="231F20"/>
          <w:vertAlign w:val="superscript"/>
        </w:rPr>
        <w:t>101</w:t>
      </w:r>
    </w:p>
    <w:p>
      <w:pPr>
        <w:pStyle w:val="BodyText"/>
        <w:spacing w:line="249" w:lineRule="auto" w:before="89"/>
        <w:ind w:left="1700" w:right="1437"/>
      </w:pPr>
      <w:r>
        <w:rPr>
          <w:color w:val="231F20"/>
          <w:w w:val="90"/>
        </w:rPr>
        <w:t>Безопасное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обращение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информацией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идеале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будет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способствовать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тому,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больше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заявляли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нарушениях.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сделает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систему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эффективной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усилит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влияние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ситуацию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ЗПЧ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вашей</w:t>
      </w:r>
      <w:r>
        <w:rPr>
          <w:color w:val="231F20"/>
          <w:spacing w:val="-9"/>
        </w:rPr>
        <w:t> </w:t>
      </w:r>
      <w:r>
        <w:rPr>
          <w:color w:val="231F20"/>
        </w:rPr>
        <w:t>стране.</w:t>
      </w:r>
    </w:p>
    <w:p>
      <w:pPr>
        <w:pStyle w:val="Heading2"/>
        <w:numPr>
          <w:ilvl w:val="1"/>
          <w:numId w:val="30"/>
        </w:numPr>
        <w:tabs>
          <w:tab w:pos="2495" w:val="left" w:leader="none"/>
        </w:tabs>
        <w:spacing w:line="240" w:lineRule="auto" w:before="162" w:after="0"/>
        <w:ind w:left="2494" w:right="0" w:hanging="341"/>
        <w:jc w:val="left"/>
      </w:pPr>
      <w:r>
        <w:rPr>
          <w:color w:val="0081C6"/>
          <w:w w:val="85"/>
        </w:rPr>
        <w:t>Разделение</w:t>
      </w:r>
      <w:r>
        <w:rPr>
          <w:color w:val="0081C6"/>
          <w:spacing w:val="24"/>
          <w:w w:val="85"/>
        </w:rPr>
        <w:t> </w:t>
      </w:r>
      <w:r>
        <w:rPr>
          <w:color w:val="0081C6"/>
          <w:w w:val="85"/>
        </w:rPr>
        <w:t>данных</w:t>
      </w:r>
    </w:p>
    <w:p>
      <w:pPr>
        <w:pStyle w:val="BodyText"/>
        <w:spacing w:line="249" w:lineRule="auto" w:before="115"/>
        <w:ind w:left="1700" w:right="1460"/>
      </w:pPr>
      <w:r>
        <w:rPr>
          <w:color w:val="231F20"/>
          <w:w w:val="90"/>
        </w:rPr>
        <w:t>Вся собранная информация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должна быть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разбита по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множеству элементов,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включая расу, пол,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возраст,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вид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правозащитной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деятельности,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тип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нарушения,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дату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время,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возможных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виновников.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Эта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информация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поможет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вашему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понять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масштаб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проблемы,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необходимости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принять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предупредительные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следственные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меры,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выявить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аналогичные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случаи,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свидетельствовать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закономерностях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преступной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организации.</w:t>
      </w:r>
      <w:r>
        <w:rPr>
          <w:color w:val="231F20"/>
          <w:w w:val="90"/>
          <w:vertAlign w:val="superscript"/>
        </w:rPr>
        <w:t>102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См.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Национальную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меру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5"/>
          <w:vertAlign w:val="baseline"/>
        </w:rPr>
        <w:t>2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для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получения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дополнительной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информации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о</w:t>
      </w:r>
      <w:r>
        <w:rPr>
          <w:color w:val="231F20"/>
          <w:spacing w:val="-9"/>
          <w:w w:val="95"/>
          <w:vertAlign w:val="baseline"/>
        </w:rPr>
        <w:t> </w:t>
      </w:r>
      <w:hyperlink w:history="true" w:anchor="_bookmark17">
        <w:r>
          <w:rPr>
            <w:i/>
            <w:color w:val="0081C6"/>
            <w:w w:val="95"/>
            <w:vertAlign w:val="baseline"/>
          </w:rPr>
          <w:t>разделении</w:t>
        </w:r>
        <w:r>
          <w:rPr>
            <w:i/>
            <w:color w:val="0081C6"/>
            <w:spacing w:val="-8"/>
            <w:w w:val="95"/>
            <w:vertAlign w:val="baseline"/>
          </w:rPr>
          <w:t> </w:t>
        </w:r>
        <w:r>
          <w:rPr>
            <w:i/>
            <w:color w:val="0081C6"/>
            <w:w w:val="95"/>
            <w:vertAlign w:val="baseline"/>
          </w:rPr>
          <w:t>данных</w:t>
        </w:r>
        <w:r>
          <w:rPr>
            <w:i/>
            <w:color w:val="0081C6"/>
            <w:spacing w:val="-9"/>
            <w:w w:val="95"/>
            <w:vertAlign w:val="baseline"/>
          </w:rPr>
          <w:t> </w:t>
        </w:r>
        <w:r>
          <w:rPr>
            <w:i/>
            <w:color w:val="0081C6"/>
            <w:w w:val="95"/>
            <w:vertAlign w:val="baseline"/>
          </w:rPr>
          <w:t>по</w:t>
        </w:r>
        <w:r>
          <w:rPr>
            <w:i/>
            <w:color w:val="0081C6"/>
            <w:spacing w:val="-9"/>
            <w:w w:val="95"/>
            <w:vertAlign w:val="baseline"/>
          </w:rPr>
          <w:t> </w:t>
        </w:r>
        <w:r>
          <w:rPr>
            <w:i/>
            <w:color w:val="0081C6"/>
            <w:w w:val="95"/>
            <w:vertAlign w:val="baseline"/>
          </w:rPr>
          <w:t>полу</w:t>
        </w:r>
      </w:hyperlink>
      <w:r>
        <w:rPr>
          <w:color w:val="231F20"/>
          <w:w w:val="95"/>
          <w:vertAlign w:val="baseline"/>
        </w:rPr>
        <w:t>.</w:t>
      </w:r>
    </w:p>
    <w:p>
      <w:pPr>
        <w:pStyle w:val="BodyText"/>
        <w:spacing w:line="249" w:lineRule="auto" w:before="90"/>
        <w:ind w:left="1700" w:right="1576"/>
      </w:pPr>
      <w:r>
        <w:rPr>
          <w:color w:val="231F20"/>
          <w:w w:val="90"/>
        </w:rPr>
        <w:t>Разделение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данных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поможет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выявить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другие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факторы,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тот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факт,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некоторые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группы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подают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жалобы,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связан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тем,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страдают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нарушений,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тем,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другие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элементы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мешают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получить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доступ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НПЗУ.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исследовании,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посвященном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правам детей в НПЗУ, считалось, что некоторые дети не сообщают о нарушениях своих прав из-за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недостаточной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цифровой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инфраструктуры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телефонных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онлайн-линий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помощи,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которым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легко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получить</w:t>
      </w:r>
      <w:r>
        <w:rPr>
          <w:color w:val="231F20"/>
          <w:spacing w:val="-12"/>
        </w:rPr>
        <w:t> </w:t>
      </w:r>
      <w:r>
        <w:rPr>
          <w:color w:val="231F20"/>
        </w:rPr>
        <w:t>доступ,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из-за</w:t>
      </w:r>
      <w:r>
        <w:rPr>
          <w:color w:val="231F20"/>
          <w:spacing w:val="-12"/>
        </w:rPr>
        <w:t> </w:t>
      </w:r>
      <w:r>
        <w:rPr>
          <w:color w:val="231F20"/>
        </w:rPr>
        <w:t>отсутствия</w:t>
      </w:r>
      <w:r>
        <w:rPr>
          <w:color w:val="231F20"/>
          <w:spacing w:val="-11"/>
        </w:rPr>
        <w:t> </w:t>
      </w:r>
      <w:r>
        <w:rPr>
          <w:color w:val="231F20"/>
        </w:rPr>
        <w:t>нарушений.</w:t>
      </w:r>
      <w:r>
        <w:rPr>
          <w:color w:val="231F20"/>
          <w:vertAlign w:val="superscript"/>
        </w:rPr>
        <w:t>103</w:t>
      </w:r>
    </w:p>
    <w:p>
      <w:pPr>
        <w:pStyle w:val="BodyText"/>
        <w:spacing w:before="9"/>
        <w:rPr>
          <w:sz w:val="29"/>
        </w:rPr>
      </w:pPr>
    </w:p>
    <w:p>
      <w:pPr>
        <w:pStyle w:val="Heading1"/>
        <w:numPr>
          <w:ilvl w:val="0"/>
          <w:numId w:val="30"/>
        </w:numPr>
        <w:tabs>
          <w:tab w:pos="2154" w:val="left" w:leader="none"/>
          <w:tab w:pos="2155" w:val="left" w:leader="none"/>
        </w:tabs>
        <w:spacing w:line="240" w:lineRule="auto" w:before="0" w:after="0"/>
        <w:ind w:left="2154" w:right="0" w:hanging="455"/>
        <w:jc w:val="left"/>
      </w:pPr>
      <w:r>
        <w:rPr>
          <w:color w:val="0081C6"/>
          <w:w w:val="85"/>
        </w:rPr>
        <w:t>Выявление</w:t>
      </w:r>
      <w:r>
        <w:rPr>
          <w:color w:val="0081C6"/>
          <w:spacing w:val="20"/>
          <w:w w:val="85"/>
        </w:rPr>
        <w:t> </w:t>
      </w:r>
      <w:r>
        <w:rPr>
          <w:color w:val="0081C6"/>
          <w:w w:val="85"/>
        </w:rPr>
        <w:t>ЗПЧ</w:t>
      </w:r>
      <w:r>
        <w:rPr>
          <w:color w:val="0081C6"/>
          <w:spacing w:val="21"/>
          <w:w w:val="85"/>
        </w:rPr>
        <w:t> </w:t>
      </w:r>
      <w:r>
        <w:rPr>
          <w:color w:val="0081C6"/>
          <w:w w:val="85"/>
        </w:rPr>
        <w:t>в</w:t>
      </w:r>
      <w:r>
        <w:rPr>
          <w:color w:val="0081C6"/>
          <w:spacing w:val="20"/>
          <w:w w:val="85"/>
        </w:rPr>
        <w:t> </w:t>
      </w:r>
      <w:r>
        <w:rPr>
          <w:color w:val="0081C6"/>
          <w:w w:val="85"/>
        </w:rPr>
        <w:t>системах</w:t>
      </w:r>
      <w:r>
        <w:rPr>
          <w:color w:val="0081C6"/>
          <w:spacing w:val="21"/>
          <w:w w:val="85"/>
        </w:rPr>
        <w:t> </w:t>
      </w:r>
      <w:r>
        <w:rPr>
          <w:color w:val="0081C6"/>
          <w:w w:val="85"/>
        </w:rPr>
        <w:t>обработки</w:t>
      </w:r>
      <w:r>
        <w:rPr>
          <w:color w:val="0081C6"/>
          <w:spacing w:val="20"/>
          <w:w w:val="85"/>
        </w:rPr>
        <w:t> </w:t>
      </w:r>
      <w:r>
        <w:rPr>
          <w:color w:val="0081C6"/>
          <w:w w:val="85"/>
        </w:rPr>
        <w:t>жалоб</w:t>
      </w:r>
    </w:p>
    <w:p>
      <w:pPr>
        <w:pStyle w:val="BodyText"/>
        <w:spacing w:before="115"/>
        <w:ind w:left="1700"/>
      </w:pPr>
      <w:r>
        <w:rPr>
          <w:color w:val="231F20"/>
          <w:w w:val="90"/>
        </w:rPr>
        <w:t>Если ваш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имеет систему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обработки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жалоб,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ее можно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использовать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для сбора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данных</w:t>
      </w:r>
    </w:p>
    <w:p>
      <w:pPr>
        <w:pStyle w:val="BodyText"/>
        <w:spacing w:line="249" w:lineRule="auto" w:before="10"/>
        <w:ind w:left="1700" w:right="1432"/>
      </w:pPr>
      <w:r>
        <w:rPr>
          <w:color w:val="231F20"/>
          <w:w w:val="90"/>
        </w:rPr>
        <w:t>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нарушениях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человека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целом.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Боснии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Герцеговины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Нигерии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имеют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реестры</w:t>
      </w:r>
      <w:r>
        <w:rPr>
          <w:color w:val="231F20"/>
          <w:spacing w:val="-10"/>
        </w:rPr>
        <w:t> </w:t>
      </w:r>
      <w:r>
        <w:rPr>
          <w:color w:val="231F20"/>
        </w:rPr>
        <w:t>жалоб</w:t>
      </w:r>
      <w:r>
        <w:rPr>
          <w:color w:val="231F20"/>
          <w:spacing w:val="-10"/>
        </w:rPr>
        <w:t> </w:t>
      </w:r>
      <w:r>
        <w:rPr>
          <w:color w:val="231F20"/>
        </w:rPr>
        <w:t>о</w:t>
      </w:r>
      <w:r>
        <w:rPr>
          <w:color w:val="231F20"/>
          <w:spacing w:val="-9"/>
        </w:rPr>
        <w:t> </w:t>
      </w:r>
      <w:r>
        <w:rPr>
          <w:color w:val="231F20"/>
        </w:rPr>
        <w:t>гендерном</w:t>
      </w:r>
      <w:r>
        <w:rPr>
          <w:color w:val="231F20"/>
          <w:spacing w:val="-10"/>
        </w:rPr>
        <w:t> </w:t>
      </w:r>
      <w:r>
        <w:rPr>
          <w:color w:val="231F20"/>
        </w:rPr>
        <w:t>насилии.</w:t>
      </w:r>
      <w:r>
        <w:rPr>
          <w:color w:val="231F20"/>
          <w:vertAlign w:val="superscript"/>
        </w:rPr>
        <w:t>104</w:t>
      </w:r>
    </w:p>
    <w:p>
      <w:pPr>
        <w:pStyle w:val="BodyText"/>
        <w:spacing w:before="7"/>
      </w:pPr>
      <w:r>
        <w:rPr/>
        <w:pict>
          <v:shape style="position:absolute;margin-left:85.039398pt;margin-top:13.076125pt;width:439.4pt;height:.1pt;mso-position-horizontal-relative:page;mso-position-vertical-relative:paragraph;z-index:-15683584;mso-wrap-distance-left:0;mso-wrap-distance-right:0" id="docshape160" coordorigin="1701,262" coordsize="8788,0" path="m1701,262l10488,262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47" w:after="0"/>
        <w:ind w:left="2154" w:right="0" w:hanging="455"/>
        <w:jc w:val="left"/>
        <w:rPr>
          <w:sz w:val="16"/>
        </w:rPr>
      </w:pPr>
      <w:hyperlink r:id="rId124">
        <w:r>
          <w:rPr>
            <w:i/>
            <w:color w:val="0081C6"/>
            <w:w w:val="90"/>
            <w:sz w:val="16"/>
          </w:rPr>
          <w:t>https://www.sahrc.org.za/home/21/files/Human%20Rights%20Defenders%20Publication.pdf</w:t>
        </w:r>
        <w:r>
          <w:rPr>
            <w:i/>
            <w:color w:val="0081C6"/>
            <w:spacing w:val="47"/>
            <w:sz w:val="16"/>
          </w:rPr>
          <w:t> </w:t>
        </w:r>
      </w:hyperlink>
      <w:r>
        <w:rPr>
          <w:color w:val="231F20"/>
          <w:w w:val="90"/>
          <w:sz w:val="16"/>
        </w:rPr>
        <w:t>страница</w:t>
      </w:r>
      <w:r>
        <w:rPr>
          <w:color w:val="231F20"/>
          <w:spacing w:val="48"/>
          <w:sz w:val="16"/>
        </w:rPr>
        <w:t> </w:t>
      </w:r>
      <w:r>
        <w:rPr>
          <w:color w:val="231F20"/>
          <w:w w:val="90"/>
          <w:sz w:val="16"/>
        </w:rPr>
        <w:t>10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61" w:lineRule="auto" w:before="73" w:after="0"/>
        <w:ind w:left="2154" w:right="2221" w:hanging="454"/>
        <w:jc w:val="left"/>
        <w:rPr>
          <w:sz w:val="16"/>
        </w:rPr>
      </w:pPr>
      <w:hyperlink r:id="rId54">
        <w:r>
          <w:rPr>
            <w:i/>
            <w:color w:val="0081C6"/>
            <w:w w:val="90"/>
            <w:sz w:val="16"/>
          </w:rPr>
          <w:t>https://www.asiapacificforum.net/resources/monitoring-evaluation-accountability-and-learning-guide-national-hu-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54">
        <w:r>
          <w:rPr>
            <w:i/>
            <w:color w:val="0081C6"/>
            <w:sz w:val="16"/>
          </w:rPr>
          <w:t>man-rights-institutions/</w:t>
        </w:r>
        <w:r>
          <w:rPr>
            <w:i/>
            <w:color w:val="0081C6"/>
            <w:spacing w:val="-7"/>
            <w:sz w:val="16"/>
          </w:rPr>
          <w:t> </w:t>
        </w:r>
      </w:hyperlink>
      <w:r>
        <w:rPr>
          <w:color w:val="231F20"/>
          <w:sz w:val="16"/>
        </w:rPr>
        <w:t>с.65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55" w:after="0"/>
        <w:ind w:left="2154" w:right="0" w:hanging="455"/>
        <w:jc w:val="left"/>
        <w:rPr>
          <w:sz w:val="16"/>
        </w:rPr>
      </w:pPr>
      <w:hyperlink r:id="rId125">
        <w:r>
          <w:rPr>
            <w:i/>
            <w:color w:val="0081C6"/>
            <w:w w:val="90"/>
            <w:sz w:val="16"/>
          </w:rPr>
          <w:t>asiapacificforum.net/resources/preventing-torture-operational-manual-national-human-rights-institutions/</w:t>
        </w:r>
        <w:r>
          <w:rPr>
            <w:i/>
            <w:color w:val="0081C6"/>
            <w:spacing w:val="54"/>
            <w:sz w:val="16"/>
          </w:rPr>
          <w:t>  </w:t>
        </w:r>
        <w:r>
          <w:rPr>
            <w:i/>
            <w:color w:val="0081C6"/>
            <w:spacing w:val="54"/>
            <w:sz w:val="16"/>
          </w:rPr>
          <w:t> </w:t>
        </w:r>
      </w:hyperlink>
      <w:r>
        <w:rPr>
          <w:color w:val="231F20"/>
          <w:w w:val="90"/>
          <w:sz w:val="16"/>
        </w:rPr>
        <w:t>с.41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61" w:lineRule="auto" w:before="73" w:after="0"/>
        <w:ind w:left="2154" w:right="2221" w:hanging="454"/>
        <w:jc w:val="left"/>
        <w:rPr>
          <w:i/>
          <w:sz w:val="16"/>
        </w:rPr>
      </w:pPr>
      <w:hyperlink r:id="rId54">
        <w:r>
          <w:rPr>
            <w:i/>
            <w:color w:val="0081C6"/>
            <w:w w:val="90"/>
            <w:sz w:val="16"/>
          </w:rPr>
          <w:t>https://www.asiapacificforum.net/resources/monitoring-evaluation-accountability-and-learning-guide-national-hu-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54">
        <w:r>
          <w:rPr>
            <w:i/>
            <w:color w:val="0081C6"/>
            <w:sz w:val="16"/>
          </w:rPr>
          <w:t>man-rights-institutions/</w:t>
        </w:r>
      </w:hyperlink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56" w:after="0"/>
        <w:ind w:left="2154" w:right="0" w:hanging="455"/>
        <w:jc w:val="left"/>
        <w:rPr>
          <w:i/>
          <w:sz w:val="16"/>
        </w:rPr>
      </w:pPr>
      <w:hyperlink r:id="rId126">
        <w:r>
          <w:rPr>
            <w:i/>
            <w:color w:val="0081C6"/>
            <w:sz w:val="16"/>
          </w:rPr>
          <w:t>http://observatorio.mp.gob.gt/</w:t>
        </w:r>
      </w:hyperlink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72" w:after="0"/>
        <w:ind w:left="2154" w:right="0" w:hanging="455"/>
        <w:jc w:val="left"/>
        <w:rPr>
          <w:i/>
          <w:sz w:val="16"/>
        </w:rPr>
      </w:pPr>
      <w:r>
        <w:rPr>
          <w:color w:val="231F20"/>
          <w:w w:val="90"/>
          <w:sz w:val="16"/>
        </w:rPr>
        <w:t>Observatorio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de</w:t>
      </w:r>
      <w:r>
        <w:rPr>
          <w:color w:val="231F20"/>
          <w:spacing w:val="2"/>
          <w:w w:val="90"/>
          <w:sz w:val="16"/>
        </w:rPr>
        <w:t> </w:t>
      </w:r>
      <w:r>
        <w:rPr>
          <w:color w:val="231F20"/>
          <w:w w:val="90"/>
          <w:sz w:val="16"/>
        </w:rPr>
        <w:t>Femicidios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de</w:t>
      </w:r>
      <w:r>
        <w:rPr>
          <w:color w:val="231F20"/>
          <w:spacing w:val="2"/>
          <w:w w:val="90"/>
          <w:sz w:val="16"/>
        </w:rPr>
        <w:t> </w:t>
      </w:r>
      <w:r>
        <w:rPr>
          <w:color w:val="231F20"/>
          <w:w w:val="90"/>
          <w:sz w:val="16"/>
        </w:rPr>
        <w:t>la</w:t>
      </w:r>
      <w:r>
        <w:rPr>
          <w:color w:val="231F20"/>
          <w:spacing w:val="1"/>
          <w:w w:val="90"/>
          <w:sz w:val="16"/>
        </w:rPr>
        <w:t> </w:t>
      </w:r>
      <w:hyperlink r:id="rId127">
        <w:r>
          <w:rPr>
            <w:i/>
            <w:color w:val="0081C6"/>
            <w:w w:val="90"/>
            <w:sz w:val="16"/>
          </w:rPr>
          <w:t>Defensoría</w:t>
        </w:r>
        <w:r>
          <w:rPr>
            <w:i/>
            <w:color w:val="0081C6"/>
            <w:spacing w:val="3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del</w:t>
        </w:r>
        <w:r>
          <w:rPr>
            <w:i/>
            <w:color w:val="0081C6"/>
            <w:spacing w:val="2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Pueblo</w:t>
        </w:r>
        <w:r>
          <w:rPr>
            <w:i/>
            <w:color w:val="0081C6"/>
            <w:spacing w:val="1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de</w:t>
        </w:r>
        <w:r>
          <w:rPr>
            <w:i/>
            <w:color w:val="0081C6"/>
            <w:spacing w:val="2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la</w:t>
        </w:r>
        <w:r>
          <w:rPr>
            <w:i/>
            <w:color w:val="0081C6"/>
            <w:spacing w:val="2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Nación</w:t>
        </w:r>
        <w:r>
          <w:rPr>
            <w:i/>
            <w:color w:val="0081C6"/>
            <w:spacing w:val="2"/>
            <w:w w:val="90"/>
            <w:sz w:val="16"/>
          </w:rPr>
          <w:t> </w:t>
        </w:r>
        <w:r>
          <w:rPr>
            <w:i/>
            <w:color w:val="0081C6"/>
            <w:w w:val="90"/>
            <w:sz w:val="16"/>
          </w:rPr>
          <w:t>Argentina</w:t>
        </w:r>
      </w:hyperlink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sz w:val="16"/>
        </w:rPr>
      </w:pPr>
      <w:hyperlink r:id="rId110">
        <w:r>
          <w:rPr>
            <w:i/>
            <w:color w:val="0081C6"/>
            <w:w w:val="90"/>
            <w:sz w:val="16"/>
          </w:rPr>
          <w:t>https://undocs.org/A/HRC/13/22</w:t>
        </w:r>
        <w:r>
          <w:rPr>
            <w:i/>
            <w:color w:val="0081C6"/>
            <w:spacing w:val="37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</w:t>
      </w:r>
      <w:r>
        <w:rPr>
          <w:color w:val="231F20"/>
          <w:spacing w:val="38"/>
          <w:w w:val="90"/>
          <w:sz w:val="16"/>
        </w:rPr>
        <w:t> </w:t>
      </w:r>
      <w:r>
        <w:rPr>
          <w:color w:val="231F20"/>
          <w:w w:val="90"/>
          <w:sz w:val="16"/>
        </w:rPr>
        <w:t>79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sz w:val="16"/>
        </w:rPr>
      </w:pPr>
      <w:hyperlink r:id="rId123">
        <w:r>
          <w:rPr>
            <w:i/>
            <w:color w:val="0081C6"/>
            <w:w w:val="90"/>
            <w:sz w:val="16"/>
          </w:rPr>
          <w:t>https://undocs.org/en/A/74/159</w:t>
        </w:r>
        <w:r>
          <w:rPr>
            <w:i/>
            <w:color w:val="0081C6"/>
            <w:spacing w:val="53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</w:t>
      </w:r>
      <w:r>
        <w:rPr>
          <w:color w:val="231F20"/>
          <w:spacing w:val="53"/>
          <w:sz w:val="16"/>
        </w:rPr>
        <w:t> </w:t>
      </w:r>
      <w:r>
        <w:rPr>
          <w:color w:val="231F20"/>
          <w:w w:val="90"/>
          <w:sz w:val="16"/>
        </w:rPr>
        <w:t>60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61" w:lineRule="auto" w:before="72" w:after="0"/>
        <w:ind w:left="2154" w:right="1725" w:hanging="454"/>
        <w:jc w:val="left"/>
        <w:rPr>
          <w:sz w:val="16"/>
        </w:rPr>
      </w:pPr>
      <w:hyperlink r:id="rId104">
        <w:r>
          <w:rPr>
            <w:i/>
            <w:color w:val="0081C6"/>
            <w:w w:val="90"/>
            <w:sz w:val="16"/>
          </w:rPr>
          <w:t>ganhri.org/wp-content/uploads/2019/12/GANHRI-UNICEF-Children%E2%80%99s-Rights-in-National-Human-Rights-Institu-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04">
        <w:r>
          <w:rPr>
            <w:i/>
            <w:color w:val="0081C6"/>
            <w:sz w:val="16"/>
          </w:rPr>
          <w:t>tions.pdf</w:t>
        </w:r>
        <w:r>
          <w:rPr>
            <w:i/>
            <w:color w:val="0081C6"/>
            <w:spacing w:val="-7"/>
            <w:sz w:val="16"/>
          </w:rPr>
          <w:t> </w:t>
        </w:r>
      </w:hyperlink>
      <w:r>
        <w:rPr>
          <w:color w:val="231F20"/>
          <w:sz w:val="16"/>
        </w:rPr>
        <w:t>с.29</w:t>
      </w:r>
    </w:p>
    <w:p>
      <w:pPr>
        <w:pStyle w:val="ListParagraph"/>
        <w:numPr>
          <w:ilvl w:val="0"/>
          <w:numId w:val="24"/>
        </w:numPr>
        <w:tabs>
          <w:tab w:pos="2154" w:val="left" w:leader="none"/>
          <w:tab w:pos="2155" w:val="left" w:leader="none"/>
        </w:tabs>
        <w:spacing w:line="240" w:lineRule="auto" w:before="56" w:after="0"/>
        <w:ind w:left="2154" w:right="0" w:hanging="455"/>
        <w:jc w:val="left"/>
        <w:rPr>
          <w:sz w:val="16"/>
        </w:rPr>
      </w:pPr>
      <w:hyperlink r:id="rId122">
        <w:r>
          <w:rPr>
            <w:i/>
            <w:color w:val="0081C6"/>
            <w:w w:val="90"/>
            <w:sz w:val="16"/>
          </w:rPr>
          <w:t>https://ganhri.org/wp-content/uploads/2019/10/DIMR_GANHRI-CSW-Report_final-BF.pdf</w:t>
        </w:r>
        <w:r>
          <w:rPr>
            <w:i/>
            <w:color w:val="0081C6"/>
            <w:spacing w:val="80"/>
            <w:sz w:val="16"/>
          </w:rPr>
          <w:t> </w:t>
        </w:r>
      </w:hyperlink>
      <w:r>
        <w:rPr>
          <w:color w:val="231F20"/>
          <w:w w:val="90"/>
          <w:sz w:val="16"/>
        </w:rPr>
        <w:t>с.15</w:t>
      </w:r>
    </w:p>
    <w:p>
      <w:pPr>
        <w:spacing w:after="0" w:line="240" w:lineRule="auto"/>
        <w:jc w:val="left"/>
        <w:rPr>
          <w:sz w:val="16"/>
        </w:rPr>
        <w:sectPr>
          <w:pgSz w:w="11910" w:h="16840"/>
          <w:pgMar w:header="576" w:footer="649" w:top="960" w:bottom="84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49" w:lineRule="auto" w:before="62"/>
        <w:ind w:left="1417" w:right="1432"/>
      </w:pPr>
      <w:bookmarkStart w:name="_bookmark40" w:id="46"/>
      <w:bookmarkEnd w:id="46"/>
      <w:r>
        <w:rPr/>
      </w:r>
      <w:bookmarkStart w:name="_bookmark39" w:id="47"/>
      <w:bookmarkEnd w:id="47"/>
      <w:r>
        <w:rPr/>
      </w:r>
      <w:r>
        <w:rPr>
          <w:color w:val="231F20"/>
          <w:w w:val="90"/>
        </w:rPr>
        <w:t>Процедуры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выявления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включая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возможность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идентификации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самоидентификации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рамках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существующих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систем рассмотрения жалоб, позволят НПЗУ получить информацию о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нарушениях</w:t>
      </w:r>
    </w:p>
    <w:p>
      <w:pPr>
        <w:pStyle w:val="BodyText"/>
        <w:spacing w:line="249" w:lineRule="auto" w:before="2"/>
        <w:ind w:left="1417" w:right="1970"/>
      </w:pPr>
      <w:r>
        <w:rPr>
          <w:color w:val="231F20"/>
          <w:w w:val="90"/>
        </w:rPr>
        <w:t>в отношении ЗПЧ в рамках существующей архитектуры. Вполне вероятно, что не все ЗПЧ будут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называть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себя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таковыми,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поэтому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важно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иметь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возможность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основании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информации,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предоставленной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через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системы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обработки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жалоб,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определить,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подпадает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жертва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под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-9"/>
        </w:rPr>
        <w:t> </w:t>
      </w:r>
      <w:r>
        <w:rPr>
          <w:color w:val="231F20"/>
        </w:rPr>
        <w:t>ЗПЧ.</w:t>
      </w:r>
      <w:r>
        <w:rPr>
          <w:color w:val="231F20"/>
          <w:vertAlign w:val="superscript"/>
        </w:rPr>
        <w:t>105</w:t>
      </w:r>
    </w:p>
    <w:p>
      <w:pPr>
        <w:pStyle w:val="BodyText"/>
        <w:spacing w:line="249" w:lineRule="auto" w:before="88"/>
        <w:ind w:left="1417" w:right="1772"/>
      </w:pPr>
      <w:r>
        <w:rPr>
          <w:color w:val="231F20"/>
          <w:w w:val="90"/>
        </w:rPr>
        <w:t>Если у вашего НПЗУ нет существующей системы обработки жалоб, сбор данных может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осуществляться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другими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способами,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посредством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изучения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отчетов,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через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горячие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линии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экстренной</w:t>
      </w:r>
      <w:r>
        <w:rPr>
          <w:color w:val="231F20"/>
          <w:spacing w:val="-12"/>
        </w:rPr>
        <w:t> </w:t>
      </w:r>
      <w:r>
        <w:rPr>
          <w:color w:val="231F20"/>
        </w:rPr>
        <w:t>помощи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другие</w:t>
      </w:r>
      <w:r>
        <w:rPr>
          <w:color w:val="231F20"/>
          <w:spacing w:val="-11"/>
        </w:rPr>
        <w:t> </w:t>
      </w:r>
      <w:r>
        <w:rPr>
          <w:color w:val="231F20"/>
        </w:rPr>
        <w:t>пункты</w:t>
      </w:r>
      <w:r>
        <w:rPr>
          <w:color w:val="231F20"/>
          <w:spacing w:val="-12"/>
        </w:rPr>
        <w:t> </w:t>
      </w:r>
      <w:r>
        <w:rPr>
          <w:color w:val="231F20"/>
        </w:rPr>
        <w:t>прямого</w:t>
      </w:r>
      <w:r>
        <w:rPr>
          <w:color w:val="231F20"/>
          <w:spacing w:val="-11"/>
        </w:rPr>
        <w:t> </w:t>
      </w:r>
      <w:r>
        <w:rPr>
          <w:color w:val="231F20"/>
        </w:rPr>
        <w:t>контакта.</w:t>
      </w:r>
    </w:p>
    <w:p>
      <w:pPr>
        <w:pStyle w:val="BodyText"/>
        <w:spacing w:before="7"/>
        <w:rPr>
          <w:sz w:val="29"/>
        </w:rPr>
      </w:pPr>
    </w:p>
    <w:p>
      <w:pPr>
        <w:pStyle w:val="Heading1"/>
        <w:numPr>
          <w:ilvl w:val="0"/>
          <w:numId w:val="30"/>
        </w:numPr>
        <w:tabs>
          <w:tab w:pos="1870" w:val="left" w:leader="none"/>
          <w:tab w:pos="1871" w:val="left" w:leader="none"/>
        </w:tabs>
        <w:spacing w:line="240" w:lineRule="auto" w:before="0" w:after="0"/>
        <w:ind w:left="1870" w:right="0" w:hanging="454"/>
        <w:jc w:val="left"/>
      </w:pPr>
      <w:r>
        <w:rPr>
          <w:color w:val="0081C6"/>
          <w:w w:val="85"/>
        </w:rPr>
        <w:t>Мониторинг</w:t>
      </w:r>
      <w:r>
        <w:rPr>
          <w:color w:val="0081C6"/>
          <w:spacing w:val="38"/>
          <w:w w:val="85"/>
        </w:rPr>
        <w:t> </w:t>
      </w:r>
      <w:r>
        <w:rPr>
          <w:color w:val="0081C6"/>
          <w:w w:val="85"/>
        </w:rPr>
        <w:t>выполнения</w:t>
      </w:r>
      <w:r>
        <w:rPr>
          <w:color w:val="0081C6"/>
          <w:spacing w:val="39"/>
          <w:w w:val="85"/>
        </w:rPr>
        <w:t> </w:t>
      </w:r>
      <w:r>
        <w:rPr>
          <w:color w:val="0081C6"/>
          <w:w w:val="85"/>
        </w:rPr>
        <w:t>правительством</w:t>
      </w:r>
      <w:r>
        <w:rPr>
          <w:color w:val="0081C6"/>
          <w:spacing w:val="38"/>
          <w:w w:val="85"/>
        </w:rPr>
        <w:t> </w:t>
      </w:r>
      <w:r>
        <w:rPr>
          <w:color w:val="0081C6"/>
          <w:w w:val="85"/>
        </w:rPr>
        <w:t>Декларации</w:t>
      </w:r>
      <w:r>
        <w:rPr>
          <w:color w:val="0081C6"/>
          <w:spacing w:val="39"/>
          <w:w w:val="85"/>
        </w:rPr>
        <w:t> </w:t>
      </w:r>
      <w:r>
        <w:rPr>
          <w:color w:val="0081C6"/>
          <w:w w:val="85"/>
        </w:rPr>
        <w:t>о</w:t>
      </w:r>
      <w:r>
        <w:rPr>
          <w:color w:val="0081C6"/>
          <w:spacing w:val="39"/>
          <w:w w:val="85"/>
        </w:rPr>
        <w:t> </w:t>
      </w:r>
      <w:r>
        <w:rPr>
          <w:color w:val="0081C6"/>
          <w:w w:val="85"/>
        </w:rPr>
        <w:t>ЗПЧ</w:t>
      </w:r>
      <w:r>
        <w:rPr>
          <w:color w:val="0081C6"/>
          <w:spacing w:val="38"/>
          <w:w w:val="85"/>
        </w:rPr>
        <w:t> </w:t>
      </w:r>
      <w:r>
        <w:rPr>
          <w:color w:val="0081C6"/>
          <w:w w:val="85"/>
        </w:rPr>
        <w:t>1998</w:t>
      </w:r>
      <w:r>
        <w:rPr>
          <w:color w:val="0081C6"/>
          <w:spacing w:val="39"/>
          <w:w w:val="85"/>
        </w:rPr>
        <w:t> </w:t>
      </w:r>
      <w:r>
        <w:rPr>
          <w:color w:val="0081C6"/>
          <w:w w:val="85"/>
        </w:rPr>
        <w:t>года</w:t>
      </w:r>
    </w:p>
    <w:p>
      <w:pPr>
        <w:pStyle w:val="BodyText"/>
        <w:spacing w:line="249" w:lineRule="auto" w:before="115"/>
        <w:ind w:left="1417" w:right="1884"/>
      </w:pPr>
      <w:r>
        <w:rPr>
          <w:color w:val="231F20"/>
          <w:w w:val="90"/>
        </w:rPr>
        <w:t>НПЗУ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помочь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государствам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привести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свое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законодательство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его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применение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соответствие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международными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стандартами.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Марокко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назначил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специальный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механизм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мониторинга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реализации Целей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в области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устойчивого развития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(ЦУР) в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стране.</w:t>
      </w:r>
      <w:r>
        <w:rPr>
          <w:color w:val="231F20"/>
          <w:w w:val="90"/>
          <w:vertAlign w:val="superscript"/>
        </w:rPr>
        <w:t>106</w:t>
      </w:r>
    </w:p>
    <w:p>
      <w:pPr>
        <w:pStyle w:val="BodyText"/>
        <w:spacing w:line="249" w:lineRule="auto" w:before="87"/>
        <w:ind w:left="1417" w:right="2076"/>
        <w:jc w:val="both"/>
      </w:pPr>
      <w:r>
        <w:rPr>
          <w:color w:val="231F20"/>
          <w:w w:val="90"/>
        </w:rPr>
        <w:t>НПЗУ рекомендуется поддерживать правительства в соблюдении международных стандартов по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защите ЗПЧ, включая Декларацию ООН о правозащитниках.</w:t>
      </w:r>
      <w:r>
        <w:rPr>
          <w:color w:val="231F20"/>
          <w:w w:val="90"/>
          <w:vertAlign w:val="superscript"/>
        </w:rPr>
        <w:t>107</w:t>
      </w:r>
      <w:r>
        <w:rPr>
          <w:color w:val="231F20"/>
          <w:w w:val="90"/>
          <w:vertAlign w:val="baseline"/>
        </w:rPr>
        <w:t> НПО и НПЗУ дают ценные примеры</w:t>
      </w:r>
      <w:r>
        <w:rPr>
          <w:color w:val="231F20"/>
          <w:spacing w:val="-47"/>
          <w:w w:val="90"/>
          <w:vertAlign w:val="baseline"/>
        </w:rPr>
        <w:t> </w:t>
      </w:r>
      <w:r>
        <w:rPr>
          <w:color w:val="231F20"/>
          <w:vertAlign w:val="baseline"/>
        </w:rPr>
        <w:t>того,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как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эффективно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проводить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такой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мониторинг.</w:t>
      </w:r>
    </w:p>
    <w:p>
      <w:pPr>
        <w:pStyle w:val="BodyText"/>
        <w:spacing w:before="88"/>
        <w:ind w:left="1417"/>
        <w:jc w:val="both"/>
      </w:pPr>
      <w:r>
        <w:rPr>
          <w:color w:val="231F20"/>
          <w:w w:val="85"/>
        </w:rPr>
        <w:t>В</w:t>
      </w:r>
      <w:r>
        <w:rPr>
          <w:color w:val="231F20"/>
          <w:spacing w:val="26"/>
          <w:w w:val="85"/>
        </w:rPr>
        <w:t> </w:t>
      </w:r>
      <w:r>
        <w:rPr>
          <w:color w:val="231F20"/>
          <w:w w:val="85"/>
        </w:rPr>
        <w:t>своем</w:t>
      </w:r>
      <w:r>
        <w:rPr>
          <w:color w:val="231F20"/>
          <w:spacing w:val="26"/>
          <w:w w:val="85"/>
        </w:rPr>
        <w:t> </w:t>
      </w:r>
      <w:r>
        <w:rPr>
          <w:color w:val="231F20"/>
          <w:w w:val="85"/>
        </w:rPr>
        <w:t>отчете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о</w:t>
      </w:r>
      <w:r>
        <w:rPr>
          <w:color w:val="231F20"/>
          <w:spacing w:val="26"/>
          <w:w w:val="85"/>
        </w:rPr>
        <w:t> </w:t>
      </w:r>
      <w:r>
        <w:rPr>
          <w:color w:val="231F20"/>
          <w:w w:val="85"/>
        </w:rPr>
        <w:t>положении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ЗПЧ</w:t>
      </w:r>
      <w:r>
        <w:rPr>
          <w:color w:val="231F20"/>
          <w:spacing w:val="26"/>
          <w:w w:val="85"/>
        </w:rPr>
        <w:t> </w:t>
      </w:r>
      <w:r>
        <w:rPr>
          <w:color w:val="231F20"/>
          <w:w w:val="85"/>
        </w:rPr>
        <w:t>в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стране</w:t>
      </w:r>
      <w:r>
        <w:rPr>
          <w:color w:val="231F20"/>
          <w:spacing w:val="26"/>
          <w:w w:val="85"/>
        </w:rPr>
        <w:t> </w:t>
      </w:r>
      <w:r>
        <w:rPr>
          <w:color w:val="231F20"/>
          <w:w w:val="85"/>
        </w:rPr>
        <w:t>Южноафриканский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НПЗУ</w:t>
      </w:r>
      <w:r>
        <w:rPr>
          <w:color w:val="231F20"/>
          <w:spacing w:val="26"/>
          <w:w w:val="85"/>
        </w:rPr>
        <w:t> </w:t>
      </w:r>
      <w:r>
        <w:rPr>
          <w:color w:val="231F20"/>
          <w:w w:val="85"/>
        </w:rPr>
        <w:t>(SAHRC)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представил</w:t>
      </w:r>
      <w:r>
        <w:rPr>
          <w:color w:val="231F20"/>
          <w:spacing w:val="26"/>
          <w:w w:val="85"/>
        </w:rPr>
        <w:t> </w:t>
      </w:r>
      <w:r>
        <w:rPr>
          <w:color w:val="231F20"/>
          <w:w w:val="85"/>
        </w:rPr>
        <w:t>раздел</w:t>
      </w:r>
    </w:p>
    <w:p>
      <w:pPr>
        <w:pStyle w:val="BodyText"/>
        <w:spacing w:line="249" w:lineRule="auto" w:before="10"/>
        <w:ind w:left="1417" w:right="1970"/>
      </w:pPr>
      <w:r>
        <w:rPr>
          <w:color w:val="231F20"/>
          <w:w w:val="90"/>
        </w:rPr>
        <w:t>«Мониторинг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международных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региональных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обязательств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Южной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Африки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отношении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правозащитников».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Мониторинг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соблюдения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требований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осуществлялся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путем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проверки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содержания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отчетов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рекомендаций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международных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правозащитных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организаций.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Помимо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конкретного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мониторинга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реализации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элементов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Декларации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поскольку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содержащиеся</w:t>
      </w:r>
    </w:p>
    <w:p>
      <w:pPr>
        <w:pStyle w:val="BodyText"/>
        <w:spacing w:line="249" w:lineRule="auto" w:before="3"/>
        <w:ind w:left="1417" w:right="1970"/>
      </w:pPr>
      <w:r>
        <w:rPr>
          <w:color w:val="231F20"/>
          <w:w w:val="90"/>
        </w:rPr>
        <w:t>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ней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формулируют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ключевых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международных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инструментах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(например,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свобода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слова,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свобода,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труд),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замечания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договорных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органов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ООН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служить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определения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соответствия</w:t>
      </w:r>
      <w:r>
        <w:rPr>
          <w:color w:val="231F20"/>
          <w:spacing w:val="-10"/>
        </w:rPr>
        <w:t> </w:t>
      </w:r>
      <w:r>
        <w:rPr>
          <w:color w:val="231F20"/>
        </w:rPr>
        <w:t>Декларации</w:t>
      </w:r>
      <w:r>
        <w:rPr>
          <w:color w:val="231F20"/>
          <w:spacing w:val="-10"/>
        </w:rPr>
        <w:t> </w:t>
      </w:r>
      <w:r>
        <w:rPr>
          <w:color w:val="231F20"/>
        </w:rPr>
        <w:t>ЗПЧ.</w:t>
      </w:r>
      <w:r>
        <w:rPr>
          <w:color w:val="231F20"/>
          <w:vertAlign w:val="superscript"/>
        </w:rPr>
        <w:t>108</w:t>
      </w:r>
    </w:p>
    <w:p>
      <w:pPr>
        <w:pStyle w:val="BodyText"/>
        <w:spacing w:line="249" w:lineRule="auto" w:before="87"/>
        <w:ind w:left="1417" w:right="1970"/>
      </w:pPr>
      <w:r>
        <w:rPr>
          <w:color w:val="231F20"/>
          <w:w w:val="90"/>
        </w:rPr>
        <w:t>АТФ работает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над поддержкой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НПЗУ, чтобы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сравнительные инструменты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для мониторинга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реализации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Декларации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были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аналогичными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между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членами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НПЗУ,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было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проводить</w:t>
      </w:r>
      <w:r>
        <w:rPr>
          <w:color w:val="231F20"/>
          <w:spacing w:val="-10"/>
        </w:rPr>
        <w:t> </w:t>
      </w:r>
      <w:r>
        <w:rPr>
          <w:color w:val="231F20"/>
        </w:rPr>
        <w:t>региональные</w:t>
      </w:r>
      <w:r>
        <w:rPr>
          <w:color w:val="231F20"/>
          <w:spacing w:val="-10"/>
        </w:rPr>
        <w:t> </w:t>
      </w:r>
      <w:r>
        <w:rPr>
          <w:color w:val="231F20"/>
        </w:rPr>
        <w:t>сравнения.</w:t>
      </w:r>
    </w:p>
    <w:p>
      <w:pPr>
        <w:pStyle w:val="BodyText"/>
        <w:spacing w:before="6"/>
        <w:rPr>
          <w:sz w:val="18"/>
        </w:rPr>
      </w:pPr>
      <w:r>
        <w:rPr/>
        <w:pict>
          <v:shape style="position:absolute;margin-left:70.866096pt;margin-top:11.874212pt;width:439.4pt;height:.1pt;mso-position-horizontal-relative:page;mso-position-vertical-relative:paragraph;z-index:-15683072;mso-wrap-distance-left:0;mso-wrap-distance-right:0" id="docshape169" coordorigin="1417,237" coordsize="8788,0" path="m1417,237l10205,237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Heading3"/>
        <w:ind w:left="1417"/>
      </w:pPr>
      <w:r>
        <w:rPr>
          <w:color w:val="231F20"/>
        </w:rPr>
        <w:t>Пример:</w:t>
      </w:r>
    </w:p>
    <w:p>
      <w:pPr>
        <w:pStyle w:val="BodyText"/>
        <w:spacing w:line="249" w:lineRule="auto" w:before="124"/>
        <w:ind w:left="1417" w:right="1850"/>
      </w:pPr>
      <w:r>
        <w:rPr>
          <w:color w:val="231F20"/>
          <w:spacing w:val="-1"/>
          <w:w w:val="90"/>
        </w:rPr>
        <w:t>В 2018 году ISHR вместе с Колумбийской </w:t>
      </w:r>
      <w:r>
        <w:rPr>
          <w:color w:val="231F20"/>
          <w:w w:val="90"/>
        </w:rPr>
        <w:t>комиссией юристов (ККЮ) и Тунисской лигой прав человека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(ЛПЧ) провели исследование о том, изменила ли Декларация ООН о ЗПЧ жизнь ЗПЧ в Колумбии 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Тунисе. Методология, использованная в этом исследовании, также может дать ценные рекомендации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способам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мониторинга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реализации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Декларации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Некоторые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действий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включают:</w:t>
      </w:r>
      <w:r>
        <w:rPr>
          <w:color w:val="231F20"/>
          <w:w w:val="90"/>
          <w:vertAlign w:val="superscript"/>
        </w:rPr>
        <w:t>109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0" w:lineRule="auto" w:before="116" w:after="0"/>
        <w:ind w:left="1700" w:right="0" w:hanging="284"/>
        <w:jc w:val="left"/>
        <w:rPr>
          <w:sz w:val="20"/>
        </w:rPr>
      </w:pPr>
      <w:r>
        <w:rPr>
          <w:color w:val="231F20"/>
          <w:w w:val="85"/>
          <w:sz w:val="20"/>
        </w:rPr>
        <w:t>Анализ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ситуации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на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местах.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95" w:after="0"/>
        <w:ind w:left="1700" w:right="2551" w:hanging="284"/>
        <w:jc w:val="left"/>
        <w:rPr>
          <w:sz w:val="20"/>
        </w:rPr>
      </w:pPr>
      <w:r>
        <w:rPr>
          <w:color w:val="231F20"/>
          <w:spacing w:val="-2"/>
          <w:w w:val="90"/>
          <w:sz w:val="20"/>
        </w:rPr>
        <w:t>Встречи с представителями </w:t>
      </w:r>
      <w:r>
        <w:rPr>
          <w:color w:val="231F20"/>
          <w:spacing w:val="-1"/>
          <w:w w:val="90"/>
          <w:sz w:val="20"/>
        </w:rPr>
        <w:t>государств, должностными лицами ООН и представителями</w:t>
      </w:r>
      <w:r>
        <w:rPr>
          <w:color w:val="231F20"/>
          <w:w w:val="90"/>
          <w:sz w:val="20"/>
        </w:rPr>
        <w:t> гражданского общества для обсуждения и анализа процедур и практик, используемых для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выполнения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резолюций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рекомендаций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ООН,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касающихся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ЗПЧ.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88" w:after="0"/>
        <w:ind w:left="1700" w:right="1935" w:hanging="284"/>
        <w:jc w:val="left"/>
        <w:rPr>
          <w:sz w:val="20"/>
        </w:rPr>
      </w:pPr>
      <w:r>
        <w:rPr>
          <w:color w:val="231F20"/>
          <w:w w:val="90"/>
          <w:sz w:val="20"/>
        </w:rPr>
        <w:t>Анализ докладов по правам человека от экспертов, учреждений и организаций по правам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человека.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Ценные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отчеты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могут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поступать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договорных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органов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ООН,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специальных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докладчиков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85"/>
          <w:sz w:val="20"/>
        </w:rPr>
        <w:t>(в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частности,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СД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ООН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по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ЗПЧ),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региональных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организаций,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местных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международных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НПО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(таких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Международная организация по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амнистии и Международная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организация по защите (PI)).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2"/>
        </w:rPr>
      </w:pPr>
      <w:r>
        <w:rPr/>
        <w:pict>
          <v:shape style="position:absolute;margin-left:70.866096pt;margin-top:8.409779pt;width:439.4pt;height:.1pt;mso-position-horizontal-relative:page;mso-position-vertical-relative:paragraph;z-index:-15682560;mso-wrap-distance-left:0;mso-wrap-distance-right:0" id="docshape170" coordorigin="1417,168" coordsize="8788,0" path="m1417,168l10205,168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61" w:lineRule="auto" w:before="47" w:after="0"/>
        <w:ind w:left="1870" w:right="2593" w:hanging="454"/>
        <w:jc w:val="left"/>
        <w:rPr>
          <w:i/>
          <w:sz w:val="16"/>
        </w:rPr>
      </w:pPr>
      <w:r>
        <w:rPr>
          <w:color w:val="231F20"/>
          <w:w w:val="90"/>
          <w:sz w:val="16"/>
        </w:rPr>
        <w:t>А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именно,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любой,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кто</w:t>
      </w:r>
      <w:r>
        <w:rPr>
          <w:color w:val="231F20"/>
          <w:spacing w:val="6"/>
          <w:w w:val="90"/>
          <w:sz w:val="16"/>
        </w:rPr>
        <w:t> </w:t>
      </w:r>
      <w:r>
        <w:rPr>
          <w:color w:val="231F20"/>
          <w:w w:val="90"/>
          <w:sz w:val="16"/>
        </w:rPr>
        <w:t>продвигает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и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стремится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«к</w:t>
      </w:r>
      <w:r>
        <w:rPr>
          <w:color w:val="231F20"/>
          <w:spacing w:val="6"/>
          <w:w w:val="90"/>
          <w:sz w:val="16"/>
        </w:rPr>
        <w:t> </w:t>
      </w:r>
      <w:r>
        <w:rPr>
          <w:color w:val="231F20"/>
          <w:w w:val="90"/>
          <w:sz w:val="16"/>
        </w:rPr>
        <w:t>защите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и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реализации</w:t>
      </w:r>
      <w:r>
        <w:rPr>
          <w:color w:val="231F20"/>
          <w:spacing w:val="6"/>
          <w:w w:val="90"/>
          <w:sz w:val="16"/>
        </w:rPr>
        <w:t> </w:t>
      </w:r>
      <w:r>
        <w:rPr>
          <w:color w:val="231F20"/>
          <w:w w:val="90"/>
          <w:sz w:val="16"/>
        </w:rPr>
        <w:t>прав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человека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и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основных</w:t>
      </w:r>
      <w:r>
        <w:rPr>
          <w:color w:val="231F20"/>
          <w:spacing w:val="6"/>
          <w:w w:val="90"/>
          <w:sz w:val="16"/>
        </w:rPr>
        <w:t> </w:t>
      </w:r>
      <w:r>
        <w:rPr>
          <w:color w:val="231F20"/>
          <w:w w:val="90"/>
          <w:sz w:val="16"/>
        </w:rPr>
        <w:t>свобод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на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5"/>
          <w:sz w:val="16"/>
        </w:rPr>
        <w:t>национальном</w:t>
      </w:r>
      <w:r>
        <w:rPr>
          <w:color w:val="231F20"/>
          <w:spacing w:val="-6"/>
          <w:w w:val="95"/>
          <w:sz w:val="16"/>
        </w:rPr>
        <w:t> </w:t>
      </w:r>
      <w:r>
        <w:rPr>
          <w:color w:val="231F20"/>
          <w:w w:val="95"/>
          <w:sz w:val="16"/>
        </w:rPr>
        <w:t>и</w:t>
      </w:r>
      <w:r>
        <w:rPr>
          <w:color w:val="231F20"/>
          <w:spacing w:val="-5"/>
          <w:w w:val="95"/>
          <w:sz w:val="16"/>
        </w:rPr>
        <w:t> </w:t>
      </w:r>
      <w:r>
        <w:rPr>
          <w:color w:val="231F20"/>
          <w:w w:val="95"/>
          <w:sz w:val="16"/>
        </w:rPr>
        <w:t>международном</w:t>
      </w:r>
      <w:r>
        <w:rPr>
          <w:color w:val="231F20"/>
          <w:spacing w:val="-6"/>
          <w:w w:val="95"/>
          <w:sz w:val="16"/>
        </w:rPr>
        <w:t> </w:t>
      </w:r>
      <w:r>
        <w:rPr>
          <w:color w:val="231F20"/>
          <w:w w:val="95"/>
          <w:sz w:val="16"/>
        </w:rPr>
        <w:t>уровнях.»</w:t>
      </w:r>
      <w:r>
        <w:rPr>
          <w:color w:val="231F20"/>
          <w:spacing w:val="-5"/>
          <w:w w:val="95"/>
          <w:sz w:val="16"/>
        </w:rPr>
        <w:t> </w:t>
      </w:r>
      <w:hyperlink r:id="rId132">
        <w:r>
          <w:rPr>
            <w:i/>
            <w:color w:val="0081C6"/>
            <w:w w:val="95"/>
            <w:sz w:val="16"/>
          </w:rPr>
          <w:t>https://undocs.org/A/RES/53/144</w:t>
        </w:r>
      </w:hyperlink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61" w:lineRule="auto" w:before="56" w:after="0"/>
        <w:ind w:left="1870" w:right="1805" w:hanging="454"/>
        <w:jc w:val="left"/>
        <w:rPr>
          <w:sz w:val="16"/>
        </w:rPr>
      </w:pPr>
      <w:hyperlink r:id="rId104">
        <w:r>
          <w:rPr>
            <w:i/>
            <w:color w:val="0081C6"/>
            <w:w w:val="90"/>
            <w:sz w:val="16"/>
          </w:rPr>
          <w:t>https://ganhri.org/wp-content/uploads/2019/12/GANHRI-UNICEF-Children%E2%80%99s-Rights-in-National-Human-Rights-In-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04">
        <w:r>
          <w:rPr>
            <w:i/>
            <w:color w:val="0081C6"/>
            <w:sz w:val="16"/>
          </w:rPr>
          <w:t>stitutions.pdf</w:t>
        </w:r>
        <w:r>
          <w:rPr>
            <w:i/>
            <w:color w:val="0081C6"/>
            <w:spacing w:val="-6"/>
            <w:sz w:val="16"/>
          </w:rPr>
          <w:t> </w:t>
        </w:r>
      </w:hyperlink>
      <w:r>
        <w:rPr>
          <w:color w:val="231F20"/>
          <w:sz w:val="16"/>
        </w:rPr>
        <w:t>с.25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40" w:lineRule="auto" w:before="55" w:after="0"/>
        <w:ind w:left="1870" w:right="0" w:hanging="454"/>
        <w:jc w:val="left"/>
        <w:rPr>
          <w:sz w:val="16"/>
        </w:rPr>
      </w:pPr>
      <w:hyperlink r:id="rId121">
        <w:r>
          <w:rPr>
            <w:i/>
            <w:color w:val="0081C6"/>
            <w:w w:val="95"/>
            <w:sz w:val="16"/>
          </w:rPr>
          <w:t>https://www.right-docs.org/doc/a-hrc-res-22-6/</w:t>
        </w:r>
        <w:r>
          <w:rPr>
            <w:i/>
            <w:color w:val="0081C6"/>
            <w:spacing w:val="-8"/>
            <w:w w:val="95"/>
            <w:sz w:val="16"/>
          </w:rPr>
          <w:t> </w:t>
        </w:r>
      </w:hyperlink>
      <w:r>
        <w:rPr>
          <w:color w:val="231F20"/>
          <w:w w:val="95"/>
          <w:sz w:val="16"/>
        </w:rPr>
        <w:t>пар.20,</w:t>
      </w:r>
      <w:r>
        <w:rPr>
          <w:color w:val="231F20"/>
          <w:spacing w:val="-8"/>
          <w:w w:val="95"/>
          <w:sz w:val="16"/>
        </w:rPr>
        <w:t> </w:t>
      </w:r>
      <w:r>
        <w:rPr>
          <w:color w:val="231F20"/>
          <w:w w:val="95"/>
          <w:sz w:val="16"/>
        </w:rPr>
        <w:t>21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sz w:val="16"/>
        </w:rPr>
      </w:pPr>
      <w:hyperlink r:id="rId124">
        <w:r>
          <w:rPr>
            <w:i/>
            <w:color w:val="0081C6"/>
            <w:w w:val="90"/>
            <w:sz w:val="16"/>
          </w:rPr>
          <w:t>https://www.sahrc.org.za/home/21/files/Human%20Rights%20Defenders%20Publication.pdf</w:t>
        </w:r>
        <w:r>
          <w:rPr>
            <w:i/>
            <w:color w:val="0081C6"/>
            <w:spacing w:val="45"/>
            <w:sz w:val="16"/>
          </w:rPr>
          <w:t> </w:t>
        </w:r>
      </w:hyperlink>
      <w:r>
        <w:rPr>
          <w:color w:val="231F20"/>
          <w:w w:val="90"/>
          <w:sz w:val="16"/>
        </w:rPr>
        <w:t>стр</w:t>
      </w:r>
      <w:r>
        <w:rPr>
          <w:color w:val="231F20"/>
          <w:spacing w:val="41"/>
          <w:sz w:val="16"/>
        </w:rPr>
        <w:t> </w:t>
      </w:r>
      <w:r>
        <w:rPr>
          <w:color w:val="231F20"/>
          <w:w w:val="90"/>
          <w:sz w:val="16"/>
        </w:rPr>
        <w:t>14</w:t>
      </w:r>
    </w:p>
    <w:p>
      <w:pPr>
        <w:pStyle w:val="ListParagraph"/>
        <w:numPr>
          <w:ilvl w:val="0"/>
          <w:numId w:val="24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i/>
          <w:sz w:val="16"/>
        </w:rPr>
      </w:pPr>
      <w:hyperlink r:id="rId133">
        <w:r>
          <w:rPr>
            <w:i/>
            <w:color w:val="0081C6"/>
            <w:sz w:val="16"/>
          </w:rPr>
          <w:t>https://ishr.ch/defenders-toolbox/resources/has-the-un-declaration-made-a-difference-to-the-lives-of-human-rights-defenders/</w:t>
        </w:r>
      </w:hyperlink>
    </w:p>
    <w:p>
      <w:pPr>
        <w:spacing w:after="0" w:line="240" w:lineRule="auto"/>
        <w:jc w:val="left"/>
        <w:rPr>
          <w:sz w:val="16"/>
        </w:rPr>
        <w:sectPr>
          <w:headerReference w:type="default" r:id="rId128"/>
          <w:headerReference w:type="even" r:id="rId129"/>
          <w:footerReference w:type="default" r:id="rId130"/>
          <w:footerReference w:type="even" r:id="rId131"/>
          <w:pgSz w:w="11910" w:h="16840"/>
          <w:pgMar w:header="679" w:footer="649" w:top="960" w:bottom="840" w:left="0" w:right="0"/>
          <w:pgNumType w:start="37"/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19"/>
        </w:rPr>
      </w:pPr>
    </w:p>
    <w:p>
      <w:pPr>
        <w:pStyle w:val="ListParagraph"/>
        <w:numPr>
          <w:ilvl w:val="1"/>
          <w:numId w:val="29"/>
        </w:numPr>
        <w:tabs>
          <w:tab w:pos="1985" w:val="left" w:leader="none"/>
        </w:tabs>
        <w:spacing w:line="240" w:lineRule="auto" w:before="62" w:after="0"/>
        <w:ind w:left="1984" w:right="0" w:hanging="285"/>
        <w:jc w:val="left"/>
        <w:rPr>
          <w:sz w:val="20"/>
        </w:rPr>
      </w:pPr>
      <w:bookmarkStart w:name="_bookmark41" w:id="48"/>
      <w:bookmarkEnd w:id="48"/>
      <w:r>
        <w:rPr/>
      </w:r>
      <w:bookmarkStart w:name="_bookmark41" w:id="49"/>
      <w:bookmarkEnd w:id="49"/>
      <w:r>
        <w:rPr>
          <w:color w:val="231F20"/>
          <w:w w:val="85"/>
          <w:sz w:val="20"/>
        </w:rPr>
        <w:t>Анали</w:t>
      </w:r>
      <w:r>
        <w:rPr>
          <w:color w:val="231F20"/>
          <w:w w:val="85"/>
          <w:sz w:val="20"/>
        </w:rPr>
        <w:t>з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голосований</w:t>
      </w:r>
      <w:r>
        <w:rPr>
          <w:color w:val="231F20"/>
          <w:spacing w:val="26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участия</w:t>
      </w:r>
      <w:r>
        <w:rPr>
          <w:color w:val="231F20"/>
          <w:spacing w:val="26"/>
          <w:w w:val="85"/>
          <w:sz w:val="20"/>
        </w:rPr>
        <w:t> </w:t>
      </w:r>
      <w:r>
        <w:rPr>
          <w:color w:val="231F20"/>
          <w:w w:val="85"/>
          <w:sz w:val="20"/>
        </w:rPr>
        <w:t>правительства</w:t>
      </w:r>
      <w:r>
        <w:rPr>
          <w:color w:val="231F20"/>
          <w:spacing w:val="26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переговорах</w:t>
      </w:r>
      <w:r>
        <w:rPr>
          <w:color w:val="231F20"/>
          <w:spacing w:val="26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резолюциях,</w:t>
      </w:r>
      <w:r>
        <w:rPr>
          <w:color w:val="231F20"/>
          <w:spacing w:val="26"/>
          <w:w w:val="85"/>
          <w:sz w:val="20"/>
        </w:rPr>
        <w:t> </w:t>
      </w:r>
      <w:r>
        <w:rPr>
          <w:color w:val="231F20"/>
          <w:w w:val="85"/>
          <w:sz w:val="20"/>
        </w:rPr>
        <w:t>касающихся</w:t>
      </w:r>
      <w:r>
        <w:rPr>
          <w:color w:val="231F20"/>
          <w:spacing w:val="26"/>
          <w:w w:val="85"/>
          <w:sz w:val="20"/>
        </w:rPr>
        <w:t> </w:t>
      </w:r>
      <w:r>
        <w:rPr>
          <w:color w:val="231F20"/>
          <w:w w:val="85"/>
          <w:sz w:val="20"/>
        </w:rPr>
        <w:t>ЗПЧ,</w:t>
      </w:r>
    </w:p>
    <w:p>
      <w:pPr>
        <w:pStyle w:val="BodyText"/>
        <w:spacing w:line="249" w:lineRule="auto" w:before="10"/>
        <w:ind w:left="1984" w:right="1432"/>
      </w:pPr>
      <w:r>
        <w:rPr>
          <w:color w:val="231F20"/>
          <w:w w:val="85"/>
        </w:rPr>
        <w:t>в</w:t>
      </w:r>
      <w:r>
        <w:rPr>
          <w:color w:val="231F20"/>
          <w:spacing w:val="15"/>
          <w:w w:val="85"/>
        </w:rPr>
        <w:t> </w:t>
      </w:r>
      <w:r>
        <w:rPr>
          <w:color w:val="231F20"/>
          <w:w w:val="85"/>
        </w:rPr>
        <w:t>органах</w:t>
      </w:r>
      <w:r>
        <w:rPr>
          <w:color w:val="231F20"/>
          <w:spacing w:val="15"/>
          <w:w w:val="85"/>
        </w:rPr>
        <w:t> </w:t>
      </w:r>
      <w:r>
        <w:rPr>
          <w:color w:val="231F20"/>
          <w:w w:val="85"/>
        </w:rPr>
        <w:t>по</w:t>
      </w:r>
      <w:r>
        <w:rPr>
          <w:color w:val="231F20"/>
          <w:spacing w:val="16"/>
          <w:w w:val="85"/>
        </w:rPr>
        <w:t> </w:t>
      </w:r>
      <w:r>
        <w:rPr>
          <w:color w:val="231F20"/>
          <w:w w:val="85"/>
        </w:rPr>
        <w:t>правам</w:t>
      </w:r>
      <w:r>
        <w:rPr>
          <w:color w:val="231F20"/>
          <w:spacing w:val="15"/>
          <w:w w:val="85"/>
        </w:rPr>
        <w:t> </w:t>
      </w:r>
      <w:r>
        <w:rPr>
          <w:color w:val="231F20"/>
          <w:w w:val="85"/>
        </w:rPr>
        <w:t>человека</w:t>
      </w:r>
      <w:r>
        <w:rPr>
          <w:color w:val="231F20"/>
          <w:spacing w:val="16"/>
          <w:w w:val="85"/>
        </w:rPr>
        <w:t> </w:t>
      </w:r>
      <w:r>
        <w:rPr>
          <w:color w:val="231F20"/>
          <w:w w:val="85"/>
        </w:rPr>
        <w:t>(таких</w:t>
      </w:r>
      <w:r>
        <w:rPr>
          <w:color w:val="231F20"/>
          <w:spacing w:val="15"/>
          <w:w w:val="85"/>
        </w:rPr>
        <w:t> </w:t>
      </w:r>
      <w:r>
        <w:rPr>
          <w:color w:val="231F20"/>
          <w:w w:val="85"/>
        </w:rPr>
        <w:t>как</w:t>
      </w:r>
      <w:r>
        <w:rPr>
          <w:color w:val="231F20"/>
          <w:spacing w:val="16"/>
          <w:w w:val="85"/>
        </w:rPr>
        <w:t> </w:t>
      </w:r>
      <w:r>
        <w:rPr>
          <w:color w:val="231F20"/>
          <w:w w:val="85"/>
        </w:rPr>
        <w:t>Совет</w:t>
      </w:r>
      <w:r>
        <w:rPr>
          <w:color w:val="231F20"/>
          <w:spacing w:val="15"/>
          <w:w w:val="85"/>
        </w:rPr>
        <w:t> </w:t>
      </w:r>
      <w:r>
        <w:rPr>
          <w:color w:val="231F20"/>
          <w:w w:val="85"/>
        </w:rPr>
        <w:t>по</w:t>
      </w:r>
      <w:r>
        <w:rPr>
          <w:color w:val="231F20"/>
          <w:spacing w:val="16"/>
          <w:w w:val="85"/>
        </w:rPr>
        <w:t> </w:t>
      </w:r>
      <w:r>
        <w:rPr>
          <w:color w:val="231F20"/>
          <w:w w:val="85"/>
        </w:rPr>
        <w:t>правам</w:t>
      </w:r>
      <w:r>
        <w:rPr>
          <w:color w:val="231F20"/>
          <w:spacing w:val="15"/>
          <w:w w:val="85"/>
        </w:rPr>
        <w:t> </w:t>
      </w:r>
      <w:r>
        <w:rPr>
          <w:color w:val="231F20"/>
          <w:w w:val="85"/>
        </w:rPr>
        <w:t>человека</w:t>
      </w:r>
      <w:r>
        <w:rPr>
          <w:color w:val="231F20"/>
          <w:spacing w:val="16"/>
          <w:w w:val="85"/>
        </w:rPr>
        <w:t> </w:t>
      </w:r>
      <w:r>
        <w:rPr>
          <w:color w:val="231F20"/>
          <w:w w:val="85"/>
        </w:rPr>
        <w:t>ООН</w:t>
      </w:r>
      <w:r>
        <w:rPr>
          <w:color w:val="231F20"/>
          <w:spacing w:val="15"/>
          <w:w w:val="85"/>
        </w:rPr>
        <w:t> </w:t>
      </w:r>
      <w:r>
        <w:rPr>
          <w:color w:val="231F20"/>
          <w:w w:val="85"/>
        </w:rPr>
        <w:t>и</w:t>
      </w:r>
      <w:r>
        <w:rPr>
          <w:color w:val="231F20"/>
          <w:spacing w:val="16"/>
          <w:w w:val="85"/>
        </w:rPr>
        <w:t> </w:t>
      </w:r>
      <w:r>
        <w:rPr>
          <w:color w:val="231F20"/>
          <w:w w:val="85"/>
        </w:rPr>
        <w:t>Генеральная</w:t>
      </w:r>
      <w:r>
        <w:rPr>
          <w:color w:val="231F20"/>
          <w:spacing w:val="15"/>
          <w:w w:val="85"/>
        </w:rPr>
        <w:t> </w:t>
      </w:r>
      <w:r>
        <w:rPr>
          <w:color w:val="231F20"/>
          <w:w w:val="85"/>
        </w:rPr>
        <w:t>Ассамблея).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Аналогичный</w:t>
      </w:r>
      <w:r>
        <w:rPr>
          <w:color w:val="231F20"/>
          <w:spacing w:val="5"/>
          <w:w w:val="85"/>
        </w:rPr>
        <w:t> </w:t>
      </w:r>
      <w:r>
        <w:rPr>
          <w:color w:val="231F20"/>
          <w:w w:val="85"/>
        </w:rPr>
        <w:t>подход</w:t>
      </w:r>
      <w:r>
        <w:rPr>
          <w:color w:val="231F20"/>
          <w:spacing w:val="5"/>
          <w:w w:val="85"/>
        </w:rPr>
        <w:t> </w:t>
      </w:r>
      <w:r>
        <w:rPr>
          <w:color w:val="231F20"/>
          <w:w w:val="85"/>
        </w:rPr>
        <w:t>был</w:t>
      </w:r>
      <w:r>
        <w:rPr>
          <w:color w:val="231F20"/>
          <w:spacing w:val="6"/>
          <w:w w:val="85"/>
        </w:rPr>
        <w:t> </w:t>
      </w:r>
      <w:r>
        <w:rPr>
          <w:color w:val="231F20"/>
          <w:w w:val="85"/>
        </w:rPr>
        <w:t>использован</w:t>
      </w:r>
      <w:r>
        <w:rPr>
          <w:color w:val="231F20"/>
          <w:spacing w:val="5"/>
          <w:w w:val="85"/>
        </w:rPr>
        <w:t> </w:t>
      </w:r>
      <w:r>
        <w:rPr>
          <w:color w:val="231F20"/>
          <w:w w:val="85"/>
        </w:rPr>
        <w:t>SAHRC,</w:t>
      </w:r>
      <w:r>
        <w:rPr>
          <w:color w:val="231F20"/>
          <w:spacing w:val="5"/>
          <w:w w:val="85"/>
        </w:rPr>
        <w:t> </w:t>
      </w:r>
      <w:r>
        <w:rPr>
          <w:color w:val="231F20"/>
          <w:w w:val="85"/>
        </w:rPr>
        <w:t>которая</w:t>
      </w:r>
      <w:r>
        <w:rPr>
          <w:color w:val="231F20"/>
          <w:spacing w:val="6"/>
          <w:w w:val="85"/>
        </w:rPr>
        <w:t> </w:t>
      </w:r>
      <w:r>
        <w:rPr>
          <w:color w:val="231F20"/>
          <w:w w:val="85"/>
        </w:rPr>
        <w:t>изучила</w:t>
      </w:r>
      <w:r>
        <w:rPr>
          <w:color w:val="231F20"/>
          <w:spacing w:val="5"/>
          <w:w w:val="85"/>
        </w:rPr>
        <w:t> </w:t>
      </w:r>
      <w:r>
        <w:rPr>
          <w:color w:val="231F20"/>
          <w:w w:val="85"/>
        </w:rPr>
        <w:t>голоса</w:t>
      </w:r>
      <w:r>
        <w:rPr>
          <w:color w:val="231F20"/>
          <w:spacing w:val="6"/>
          <w:w w:val="85"/>
        </w:rPr>
        <w:t> </w:t>
      </w:r>
      <w:r>
        <w:rPr>
          <w:color w:val="231F20"/>
          <w:w w:val="85"/>
        </w:rPr>
        <w:t>правительства</w:t>
      </w:r>
      <w:r>
        <w:rPr>
          <w:color w:val="231F20"/>
          <w:spacing w:val="5"/>
          <w:w w:val="85"/>
        </w:rPr>
        <w:t> </w:t>
      </w:r>
      <w:r>
        <w:rPr>
          <w:color w:val="231F20"/>
          <w:w w:val="85"/>
        </w:rPr>
        <w:t>ЮАР</w:t>
      </w:r>
      <w:r>
        <w:rPr>
          <w:color w:val="231F20"/>
          <w:spacing w:val="5"/>
          <w:w w:val="85"/>
        </w:rPr>
        <w:t> </w:t>
      </w:r>
      <w:r>
        <w:rPr>
          <w:color w:val="231F20"/>
          <w:w w:val="85"/>
        </w:rPr>
        <w:t>в</w:t>
      </w:r>
      <w:r>
        <w:rPr>
          <w:color w:val="231F20"/>
          <w:spacing w:val="1"/>
          <w:w w:val="85"/>
        </w:rPr>
        <w:t> </w:t>
      </w:r>
      <w:r>
        <w:rPr>
          <w:color w:val="231F20"/>
        </w:rPr>
        <w:t>резолюциях</w:t>
      </w:r>
      <w:r>
        <w:rPr>
          <w:color w:val="231F20"/>
          <w:spacing w:val="-15"/>
        </w:rPr>
        <w:t> </w:t>
      </w:r>
      <w:r>
        <w:rPr>
          <w:color w:val="231F20"/>
        </w:rPr>
        <w:t>ООН,</w:t>
      </w:r>
      <w:r>
        <w:rPr>
          <w:color w:val="231F20"/>
          <w:spacing w:val="-14"/>
        </w:rPr>
        <w:t> </w:t>
      </w:r>
      <w:r>
        <w:rPr>
          <w:color w:val="231F20"/>
        </w:rPr>
        <w:t>касающихся</w:t>
      </w:r>
      <w:r>
        <w:rPr>
          <w:color w:val="231F20"/>
          <w:spacing w:val="-14"/>
        </w:rPr>
        <w:t> </w:t>
      </w:r>
      <w:r>
        <w:rPr>
          <w:color w:val="231F20"/>
        </w:rPr>
        <w:t>ЗПЧ.</w:t>
      </w:r>
    </w:p>
    <w:p>
      <w:pPr>
        <w:pStyle w:val="ListParagraph"/>
        <w:numPr>
          <w:ilvl w:val="1"/>
          <w:numId w:val="29"/>
        </w:numPr>
        <w:tabs>
          <w:tab w:pos="1985" w:val="left" w:leader="none"/>
        </w:tabs>
        <w:spacing w:line="249" w:lineRule="auto" w:before="88" w:after="0"/>
        <w:ind w:left="1984" w:right="1431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Пересмотр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процесса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внедрения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международных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стандартов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наличие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(или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отсутствие)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баз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данных,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позволяющих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общественности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изучать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отслеживать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рекомендации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резолюции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ООН.</w:t>
      </w:r>
    </w:p>
    <w:p>
      <w:pPr>
        <w:pStyle w:val="ListParagraph"/>
        <w:numPr>
          <w:ilvl w:val="1"/>
          <w:numId w:val="29"/>
        </w:numPr>
        <w:tabs>
          <w:tab w:pos="1985" w:val="left" w:leader="none"/>
        </w:tabs>
        <w:spacing w:line="249" w:lineRule="auto" w:before="86" w:after="0"/>
        <w:ind w:left="1984" w:right="2021" w:hanging="284"/>
        <w:jc w:val="left"/>
        <w:rPr>
          <w:sz w:val="20"/>
        </w:rPr>
      </w:pPr>
      <w:r>
        <w:rPr>
          <w:color w:val="231F20"/>
          <w:w w:val="90"/>
          <w:sz w:val="20"/>
        </w:rPr>
        <w:t>Анализ речей и заявлений государственных чиновников для определения политической воли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настроения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общества.</w:t>
      </w:r>
    </w:p>
    <w:p>
      <w:pPr>
        <w:pStyle w:val="ListParagraph"/>
        <w:numPr>
          <w:ilvl w:val="1"/>
          <w:numId w:val="29"/>
        </w:numPr>
        <w:tabs>
          <w:tab w:pos="1985" w:val="left" w:leader="none"/>
        </w:tabs>
        <w:spacing w:line="240" w:lineRule="auto" w:before="87" w:after="0"/>
        <w:ind w:left="1984" w:right="0" w:hanging="285"/>
        <w:jc w:val="left"/>
        <w:rPr>
          <w:sz w:val="20"/>
        </w:rPr>
      </w:pPr>
      <w:r>
        <w:rPr>
          <w:color w:val="231F20"/>
          <w:w w:val="90"/>
          <w:sz w:val="20"/>
        </w:rPr>
        <w:t>Анализ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случаев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криминализации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других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судебных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политических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решений.</w:t>
      </w:r>
    </w:p>
    <w:p>
      <w:pPr>
        <w:pStyle w:val="ListParagraph"/>
        <w:numPr>
          <w:ilvl w:val="1"/>
          <w:numId w:val="29"/>
        </w:numPr>
        <w:tabs>
          <w:tab w:pos="1985" w:val="left" w:leader="none"/>
        </w:tabs>
        <w:spacing w:line="240" w:lineRule="auto" w:before="95" w:after="0"/>
        <w:ind w:left="1984" w:right="0" w:hanging="285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Пересмотр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законодательной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базы.</w:t>
      </w:r>
    </w:p>
    <w:p>
      <w:pPr>
        <w:pStyle w:val="ListParagraph"/>
        <w:numPr>
          <w:ilvl w:val="1"/>
          <w:numId w:val="29"/>
        </w:numPr>
        <w:tabs>
          <w:tab w:pos="1985" w:val="left" w:leader="none"/>
        </w:tabs>
        <w:spacing w:line="249" w:lineRule="auto" w:before="95" w:after="0"/>
        <w:ind w:left="1984" w:right="1766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Пересмотр требований, возможностей </w:t>
      </w:r>
      <w:r>
        <w:rPr>
          <w:color w:val="231F20"/>
          <w:w w:val="90"/>
          <w:sz w:val="20"/>
        </w:rPr>
        <w:t>и эффективности структур, ответственных за мониторинг,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отчетность и обеспечение внедрения </w:t>
      </w:r>
      <w:r>
        <w:rPr>
          <w:color w:val="231F20"/>
          <w:w w:val="90"/>
          <w:sz w:val="20"/>
        </w:rPr>
        <w:t>международных стандартов. Это включает в себя анализ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компетенций,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ресурсов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результатов.</w:t>
      </w:r>
    </w:p>
    <w:p>
      <w:pPr>
        <w:pStyle w:val="ListParagraph"/>
        <w:numPr>
          <w:ilvl w:val="1"/>
          <w:numId w:val="29"/>
        </w:numPr>
        <w:tabs>
          <w:tab w:pos="1985" w:val="left" w:leader="none"/>
        </w:tabs>
        <w:spacing w:line="240" w:lineRule="auto" w:before="116" w:after="0"/>
        <w:ind w:left="1984" w:right="0" w:hanging="285"/>
        <w:jc w:val="left"/>
        <w:rPr>
          <w:sz w:val="20"/>
        </w:rPr>
      </w:pPr>
      <w:r>
        <w:rPr>
          <w:color w:val="231F20"/>
          <w:w w:val="90"/>
          <w:sz w:val="20"/>
        </w:rPr>
        <w:t>Проверка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наличия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директив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законов,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направленных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соблюдение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требований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Декларации.</w:t>
      </w:r>
    </w:p>
    <w:p>
      <w:pPr>
        <w:pStyle w:val="BodyText"/>
        <w:spacing w:before="10"/>
        <w:rPr>
          <w:sz w:val="9"/>
        </w:rPr>
      </w:pPr>
      <w:r>
        <w:rPr/>
        <w:pict>
          <v:shape style="position:absolute;margin-left:85.039398pt;margin-top:6.89982pt;width:439.4pt;height:.1pt;mso-position-horizontal-relative:page;mso-position-vertical-relative:paragraph;z-index:-15682048;mso-wrap-distance-left:0;mso-wrap-distance-right:0" id="docshape171" coordorigin="1701,138" coordsize="8788,0" path="m1701,138l10488,138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sz w:val="22"/>
        </w:rPr>
      </w:pPr>
    </w:p>
    <w:p>
      <w:pPr>
        <w:pStyle w:val="Heading1"/>
        <w:numPr>
          <w:ilvl w:val="0"/>
          <w:numId w:val="30"/>
        </w:numPr>
        <w:tabs>
          <w:tab w:pos="2154" w:val="left" w:leader="none"/>
          <w:tab w:pos="2155" w:val="left" w:leader="none"/>
        </w:tabs>
        <w:spacing w:line="312" w:lineRule="auto" w:before="55" w:after="0"/>
        <w:ind w:left="2154" w:right="2948" w:hanging="454"/>
        <w:jc w:val="left"/>
      </w:pPr>
      <w:r>
        <w:rPr>
          <w:color w:val="0081C6"/>
          <w:w w:val="85"/>
        </w:rPr>
        <w:t>Сбор</w:t>
      </w:r>
      <w:r>
        <w:rPr>
          <w:color w:val="0081C6"/>
          <w:spacing w:val="23"/>
          <w:w w:val="85"/>
        </w:rPr>
        <w:t> </w:t>
      </w:r>
      <w:r>
        <w:rPr>
          <w:color w:val="0081C6"/>
          <w:w w:val="85"/>
        </w:rPr>
        <w:t>разделенных</w:t>
      </w:r>
      <w:r>
        <w:rPr>
          <w:color w:val="0081C6"/>
          <w:spacing w:val="23"/>
          <w:w w:val="85"/>
        </w:rPr>
        <w:t> </w:t>
      </w:r>
      <w:r>
        <w:rPr>
          <w:color w:val="0081C6"/>
          <w:w w:val="85"/>
        </w:rPr>
        <w:t>данных</w:t>
      </w:r>
      <w:r>
        <w:rPr>
          <w:color w:val="0081C6"/>
          <w:spacing w:val="23"/>
          <w:w w:val="85"/>
        </w:rPr>
        <w:t> </w:t>
      </w:r>
      <w:r>
        <w:rPr>
          <w:color w:val="0081C6"/>
          <w:w w:val="85"/>
        </w:rPr>
        <w:t>о</w:t>
      </w:r>
      <w:r>
        <w:rPr>
          <w:color w:val="0081C6"/>
          <w:spacing w:val="23"/>
          <w:w w:val="85"/>
        </w:rPr>
        <w:t> </w:t>
      </w:r>
      <w:r>
        <w:rPr>
          <w:color w:val="0081C6"/>
          <w:w w:val="85"/>
        </w:rPr>
        <w:t>нарушениях</w:t>
      </w:r>
      <w:r>
        <w:rPr>
          <w:color w:val="0081C6"/>
          <w:spacing w:val="23"/>
          <w:w w:val="85"/>
        </w:rPr>
        <w:t> </w:t>
      </w:r>
      <w:r>
        <w:rPr>
          <w:color w:val="0081C6"/>
          <w:w w:val="85"/>
        </w:rPr>
        <w:t>из</w:t>
      </w:r>
      <w:r>
        <w:rPr>
          <w:color w:val="0081C6"/>
          <w:spacing w:val="23"/>
          <w:w w:val="85"/>
        </w:rPr>
        <w:t> </w:t>
      </w:r>
      <w:r>
        <w:rPr>
          <w:color w:val="0081C6"/>
          <w:w w:val="85"/>
        </w:rPr>
        <w:t>сетей</w:t>
      </w:r>
      <w:r>
        <w:rPr>
          <w:color w:val="0081C6"/>
          <w:spacing w:val="23"/>
          <w:w w:val="85"/>
        </w:rPr>
        <w:t> </w:t>
      </w:r>
      <w:r>
        <w:rPr>
          <w:color w:val="0081C6"/>
          <w:w w:val="85"/>
        </w:rPr>
        <w:t>ЗПЧ</w:t>
      </w:r>
      <w:r>
        <w:rPr>
          <w:color w:val="0081C6"/>
          <w:spacing w:val="23"/>
          <w:w w:val="85"/>
        </w:rPr>
        <w:t> </w:t>
      </w:r>
      <w:r>
        <w:rPr>
          <w:color w:val="0081C6"/>
          <w:w w:val="85"/>
        </w:rPr>
        <w:t>и</w:t>
      </w:r>
      <w:r>
        <w:rPr>
          <w:color w:val="0081C6"/>
          <w:spacing w:val="23"/>
          <w:w w:val="85"/>
        </w:rPr>
        <w:t> </w:t>
      </w:r>
      <w:r>
        <w:rPr>
          <w:color w:val="0081C6"/>
          <w:w w:val="85"/>
        </w:rPr>
        <w:t>других</w:t>
      </w:r>
      <w:r>
        <w:rPr>
          <w:color w:val="0081C6"/>
          <w:spacing w:val="-54"/>
          <w:w w:val="85"/>
        </w:rPr>
        <w:t> </w:t>
      </w:r>
      <w:r>
        <w:rPr>
          <w:color w:val="0081C6"/>
          <w:w w:val="95"/>
        </w:rPr>
        <w:t>общественных</w:t>
      </w:r>
      <w:r>
        <w:rPr>
          <w:color w:val="0081C6"/>
          <w:spacing w:val="-9"/>
          <w:w w:val="95"/>
        </w:rPr>
        <w:t> </w:t>
      </w:r>
      <w:r>
        <w:rPr>
          <w:color w:val="0081C6"/>
          <w:w w:val="95"/>
        </w:rPr>
        <w:t>источников</w:t>
      </w:r>
    </w:p>
    <w:p>
      <w:pPr>
        <w:pStyle w:val="BodyText"/>
        <w:spacing w:line="249" w:lineRule="auto" w:before="33"/>
        <w:ind w:left="1700" w:right="1432"/>
      </w:pPr>
      <w:r>
        <w:rPr>
          <w:color w:val="231F20"/>
          <w:w w:val="90"/>
        </w:rPr>
        <w:t>На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протяжении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всего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настоящего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Руководства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постоянно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повторяется,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информация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нарушениях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 ЗПЧ является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основополагающей для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их защиты, 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процедуры сбора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этих данных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также имеют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решающее</w:t>
      </w:r>
      <w:r>
        <w:rPr>
          <w:color w:val="231F20"/>
          <w:spacing w:val="-9"/>
        </w:rPr>
        <w:t> </w:t>
      </w:r>
      <w:r>
        <w:rPr>
          <w:color w:val="231F20"/>
        </w:rPr>
        <w:t>значение.</w:t>
      </w:r>
    </w:p>
    <w:p>
      <w:pPr>
        <w:pStyle w:val="BodyText"/>
        <w:spacing w:line="249" w:lineRule="auto" w:before="88"/>
        <w:ind w:left="1700" w:right="1432"/>
      </w:pPr>
      <w:r>
        <w:rPr>
          <w:color w:val="231F20"/>
          <w:w w:val="90"/>
        </w:rPr>
        <w:t>Для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начала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полезно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разработать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принципы,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следует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руководствоваться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проведении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расследований,</w:t>
      </w:r>
      <w:r>
        <w:rPr>
          <w:color w:val="231F20"/>
          <w:spacing w:val="-13"/>
        </w:rPr>
        <w:t> </w:t>
      </w:r>
      <w:r>
        <w:rPr>
          <w:color w:val="231F20"/>
        </w:rPr>
        <w:t>они</w:t>
      </w:r>
      <w:r>
        <w:rPr>
          <w:color w:val="231F20"/>
          <w:spacing w:val="-13"/>
        </w:rPr>
        <w:t> </w:t>
      </w:r>
      <w:r>
        <w:rPr>
          <w:color w:val="231F20"/>
        </w:rPr>
        <w:t>могут</w:t>
      </w:r>
      <w:r>
        <w:rPr>
          <w:color w:val="231F20"/>
          <w:spacing w:val="-13"/>
        </w:rPr>
        <w:t> </w:t>
      </w:r>
      <w:r>
        <w:rPr>
          <w:color w:val="231F20"/>
        </w:rPr>
        <w:t>включать</w:t>
      </w:r>
      <w:r>
        <w:rPr>
          <w:color w:val="231F20"/>
          <w:spacing w:val="-13"/>
        </w:rPr>
        <w:t> </w:t>
      </w:r>
      <w:r>
        <w:rPr>
          <w:color w:val="231F20"/>
        </w:rPr>
        <w:t>такие</w:t>
      </w:r>
      <w:r>
        <w:rPr>
          <w:color w:val="231F20"/>
          <w:spacing w:val="-13"/>
        </w:rPr>
        <w:t> </w:t>
      </w:r>
      <w:r>
        <w:rPr>
          <w:color w:val="231F20"/>
        </w:rPr>
        <w:t>элементы,</w:t>
      </w:r>
      <w:r>
        <w:rPr>
          <w:color w:val="231F20"/>
          <w:spacing w:val="-12"/>
        </w:rPr>
        <w:t> </w:t>
      </w:r>
      <w:r>
        <w:rPr>
          <w:color w:val="231F20"/>
        </w:rPr>
        <w:t>как:</w:t>
      </w:r>
      <w:r>
        <w:rPr>
          <w:color w:val="231F20"/>
          <w:vertAlign w:val="superscript"/>
        </w:rPr>
        <w:t>110</w:t>
      </w:r>
    </w:p>
    <w:p>
      <w:pPr>
        <w:pStyle w:val="ListParagraph"/>
        <w:numPr>
          <w:ilvl w:val="0"/>
          <w:numId w:val="31"/>
        </w:numPr>
        <w:tabs>
          <w:tab w:pos="1985" w:val="left" w:leader="none"/>
        </w:tabs>
        <w:spacing w:line="240" w:lineRule="auto" w:before="115" w:after="0"/>
        <w:ind w:left="1984" w:right="0" w:hanging="285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Защита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прав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человека-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ключевой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элемент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стратегии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расследования;</w:t>
      </w:r>
    </w:p>
    <w:p>
      <w:pPr>
        <w:pStyle w:val="ListParagraph"/>
        <w:numPr>
          <w:ilvl w:val="0"/>
          <w:numId w:val="31"/>
        </w:numPr>
        <w:tabs>
          <w:tab w:pos="1985" w:val="left" w:leader="none"/>
        </w:tabs>
        <w:spacing w:line="249" w:lineRule="auto" w:before="95" w:after="0"/>
        <w:ind w:left="1984" w:right="1540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Расследования должны быть направлены на определение степени </w:t>
      </w:r>
      <w:r>
        <w:rPr>
          <w:color w:val="231F20"/>
          <w:w w:val="90"/>
          <w:sz w:val="20"/>
        </w:rPr>
        <w:t>ответственности и соразмерных</w:t>
      </w:r>
      <w:r>
        <w:rPr>
          <w:color w:val="231F20"/>
          <w:spacing w:val="-48"/>
          <w:w w:val="90"/>
          <w:sz w:val="20"/>
        </w:rPr>
        <w:t> </w:t>
      </w:r>
      <w:r>
        <w:rPr>
          <w:color w:val="231F20"/>
          <w:sz w:val="20"/>
        </w:rPr>
        <w:t>наказаний;</w:t>
      </w:r>
    </w:p>
    <w:p>
      <w:pPr>
        <w:pStyle w:val="ListParagraph"/>
        <w:numPr>
          <w:ilvl w:val="0"/>
          <w:numId w:val="31"/>
        </w:numPr>
        <w:tabs>
          <w:tab w:pos="1985" w:val="left" w:leader="none"/>
        </w:tabs>
        <w:spacing w:line="240" w:lineRule="auto" w:before="87" w:after="0"/>
        <w:ind w:left="1984" w:right="0" w:hanging="285"/>
        <w:jc w:val="left"/>
        <w:rPr>
          <w:sz w:val="20"/>
        </w:rPr>
      </w:pPr>
      <w:r>
        <w:rPr>
          <w:color w:val="231F20"/>
          <w:w w:val="90"/>
          <w:sz w:val="20"/>
        </w:rPr>
        <w:t>Межсекторный</w:t>
      </w:r>
      <w:r>
        <w:rPr>
          <w:color w:val="231F20"/>
          <w:spacing w:val="12"/>
          <w:w w:val="90"/>
          <w:sz w:val="20"/>
        </w:rPr>
        <w:t> </w:t>
      </w:r>
      <w:r>
        <w:rPr>
          <w:color w:val="231F20"/>
          <w:w w:val="90"/>
          <w:sz w:val="20"/>
        </w:rPr>
        <w:t>подход;</w:t>
      </w:r>
    </w:p>
    <w:p>
      <w:pPr>
        <w:pStyle w:val="ListParagraph"/>
        <w:numPr>
          <w:ilvl w:val="0"/>
          <w:numId w:val="31"/>
        </w:numPr>
        <w:tabs>
          <w:tab w:pos="1985" w:val="left" w:leader="none"/>
        </w:tabs>
        <w:spacing w:line="240" w:lineRule="auto" w:before="95" w:after="0"/>
        <w:ind w:left="1984" w:right="0" w:hanging="285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Подключение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анализа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контекстуальных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факторов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факторов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риска;</w:t>
      </w:r>
    </w:p>
    <w:p>
      <w:pPr>
        <w:pStyle w:val="ListParagraph"/>
        <w:numPr>
          <w:ilvl w:val="0"/>
          <w:numId w:val="31"/>
        </w:numPr>
        <w:tabs>
          <w:tab w:pos="1985" w:val="left" w:leader="none"/>
        </w:tabs>
        <w:spacing w:line="240" w:lineRule="auto" w:before="95" w:after="0"/>
        <w:ind w:left="1984" w:right="0" w:hanging="285"/>
        <w:jc w:val="left"/>
        <w:rPr>
          <w:sz w:val="20"/>
        </w:rPr>
      </w:pPr>
      <w:r>
        <w:rPr>
          <w:color w:val="231F20"/>
          <w:w w:val="90"/>
          <w:sz w:val="20"/>
        </w:rPr>
        <w:t>Принятие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методов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расследования,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которые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отражают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сложность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нарушений;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</w:p>
    <w:p>
      <w:pPr>
        <w:pStyle w:val="ListParagraph"/>
        <w:numPr>
          <w:ilvl w:val="0"/>
          <w:numId w:val="31"/>
        </w:numPr>
        <w:tabs>
          <w:tab w:pos="1985" w:val="left" w:leader="none"/>
        </w:tabs>
        <w:spacing w:line="240" w:lineRule="auto" w:before="95" w:after="0"/>
        <w:ind w:left="1984" w:right="0" w:hanging="285"/>
        <w:jc w:val="left"/>
        <w:rPr>
          <w:sz w:val="20"/>
        </w:rPr>
      </w:pPr>
      <w:r>
        <w:rPr>
          <w:color w:val="231F20"/>
          <w:w w:val="90"/>
          <w:sz w:val="20"/>
        </w:rPr>
        <w:t>Стремление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доказать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причиненный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вред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привести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к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возмещению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ущерба.</w:t>
      </w:r>
    </w:p>
    <w:p>
      <w:pPr>
        <w:pStyle w:val="Heading2"/>
        <w:numPr>
          <w:ilvl w:val="1"/>
          <w:numId w:val="30"/>
        </w:numPr>
        <w:tabs>
          <w:tab w:pos="2494" w:val="left" w:leader="none"/>
          <w:tab w:pos="2495" w:val="left" w:leader="none"/>
        </w:tabs>
        <w:spacing w:line="240" w:lineRule="auto" w:before="169" w:after="0"/>
        <w:ind w:left="2494" w:right="0" w:hanging="341"/>
        <w:jc w:val="left"/>
      </w:pPr>
      <w:r>
        <w:rPr>
          <w:color w:val="0081C6"/>
          <w:spacing w:val="-1"/>
          <w:w w:val="90"/>
        </w:rPr>
        <w:t>Собираемые</w:t>
      </w:r>
      <w:r>
        <w:rPr>
          <w:color w:val="0081C6"/>
          <w:spacing w:val="-9"/>
          <w:w w:val="90"/>
        </w:rPr>
        <w:t> </w:t>
      </w:r>
      <w:r>
        <w:rPr>
          <w:color w:val="0081C6"/>
          <w:w w:val="90"/>
        </w:rPr>
        <w:t>данные</w:t>
      </w:r>
    </w:p>
    <w:p>
      <w:pPr>
        <w:pStyle w:val="BodyText"/>
        <w:spacing w:before="115"/>
        <w:ind w:left="1700"/>
      </w:pPr>
      <w:r>
        <w:rPr>
          <w:color w:val="231F20"/>
          <w:w w:val="90"/>
        </w:rPr>
        <w:t>Собираемые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данные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зарегистрированы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стандартном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формате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соответствии</w:t>
      </w:r>
    </w:p>
    <w:p>
      <w:pPr>
        <w:pStyle w:val="BodyText"/>
        <w:spacing w:line="249" w:lineRule="auto" w:before="10"/>
        <w:ind w:left="1700" w:right="1717"/>
      </w:pPr>
      <w:r>
        <w:rPr>
          <w:color w:val="231F20"/>
          <w:w w:val="90"/>
        </w:rPr>
        <w:t>с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набором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заранее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установленных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показателей.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позволит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провести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перекрестную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проверку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между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различными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случаями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установить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закономерности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нарушений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отношении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w w:val="90"/>
          <w:vertAlign w:val="superscript"/>
        </w:rPr>
        <w:t>111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Это,</w:t>
      </w:r>
    </w:p>
    <w:p>
      <w:pPr>
        <w:pStyle w:val="BodyText"/>
        <w:spacing w:line="249" w:lineRule="auto" w:before="2"/>
        <w:ind w:left="1700" w:right="1576"/>
      </w:pP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свою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очередь,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позволит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определить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конкретный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риск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его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тяжесть.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Формат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показатели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быть разработаны в тесном сотрудничестве всех членов АТФ- и под руководством АТФ- таким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образом,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метрики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позволяли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конечном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итоге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проводить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региональное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сравнение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через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планируемую региональную базу данных, которую АТФ будет внедрять в будущем.</w:t>
      </w:r>
      <w:r>
        <w:rPr>
          <w:color w:val="231F20"/>
          <w:w w:val="90"/>
          <w:vertAlign w:val="superscript"/>
        </w:rPr>
        <w:t>112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5"/>
        </w:rPr>
      </w:pPr>
      <w:r>
        <w:rPr/>
        <w:pict>
          <v:shape style="position:absolute;margin-left:85.039398pt;margin-top:15.979491pt;width:439.4pt;height:.1pt;mso-position-horizontal-relative:page;mso-position-vertical-relative:paragraph;z-index:-15681536;mso-wrap-distance-left:0;mso-wrap-distance-right:0" id="docshape172" coordorigin="1701,320" coordsize="8788,0" path="m1701,320l10488,320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tabs>
          <w:tab w:pos="2154" w:val="left" w:leader="none"/>
        </w:tabs>
        <w:spacing w:before="47"/>
        <w:ind w:left="1700" w:right="0" w:firstLine="0"/>
        <w:jc w:val="left"/>
        <w:rPr>
          <w:sz w:val="16"/>
        </w:rPr>
      </w:pPr>
      <w:r>
        <w:rPr>
          <w:color w:val="231F20"/>
          <w:sz w:val="16"/>
        </w:rPr>
        <w:t>110</w:t>
        <w:tab/>
      </w:r>
      <w:hyperlink r:id="rId123">
        <w:r>
          <w:rPr>
            <w:i/>
            <w:color w:val="0081C6"/>
            <w:w w:val="95"/>
            <w:sz w:val="16"/>
          </w:rPr>
          <w:t>https://undocs.org/en/A/74/159</w:t>
        </w:r>
        <w:r>
          <w:rPr>
            <w:i/>
            <w:color w:val="0081C6"/>
            <w:spacing w:val="1"/>
            <w:w w:val="95"/>
            <w:sz w:val="16"/>
          </w:rPr>
          <w:t> </w:t>
        </w:r>
      </w:hyperlink>
      <w:r>
        <w:rPr>
          <w:color w:val="231F20"/>
          <w:w w:val="95"/>
          <w:sz w:val="16"/>
        </w:rPr>
        <w:t>87-128</w:t>
      </w:r>
    </w:p>
    <w:p>
      <w:pPr>
        <w:pStyle w:val="ListParagraph"/>
        <w:numPr>
          <w:ilvl w:val="0"/>
          <w:numId w:val="32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sz w:val="16"/>
        </w:rPr>
      </w:pPr>
      <w:hyperlink r:id="rId125">
        <w:r>
          <w:rPr>
            <w:i/>
            <w:color w:val="0081C6"/>
            <w:w w:val="90"/>
            <w:sz w:val="16"/>
          </w:rPr>
          <w:t>asiapacificforum.net/resources/preventing-torture-operational-manual-national-human-rights-institutions/</w:t>
        </w:r>
        <w:r>
          <w:rPr>
            <w:i/>
            <w:color w:val="0081C6"/>
            <w:spacing w:val="54"/>
            <w:sz w:val="16"/>
          </w:rPr>
          <w:t>  </w:t>
        </w:r>
        <w:r>
          <w:rPr>
            <w:i/>
            <w:color w:val="0081C6"/>
            <w:spacing w:val="54"/>
            <w:sz w:val="16"/>
          </w:rPr>
          <w:t> </w:t>
        </w:r>
      </w:hyperlink>
      <w:r>
        <w:rPr>
          <w:color w:val="231F20"/>
          <w:w w:val="90"/>
          <w:sz w:val="16"/>
        </w:rPr>
        <w:t>с.41</w:t>
      </w:r>
    </w:p>
    <w:p>
      <w:pPr>
        <w:pStyle w:val="ListParagraph"/>
        <w:numPr>
          <w:ilvl w:val="0"/>
          <w:numId w:val="32"/>
        </w:numPr>
        <w:tabs>
          <w:tab w:pos="2154" w:val="left" w:leader="none"/>
          <w:tab w:pos="2155" w:val="left" w:leader="none"/>
        </w:tabs>
        <w:spacing w:line="240" w:lineRule="auto" w:before="72" w:after="0"/>
        <w:ind w:left="2154" w:right="0" w:hanging="455"/>
        <w:jc w:val="left"/>
        <w:rPr>
          <w:sz w:val="16"/>
        </w:rPr>
      </w:pPr>
      <w:r>
        <w:rPr>
          <w:color w:val="231F20"/>
          <w:w w:val="90"/>
          <w:sz w:val="16"/>
        </w:rPr>
        <w:t>РПД</w:t>
      </w:r>
      <w:r>
        <w:rPr>
          <w:color w:val="231F20"/>
          <w:spacing w:val="-4"/>
          <w:w w:val="90"/>
          <w:sz w:val="16"/>
        </w:rPr>
        <w:t> </w:t>
      </w:r>
      <w:r>
        <w:rPr>
          <w:color w:val="231F20"/>
          <w:w w:val="90"/>
          <w:sz w:val="16"/>
        </w:rPr>
        <w:t>страница</w:t>
      </w:r>
      <w:r>
        <w:rPr>
          <w:color w:val="231F20"/>
          <w:spacing w:val="-3"/>
          <w:w w:val="90"/>
          <w:sz w:val="16"/>
        </w:rPr>
        <w:t> </w:t>
      </w:r>
      <w:r>
        <w:rPr>
          <w:color w:val="231F20"/>
          <w:w w:val="90"/>
          <w:sz w:val="16"/>
        </w:rPr>
        <w:t>22</w:t>
      </w:r>
    </w:p>
    <w:p>
      <w:pPr>
        <w:spacing w:after="0" w:line="240" w:lineRule="auto"/>
        <w:jc w:val="left"/>
        <w:rPr>
          <w:sz w:val="16"/>
        </w:rPr>
        <w:sectPr>
          <w:pgSz w:w="11910" w:h="16840"/>
          <w:pgMar w:header="576" w:footer="649" w:top="960" w:bottom="84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spacing w:before="67"/>
        <w:ind w:left="1417"/>
      </w:pPr>
      <w:r>
        <w:rPr>
          <w:color w:val="231F20"/>
          <w:w w:val="90"/>
        </w:rPr>
        <w:t>Собранные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данные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служить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основой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подчеркивать:</w:t>
      </w:r>
      <w:r>
        <w:rPr>
          <w:color w:val="231F20"/>
          <w:w w:val="90"/>
          <w:vertAlign w:val="superscript"/>
        </w:rPr>
        <w:t>113</w:t>
      </w:r>
    </w:p>
    <w:p>
      <w:pPr>
        <w:pStyle w:val="BodyText"/>
        <w:spacing w:before="7"/>
        <w:rPr>
          <w:sz w:val="10"/>
        </w:rPr>
      </w:pPr>
    </w:p>
    <w:tbl>
      <w:tblPr>
        <w:tblW w:w="0" w:type="auto"/>
        <w:jc w:val="left"/>
        <w:tblInd w:w="142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6"/>
        <w:gridCol w:w="7211"/>
      </w:tblGrid>
      <w:tr>
        <w:trPr>
          <w:trHeight w:val="4448" w:hRule="atLeast"/>
        </w:trPr>
        <w:tc>
          <w:tcPr>
            <w:tcW w:w="1576" w:type="dxa"/>
            <w:vMerge w:val="restart"/>
            <w:tcBorders>
              <w:top w:val="nil"/>
              <w:left w:val="nil"/>
            </w:tcBorders>
            <w:shd w:val="clear" w:color="auto" w:fill="E9F4FC"/>
          </w:tcPr>
          <w:p>
            <w:pPr>
              <w:pStyle w:val="TableParagraph"/>
              <w:spacing w:line="249" w:lineRule="auto" w:before="132"/>
              <w:ind w:right="334"/>
              <w:rPr>
                <w:sz w:val="20"/>
              </w:rPr>
            </w:pPr>
            <w:r>
              <w:rPr>
                <w:color w:val="231F20"/>
                <w:sz w:val="20"/>
              </w:rPr>
              <w:t>Причины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нападений</w:t>
            </w:r>
            <w:r>
              <w:rPr>
                <w:color w:val="231F20"/>
                <w:spacing w:val="-47"/>
                <w:w w:val="90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на</w:t>
            </w:r>
            <w:r>
              <w:rPr>
                <w:color w:val="231F20"/>
                <w:spacing w:val="7"/>
                <w:w w:val="85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ЗПЧ:</w:t>
            </w:r>
            <w:r>
              <w:rPr>
                <w:color w:val="231F20"/>
                <w:w w:val="85"/>
                <w:sz w:val="20"/>
                <w:vertAlign w:val="superscript"/>
              </w:rPr>
              <w:t>114</w:t>
            </w:r>
          </w:p>
        </w:tc>
        <w:tc>
          <w:tcPr>
            <w:tcW w:w="7211" w:type="dxa"/>
            <w:tcBorders>
              <w:top w:val="nil"/>
              <w:right w:val="nil"/>
            </w:tcBorders>
            <w:shd w:val="clear" w:color="auto" w:fill="E9F4FC"/>
          </w:tcPr>
          <w:p>
            <w:pPr>
              <w:pStyle w:val="TableParagraph"/>
              <w:spacing w:line="249" w:lineRule="auto" w:before="132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Структурные</w:t>
            </w:r>
            <w:r>
              <w:rPr>
                <w:color w:val="231F20"/>
                <w:spacing w:val="1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причины:</w:t>
            </w:r>
            <w:r>
              <w:rPr>
                <w:color w:val="231F20"/>
                <w:spacing w:val="1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глубоко</w:t>
            </w:r>
            <w:r>
              <w:rPr>
                <w:color w:val="231F20"/>
                <w:spacing w:val="1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укоренившиеся</w:t>
            </w:r>
            <w:r>
              <w:rPr>
                <w:color w:val="231F20"/>
                <w:spacing w:val="1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переменные,</w:t>
            </w:r>
            <w:r>
              <w:rPr>
                <w:color w:val="231F20"/>
                <w:spacing w:val="1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развивающиеся</w:t>
            </w:r>
            <w:r>
              <w:rPr>
                <w:color w:val="231F20"/>
                <w:spacing w:val="1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течением</w:t>
            </w:r>
            <w:r>
              <w:rPr>
                <w:color w:val="231F20"/>
                <w:spacing w:val="1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времени,</w:t>
            </w:r>
            <w:r>
              <w:rPr>
                <w:color w:val="231F20"/>
                <w:spacing w:val="1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которые</w:t>
            </w:r>
            <w:r>
              <w:rPr>
                <w:color w:val="231F20"/>
                <w:spacing w:val="1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могут</w:t>
            </w:r>
            <w:r>
              <w:rPr>
                <w:color w:val="231F20"/>
                <w:spacing w:val="1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привести</w:t>
            </w:r>
            <w:r>
              <w:rPr>
                <w:color w:val="231F20"/>
                <w:spacing w:val="1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к</w:t>
            </w:r>
            <w:r>
              <w:rPr>
                <w:color w:val="231F20"/>
                <w:spacing w:val="1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нарушениям.</w:t>
            </w:r>
            <w:r>
              <w:rPr>
                <w:color w:val="231F20"/>
                <w:w w:val="90"/>
                <w:sz w:val="20"/>
                <w:vertAlign w:val="superscript"/>
              </w:rPr>
              <w:t>115</w:t>
            </w:r>
            <w:r>
              <w:rPr>
                <w:color w:val="231F20"/>
                <w:spacing w:val="10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Они</w:t>
            </w:r>
            <w:r>
              <w:rPr>
                <w:color w:val="231F20"/>
                <w:spacing w:val="11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включают:</w:t>
            </w:r>
          </w:p>
          <w:p>
            <w:pPr>
              <w:pStyle w:val="TableParagraph"/>
              <w:numPr>
                <w:ilvl w:val="0"/>
                <w:numId w:val="33"/>
              </w:numPr>
              <w:tabs>
                <w:tab w:pos="444" w:val="left" w:leader="none"/>
              </w:tabs>
              <w:spacing w:line="249" w:lineRule="auto" w:before="115" w:after="0"/>
              <w:ind w:left="443" w:right="241" w:hanging="284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90"/>
                <w:sz w:val="20"/>
              </w:rPr>
              <w:t>Политическая среда: политическая </w:t>
            </w:r>
            <w:r>
              <w:rPr>
                <w:color w:val="231F20"/>
                <w:w w:val="90"/>
                <w:sz w:val="20"/>
              </w:rPr>
              <w:t>воля, прозрачность, соблюдение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spacing w:val="-1"/>
                <w:w w:val="90"/>
                <w:sz w:val="20"/>
              </w:rPr>
              <w:t>верховенства закона, уровень коррупции </w:t>
            </w:r>
            <w:r>
              <w:rPr>
                <w:color w:val="231F20"/>
                <w:w w:val="90"/>
                <w:sz w:val="20"/>
              </w:rPr>
              <w:t>и безнаказанности, эффективность.</w:t>
            </w:r>
            <w:r>
              <w:rPr>
                <w:color w:val="231F20"/>
                <w:spacing w:val="-4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Высокий уровень криминального и огнестрельного насилия или лишение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коренных</w:t>
            </w:r>
            <w:r>
              <w:rPr>
                <w:color w:val="231F20"/>
                <w:spacing w:val="-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народов</w:t>
            </w:r>
            <w:r>
              <w:rPr>
                <w:color w:val="231F20"/>
                <w:spacing w:val="-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земли,</w:t>
            </w:r>
            <w:r>
              <w:rPr>
                <w:color w:val="231F20"/>
                <w:spacing w:val="-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территорий</w:t>
            </w:r>
            <w:r>
              <w:rPr>
                <w:color w:val="231F20"/>
                <w:spacing w:val="-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</w:t>
            </w:r>
            <w:r>
              <w:rPr>
                <w:color w:val="231F20"/>
                <w:spacing w:val="-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ресурсов.</w:t>
            </w:r>
          </w:p>
          <w:p>
            <w:pPr>
              <w:pStyle w:val="TableParagraph"/>
              <w:numPr>
                <w:ilvl w:val="0"/>
                <w:numId w:val="33"/>
              </w:numPr>
              <w:tabs>
                <w:tab w:pos="444" w:val="left" w:leader="none"/>
              </w:tabs>
              <w:spacing w:line="249" w:lineRule="auto" w:before="88" w:after="0"/>
              <w:ind w:left="443" w:right="698" w:hanging="284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90"/>
                <w:sz w:val="20"/>
              </w:rPr>
              <w:t>Правовая база: законодательное </w:t>
            </w:r>
            <w:r>
              <w:rPr>
                <w:color w:val="231F20"/>
                <w:w w:val="90"/>
                <w:sz w:val="20"/>
              </w:rPr>
              <w:t>признание ЗПЧ, конкретный запрет на</w:t>
            </w:r>
            <w:r>
              <w:rPr>
                <w:color w:val="231F20"/>
                <w:spacing w:val="-4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нарушения</w:t>
            </w:r>
            <w:r>
              <w:rPr>
                <w:color w:val="231F20"/>
                <w:spacing w:val="-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их</w:t>
            </w:r>
            <w:r>
              <w:rPr>
                <w:color w:val="231F20"/>
                <w:spacing w:val="-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прав,</w:t>
            </w:r>
            <w:r>
              <w:rPr>
                <w:color w:val="231F20"/>
                <w:spacing w:val="-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доступные</w:t>
            </w:r>
            <w:r>
              <w:rPr>
                <w:color w:val="231F20"/>
                <w:spacing w:val="-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механизмы</w:t>
            </w:r>
            <w:r>
              <w:rPr>
                <w:color w:val="231F20"/>
                <w:spacing w:val="-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защиты.</w:t>
            </w:r>
          </w:p>
          <w:p>
            <w:pPr>
              <w:pStyle w:val="TableParagraph"/>
              <w:numPr>
                <w:ilvl w:val="0"/>
                <w:numId w:val="33"/>
              </w:numPr>
              <w:tabs>
                <w:tab w:pos="444" w:val="left" w:leader="none"/>
              </w:tabs>
              <w:spacing w:line="249" w:lineRule="auto" w:before="87" w:after="0"/>
              <w:ind w:left="443" w:right="109" w:hanging="28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Институциональная среда: функционирование правовых институтов,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независимость и беспристрастность судебной системы; роль,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функционирование и подготовка государственных сил, уровень подотчетности</w:t>
            </w:r>
            <w:r>
              <w:rPr>
                <w:color w:val="231F20"/>
                <w:spacing w:val="-4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 прозрачности органов власти, наличие и способность действовать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независимо</w:t>
            </w:r>
            <w:r>
              <w:rPr>
                <w:color w:val="231F20"/>
                <w:spacing w:val="-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от</w:t>
            </w:r>
            <w:r>
              <w:rPr>
                <w:color w:val="231F20"/>
                <w:spacing w:val="-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других</w:t>
            </w:r>
            <w:r>
              <w:rPr>
                <w:color w:val="231F20"/>
                <w:spacing w:val="-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субъектов.</w:t>
            </w:r>
          </w:p>
          <w:p>
            <w:pPr>
              <w:pStyle w:val="TableParagraph"/>
              <w:numPr>
                <w:ilvl w:val="0"/>
                <w:numId w:val="33"/>
              </w:numPr>
              <w:tabs>
                <w:tab w:pos="444" w:val="left" w:leader="none"/>
              </w:tabs>
              <w:spacing w:line="249" w:lineRule="auto" w:before="89" w:after="0"/>
              <w:ind w:left="443" w:right="485" w:hanging="28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Социальная и культурная среда: отношение к ЗПЧ, дискриминация,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стереотипы, стигматизация, демографические изменения, экономические</w:t>
            </w:r>
            <w:r>
              <w:rPr>
                <w:color w:val="231F20"/>
                <w:spacing w:val="-47"/>
                <w:w w:val="90"/>
                <w:sz w:val="20"/>
              </w:rPr>
              <w:t> </w:t>
            </w:r>
            <w:r>
              <w:rPr>
                <w:color w:val="231F20"/>
                <w:sz w:val="20"/>
              </w:rPr>
              <w:t>факторы.</w:t>
            </w:r>
          </w:p>
        </w:tc>
      </w:tr>
      <w:tr>
        <w:trPr>
          <w:trHeight w:val="950" w:hRule="atLeast"/>
        </w:trPr>
        <w:tc>
          <w:tcPr>
            <w:tcW w:w="1576" w:type="dxa"/>
            <w:vMerge/>
            <w:tcBorders>
              <w:top w:val="nil"/>
              <w:left w:val="nil"/>
            </w:tcBorders>
            <w:shd w:val="clear" w:color="auto" w:fill="E9F4F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211" w:type="dxa"/>
            <w:tcBorders>
              <w:right w:val="nil"/>
            </w:tcBorders>
            <w:shd w:val="clear" w:color="auto" w:fill="E9F4FC"/>
          </w:tcPr>
          <w:p>
            <w:pPr>
              <w:pStyle w:val="TableParagraph"/>
              <w:spacing w:line="249" w:lineRule="auto"/>
              <w:ind w:right="290"/>
              <w:jc w:val="both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Косвенные причины: косвенные переменные, которые постепенно вызывают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нарушения. Это включает события, привлекающие международное внимание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(выборы,</w:t>
            </w:r>
            <w:r>
              <w:rPr>
                <w:color w:val="231F20"/>
                <w:spacing w:val="44"/>
                <w:w w:val="85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соревнования),</w:t>
            </w:r>
            <w:r>
              <w:rPr>
                <w:color w:val="231F20"/>
                <w:spacing w:val="45"/>
                <w:w w:val="85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где</w:t>
            </w:r>
            <w:r>
              <w:rPr>
                <w:color w:val="231F20"/>
                <w:spacing w:val="44"/>
                <w:w w:val="85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ЗПЧ</w:t>
            </w:r>
            <w:r>
              <w:rPr>
                <w:color w:val="231F20"/>
                <w:spacing w:val="45"/>
                <w:w w:val="85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заставляют</w:t>
            </w:r>
            <w:r>
              <w:rPr>
                <w:color w:val="231F20"/>
                <w:spacing w:val="44"/>
                <w:w w:val="85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молчать.</w:t>
            </w:r>
            <w:r>
              <w:rPr>
                <w:color w:val="231F20"/>
                <w:spacing w:val="45"/>
                <w:w w:val="85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Конфликтные</w:t>
            </w:r>
            <w:r>
              <w:rPr>
                <w:color w:val="231F20"/>
                <w:spacing w:val="44"/>
                <w:w w:val="85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ситуации.</w:t>
            </w:r>
          </w:p>
        </w:tc>
      </w:tr>
      <w:tr>
        <w:trPr>
          <w:trHeight w:val="990" w:hRule="atLeast"/>
        </w:trPr>
        <w:tc>
          <w:tcPr>
            <w:tcW w:w="1576" w:type="dxa"/>
            <w:vMerge/>
            <w:tcBorders>
              <w:top w:val="nil"/>
              <w:left w:val="nil"/>
            </w:tcBorders>
            <w:shd w:val="clear" w:color="auto" w:fill="E9F4F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211" w:type="dxa"/>
            <w:tcBorders>
              <w:right w:val="nil"/>
            </w:tcBorders>
            <w:shd w:val="clear" w:color="auto" w:fill="E9F4FC"/>
          </w:tcPr>
          <w:p>
            <w:pPr>
              <w:pStyle w:val="TableParagraph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Причины</w:t>
            </w:r>
            <w:r>
              <w:rPr>
                <w:color w:val="231F20"/>
                <w:spacing w:val="14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появления:</w:t>
            </w:r>
            <w:r>
              <w:rPr>
                <w:color w:val="231F20"/>
                <w:spacing w:val="1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события,</w:t>
            </w:r>
            <w:r>
              <w:rPr>
                <w:color w:val="231F20"/>
                <w:spacing w:val="1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которые</w:t>
            </w:r>
            <w:r>
              <w:rPr>
                <w:color w:val="231F20"/>
                <w:spacing w:val="1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непосредственно</w:t>
            </w:r>
            <w:r>
              <w:rPr>
                <w:color w:val="231F20"/>
                <w:spacing w:val="1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приводят</w:t>
            </w:r>
          </w:p>
          <w:p>
            <w:pPr>
              <w:pStyle w:val="TableParagraph"/>
              <w:spacing w:line="271" w:lineRule="auto" w:before="30"/>
              <w:ind w:hanging="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к нарушению.</w:t>
            </w:r>
            <w:r>
              <w:rPr>
                <w:color w:val="231F20"/>
                <w:w w:val="90"/>
                <w:sz w:val="20"/>
                <w:vertAlign w:val="superscript"/>
              </w:rPr>
              <w:t>116</w:t>
            </w:r>
            <w:r>
              <w:rPr>
                <w:color w:val="231F20"/>
                <w:spacing w:val="-1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Например, когда ЗПЧ</w:t>
            </w:r>
            <w:r>
              <w:rPr>
                <w:color w:val="231F20"/>
                <w:spacing w:val="1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заявляет о нарушениях или</w:t>
            </w:r>
            <w:r>
              <w:rPr>
                <w:color w:val="231F20"/>
                <w:spacing w:val="1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ведет</w:t>
            </w:r>
            <w:r>
              <w:rPr>
                <w:color w:val="231F20"/>
                <w:spacing w:val="1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деятельность</w:t>
            </w:r>
            <w:r>
              <w:rPr>
                <w:color w:val="231F20"/>
                <w:spacing w:val="16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(например,</w:t>
            </w:r>
            <w:r>
              <w:rPr>
                <w:color w:val="231F20"/>
                <w:spacing w:val="16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публичную</w:t>
            </w:r>
            <w:r>
              <w:rPr>
                <w:color w:val="231F20"/>
                <w:spacing w:val="17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демонстрацию),</w:t>
            </w:r>
            <w:r>
              <w:rPr>
                <w:color w:val="231F20"/>
                <w:spacing w:val="16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связанную</w:t>
            </w:r>
            <w:r>
              <w:rPr>
                <w:color w:val="231F20"/>
                <w:spacing w:val="17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с</w:t>
            </w:r>
            <w:r>
              <w:rPr>
                <w:color w:val="231F20"/>
                <w:spacing w:val="16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нарушениями</w:t>
            </w:r>
          </w:p>
        </w:tc>
      </w:tr>
      <w:tr>
        <w:trPr>
          <w:trHeight w:val="1430" w:hRule="atLeast"/>
        </w:trPr>
        <w:tc>
          <w:tcPr>
            <w:tcW w:w="1576" w:type="dxa"/>
            <w:vMerge w:val="restart"/>
            <w:tcBorders>
              <w:left w:val="nil"/>
            </w:tcBorders>
            <w:shd w:val="clear" w:color="auto" w:fill="E9F4FC"/>
          </w:tcPr>
          <w:p>
            <w:pPr>
              <w:pStyle w:val="TableParagraph"/>
              <w:spacing w:line="249" w:lineRule="auto"/>
              <w:ind w:right="334"/>
              <w:rPr>
                <w:sz w:val="20"/>
              </w:rPr>
            </w:pPr>
            <w:r>
              <w:rPr>
                <w:color w:val="231F20"/>
                <w:sz w:val="20"/>
              </w:rPr>
              <w:t>Характер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нарушений:</w:t>
            </w:r>
          </w:p>
        </w:tc>
        <w:tc>
          <w:tcPr>
            <w:tcW w:w="7211" w:type="dxa"/>
            <w:tcBorders>
              <w:right w:val="nil"/>
            </w:tcBorders>
            <w:shd w:val="clear" w:color="auto" w:fill="E9F4FC"/>
          </w:tcPr>
          <w:p>
            <w:pPr>
              <w:pStyle w:val="TableParagraph"/>
              <w:spacing w:line="249" w:lineRule="auto"/>
              <w:ind w:right="108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Общий:</w:t>
            </w:r>
            <w:r>
              <w:rPr>
                <w:color w:val="231F20"/>
                <w:spacing w:val="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когда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они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представляют</w:t>
            </w:r>
            <w:r>
              <w:rPr>
                <w:color w:val="231F20"/>
                <w:spacing w:val="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собой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широкий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потенциал</w:t>
            </w:r>
            <w:r>
              <w:rPr>
                <w:color w:val="231F20"/>
                <w:spacing w:val="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вреда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для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любого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или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всех</w:t>
            </w:r>
            <w:r>
              <w:rPr>
                <w:color w:val="231F20"/>
                <w:spacing w:val="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ЗПЧ</w:t>
            </w:r>
            <w:r>
              <w:rPr>
                <w:color w:val="231F20"/>
                <w:spacing w:val="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(например,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принятие</w:t>
            </w:r>
            <w:r>
              <w:rPr>
                <w:color w:val="231F20"/>
                <w:spacing w:val="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ограничительного</w:t>
            </w:r>
            <w:r>
              <w:rPr>
                <w:color w:val="231F20"/>
                <w:spacing w:val="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законодательства),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являются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частью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структурной</w:t>
            </w:r>
            <w:r>
              <w:rPr>
                <w:color w:val="231F20"/>
                <w:spacing w:val="9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проблемы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(например,</w:t>
            </w:r>
            <w:r>
              <w:rPr>
                <w:color w:val="231F20"/>
                <w:spacing w:val="9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высокая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частота</w:t>
            </w:r>
            <w:r>
              <w:rPr>
                <w:color w:val="231F20"/>
                <w:spacing w:val="9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нарушений</w:t>
            </w:r>
            <w:r>
              <w:rPr>
                <w:color w:val="231F20"/>
                <w:spacing w:val="-4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и/или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безнаказанность)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или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когда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они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являются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частью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системы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(например,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sz w:val="20"/>
              </w:rPr>
              <w:t>социальная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враждебность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к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ЗПЧ).</w:t>
            </w:r>
          </w:p>
        </w:tc>
      </w:tr>
      <w:tr>
        <w:trPr>
          <w:trHeight w:val="1430" w:hRule="atLeast"/>
        </w:trPr>
        <w:tc>
          <w:tcPr>
            <w:tcW w:w="1576" w:type="dxa"/>
            <w:vMerge/>
            <w:tcBorders>
              <w:top w:val="nil"/>
              <w:left w:val="nil"/>
            </w:tcBorders>
            <w:shd w:val="clear" w:color="auto" w:fill="E9F4F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211" w:type="dxa"/>
            <w:tcBorders>
              <w:right w:val="nil"/>
            </w:tcBorders>
            <w:shd w:val="clear" w:color="auto" w:fill="E9F4FC"/>
          </w:tcPr>
          <w:p>
            <w:pPr>
              <w:pStyle w:val="TableParagraph"/>
              <w:spacing w:line="249" w:lineRule="auto"/>
              <w:ind w:right="34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Специфичный:</w:t>
            </w:r>
            <w:r>
              <w:rPr>
                <w:color w:val="231F20"/>
                <w:spacing w:val="3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</w:t>
            </w:r>
            <w:r>
              <w:rPr>
                <w:color w:val="231F20"/>
                <w:spacing w:val="3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другой</w:t>
            </w:r>
            <w:r>
              <w:rPr>
                <w:color w:val="231F20"/>
                <w:spacing w:val="4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стороны,</w:t>
            </w:r>
            <w:r>
              <w:rPr>
                <w:color w:val="231F20"/>
                <w:spacing w:val="3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воздействие</w:t>
            </w:r>
            <w:r>
              <w:rPr>
                <w:color w:val="231F20"/>
                <w:spacing w:val="4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может</w:t>
            </w:r>
            <w:r>
              <w:rPr>
                <w:color w:val="231F20"/>
                <w:spacing w:val="3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иметь</w:t>
            </w:r>
            <w:r>
              <w:rPr>
                <w:color w:val="231F20"/>
                <w:spacing w:val="4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специфический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характер,</w:t>
            </w:r>
            <w:r>
              <w:rPr>
                <w:color w:val="231F20"/>
                <w:spacing w:val="3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при</w:t>
            </w:r>
            <w:r>
              <w:rPr>
                <w:color w:val="231F20"/>
                <w:spacing w:val="3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установлении</w:t>
            </w:r>
            <w:r>
              <w:rPr>
                <w:color w:val="231F20"/>
                <w:spacing w:val="4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факта</w:t>
            </w:r>
            <w:r>
              <w:rPr>
                <w:color w:val="231F20"/>
                <w:spacing w:val="3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причинения</w:t>
            </w:r>
            <w:r>
              <w:rPr>
                <w:color w:val="231F20"/>
                <w:spacing w:val="4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реального</w:t>
            </w:r>
            <w:r>
              <w:rPr>
                <w:color w:val="231F20"/>
                <w:spacing w:val="3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вреда</w:t>
            </w:r>
            <w:r>
              <w:rPr>
                <w:color w:val="231F20"/>
                <w:spacing w:val="4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отдельным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защитникам</w:t>
            </w:r>
            <w:r>
              <w:rPr>
                <w:color w:val="231F20"/>
                <w:spacing w:val="1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(например,</w:t>
            </w:r>
            <w:r>
              <w:rPr>
                <w:color w:val="231F20"/>
                <w:spacing w:val="1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нападение</w:t>
            </w:r>
            <w:r>
              <w:rPr>
                <w:color w:val="231F20"/>
                <w:spacing w:val="1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или</w:t>
            </w:r>
            <w:r>
              <w:rPr>
                <w:color w:val="231F20"/>
                <w:spacing w:val="1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процесс</w:t>
            </w:r>
            <w:r>
              <w:rPr>
                <w:color w:val="231F20"/>
                <w:spacing w:val="1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криминализации).</w:t>
            </w:r>
            <w:r>
              <w:rPr>
                <w:color w:val="231F20"/>
                <w:spacing w:val="1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Следует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считать,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что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вред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причинен,</w:t>
            </w:r>
            <w:r>
              <w:rPr>
                <w:color w:val="231F20"/>
                <w:spacing w:val="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когда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нарушено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любое</w:t>
            </w:r>
            <w:r>
              <w:rPr>
                <w:color w:val="231F20"/>
                <w:spacing w:val="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из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прав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ЗПЧ,</w:t>
            </w:r>
            <w:r>
              <w:rPr>
                <w:color w:val="231F20"/>
                <w:spacing w:val="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изложенных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sz w:val="20"/>
              </w:rPr>
              <w:t>в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Типовой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закон.</w:t>
            </w:r>
            <w:r>
              <w:rPr>
                <w:color w:val="231F20"/>
                <w:sz w:val="20"/>
                <w:vertAlign w:val="superscript"/>
              </w:rPr>
              <w:t>117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2"/>
        </w:rPr>
      </w:pPr>
      <w:r>
        <w:rPr/>
        <w:pict>
          <v:shape style="position:absolute;margin-left:70.866096pt;margin-top:13.992036pt;width:439.4pt;height:.1pt;mso-position-horizontal-relative:page;mso-position-vertical-relative:paragraph;z-index:-15681024;mso-wrap-distance-left:0;mso-wrap-distance-right:0" id="docshape173" coordorigin="1417,280" coordsize="8788,0" path="m1417,280l10205,280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32"/>
        </w:numPr>
        <w:tabs>
          <w:tab w:pos="1870" w:val="left" w:leader="none"/>
          <w:tab w:pos="1871" w:val="left" w:leader="none"/>
        </w:tabs>
        <w:spacing w:line="240" w:lineRule="auto" w:before="47" w:after="0"/>
        <w:ind w:left="1870" w:right="0" w:hanging="454"/>
        <w:jc w:val="left"/>
        <w:rPr>
          <w:sz w:val="16"/>
        </w:rPr>
      </w:pPr>
      <w:hyperlink r:id="rId91">
        <w:r>
          <w:rPr>
            <w:i/>
            <w:color w:val="0081C6"/>
            <w:w w:val="90"/>
            <w:sz w:val="16"/>
          </w:rPr>
          <w:t>https://www.oas.org/en/iachr/jsForm/?File=/en/iachr/media_center/preleases/2021/106.asp</w:t>
        </w:r>
        <w:r>
          <w:rPr>
            <w:i/>
            <w:color w:val="0081C6"/>
            <w:spacing w:val="73"/>
            <w:sz w:val="16"/>
          </w:rPr>
          <w:t> </w:t>
        </w:r>
      </w:hyperlink>
      <w:r>
        <w:rPr>
          <w:color w:val="231F20"/>
          <w:w w:val="90"/>
          <w:sz w:val="16"/>
        </w:rPr>
        <w:t>(с.15,</w:t>
      </w:r>
      <w:r>
        <w:rPr>
          <w:color w:val="231F20"/>
          <w:spacing w:val="74"/>
          <w:sz w:val="16"/>
        </w:rPr>
        <w:t> </w:t>
      </w:r>
      <w:r>
        <w:rPr>
          <w:color w:val="231F20"/>
          <w:w w:val="90"/>
          <w:sz w:val="16"/>
        </w:rPr>
        <w:t>27</w:t>
      </w:r>
      <w:r>
        <w:rPr>
          <w:color w:val="231F20"/>
          <w:spacing w:val="74"/>
          <w:sz w:val="16"/>
        </w:rPr>
        <w:t> </w:t>
      </w:r>
      <w:r>
        <w:rPr>
          <w:color w:val="231F20"/>
          <w:w w:val="90"/>
          <w:sz w:val="16"/>
        </w:rPr>
        <w:t>руководства)</w:t>
      </w:r>
    </w:p>
    <w:p>
      <w:pPr>
        <w:spacing w:line="261" w:lineRule="auto" w:before="73"/>
        <w:ind w:left="1870" w:right="0" w:firstLine="0"/>
        <w:jc w:val="left"/>
        <w:rPr>
          <w:sz w:val="16"/>
        </w:rPr>
      </w:pPr>
      <w:hyperlink r:id="rId95">
        <w:r>
          <w:rPr>
            <w:i/>
            <w:color w:val="0081C6"/>
            <w:w w:val="90"/>
            <w:sz w:val="16"/>
          </w:rPr>
          <w:t>https://www</w:t>
        </w:r>
      </w:hyperlink>
      <w:hyperlink r:id="rId95">
        <w:r>
          <w:rPr>
            <w:i/>
            <w:color w:val="0081C6"/>
            <w:w w:val="90"/>
            <w:sz w:val="16"/>
          </w:rPr>
          <w:t>.dpe.gob.ec/rc2018/10.%20Ejecucion_programatic</w:t>
        </w:r>
      </w:hyperlink>
      <w:hyperlink r:id="rId95">
        <w:r>
          <w:rPr>
            <w:i/>
            <w:color w:val="0081C6"/>
            <w:w w:val="90"/>
            <w:sz w:val="16"/>
          </w:rPr>
          <w:t>a/7%20Prevenir%20vulneraciones%20DDHH%20a%20defen-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95">
        <w:r>
          <w:rPr>
            <w:i/>
            <w:color w:val="0081C6"/>
            <w:sz w:val="16"/>
          </w:rPr>
          <w:t>sores%20y%20defensoras/Protocolo.pdf</w:t>
        </w:r>
        <w:r>
          <w:rPr>
            <w:i/>
            <w:color w:val="0081C6"/>
            <w:spacing w:val="-9"/>
            <w:sz w:val="16"/>
          </w:rPr>
          <w:t> </w:t>
        </w:r>
      </w:hyperlink>
      <w:r>
        <w:rPr>
          <w:color w:val="231F20"/>
          <w:sz w:val="16"/>
        </w:rPr>
        <w:t>с.12,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13</w:t>
      </w:r>
    </w:p>
    <w:p>
      <w:pPr>
        <w:pStyle w:val="ListParagraph"/>
        <w:numPr>
          <w:ilvl w:val="0"/>
          <w:numId w:val="32"/>
        </w:numPr>
        <w:tabs>
          <w:tab w:pos="1870" w:val="left" w:leader="none"/>
          <w:tab w:pos="1872" w:val="left" w:leader="none"/>
        </w:tabs>
        <w:spacing w:line="240" w:lineRule="auto" w:before="55" w:after="0"/>
        <w:ind w:left="1871" w:right="0" w:hanging="455"/>
        <w:jc w:val="left"/>
        <w:rPr>
          <w:sz w:val="16"/>
        </w:rPr>
      </w:pPr>
      <w:hyperlink r:id="rId94">
        <w:r>
          <w:rPr>
            <w:i/>
            <w:color w:val="0081C6"/>
            <w:w w:val="90"/>
            <w:sz w:val="16"/>
          </w:rPr>
          <w:t>https://www.oas.org/es/sap/pubs/GuiaAlerta_s.pdf</w:t>
        </w:r>
        <w:r>
          <w:rPr>
            <w:i/>
            <w:color w:val="0081C6"/>
            <w:spacing w:val="40"/>
            <w:sz w:val="16"/>
          </w:rPr>
          <w:t> </w:t>
        </w:r>
      </w:hyperlink>
      <w:r>
        <w:rPr>
          <w:color w:val="231F20"/>
          <w:w w:val="90"/>
          <w:sz w:val="16"/>
        </w:rPr>
        <w:t>с.40,</w:t>
      </w:r>
      <w:r>
        <w:rPr>
          <w:color w:val="231F20"/>
          <w:spacing w:val="45"/>
          <w:sz w:val="16"/>
        </w:rPr>
        <w:t> </w:t>
      </w:r>
      <w:r>
        <w:rPr>
          <w:color w:val="231F20"/>
          <w:w w:val="90"/>
          <w:sz w:val="16"/>
        </w:rPr>
        <w:t>41</w:t>
      </w:r>
    </w:p>
    <w:p>
      <w:pPr>
        <w:pStyle w:val="ListParagraph"/>
        <w:numPr>
          <w:ilvl w:val="0"/>
          <w:numId w:val="32"/>
        </w:numPr>
        <w:tabs>
          <w:tab w:pos="1870" w:val="left" w:leader="none"/>
          <w:tab w:pos="1872" w:val="left" w:leader="none"/>
        </w:tabs>
        <w:spacing w:line="261" w:lineRule="auto" w:before="73" w:after="0"/>
        <w:ind w:left="1871" w:right="2329" w:hanging="454"/>
        <w:jc w:val="left"/>
        <w:rPr>
          <w:sz w:val="16"/>
        </w:rPr>
      </w:pPr>
      <w:hyperlink r:id="rId134">
        <w:r>
          <w:rPr>
            <w:i/>
            <w:color w:val="0081C6"/>
            <w:w w:val="90"/>
            <w:sz w:val="16"/>
          </w:rPr>
          <w:t>https://ganhri.org/wp-content/uploads/2019/11/Torture_Prevention_Guide.pdf</w:t>
        </w:r>
        <w:r>
          <w:rPr>
            <w:i/>
            <w:color w:val="0081C6"/>
            <w:spacing w:val="1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страница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3</w:t>
      </w:r>
      <w:r>
        <w:rPr>
          <w:i/>
          <w:color w:val="0081C6"/>
          <w:w w:val="90"/>
          <w:sz w:val="16"/>
        </w:rPr>
        <w:t>;</w:t>
      </w:r>
      <w:r>
        <w:rPr>
          <w:i/>
          <w:color w:val="0081C6"/>
          <w:spacing w:val="1"/>
          <w:w w:val="90"/>
          <w:sz w:val="16"/>
        </w:rPr>
        <w:t> </w:t>
      </w:r>
      <w:hyperlink r:id="rId135">
        <w:r>
          <w:rPr>
            <w:i/>
            <w:color w:val="0081C6"/>
            <w:w w:val="90"/>
            <w:sz w:val="16"/>
          </w:rPr>
          <w:t>https://undocs.org/en/A/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35">
        <w:r>
          <w:rPr>
            <w:i/>
            <w:color w:val="0081C6"/>
            <w:sz w:val="16"/>
          </w:rPr>
          <w:t>HRC/46/35</w:t>
        </w:r>
        <w:r>
          <w:rPr>
            <w:i/>
            <w:color w:val="0081C6"/>
            <w:spacing w:val="-8"/>
            <w:sz w:val="16"/>
          </w:rPr>
          <w:t> </w:t>
        </w:r>
      </w:hyperlink>
      <w:r>
        <w:rPr>
          <w:color w:val="231F20"/>
          <w:sz w:val="16"/>
        </w:rPr>
        <w:t>параграф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30</w:t>
      </w:r>
    </w:p>
    <w:p>
      <w:pPr>
        <w:pStyle w:val="ListParagraph"/>
        <w:numPr>
          <w:ilvl w:val="0"/>
          <w:numId w:val="32"/>
        </w:numPr>
        <w:tabs>
          <w:tab w:pos="1870" w:val="left" w:leader="none"/>
          <w:tab w:pos="1872" w:val="left" w:leader="none"/>
        </w:tabs>
        <w:spacing w:line="240" w:lineRule="auto" w:before="56" w:after="0"/>
        <w:ind w:left="1871" w:right="0" w:hanging="455"/>
        <w:jc w:val="left"/>
        <w:rPr>
          <w:sz w:val="16"/>
        </w:rPr>
      </w:pPr>
      <w:hyperlink r:id="rId110">
        <w:r>
          <w:rPr>
            <w:i/>
            <w:color w:val="0081C6"/>
            <w:w w:val="90"/>
            <w:sz w:val="16"/>
          </w:rPr>
          <w:t>https://undocs.org/A/HRC/13/22</w:t>
        </w:r>
        <w:r>
          <w:rPr>
            <w:i/>
            <w:color w:val="0081C6"/>
            <w:spacing w:val="30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пар.</w:t>
      </w:r>
      <w:r>
        <w:rPr>
          <w:color w:val="231F20"/>
          <w:spacing w:val="30"/>
          <w:w w:val="90"/>
          <w:sz w:val="16"/>
        </w:rPr>
        <w:t> </w:t>
      </w:r>
      <w:r>
        <w:rPr>
          <w:color w:val="231F20"/>
          <w:w w:val="90"/>
          <w:sz w:val="16"/>
        </w:rPr>
        <w:t>52-61</w:t>
      </w:r>
    </w:p>
    <w:p>
      <w:pPr>
        <w:pStyle w:val="ListParagraph"/>
        <w:numPr>
          <w:ilvl w:val="0"/>
          <w:numId w:val="32"/>
        </w:numPr>
        <w:tabs>
          <w:tab w:pos="1871" w:val="left" w:leader="none"/>
          <w:tab w:pos="1872" w:val="left" w:leader="none"/>
        </w:tabs>
        <w:spacing w:line="240" w:lineRule="auto" w:before="72" w:after="0"/>
        <w:ind w:left="1871" w:right="0" w:hanging="455"/>
        <w:jc w:val="left"/>
        <w:rPr>
          <w:sz w:val="16"/>
        </w:rPr>
      </w:pPr>
      <w:r>
        <w:rPr>
          <w:color w:val="231F20"/>
          <w:w w:val="90"/>
          <w:sz w:val="16"/>
        </w:rPr>
        <w:t>Типовой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закон,</w:t>
      </w:r>
      <w:r>
        <w:rPr>
          <w:color w:val="231F20"/>
          <w:spacing w:val="6"/>
          <w:w w:val="90"/>
          <w:sz w:val="16"/>
        </w:rPr>
        <w:t> </w:t>
      </w:r>
      <w:r>
        <w:rPr>
          <w:color w:val="231F20"/>
          <w:w w:val="90"/>
          <w:sz w:val="16"/>
        </w:rPr>
        <w:t>страница</w:t>
      </w:r>
      <w:r>
        <w:rPr>
          <w:color w:val="231F20"/>
          <w:spacing w:val="6"/>
          <w:w w:val="90"/>
          <w:sz w:val="16"/>
        </w:rPr>
        <w:t> </w:t>
      </w:r>
      <w:r>
        <w:rPr>
          <w:color w:val="231F20"/>
          <w:w w:val="90"/>
          <w:sz w:val="16"/>
        </w:rPr>
        <w:t>ii</w:t>
      </w:r>
    </w:p>
    <w:p>
      <w:pPr>
        <w:spacing w:after="0" w:line="240" w:lineRule="auto"/>
        <w:jc w:val="left"/>
        <w:rPr>
          <w:sz w:val="16"/>
        </w:rPr>
        <w:sectPr>
          <w:pgSz w:w="11910" w:h="16840"/>
          <w:pgMar w:header="679" w:footer="649" w:top="960" w:bottom="84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7"/>
        </w:rPr>
      </w:pPr>
    </w:p>
    <w:tbl>
      <w:tblPr>
        <w:tblW w:w="0" w:type="auto"/>
        <w:jc w:val="left"/>
        <w:tblInd w:w="170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6"/>
        <w:gridCol w:w="7211"/>
      </w:tblGrid>
      <w:tr>
        <w:trPr>
          <w:trHeight w:val="710" w:hRule="atLeast"/>
        </w:trPr>
        <w:tc>
          <w:tcPr>
            <w:tcW w:w="1576" w:type="dxa"/>
            <w:vMerge w:val="restart"/>
            <w:tcBorders>
              <w:left w:val="nil"/>
            </w:tcBorders>
            <w:shd w:val="clear" w:color="auto" w:fill="E9F4FC"/>
          </w:tcPr>
          <w:p>
            <w:pPr>
              <w:pStyle w:val="TableParagraph"/>
              <w:spacing w:line="249" w:lineRule="auto"/>
              <w:ind w:right="10"/>
              <w:rPr>
                <w:sz w:val="20"/>
              </w:rPr>
            </w:pPr>
            <w:bookmarkStart w:name="_bookmark42" w:id="50"/>
            <w:bookmarkEnd w:id="50"/>
            <w:r>
              <w:rPr/>
            </w:r>
            <w:r>
              <w:rPr>
                <w:color w:val="231F20"/>
                <w:sz w:val="20"/>
              </w:rPr>
              <w:t>Динамика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насилия в</w:t>
            </w:r>
            <w:r>
              <w:rPr>
                <w:color w:val="231F20"/>
                <w:spacing w:val="1"/>
                <w:w w:val="95"/>
                <w:sz w:val="20"/>
              </w:rPr>
              <w:t> </w:t>
            </w:r>
            <w:r>
              <w:rPr>
                <w:color w:val="231F20"/>
                <w:sz w:val="20"/>
              </w:rPr>
              <w:t>отношении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ЗПЧ,</w:t>
            </w:r>
            <w:r>
              <w:rPr>
                <w:color w:val="231F20"/>
                <w:spacing w:val="24"/>
                <w:w w:val="85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включая:</w:t>
            </w:r>
          </w:p>
        </w:tc>
        <w:tc>
          <w:tcPr>
            <w:tcW w:w="7211" w:type="dxa"/>
            <w:tcBorders>
              <w:right w:val="nil"/>
            </w:tcBorders>
            <w:shd w:val="clear" w:color="auto" w:fill="E9F4FC"/>
          </w:tcPr>
          <w:p>
            <w:pPr>
              <w:pStyle w:val="TableParagraph"/>
              <w:spacing w:line="249" w:lineRule="auto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«Сезонные»</w:t>
            </w:r>
            <w:r>
              <w:rPr>
                <w:color w:val="231F20"/>
                <w:spacing w:val="1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изменения</w:t>
            </w:r>
            <w:r>
              <w:rPr>
                <w:color w:val="231F20"/>
                <w:spacing w:val="1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/</w:t>
            </w:r>
            <w:r>
              <w:rPr>
                <w:color w:val="231F20"/>
                <w:spacing w:val="13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периоды</w:t>
            </w:r>
            <w:r>
              <w:rPr>
                <w:color w:val="231F20"/>
                <w:spacing w:val="1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времени,</w:t>
            </w:r>
            <w:r>
              <w:rPr>
                <w:color w:val="231F20"/>
                <w:spacing w:val="13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когда</w:t>
            </w:r>
            <w:r>
              <w:rPr>
                <w:color w:val="231F20"/>
                <w:spacing w:val="1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определенные</w:t>
            </w:r>
            <w:r>
              <w:rPr>
                <w:color w:val="231F20"/>
                <w:spacing w:val="1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ЗПЧ</w:t>
            </w:r>
            <w:r>
              <w:rPr>
                <w:color w:val="231F20"/>
                <w:spacing w:val="13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более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sz w:val="20"/>
              </w:rPr>
              <w:t>подвержены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риску.</w:t>
            </w:r>
            <w:r>
              <w:rPr>
                <w:color w:val="231F20"/>
                <w:sz w:val="20"/>
                <w:vertAlign w:val="superscript"/>
              </w:rPr>
              <w:t>118</w:t>
            </w:r>
          </w:p>
        </w:tc>
      </w:tr>
      <w:tr>
        <w:trPr>
          <w:trHeight w:val="710" w:hRule="atLeast"/>
        </w:trPr>
        <w:tc>
          <w:tcPr>
            <w:tcW w:w="1576" w:type="dxa"/>
            <w:vMerge/>
            <w:tcBorders>
              <w:top w:val="nil"/>
              <w:left w:val="nil"/>
            </w:tcBorders>
            <w:shd w:val="clear" w:color="auto" w:fill="E9F4F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211" w:type="dxa"/>
            <w:tcBorders>
              <w:right w:val="nil"/>
            </w:tcBorders>
            <w:shd w:val="clear" w:color="auto" w:fill="E9F4FC"/>
          </w:tcPr>
          <w:p>
            <w:pPr>
              <w:pStyle w:val="TableParagraph"/>
              <w:spacing w:line="249" w:lineRule="auto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Известные</w:t>
            </w:r>
            <w:r>
              <w:rPr>
                <w:color w:val="231F20"/>
                <w:spacing w:val="4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способы,</w:t>
            </w:r>
            <w:r>
              <w:rPr>
                <w:color w:val="231F20"/>
                <w:spacing w:val="4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</w:t>
            </w:r>
            <w:r>
              <w:rPr>
                <w:color w:val="231F20"/>
                <w:spacing w:val="4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помощью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которых</w:t>
            </w:r>
            <w:r>
              <w:rPr>
                <w:color w:val="231F20"/>
                <w:spacing w:val="4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осуществляются</w:t>
            </w:r>
            <w:r>
              <w:rPr>
                <w:color w:val="231F20"/>
                <w:spacing w:val="4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нарушения: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характеристики, частота, интенсивность,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вовлеченные лица.</w:t>
            </w:r>
          </w:p>
        </w:tc>
      </w:tr>
      <w:tr>
        <w:trPr>
          <w:trHeight w:val="710" w:hRule="atLeast"/>
        </w:trPr>
        <w:tc>
          <w:tcPr>
            <w:tcW w:w="1576" w:type="dxa"/>
            <w:vMerge/>
            <w:tcBorders>
              <w:top w:val="nil"/>
              <w:left w:val="nil"/>
            </w:tcBorders>
            <w:shd w:val="clear" w:color="auto" w:fill="E9F4F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211" w:type="dxa"/>
            <w:tcBorders>
              <w:right w:val="nil"/>
            </w:tcBorders>
            <w:shd w:val="clear" w:color="auto" w:fill="E9F4FC"/>
          </w:tcPr>
          <w:p>
            <w:pPr>
              <w:pStyle w:val="TableParagraph"/>
              <w:spacing w:line="249" w:lineRule="auto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Мотивы</w:t>
            </w:r>
            <w:r>
              <w:rPr>
                <w:color w:val="231F20"/>
                <w:spacing w:val="2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участников:</w:t>
            </w:r>
            <w:r>
              <w:rPr>
                <w:color w:val="231F20"/>
                <w:spacing w:val="2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экономические</w:t>
            </w:r>
            <w:r>
              <w:rPr>
                <w:color w:val="231F20"/>
                <w:spacing w:val="2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потребности,</w:t>
            </w:r>
            <w:r>
              <w:rPr>
                <w:color w:val="231F20"/>
                <w:spacing w:val="2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интересы,</w:t>
            </w:r>
            <w:r>
              <w:rPr>
                <w:color w:val="231F20"/>
                <w:spacing w:val="2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против</w:t>
            </w:r>
            <w:r>
              <w:rPr>
                <w:color w:val="231F20"/>
                <w:spacing w:val="2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которых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выступает</w:t>
            </w:r>
            <w:r>
              <w:rPr>
                <w:color w:val="231F20"/>
                <w:spacing w:val="-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ЗПЧ,</w:t>
            </w:r>
            <w:r>
              <w:rPr>
                <w:color w:val="231F20"/>
                <w:spacing w:val="-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властные</w:t>
            </w:r>
            <w:r>
              <w:rPr>
                <w:color w:val="231F20"/>
                <w:spacing w:val="-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мотивы</w:t>
            </w:r>
            <w:r>
              <w:rPr>
                <w:color w:val="231F20"/>
                <w:spacing w:val="-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(гендерные,</w:t>
            </w:r>
            <w:r>
              <w:rPr>
                <w:color w:val="231F20"/>
                <w:spacing w:val="-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культурные,</w:t>
            </w:r>
            <w:r>
              <w:rPr>
                <w:color w:val="231F20"/>
                <w:spacing w:val="-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расовые).</w:t>
            </w:r>
          </w:p>
        </w:tc>
      </w:tr>
      <w:tr>
        <w:trPr>
          <w:trHeight w:val="1430" w:hRule="atLeast"/>
        </w:trPr>
        <w:tc>
          <w:tcPr>
            <w:tcW w:w="1576" w:type="dxa"/>
            <w:vMerge/>
            <w:tcBorders>
              <w:top w:val="nil"/>
              <w:left w:val="nil"/>
            </w:tcBorders>
            <w:shd w:val="clear" w:color="auto" w:fill="E9F4F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211" w:type="dxa"/>
            <w:tcBorders>
              <w:right w:val="nil"/>
            </w:tcBorders>
            <w:shd w:val="clear" w:color="auto" w:fill="E9F4FC"/>
          </w:tcPr>
          <w:p>
            <w:pPr>
              <w:pStyle w:val="TableParagraph"/>
              <w:spacing w:line="249" w:lineRule="auto"/>
              <w:ind w:right="16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Характер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угроз: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завуалированные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или</w:t>
            </w:r>
            <w:r>
              <w:rPr>
                <w:color w:val="231F20"/>
                <w:spacing w:val="44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явные,</w:t>
            </w:r>
            <w:r>
              <w:rPr>
                <w:color w:val="231F20"/>
                <w:spacing w:val="44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индивидуальные</w:t>
            </w:r>
            <w:r>
              <w:rPr>
                <w:color w:val="231F20"/>
                <w:spacing w:val="45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или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коллективные,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зависящие</w:t>
            </w:r>
            <w:r>
              <w:rPr>
                <w:color w:val="231F20"/>
                <w:spacing w:val="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от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контекста</w:t>
            </w:r>
            <w:r>
              <w:rPr>
                <w:color w:val="231F20"/>
                <w:spacing w:val="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или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нет,</w:t>
            </w:r>
            <w:r>
              <w:rPr>
                <w:color w:val="231F20"/>
                <w:spacing w:val="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прямые,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косвенные</w:t>
            </w:r>
            <w:r>
              <w:rPr>
                <w:color w:val="231F20"/>
                <w:spacing w:val="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или</w:t>
            </w:r>
            <w:r>
              <w:rPr>
                <w:color w:val="231F20"/>
                <w:spacing w:val="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общие,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личные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или</w:t>
            </w:r>
            <w:r>
              <w:rPr>
                <w:color w:val="231F20"/>
                <w:spacing w:val="7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дистанционные.</w:t>
            </w:r>
            <w:r>
              <w:rPr>
                <w:color w:val="231F20"/>
                <w:w w:val="90"/>
                <w:sz w:val="20"/>
                <w:vertAlign w:val="superscript"/>
              </w:rPr>
              <w:t>119</w:t>
            </w:r>
            <w:r>
              <w:rPr>
                <w:color w:val="231F20"/>
                <w:spacing w:val="6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Примечание:</w:t>
            </w:r>
            <w:r>
              <w:rPr>
                <w:color w:val="231F20"/>
                <w:spacing w:val="7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Определение</w:t>
            </w:r>
            <w:r>
              <w:rPr>
                <w:color w:val="231F20"/>
                <w:spacing w:val="7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того,</w:t>
            </w:r>
            <w:r>
              <w:rPr>
                <w:color w:val="231F20"/>
                <w:spacing w:val="7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что</w:t>
            </w:r>
            <w:r>
              <w:rPr>
                <w:color w:val="231F20"/>
                <w:spacing w:val="7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представляет</w:t>
            </w:r>
            <w:r>
              <w:rPr>
                <w:color w:val="231F20"/>
                <w:spacing w:val="1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собой</w:t>
            </w:r>
            <w:r>
              <w:rPr>
                <w:color w:val="231F20"/>
                <w:spacing w:val="14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угроза,</w:t>
            </w:r>
            <w:r>
              <w:rPr>
                <w:color w:val="231F20"/>
                <w:spacing w:val="15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должно</w:t>
            </w:r>
            <w:r>
              <w:rPr>
                <w:color w:val="231F20"/>
                <w:spacing w:val="15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быть</w:t>
            </w:r>
            <w:r>
              <w:rPr>
                <w:color w:val="231F20"/>
                <w:spacing w:val="15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широким,</w:t>
            </w:r>
            <w:r>
              <w:rPr>
                <w:color w:val="231F20"/>
                <w:spacing w:val="15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чтобы</w:t>
            </w:r>
            <w:r>
              <w:rPr>
                <w:color w:val="231F20"/>
                <w:spacing w:val="15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отражать</w:t>
            </w:r>
            <w:r>
              <w:rPr>
                <w:color w:val="231F20"/>
                <w:spacing w:val="15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разнообразие</w:t>
            </w:r>
            <w:r>
              <w:rPr>
                <w:color w:val="231F20"/>
                <w:spacing w:val="15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типов</w:t>
            </w:r>
            <w:r>
              <w:rPr>
                <w:color w:val="231F20"/>
                <w:spacing w:val="15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w w:val="90"/>
                <w:sz w:val="20"/>
                <w:vertAlign w:val="baseline"/>
              </w:rPr>
              <w:t>угроз,</w:t>
            </w:r>
            <w:r>
              <w:rPr>
                <w:color w:val="231F20"/>
                <w:spacing w:val="1"/>
                <w:w w:val="90"/>
                <w:sz w:val="20"/>
                <w:vertAlign w:val="baseline"/>
              </w:rPr>
              <w:t> </w:t>
            </w:r>
            <w:r>
              <w:rPr>
                <w:color w:val="231F20"/>
                <w:sz w:val="20"/>
                <w:vertAlign w:val="baseline"/>
              </w:rPr>
              <w:t>с</w:t>
            </w:r>
            <w:r>
              <w:rPr>
                <w:color w:val="231F20"/>
                <w:spacing w:val="-11"/>
                <w:sz w:val="20"/>
                <w:vertAlign w:val="baseline"/>
              </w:rPr>
              <w:t> </w:t>
            </w:r>
            <w:r>
              <w:rPr>
                <w:color w:val="231F20"/>
                <w:sz w:val="20"/>
                <w:vertAlign w:val="baseline"/>
              </w:rPr>
              <w:t>которыми</w:t>
            </w:r>
            <w:r>
              <w:rPr>
                <w:color w:val="231F20"/>
                <w:spacing w:val="-10"/>
                <w:sz w:val="20"/>
                <w:vertAlign w:val="baseline"/>
              </w:rPr>
              <w:t> </w:t>
            </w:r>
            <w:r>
              <w:rPr>
                <w:color w:val="231F20"/>
                <w:sz w:val="20"/>
                <w:vertAlign w:val="baseline"/>
              </w:rPr>
              <w:t>могут</w:t>
            </w:r>
            <w:r>
              <w:rPr>
                <w:color w:val="231F20"/>
                <w:spacing w:val="-11"/>
                <w:sz w:val="20"/>
                <w:vertAlign w:val="baseline"/>
              </w:rPr>
              <w:t> </w:t>
            </w:r>
            <w:r>
              <w:rPr>
                <w:color w:val="231F20"/>
                <w:sz w:val="20"/>
                <w:vertAlign w:val="baseline"/>
              </w:rPr>
              <w:t>столкнуться</w:t>
            </w:r>
            <w:r>
              <w:rPr>
                <w:color w:val="231F20"/>
                <w:spacing w:val="-10"/>
                <w:sz w:val="20"/>
                <w:vertAlign w:val="baseline"/>
              </w:rPr>
              <w:t> </w:t>
            </w:r>
            <w:r>
              <w:rPr>
                <w:color w:val="231F20"/>
                <w:sz w:val="20"/>
                <w:vertAlign w:val="baseline"/>
              </w:rPr>
              <w:t>ЗПЧ.</w:t>
            </w:r>
          </w:p>
        </w:tc>
      </w:tr>
      <w:tr>
        <w:trPr>
          <w:trHeight w:val="1430" w:hRule="atLeast"/>
        </w:trPr>
        <w:tc>
          <w:tcPr>
            <w:tcW w:w="1576" w:type="dxa"/>
            <w:vMerge w:val="restart"/>
            <w:tcBorders>
              <w:left w:val="nil"/>
              <w:bottom w:val="nil"/>
            </w:tcBorders>
            <w:shd w:val="clear" w:color="auto" w:fill="E9F4FC"/>
          </w:tcPr>
          <w:p>
            <w:pPr>
              <w:pStyle w:val="TableParagraph"/>
              <w:spacing w:line="249" w:lineRule="auto"/>
              <w:ind w:left="159" w:right="10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Характеристики</w:t>
            </w:r>
            <w:r>
              <w:rPr>
                <w:color w:val="231F20"/>
                <w:spacing w:val="-47"/>
                <w:w w:val="90"/>
                <w:sz w:val="20"/>
              </w:rPr>
              <w:t> </w:t>
            </w:r>
            <w:r>
              <w:rPr>
                <w:color w:val="231F20"/>
                <w:sz w:val="20"/>
              </w:rPr>
              <w:t>вовлеченных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участников:</w:t>
            </w:r>
          </w:p>
        </w:tc>
        <w:tc>
          <w:tcPr>
            <w:tcW w:w="7211" w:type="dxa"/>
            <w:tcBorders>
              <w:right w:val="nil"/>
            </w:tcBorders>
            <w:shd w:val="clear" w:color="auto" w:fill="E9F4FC"/>
          </w:tcPr>
          <w:p>
            <w:pPr>
              <w:pStyle w:val="TableParagraph"/>
              <w:spacing w:line="249" w:lineRule="auto"/>
              <w:ind w:left="159" w:right="16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Жертв: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возраст,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социально-экономический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статус,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географическое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положение,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пол, гендерная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идентичность, сексуальная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ориентация, раса,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этническая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принадлежность,</w:t>
            </w:r>
            <w:r>
              <w:rPr>
                <w:color w:val="231F20"/>
                <w:spacing w:val="1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вид</w:t>
            </w:r>
            <w:r>
              <w:rPr>
                <w:color w:val="231F20"/>
                <w:spacing w:val="1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правозащитной</w:t>
            </w:r>
            <w:r>
              <w:rPr>
                <w:color w:val="231F20"/>
                <w:spacing w:val="1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деятельности,</w:t>
            </w:r>
            <w:r>
              <w:rPr>
                <w:color w:val="231F20"/>
                <w:spacing w:val="1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способность</w:t>
            </w:r>
            <w:r>
              <w:rPr>
                <w:color w:val="231F20"/>
                <w:spacing w:val="1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избежать</w:t>
            </w:r>
            <w:r>
              <w:rPr>
                <w:color w:val="231F20"/>
                <w:spacing w:val="1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риска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(образование,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самооборона)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др.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Также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риск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в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случаях,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когда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меры</w:t>
            </w:r>
            <w:r>
              <w:rPr>
                <w:color w:val="231F20"/>
                <w:spacing w:val="6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защиты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не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sz w:val="20"/>
              </w:rPr>
              <w:t>были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предоставлены.</w:t>
            </w:r>
          </w:p>
        </w:tc>
      </w:tr>
      <w:tr>
        <w:trPr>
          <w:trHeight w:val="1190" w:hRule="atLeast"/>
        </w:trPr>
        <w:tc>
          <w:tcPr>
            <w:tcW w:w="1576" w:type="dxa"/>
            <w:vMerge/>
            <w:tcBorders>
              <w:top w:val="nil"/>
              <w:left w:val="nil"/>
              <w:bottom w:val="nil"/>
            </w:tcBorders>
            <w:shd w:val="clear" w:color="auto" w:fill="E9F4F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211" w:type="dxa"/>
            <w:tcBorders>
              <w:right w:val="nil"/>
            </w:tcBorders>
            <w:shd w:val="clear" w:color="auto" w:fill="E9F4FC"/>
          </w:tcPr>
          <w:p>
            <w:pPr>
              <w:pStyle w:val="TableParagraph"/>
              <w:spacing w:line="249" w:lineRule="auto"/>
              <w:ind w:left="159" w:right="108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Агрессоров:</w:t>
            </w:r>
            <w:r>
              <w:rPr>
                <w:color w:val="231F20"/>
                <w:spacing w:val="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личность</w:t>
            </w:r>
            <w:r>
              <w:rPr>
                <w:color w:val="231F20"/>
                <w:spacing w:val="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</w:t>
            </w:r>
            <w:r>
              <w:rPr>
                <w:color w:val="231F20"/>
                <w:spacing w:val="3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профессия</w:t>
            </w:r>
            <w:r>
              <w:rPr>
                <w:color w:val="231F20"/>
                <w:spacing w:val="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(государственный/негосударственный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деятель),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угрозы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предпринятые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действия,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навыки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и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ресурсы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для</w:t>
            </w:r>
            <w:r>
              <w:rPr>
                <w:color w:val="231F20"/>
                <w:spacing w:val="8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проведения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операций,</w:t>
            </w:r>
            <w:r>
              <w:rPr>
                <w:color w:val="231F20"/>
                <w:spacing w:val="4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прошлые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случаи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агрессии,</w:t>
            </w:r>
            <w:r>
              <w:rPr>
                <w:color w:val="231F20"/>
                <w:spacing w:val="4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уровень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влияния.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Проводить</w:t>
            </w:r>
            <w:r>
              <w:rPr>
                <w:color w:val="231F20"/>
                <w:spacing w:val="5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различия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sz w:val="20"/>
              </w:rPr>
              <w:t>между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идейными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исполнительными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участниками.</w:t>
            </w:r>
          </w:p>
        </w:tc>
      </w:tr>
      <w:tr>
        <w:trPr>
          <w:trHeight w:val="720" w:hRule="atLeast"/>
        </w:trPr>
        <w:tc>
          <w:tcPr>
            <w:tcW w:w="1576" w:type="dxa"/>
            <w:vMerge/>
            <w:tcBorders>
              <w:top w:val="nil"/>
              <w:left w:val="nil"/>
              <w:bottom w:val="nil"/>
            </w:tcBorders>
            <w:shd w:val="clear" w:color="auto" w:fill="E9F4F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211" w:type="dxa"/>
            <w:tcBorders>
              <w:bottom w:val="nil"/>
              <w:right w:val="nil"/>
            </w:tcBorders>
            <w:shd w:val="clear" w:color="auto" w:fill="E9F4FC"/>
          </w:tcPr>
          <w:p>
            <w:pPr>
              <w:pStyle w:val="TableParagraph"/>
              <w:spacing w:line="249" w:lineRule="auto"/>
              <w:ind w:left="159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Лиц, ответственных за защиту: готовность, способность, эффективность, усердие,</w:t>
            </w:r>
            <w:r>
              <w:rPr>
                <w:color w:val="231F20"/>
                <w:spacing w:val="1"/>
                <w:w w:val="90"/>
                <w:sz w:val="20"/>
              </w:rPr>
              <w:t> </w:t>
            </w:r>
            <w:r>
              <w:rPr>
                <w:color w:val="231F20"/>
                <w:sz w:val="20"/>
              </w:rPr>
              <w:t>ресурсы,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влияние.</w:t>
            </w:r>
          </w:p>
        </w:tc>
      </w:tr>
    </w:tbl>
    <w:p>
      <w:pPr>
        <w:pStyle w:val="BodyText"/>
        <w:spacing w:before="8"/>
        <w:rPr>
          <w:sz w:val="13"/>
        </w:rPr>
      </w:pPr>
    </w:p>
    <w:p>
      <w:pPr>
        <w:pStyle w:val="Heading2"/>
        <w:numPr>
          <w:ilvl w:val="1"/>
          <w:numId w:val="30"/>
        </w:numPr>
        <w:tabs>
          <w:tab w:pos="2495" w:val="left" w:leader="none"/>
        </w:tabs>
        <w:spacing w:line="240" w:lineRule="auto" w:before="55" w:after="0"/>
        <w:ind w:left="2494" w:right="0" w:hanging="341"/>
        <w:jc w:val="left"/>
      </w:pPr>
      <w:r>
        <w:rPr>
          <w:color w:val="0081C6"/>
          <w:w w:val="85"/>
        </w:rPr>
        <w:t>Сбор</w:t>
      </w:r>
      <w:r>
        <w:rPr>
          <w:color w:val="0081C6"/>
          <w:spacing w:val="17"/>
          <w:w w:val="85"/>
        </w:rPr>
        <w:t> </w:t>
      </w:r>
      <w:r>
        <w:rPr>
          <w:color w:val="0081C6"/>
          <w:w w:val="85"/>
        </w:rPr>
        <w:t>данных</w:t>
      </w:r>
    </w:p>
    <w:p>
      <w:pPr>
        <w:pStyle w:val="BodyText"/>
        <w:spacing w:before="135"/>
        <w:ind w:left="1700"/>
      </w:pPr>
      <w:r>
        <w:rPr>
          <w:color w:val="231F20"/>
          <w:w w:val="90"/>
        </w:rPr>
        <w:t>После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согласования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структуры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показателей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сбора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данных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приступать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сбору.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Как</w:t>
      </w:r>
    </w:p>
    <w:p>
      <w:pPr>
        <w:pStyle w:val="BodyText"/>
        <w:spacing w:line="249" w:lineRule="auto" w:before="30"/>
        <w:ind w:left="1700" w:right="1432"/>
      </w:pP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случае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другими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элементами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данного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Руководства,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основным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источником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информации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сами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поскольку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лучше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всего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поделиться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своим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жизненным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опытом.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Другие</w:t>
      </w:r>
    </w:p>
    <w:p>
      <w:pPr>
        <w:pStyle w:val="BodyText"/>
        <w:spacing w:line="249" w:lineRule="auto" w:before="1"/>
        <w:ind w:left="1700" w:right="1432"/>
      </w:pPr>
      <w:r>
        <w:rPr>
          <w:color w:val="231F20"/>
          <w:w w:val="90"/>
        </w:rPr>
        <w:t>«основные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источники»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включают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наблюдателей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тех,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кто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непосредственно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взаимодействует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(знакомые,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члены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семьи,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сети,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другие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ОГО),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поскольку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предоставить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ценные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свидетельства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об</w:t>
      </w:r>
      <w:r>
        <w:rPr>
          <w:color w:val="231F20"/>
          <w:spacing w:val="-9"/>
        </w:rPr>
        <w:t> </w:t>
      </w:r>
      <w:r>
        <w:rPr>
          <w:color w:val="231F20"/>
        </w:rPr>
        <w:t>опыте</w:t>
      </w:r>
      <w:r>
        <w:rPr>
          <w:color w:val="231F20"/>
          <w:spacing w:val="-9"/>
        </w:rPr>
        <w:t> </w:t>
      </w:r>
      <w:r>
        <w:rPr>
          <w:color w:val="231F20"/>
        </w:rPr>
        <w:t>ЗПЧ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первых</w:t>
      </w:r>
      <w:r>
        <w:rPr>
          <w:color w:val="231F20"/>
          <w:spacing w:val="-9"/>
        </w:rPr>
        <w:t> </w:t>
      </w:r>
      <w:r>
        <w:rPr>
          <w:color w:val="231F20"/>
        </w:rPr>
        <w:t>рук.</w:t>
      </w:r>
      <w:r>
        <w:rPr>
          <w:color w:val="231F20"/>
          <w:vertAlign w:val="superscript"/>
        </w:rPr>
        <w:t>120</w:t>
      </w:r>
    </w:p>
    <w:p>
      <w:pPr>
        <w:pStyle w:val="BodyText"/>
        <w:spacing w:line="249" w:lineRule="auto" w:before="88"/>
        <w:ind w:left="1700" w:right="1432"/>
      </w:pPr>
      <w:r>
        <w:rPr>
          <w:color w:val="231F20"/>
          <w:w w:val="90"/>
        </w:rPr>
        <w:t>Другие способы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сбора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данных могут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включать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отчеты 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представления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НПО 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общественные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слушания,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позволяют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многочисленным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сторонам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предоставить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информацию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соответствующим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вопросам.</w:t>
      </w:r>
      <w:r>
        <w:rPr>
          <w:color w:val="231F20"/>
          <w:w w:val="90"/>
          <w:vertAlign w:val="superscript"/>
        </w:rPr>
        <w:t>121</w:t>
      </w:r>
      <w:r>
        <w:rPr>
          <w:color w:val="231F20"/>
          <w:spacing w:val="1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Например,</w:t>
      </w:r>
      <w:r>
        <w:rPr>
          <w:color w:val="231F20"/>
          <w:spacing w:val="2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Межамериканская</w:t>
      </w:r>
      <w:r>
        <w:rPr>
          <w:color w:val="231F20"/>
          <w:spacing w:val="1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комиссия</w:t>
      </w:r>
      <w:r>
        <w:rPr>
          <w:color w:val="231F20"/>
          <w:spacing w:val="2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</w:t>
      </w:r>
      <w:r>
        <w:rPr>
          <w:color w:val="231F20"/>
          <w:spacing w:val="1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правам</w:t>
      </w:r>
      <w:r>
        <w:rPr>
          <w:color w:val="231F20"/>
          <w:spacing w:val="2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человека</w:t>
      </w:r>
      <w:r>
        <w:rPr>
          <w:color w:val="231F20"/>
          <w:spacing w:val="2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проводит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общественные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слушания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ситуации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правами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человека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разных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странах,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которые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правозащитники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могут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использовать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для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осуждения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нарушений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препятствий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для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своей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работы.</w:t>
      </w:r>
      <w:r>
        <w:rPr>
          <w:color w:val="231F20"/>
          <w:w w:val="90"/>
          <w:vertAlign w:val="superscript"/>
        </w:rPr>
        <w:t>122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Они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будут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способствовать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«пассивному»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получению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данных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(тех,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которые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вы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получили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без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активного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поиска,</w:t>
      </w:r>
    </w:p>
    <w:p>
      <w:pPr>
        <w:pStyle w:val="BodyText"/>
        <w:spacing w:before="5"/>
        <w:ind w:left="1700"/>
      </w:pPr>
      <w:r>
        <w:rPr>
          <w:color w:val="231F20"/>
          <w:w w:val="90"/>
        </w:rPr>
        <w:t>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скорее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потому,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кто-то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другой-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знакомый-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предоставил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их,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обычно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через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жалобу).</w:t>
      </w:r>
    </w:p>
    <w:p>
      <w:pPr>
        <w:pStyle w:val="BodyText"/>
        <w:spacing w:line="249" w:lineRule="auto" w:before="95"/>
        <w:ind w:left="1700" w:right="1432"/>
      </w:pPr>
      <w:r>
        <w:rPr>
          <w:color w:val="231F20"/>
          <w:w w:val="90"/>
        </w:rPr>
        <w:t>Однако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вам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следует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занять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проактивную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позицию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активно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искать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данные,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напрямую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обращаясь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знакомым,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проводя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расследования,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опросы,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посещая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мест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лишения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свободы,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через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системы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обработки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жалоб,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координаторов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человека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</w:p>
    <w:p>
      <w:pPr>
        <w:pStyle w:val="BodyText"/>
        <w:spacing w:before="7"/>
        <w:rPr>
          <w:sz w:val="25"/>
        </w:rPr>
      </w:pPr>
      <w:r>
        <w:rPr/>
        <w:pict>
          <v:shape style="position:absolute;margin-left:85.039299pt;margin-top:15.924978pt;width:439.4pt;height:.1pt;mso-position-horizontal-relative:page;mso-position-vertical-relative:paragraph;z-index:-15680512;mso-wrap-distance-left:0;mso-wrap-distance-right:0" id="docshape174" coordorigin="1701,318" coordsize="8788,0" path="m1701,318l10488,318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tabs>
          <w:tab w:pos="2154" w:val="left" w:leader="none"/>
        </w:tabs>
        <w:spacing w:before="47"/>
        <w:ind w:left="1700" w:right="0" w:firstLine="0"/>
        <w:jc w:val="left"/>
        <w:rPr>
          <w:sz w:val="16"/>
        </w:rPr>
      </w:pPr>
      <w:r>
        <w:rPr>
          <w:color w:val="231F20"/>
          <w:sz w:val="16"/>
        </w:rPr>
        <w:t>118</w:t>
        <w:tab/>
      </w:r>
      <w:r>
        <w:rPr>
          <w:color w:val="231F20"/>
          <w:w w:val="90"/>
          <w:sz w:val="16"/>
        </w:rPr>
        <w:t>E/CN.4/2003/104,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параграф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23.</w:t>
      </w:r>
    </w:p>
    <w:p>
      <w:pPr>
        <w:pStyle w:val="ListParagraph"/>
        <w:numPr>
          <w:ilvl w:val="1"/>
          <w:numId w:val="32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sz w:val="16"/>
        </w:rPr>
      </w:pPr>
      <w:hyperlink r:id="rId135">
        <w:r>
          <w:rPr>
            <w:i/>
            <w:color w:val="0081C6"/>
            <w:w w:val="90"/>
            <w:sz w:val="16"/>
          </w:rPr>
          <w:t>https://undocs.org/en/A/HRC/46/35</w:t>
        </w:r>
        <w:r>
          <w:rPr>
            <w:i/>
            <w:color w:val="0081C6"/>
            <w:spacing w:val="17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параграфы</w:t>
      </w:r>
      <w:r>
        <w:rPr>
          <w:color w:val="231F20"/>
          <w:spacing w:val="17"/>
          <w:w w:val="90"/>
          <w:sz w:val="16"/>
        </w:rPr>
        <w:t> </w:t>
      </w:r>
      <w:r>
        <w:rPr>
          <w:color w:val="231F20"/>
          <w:w w:val="90"/>
          <w:sz w:val="16"/>
        </w:rPr>
        <w:t>53-55,</w:t>
      </w:r>
      <w:r>
        <w:rPr>
          <w:color w:val="231F20"/>
          <w:spacing w:val="17"/>
          <w:w w:val="90"/>
          <w:sz w:val="16"/>
        </w:rPr>
        <w:t> </w:t>
      </w:r>
      <w:r>
        <w:rPr>
          <w:color w:val="231F20"/>
          <w:w w:val="90"/>
          <w:sz w:val="16"/>
        </w:rPr>
        <w:t>стр.</w:t>
      </w:r>
      <w:r>
        <w:rPr>
          <w:color w:val="231F20"/>
          <w:spacing w:val="17"/>
          <w:w w:val="90"/>
          <w:sz w:val="16"/>
        </w:rPr>
        <w:t> </w:t>
      </w:r>
      <w:r>
        <w:rPr>
          <w:color w:val="231F20"/>
          <w:w w:val="90"/>
          <w:sz w:val="16"/>
        </w:rPr>
        <w:t>63</w:t>
      </w:r>
    </w:p>
    <w:p>
      <w:pPr>
        <w:pStyle w:val="ListParagraph"/>
        <w:numPr>
          <w:ilvl w:val="1"/>
          <w:numId w:val="32"/>
        </w:numPr>
        <w:tabs>
          <w:tab w:pos="2154" w:val="left" w:leader="none"/>
          <w:tab w:pos="2155" w:val="left" w:leader="none"/>
        </w:tabs>
        <w:spacing w:line="240" w:lineRule="auto" w:before="72" w:after="0"/>
        <w:ind w:left="2154" w:right="0" w:hanging="455"/>
        <w:jc w:val="left"/>
        <w:rPr>
          <w:sz w:val="16"/>
        </w:rPr>
      </w:pPr>
      <w:hyperlink r:id="rId94">
        <w:r>
          <w:rPr>
            <w:i/>
            <w:color w:val="0081C6"/>
            <w:w w:val="90"/>
            <w:sz w:val="16"/>
          </w:rPr>
          <w:t>https://www.oas.org/es/sap/pubs/GuiaAlerta_s.pdf</w:t>
        </w:r>
        <w:r>
          <w:rPr>
            <w:i/>
            <w:color w:val="0081C6"/>
            <w:spacing w:val="40"/>
            <w:sz w:val="16"/>
          </w:rPr>
          <w:t> </w:t>
        </w:r>
      </w:hyperlink>
      <w:r>
        <w:rPr>
          <w:color w:val="231F20"/>
          <w:w w:val="90"/>
          <w:sz w:val="16"/>
        </w:rPr>
        <w:t>с.36,</w:t>
      </w:r>
      <w:r>
        <w:rPr>
          <w:color w:val="231F20"/>
          <w:spacing w:val="45"/>
          <w:sz w:val="16"/>
        </w:rPr>
        <w:t> </w:t>
      </w:r>
      <w:r>
        <w:rPr>
          <w:color w:val="231F20"/>
          <w:w w:val="90"/>
          <w:sz w:val="16"/>
        </w:rPr>
        <w:t>37</w:t>
      </w:r>
    </w:p>
    <w:p>
      <w:pPr>
        <w:pStyle w:val="ListParagraph"/>
        <w:numPr>
          <w:ilvl w:val="1"/>
          <w:numId w:val="32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sz w:val="16"/>
        </w:rPr>
      </w:pPr>
      <w:hyperlink r:id="rId136">
        <w:r>
          <w:rPr>
            <w:i/>
            <w:color w:val="0081C6"/>
            <w:w w:val="90"/>
            <w:sz w:val="16"/>
          </w:rPr>
          <w:t>https://ganhri.org/wp-content/uploads/2019/10/English-Mapping-Survey-on-Complaints-Haldling-Systems-Final.pdf</w:t>
        </w:r>
        <w:r>
          <w:rPr>
            <w:i/>
            <w:color w:val="0081C6"/>
            <w:spacing w:val="73"/>
            <w:sz w:val="16"/>
          </w:rPr>
          <w:t>  </w:t>
        </w:r>
      </w:hyperlink>
      <w:r>
        <w:rPr>
          <w:color w:val="231F20"/>
          <w:w w:val="90"/>
          <w:sz w:val="16"/>
        </w:rPr>
        <w:t>с.24</w:t>
      </w:r>
    </w:p>
    <w:p>
      <w:pPr>
        <w:pStyle w:val="ListParagraph"/>
        <w:numPr>
          <w:ilvl w:val="1"/>
          <w:numId w:val="32"/>
        </w:numPr>
        <w:tabs>
          <w:tab w:pos="2154" w:val="left" w:leader="none"/>
          <w:tab w:pos="2155" w:val="left" w:leader="none"/>
        </w:tabs>
        <w:spacing w:line="261" w:lineRule="auto" w:before="73" w:after="0"/>
        <w:ind w:left="2154" w:right="1413" w:hanging="454"/>
        <w:jc w:val="left"/>
        <w:rPr>
          <w:i/>
          <w:sz w:val="16"/>
        </w:rPr>
      </w:pPr>
      <w:r>
        <w:rPr>
          <w:color w:val="231F20"/>
          <w:w w:val="85"/>
          <w:sz w:val="16"/>
        </w:rPr>
        <w:t>COMISIÓN</w:t>
      </w:r>
      <w:r>
        <w:rPr>
          <w:color w:val="231F20"/>
          <w:spacing w:val="8"/>
          <w:w w:val="85"/>
          <w:sz w:val="16"/>
        </w:rPr>
        <w:t> </w:t>
      </w:r>
      <w:r>
        <w:rPr>
          <w:color w:val="231F20"/>
          <w:w w:val="85"/>
          <w:sz w:val="16"/>
        </w:rPr>
        <w:t>INTERAMERICANA</w:t>
      </w:r>
      <w:r>
        <w:rPr>
          <w:color w:val="231F20"/>
          <w:spacing w:val="9"/>
          <w:w w:val="85"/>
          <w:sz w:val="16"/>
        </w:rPr>
        <w:t> </w:t>
      </w:r>
      <w:r>
        <w:rPr>
          <w:color w:val="231F20"/>
          <w:w w:val="85"/>
          <w:sz w:val="16"/>
        </w:rPr>
        <w:t>DE</w:t>
      </w:r>
      <w:r>
        <w:rPr>
          <w:color w:val="231F20"/>
          <w:spacing w:val="9"/>
          <w:w w:val="85"/>
          <w:sz w:val="16"/>
        </w:rPr>
        <w:t> </w:t>
      </w:r>
      <w:r>
        <w:rPr>
          <w:color w:val="231F20"/>
          <w:w w:val="85"/>
          <w:sz w:val="16"/>
        </w:rPr>
        <w:t>DERECHOS</w:t>
      </w:r>
      <w:r>
        <w:rPr>
          <w:color w:val="231F20"/>
          <w:spacing w:val="9"/>
          <w:w w:val="85"/>
          <w:sz w:val="16"/>
        </w:rPr>
        <w:t> </w:t>
      </w:r>
      <w:r>
        <w:rPr>
          <w:color w:val="231F20"/>
          <w:w w:val="85"/>
          <w:sz w:val="16"/>
        </w:rPr>
        <w:t>HUMANOS.</w:t>
      </w:r>
      <w:r>
        <w:rPr>
          <w:color w:val="231F20"/>
          <w:spacing w:val="9"/>
          <w:w w:val="85"/>
          <w:sz w:val="16"/>
        </w:rPr>
        <w:t> </w:t>
      </w:r>
      <w:r>
        <w:rPr>
          <w:color w:val="231F20"/>
          <w:w w:val="85"/>
          <w:sz w:val="16"/>
        </w:rPr>
        <w:t>Venezuela:</w:t>
      </w:r>
      <w:r>
        <w:rPr>
          <w:color w:val="231F20"/>
          <w:spacing w:val="9"/>
          <w:w w:val="85"/>
          <w:sz w:val="16"/>
        </w:rPr>
        <w:t> </w:t>
      </w:r>
      <w:r>
        <w:rPr>
          <w:color w:val="231F20"/>
          <w:w w:val="85"/>
          <w:sz w:val="16"/>
        </w:rPr>
        <w:t>Niñez</w:t>
      </w:r>
      <w:r>
        <w:rPr>
          <w:color w:val="231F20"/>
          <w:spacing w:val="9"/>
          <w:w w:val="85"/>
          <w:sz w:val="16"/>
        </w:rPr>
        <w:t> </w:t>
      </w:r>
      <w:r>
        <w:rPr>
          <w:color w:val="231F20"/>
          <w:w w:val="85"/>
          <w:sz w:val="16"/>
        </w:rPr>
        <w:t>y</w:t>
      </w:r>
      <w:r>
        <w:rPr>
          <w:color w:val="231F20"/>
          <w:spacing w:val="9"/>
          <w:w w:val="85"/>
          <w:sz w:val="16"/>
        </w:rPr>
        <w:t> </w:t>
      </w:r>
      <w:r>
        <w:rPr>
          <w:color w:val="231F20"/>
          <w:w w:val="85"/>
          <w:sz w:val="16"/>
        </w:rPr>
        <w:t>crisis.</w:t>
      </w:r>
      <w:r>
        <w:rPr>
          <w:color w:val="231F20"/>
          <w:spacing w:val="9"/>
          <w:w w:val="85"/>
          <w:sz w:val="16"/>
        </w:rPr>
        <w:t> </w:t>
      </w:r>
      <w:r>
        <w:rPr>
          <w:color w:val="231F20"/>
          <w:w w:val="85"/>
          <w:sz w:val="16"/>
        </w:rPr>
        <w:t>163</w:t>
      </w:r>
      <w:r>
        <w:rPr>
          <w:color w:val="231F20"/>
          <w:spacing w:val="9"/>
          <w:w w:val="85"/>
          <w:sz w:val="16"/>
        </w:rPr>
        <w:t> </w:t>
      </w:r>
      <w:r>
        <w:rPr>
          <w:color w:val="231F20"/>
          <w:w w:val="85"/>
          <w:sz w:val="16"/>
        </w:rPr>
        <w:t>Período</w:t>
      </w:r>
      <w:r>
        <w:rPr>
          <w:color w:val="231F20"/>
          <w:spacing w:val="9"/>
          <w:w w:val="85"/>
          <w:sz w:val="16"/>
        </w:rPr>
        <w:t> </w:t>
      </w:r>
      <w:r>
        <w:rPr>
          <w:color w:val="231F20"/>
          <w:w w:val="85"/>
          <w:sz w:val="16"/>
        </w:rPr>
        <w:t>Extraordinario</w:t>
      </w:r>
      <w:r>
        <w:rPr>
          <w:color w:val="231F20"/>
          <w:spacing w:val="9"/>
          <w:w w:val="85"/>
          <w:sz w:val="16"/>
        </w:rPr>
        <w:t> </w:t>
      </w:r>
      <w:r>
        <w:rPr>
          <w:color w:val="231F20"/>
          <w:w w:val="85"/>
          <w:sz w:val="16"/>
        </w:rPr>
        <w:t>de</w:t>
      </w:r>
      <w:r>
        <w:rPr>
          <w:color w:val="231F20"/>
          <w:spacing w:val="9"/>
          <w:w w:val="85"/>
          <w:sz w:val="16"/>
        </w:rPr>
        <w:t> </w:t>
      </w:r>
      <w:r>
        <w:rPr>
          <w:color w:val="231F20"/>
          <w:w w:val="85"/>
          <w:sz w:val="16"/>
        </w:rPr>
        <w:t>Sesiones</w:t>
      </w:r>
      <w:r>
        <w:rPr>
          <w:color w:val="231F20"/>
          <w:spacing w:val="9"/>
          <w:w w:val="85"/>
          <w:sz w:val="16"/>
        </w:rPr>
        <w:t> </w:t>
      </w:r>
      <w:r>
        <w:rPr>
          <w:color w:val="231F20"/>
          <w:w w:val="85"/>
          <w:sz w:val="16"/>
        </w:rPr>
        <w:t>de</w:t>
      </w:r>
      <w:r>
        <w:rPr>
          <w:color w:val="231F20"/>
          <w:spacing w:val="9"/>
          <w:w w:val="85"/>
          <w:sz w:val="16"/>
        </w:rPr>
        <w:t> </w:t>
      </w:r>
      <w:r>
        <w:rPr>
          <w:color w:val="231F20"/>
          <w:w w:val="85"/>
          <w:sz w:val="16"/>
        </w:rPr>
        <w:t>la</w:t>
      </w:r>
      <w:r>
        <w:rPr>
          <w:color w:val="231F20"/>
          <w:spacing w:val="1"/>
          <w:w w:val="85"/>
          <w:sz w:val="16"/>
        </w:rPr>
        <w:t> </w:t>
      </w:r>
      <w:r>
        <w:rPr>
          <w:color w:val="231F20"/>
          <w:w w:val="95"/>
          <w:sz w:val="16"/>
        </w:rPr>
        <w:t>CIDH.</w:t>
      </w:r>
      <w:r>
        <w:rPr>
          <w:color w:val="231F20"/>
          <w:spacing w:val="-5"/>
          <w:w w:val="95"/>
          <w:sz w:val="16"/>
        </w:rPr>
        <w:t> </w:t>
      </w:r>
      <w:hyperlink r:id="rId137">
        <w:r>
          <w:rPr>
            <w:i/>
            <w:color w:val="0081C6"/>
            <w:w w:val="95"/>
            <w:sz w:val="16"/>
          </w:rPr>
          <w:t>Venezuela:</w:t>
        </w:r>
        <w:r>
          <w:rPr>
            <w:i/>
            <w:color w:val="0081C6"/>
            <w:spacing w:val="-5"/>
            <w:w w:val="95"/>
            <w:sz w:val="16"/>
          </w:rPr>
          <w:t> </w:t>
        </w:r>
        <w:r>
          <w:rPr>
            <w:i/>
            <w:color w:val="0081C6"/>
            <w:w w:val="95"/>
            <w:sz w:val="16"/>
          </w:rPr>
          <w:t>Niñez</w:t>
        </w:r>
        <w:r>
          <w:rPr>
            <w:i/>
            <w:color w:val="0081C6"/>
            <w:spacing w:val="-4"/>
            <w:w w:val="95"/>
            <w:sz w:val="16"/>
          </w:rPr>
          <w:t> </w:t>
        </w:r>
        <w:r>
          <w:rPr>
            <w:i/>
            <w:color w:val="0081C6"/>
            <w:w w:val="95"/>
            <w:sz w:val="16"/>
          </w:rPr>
          <w:t>y</w:t>
        </w:r>
        <w:r>
          <w:rPr>
            <w:i/>
            <w:color w:val="0081C6"/>
            <w:spacing w:val="-4"/>
            <w:w w:val="95"/>
            <w:sz w:val="16"/>
          </w:rPr>
          <w:t> </w:t>
        </w:r>
        <w:r>
          <w:rPr>
            <w:i/>
            <w:color w:val="0081C6"/>
            <w:w w:val="95"/>
            <w:sz w:val="16"/>
          </w:rPr>
          <w:t>crisis</w:t>
        </w:r>
      </w:hyperlink>
    </w:p>
    <w:p>
      <w:pPr>
        <w:spacing w:after="0" w:line="261" w:lineRule="auto"/>
        <w:jc w:val="left"/>
        <w:rPr>
          <w:sz w:val="16"/>
        </w:rPr>
        <w:sectPr>
          <w:pgSz w:w="11910" w:h="16840"/>
          <w:pgMar w:header="576" w:footer="649" w:top="960" w:bottom="840" w:left="0" w:right="0"/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9"/>
        <w:rPr>
          <w:i/>
          <w:sz w:val="18"/>
        </w:rPr>
      </w:pPr>
    </w:p>
    <w:p>
      <w:pPr>
        <w:pStyle w:val="BodyText"/>
        <w:spacing w:line="249" w:lineRule="auto" w:before="67"/>
        <w:ind w:left="1417" w:right="1970"/>
      </w:pPr>
      <w:bookmarkStart w:name="_bookmark43" w:id="51"/>
      <w:bookmarkEnd w:id="51"/>
      <w:r>
        <w:rPr/>
      </w:r>
      <w:r>
        <w:rPr>
          <w:color w:val="231F20"/>
          <w:w w:val="90"/>
        </w:rPr>
        <w:t>национальные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горячие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линии.</w:t>
      </w:r>
      <w:r>
        <w:rPr>
          <w:color w:val="231F20"/>
          <w:w w:val="90"/>
          <w:vertAlign w:val="superscript"/>
        </w:rPr>
        <w:t>123</w:t>
      </w:r>
      <w:r>
        <w:rPr>
          <w:color w:val="231F20"/>
          <w:w w:val="90"/>
          <w:vertAlign w:val="baseline"/>
        </w:rPr>
        <w:t> Полезен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также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фокусированный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мониторинг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вокруг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конкретных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общественных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событий,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таких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как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выборы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или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судебные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разбирательства,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которые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могут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привести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к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повышенной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уязвимости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ЗПЧ.</w:t>
      </w:r>
      <w:r>
        <w:rPr>
          <w:color w:val="231F20"/>
          <w:vertAlign w:val="superscript"/>
        </w:rPr>
        <w:t>124</w:t>
      </w:r>
    </w:p>
    <w:p>
      <w:pPr>
        <w:pStyle w:val="BodyText"/>
        <w:spacing w:line="249" w:lineRule="auto" w:before="87"/>
        <w:ind w:left="1417" w:right="1970"/>
      </w:pPr>
      <w:r>
        <w:rPr>
          <w:color w:val="231F20"/>
          <w:w w:val="90"/>
        </w:rPr>
        <w:t>При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любом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сборе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данных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дополнительные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источники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полезны.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Дополнительные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источники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находиться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лучшем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положении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иметь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больше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ресурсов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получения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необходимой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информации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основных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источников,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что,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свою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очередь,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повысить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надежность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данных.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таким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источникам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относятся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СМИ,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организации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гражданского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общества,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международные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организации,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правительственные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должностные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лица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учреждения,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наблюдения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мест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судебные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квазисудебные</w:t>
      </w:r>
      <w:r>
        <w:rPr>
          <w:color w:val="231F20"/>
          <w:spacing w:val="-11"/>
        </w:rPr>
        <w:t> </w:t>
      </w:r>
      <w:r>
        <w:rPr>
          <w:color w:val="231F20"/>
        </w:rPr>
        <w:t>решения.</w:t>
      </w:r>
      <w:r>
        <w:rPr>
          <w:color w:val="231F20"/>
          <w:vertAlign w:val="superscript"/>
        </w:rPr>
        <w:t>125</w:t>
      </w:r>
    </w:p>
    <w:p>
      <w:pPr>
        <w:pStyle w:val="BodyText"/>
        <w:spacing w:line="249" w:lineRule="auto" w:before="90"/>
        <w:ind w:left="1417" w:right="1818"/>
      </w:pPr>
      <w:r>
        <w:rPr>
          <w:color w:val="231F20"/>
          <w:w w:val="90"/>
        </w:rPr>
        <w:t>Наконец, третичные источники, то есть те, которые не имеют прямой связи с конкретным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рассматриваемым случаем, но могут служить справочной информацией для понимания контекста или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других,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менее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конкретных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аспектов,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учебники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истории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страноведческий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анализ.</w:t>
      </w:r>
      <w:r>
        <w:rPr>
          <w:color w:val="231F20"/>
          <w:w w:val="90"/>
          <w:vertAlign w:val="superscript"/>
        </w:rPr>
        <w:t>126</w:t>
      </w:r>
    </w:p>
    <w:p>
      <w:pPr>
        <w:pStyle w:val="BodyText"/>
        <w:spacing w:before="6"/>
        <w:rPr>
          <w:sz w:val="18"/>
        </w:rPr>
      </w:pPr>
      <w:r>
        <w:rPr/>
        <w:pict>
          <v:shape style="position:absolute;margin-left:70.866096pt;margin-top:11.858296pt;width:439.4pt;height:.1pt;mso-position-horizontal-relative:page;mso-position-vertical-relative:paragraph;z-index:-15680000;mso-wrap-distance-left:0;mso-wrap-distance-right:0" id="docshape175" coordorigin="1417,237" coordsize="8788,0" path="m1417,237l10205,237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Heading3"/>
        <w:ind w:left="1417"/>
      </w:pPr>
      <w:r>
        <w:rPr>
          <w:color w:val="231F20"/>
        </w:rPr>
        <w:t>Пример:</w:t>
      </w:r>
    </w:p>
    <w:p>
      <w:pPr>
        <w:pStyle w:val="BodyText"/>
        <w:spacing w:line="249" w:lineRule="auto" w:before="124"/>
        <w:ind w:left="1417" w:right="2012"/>
      </w:pPr>
      <w:r>
        <w:rPr>
          <w:color w:val="231F20"/>
          <w:w w:val="90"/>
        </w:rPr>
        <w:t>Для подготовки отчета о положении уголовно преследуемых ЗПЧ, НПЗУ Кении провел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индивидуальные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групповые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встречи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сетями,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сотрудниками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полиции,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непосредственно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взаимодействовали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заключенными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удалось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побеседовать, получили анкеты. НПЗУ также беседовал с судьями и государственными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деятелями,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изучал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публикации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отчеты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многочисленных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источников,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собрать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воедино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основные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источники</w:t>
      </w:r>
      <w:r>
        <w:rPr>
          <w:color w:val="231F20"/>
          <w:spacing w:val="-10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мест.</w:t>
      </w:r>
      <w:r>
        <w:rPr>
          <w:color w:val="231F20"/>
          <w:vertAlign w:val="superscript"/>
        </w:rPr>
        <w:t>127</w:t>
      </w:r>
    </w:p>
    <w:p>
      <w:pPr>
        <w:pStyle w:val="BodyText"/>
        <w:spacing w:line="249" w:lineRule="auto" w:before="118"/>
        <w:ind w:left="1417" w:right="1970"/>
      </w:pPr>
      <w:r>
        <w:rPr>
          <w:color w:val="231F20"/>
          <w:w w:val="90"/>
        </w:rPr>
        <w:t>Аналогичным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образом,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подготовке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отчета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положении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Южной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Африки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проводил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интервью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активистами,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исследователями,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учеными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юристами,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работающими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обеспечить контекст опыта ЗПЧ. В нем также использовались отчеты по странам и отчеты,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представленные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международные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региональные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органы,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отчеты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документы,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имеющиеся</w:t>
      </w:r>
    </w:p>
    <w:p>
      <w:pPr>
        <w:pStyle w:val="BodyText"/>
        <w:spacing w:line="249" w:lineRule="auto" w:before="3"/>
        <w:ind w:left="1417" w:right="1432"/>
      </w:pPr>
      <w:r>
        <w:rPr>
          <w:color w:val="231F20"/>
          <w:w w:val="90"/>
        </w:rPr>
        <w:t>в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распоряжении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государственных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ведомств;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отчеты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исследования,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проведенные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организациями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гражданского общества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(ОГО), сетями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кампаниями; 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сообщения СМИ.</w:t>
      </w:r>
      <w:r>
        <w:rPr>
          <w:color w:val="231F20"/>
          <w:w w:val="90"/>
          <w:vertAlign w:val="superscript"/>
        </w:rPr>
        <w:t>128</w:t>
      </w:r>
    </w:p>
    <w:p>
      <w:pPr>
        <w:pStyle w:val="BodyText"/>
        <w:rPr>
          <w:sz w:val="19"/>
        </w:rPr>
      </w:pPr>
      <w:r>
        <w:rPr/>
        <w:pict>
          <v:shape style="position:absolute;margin-left:70.866096pt;margin-top:12.162864pt;width:439.4pt;height:.1pt;mso-position-horizontal-relative:page;mso-position-vertical-relative:paragraph;z-index:-15679488;mso-wrap-distance-left:0;mso-wrap-distance-right:0" id="docshape176" coordorigin="1417,243" coordsize="8788,0" path="m1417,243l10205,243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sz w:val="11"/>
        </w:rPr>
      </w:pPr>
    </w:p>
    <w:p>
      <w:pPr>
        <w:pStyle w:val="Heading2"/>
        <w:numPr>
          <w:ilvl w:val="1"/>
          <w:numId w:val="30"/>
        </w:numPr>
        <w:tabs>
          <w:tab w:pos="2212" w:val="left" w:leader="none"/>
        </w:tabs>
        <w:spacing w:line="240" w:lineRule="auto" w:before="55" w:after="0"/>
        <w:ind w:left="2211" w:right="0" w:hanging="342"/>
        <w:jc w:val="left"/>
      </w:pPr>
      <w:r>
        <w:rPr>
          <w:color w:val="0081C6"/>
          <w:spacing w:val="-1"/>
          <w:w w:val="90"/>
        </w:rPr>
        <w:t>Анализ</w:t>
      </w:r>
      <w:r>
        <w:rPr>
          <w:color w:val="0081C6"/>
          <w:spacing w:val="-9"/>
          <w:w w:val="90"/>
        </w:rPr>
        <w:t> </w:t>
      </w:r>
      <w:r>
        <w:rPr>
          <w:color w:val="0081C6"/>
          <w:w w:val="90"/>
        </w:rPr>
        <w:t>данных</w:t>
      </w:r>
    </w:p>
    <w:p>
      <w:pPr>
        <w:pStyle w:val="BodyText"/>
        <w:spacing w:line="249" w:lineRule="auto" w:before="115"/>
        <w:ind w:left="1417" w:right="1432"/>
      </w:pPr>
      <w:r>
        <w:rPr>
          <w:color w:val="231F20"/>
          <w:w w:val="90"/>
        </w:rPr>
        <w:t>После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того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данные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собраны,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необходимо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проанализировать.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предполагает,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частности,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определение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наличия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риска.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То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есть,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объективную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вероятность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того,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какая-то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опасность,</w:t>
      </w:r>
    </w:p>
    <w:p>
      <w:pPr>
        <w:pStyle w:val="BodyText"/>
        <w:spacing w:before="1"/>
        <w:ind w:left="1417"/>
      </w:pPr>
      <w:r>
        <w:rPr>
          <w:color w:val="231F20"/>
          <w:w w:val="85"/>
        </w:rPr>
        <w:t>с</w:t>
      </w:r>
      <w:r>
        <w:rPr>
          <w:color w:val="231F20"/>
          <w:spacing w:val="33"/>
          <w:w w:val="85"/>
        </w:rPr>
        <w:t> </w:t>
      </w:r>
      <w:r>
        <w:rPr>
          <w:color w:val="231F20"/>
          <w:w w:val="85"/>
        </w:rPr>
        <w:t>которой</w:t>
      </w:r>
      <w:r>
        <w:rPr>
          <w:color w:val="231F20"/>
          <w:spacing w:val="33"/>
          <w:w w:val="85"/>
        </w:rPr>
        <w:t> </w:t>
      </w:r>
      <w:r>
        <w:rPr>
          <w:color w:val="231F20"/>
          <w:w w:val="85"/>
        </w:rPr>
        <w:t>сталкиваются</w:t>
      </w:r>
      <w:r>
        <w:rPr>
          <w:color w:val="231F20"/>
          <w:spacing w:val="33"/>
          <w:w w:val="85"/>
        </w:rPr>
        <w:t> </w:t>
      </w:r>
      <w:r>
        <w:rPr>
          <w:color w:val="231F20"/>
          <w:w w:val="85"/>
        </w:rPr>
        <w:t>ЗПЧ</w:t>
      </w:r>
      <w:r>
        <w:rPr>
          <w:color w:val="231F20"/>
          <w:spacing w:val="33"/>
          <w:w w:val="85"/>
        </w:rPr>
        <w:t> </w:t>
      </w:r>
      <w:r>
        <w:rPr>
          <w:color w:val="231F20"/>
          <w:w w:val="85"/>
        </w:rPr>
        <w:t>реализуется.</w:t>
      </w:r>
      <w:r>
        <w:rPr>
          <w:color w:val="231F20"/>
          <w:w w:val="85"/>
          <w:vertAlign w:val="superscript"/>
        </w:rPr>
        <w:t>129</w:t>
      </w:r>
    </w:p>
    <w:p>
      <w:pPr>
        <w:pStyle w:val="BodyText"/>
        <w:spacing w:line="249" w:lineRule="auto" w:before="95"/>
        <w:ind w:left="1417" w:right="1884"/>
      </w:pPr>
      <w:r>
        <w:rPr>
          <w:color w:val="231F20"/>
          <w:w w:val="90"/>
        </w:rPr>
        <w:t>После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анализа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всей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информации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сделать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выводы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положении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целом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одного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частности.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Если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применимо,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результаты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оценки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риска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переданы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соответствующим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органам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власти,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предупреждая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об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анализе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ситуации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риска,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было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принять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адекватные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(индивидуальные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коллективные)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меры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(как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обсуждается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hyperlink w:history="true" w:anchor="_bookmark27">
        <w:r>
          <w:rPr>
            <w:i/>
            <w:color w:val="0081C6"/>
            <w:w w:val="90"/>
          </w:rPr>
          <w:t>Национальной</w:t>
        </w:r>
      </w:hyperlink>
      <w:r>
        <w:rPr>
          <w:i/>
          <w:color w:val="0081C6"/>
          <w:spacing w:val="1"/>
          <w:w w:val="90"/>
        </w:rPr>
        <w:t> </w:t>
      </w:r>
      <w:hyperlink w:history="true" w:anchor="_bookmark27">
        <w:r>
          <w:rPr>
            <w:i/>
            <w:color w:val="0081C6"/>
            <w:w w:val="90"/>
          </w:rPr>
          <w:t>мере</w:t>
        </w:r>
        <w:r>
          <w:rPr>
            <w:i/>
            <w:color w:val="0081C6"/>
            <w:spacing w:val="3"/>
            <w:w w:val="90"/>
          </w:rPr>
          <w:t> </w:t>
        </w:r>
        <w:r>
          <w:rPr>
            <w:i/>
            <w:color w:val="0081C6"/>
            <w:w w:val="90"/>
          </w:rPr>
          <w:t>4</w:t>
        </w:r>
      </w:hyperlink>
      <w:r>
        <w:rPr>
          <w:color w:val="231F20"/>
          <w:w w:val="90"/>
        </w:rPr>
        <w:t>).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качестве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альтернативы,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выводы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собранной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информации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использованы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подготовки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отчетов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положении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ЗПЧ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(как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обсуждается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hyperlink w:history="true" w:anchor="_bookmark45">
        <w:r>
          <w:rPr>
            <w:i/>
            <w:color w:val="0081C6"/>
            <w:w w:val="95"/>
          </w:rPr>
          <w:t>Национальной</w:t>
        </w:r>
        <w:r>
          <w:rPr>
            <w:i/>
            <w:color w:val="0081C6"/>
            <w:spacing w:val="-10"/>
            <w:w w:val="95"/>
          </w:rPr>
          <w:t> </w:t>
        </w:r>
        <w:r>
          <w:rPr>
            <w:i/>
            <w:color w:val="0081C6"/>
            <w:w w:val="95"/>
          </w:rPr>
          <w:t>мере</w:t>
        </w:r>
        <w:r>
          <w:rPr>
            <w:i/>
            <w:color w:val="0081C6"/>
            <w:spacing w:val="-10"/>
            <w:w w:val="95"/>
          </w:rPr>
          <w:t> </w:t>
        </w:r>
        <w:r>
          <w:rPr>
            <w:i/>
            <w:color w:val="0081C6"/>
            <w:w w:val="95"/>
          </w:rPr>
          <w:t>6</w:t>
        </w:r>
      </w:hyperlink>
      <w:r>
        <w:rPr>
          <w:color w:val="231F20"/>
          <w:w w:val="95"/>
        </w:rPr>
        <w:t>).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25"/>
        </w:rPr>
      </w:pPr>
      <w:r>
        <w:rPr/>
        <w:pict>
          <v:shape style="position:absolute;margin-left:70.866096pt;margin-top:15.854894pt;width:439.4pt;height:.1pt;mso-position-horizontal-relative:page;mso-position-vertical-relative:paragraph;z-index:-15678976;mso-wrap-distance-left:0;mso-wrap-distance-right:0" id="docshape177" coordorigin="1417,317" coordsize="8788,0" path="m1417,317l10205,317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1"/>
          <w:numId w:val="32"/>
        </w:numPr>
        <w:tabs>
          <w:tab w:pos="1870" w:val="left" w:leader="none"/>
          <w:tab w:pos="1871" w:val="left" w:leader="none"/>
        </w:tabs>
        <w:spacing w:line="240" w:lineRule="auto" w:before="47" w:after="0"/>
        <w:ind w:left="1870" w:right="0" w:hanging="454"/>
        <w:jc w:val="left"/>
        <w:rPr>
          <w:sz w:val="16"/>
        </w:rPr>
      </w:pPr>
      <w:hyperlink r:id="rId122">
        <w:r>
          <w:rPr>
            <w:i/>
            <w:color w:val="0081C6"/>
            <w:w w:val="90"/>
            <w:sz w:val="16"/>
          </w:rPr>
          <w:t>https://ganhri.org/wp-content/uploads/2019/10/DIMR_GANHRI-CSW-Report_final-BF.pdf</w:t>
        </w:r>
        <w:r>
          <w:rPr>
            <w:i/>
            <w:color w:val="0081C6"/>
            <w:spacing w:val="81"/>
            <w:sz w:val="16"/>
          </w:rPr>
          <w:t> </w:t>
        </w:r>
      </w:hyperlink>
      <w:r>
        <w:rPr>
          <w:color w:val="231F20"/>
          <w:w w:val="90"/>
          <w:sz w:val="16"/>
        </w:rPr>
        <w:t>c.23</w:t>
      </w:r>
    </w:p>
    <w:p>
      <w:pPr>
        <w:pStyle w:val="ListParagraph"/>
        <w:numPr>
          <w:ilvl w:val="1"/>
          <w:numId w:val="32"/>
        </w:numPr>
        <w:tabs>
          <w:tab w:pos="1870" w:val="left" w:leader="none"/>
          <w:tab w:pos="1871" w:val="left" w:leader="none"/>
        </w:tabs>
        <w:spacing w:line="261" w:lineRule="auto" w:before="73" w:after="0"/>
        <w:ind w:left="1870" w:right="1805" w:hanging="454"/>
        <w:jc w:val="left"/>
        <w:rPr>
          <w:sz w:val="16"/>
        </w:rPr>
      </w:pPr>
      <w:hyperlink r:id="rId104">
        <w:r>
          <w:rPr>
            <w:i/>
            <w:color w:val="0081C6"/>
            <w:w w:val="90"/>
            <w:sz w:val="16"/>
          </w:rPr>
          <w:t>https://ganhri.org/wp-content/uploads/2019/12/GANHRI-UNICEF-Children%E2%80%99s-Rights-in-National-Human-Rights-In-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04">
        <w:r>
          <w:rPr>
            <w:i/>
            <w:color w:val="0081C6"/>
            <w:sz w:val="16"/>
          </w:rPr>
          <w:t>stitutions.pdf</w:t>
        </w:r>
        <w:r>
          <w:rPr>
            <w:i/>
            <w:color w:val="0081C6"/>
            <w:spacing w:val="-7"/>
            <w:sz w:val="16"/>
          </w:rPr>
          <w:t> </w:t>
        </w:r>
      </w:hyperlink>
      <w:r>
        <w:rPr>
          <w:color w:val="231F20"/>
          <w:sz w:val="16"/>
        </w:rPr>
        <w:t>c.33</w:t>
      </w:r>
    </w:p>
    <w:p>
      <w:pPr>
        <w:pStyle w:val="ListParagraph"/>
        <w:numPr>
          <w:ilvl w:val="1"/>
          <w:numId w:val="32"/>
        </w:numPr>
        <w:tabs>
          <w:tab w:pos="1870" w:val="left" w:leader="none"/>
          <w:tab w:pos="1871" w:val="left" w:leader="none"/>
        </w:tabs>
        <w:spacing w:line="240" w:lineRule="auto" w:before="55" w:after="0"/>
        <w:ind w:left="1870" w:right="0" w:hanging="454"/>
        <w:jc w:val="left"/>
        <w:rPr>
          <w:sz w:val="16"/>
        </w:rPr>
      </w:pPr>
      <w:hyperlink r:id="rId138">
        <w:r>
          <w:rPr>
            <w:i/>
            <w:color w:val="0081C6"/>
            <w:w w:val="90"/>
            <w:sz w:val="16"/>
          </w:rPr>
          <w:t>http://www.civicus.org/images/stories/csw/EWS_Toolkit-March2010.pdf</w:t>
        </w:r>
        <w:r>
          <w:rPr>
            <w:i/>
            <w:color w:val="0081C6"/>
            <w:spacing w:val="102"/>
            <w:sz w:val="16"/>
          </w:rPr>
          <w:t> </w:t>
        </w:r>
      </w:hyperlink>
      <w:r>
        <w:rPr>
          <w:color w:val="231F20"/>
          <w:w w:val="90"/>
          <w:sz w:val="16"/>
        </w:rPr>
        <w:t>c.4</w:t>
      </w:r>
    </w:p>
    <w:p>
      <w:pPr>
        <w:pStyle w:val="ListParagraph"/>
        <w:numPr>
          <w:ilvl w:val="1"/>
          <w:numId w:val="32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sz w:val="16"/>
        </w:rPr>
      </w:pPr>
      <w:hyperlink r:id="rId94">
        <w:r>
          <w:rPr>
            <w:i/>
            <w:color w:val="0081C6"/>
            <w:w w:val="90"/>
            <w:sz w:val="16"/>
          </w:rPr>
          <w:t>https://www.oas.org/es/sap/pubs/GuiaAlert</w:t>
        </w:r>
      </w:hyperlink>
      <w:hyperlink r:id="rId94">
        <w:r>
          <w:rPr>
            <w:i/>
            <w:color w:val="0081C6"/>
            <w:w w:val="90"/>
            <w:sz w:val="16"/>
          </w:rPr>
          <w:t>a_s.pdf</w:t>
        </w:r>
        <w:r>
          <w:rPr>
            <w:i/>
            <w:color w:val="0081C6"/>
            <w:spacing w:val="40"/>
            <w:sz w:val="16"/>
          </w:rPr>
          <w:t> </w:t>
        </w:r>
      </w:hyperlink>
      <w:r>
        <w:rPr>
          <w:color w:val="231F20"/>
          <w:w w:val="90"/>
          <w:sz w:val="16"/>
        </w:rPr>
        <w:t>c.36,</w:t>
      </w:r>
      <w:r>
        <w:rPr>
          <w:color w:val="231F20"/>
          <w:spacing w:val="45"/>
          <w:sz w:val="16"/>
        </w:rPr>
        <w:t> </w:t>
      </w:r>
      <w:r>
        <w:rPr>
          <w:color w:val="231F20"/>
          <w:w w:val="90"/>
          <w:sz w:val="16"/>
        </w:rPr>
        <w:t>37</w:t>
      </w:r>
    </w:p>
    <w:p>
      <w:pPr>
        <w:pStyle w:val="ListParagraph"/>
        <w:numPr>
          <w:ilvl w:val="1"/>
          <w:numId w:val="32"/>
        </w:numPr>
        <w:tabs>
          <w:tab w:pos="1870" w:val="left" w:leader="none"/>
          <w:tab w:pos="1871" w:val="left" w:leader="none"/>
        </w:tabs>
        <w:spacing w:line="261" w:lineRule="auto" w:before="73" w:after="0"/>
        <w:ind w:left="1870" w:right="1794" w:hanging="454"/>
        <w:jc w:val="left"/>
        <w:rPr>
          <w:sz w:val="16"/>
        </w:rPr>
      </w:pPr>
      <w:hyperlink r:id="rId139">
        <w:r>
          <w:rPr>
            <w:i/>
            <w:color w:val="0081C6"/>
            <w:w w:val="90"/>
            <w:sz w:val="16"/>
          </w:rPr>
          <w:t>https://www.knchr.org/Portals/0/CivilAndPoliticalReports/Defending%20the%20Defender_Human%20rights%20defenders%20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39">
        <w:r>
          <w:rPr>
            <w:i/>
            <w:color w:val="0081C6"/>
            <w:w w:val="95"/>
            <w:sz w:val="16"/>
          </w:rPr>
          <w:t>in%20conflict%20with%20the%20law.pdf?ver=2018-06-06-175208-833</w:t>
        </w:r>
        <w:r>
          <w:rPr>
            <w:i/>
            <w:color w:val="0081C6"/>
            <w:spacing w:val="-6"/>
            <w:w w:val="95"/>
            <w:sz w:val="16"/>
          </w:rPr>
          <w:t> </w:t>
        </w:r>
      </w:hyperlink>
      <w:r>
        <w:rPr>
          <w:color w:val="231F20"/>
          <w:w w:val="95"/>
          <w:sz w:val="16"/>
        </w:rPr>
        <w:t>c.14</w:t>
      </w:r>
    </w:p>
    <w:p>
      <w:pPr>
        <w:pStyle w:val="ListParagraph"/>
        <w:numPr>
          <w:ilvl w:val="1"/>
          <w:numId w:val="32"/>
        </w:numPr>
        <w:tabs>
          <w:tab w:pos="1870" w:val="left" w:leader="none"/>
          <w:tab w:pos="1871" w:val="left" w:leader="none"/>
        </w:tabs>
        <w:spacing w:line="240" w:lineRule="auto" w:before="55" w:after="0"/>
        <w:ind w:left="1870" w:right="0" w:hanging="454"/>
        <w:jc w:val="left"/>
        <w:rPr>
          <w:sz w:val="16"/>
        </w:rPr>
      </w:pPr>
      <w:hyperlink r:id="rId124">
        <w:r>
          <w:rPr>
            <w:i/>
            <w:color w:val="0081C6"/>
            <w:w w:val="90"/>
            <w:sz w:val="16"/>
          </w:rPr>
          <w:t>https://www.sahrc.org.za/home/21/files/Human%20Rights%20Defenders%20Publication.pdf</w:t>
        </w:r>
        <w:r>
          <w:rPr>
            <w:i/>
            <w:color w:val="0081C6"/>
            <w:spacing w:val="46"/>
            <w:sz w:val="16"/>
          </w:rPr>
          <w:t> </w:t>
        </w:r>
      </w:hyperlink>
      <w:r>
        <w:rPr>
          <w:color w:val="231F20"/>
          <w:w w:val="90"/>
          <w:sz w:val="16"/>
        </w:rPr>
        <w:t>страница</w:t>
      </w:r>
      <w:r>
        <w:rPr>
          <w:color w:val="231F20"/>
          <w:spacing w:val="46"/>
          <w:sz w:val="16"/>
        </w:rPr>
        <w:t> </w:t>
      </w:r>
      <w:r>
        <w:rPr>
          <w:color w:val="231F20"/>
          <w:w w:val="90"/>
          <w:sz w:val="16"/>
        </w:rPr>
        <w:t>10</w:t>
      </w:r>
    </w:p>
    <w:p>
      <w:pPr>
        <w:pStyle w:val="ListParagraph"/>
        <w:numPr>
          <w:ilvl w:val="1"/>
          <w:numId w:val="32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sz w:val="16"/>
        </w:rPr>
      </w:pPr>
      <w:hyperlink r:id="rId96">
        <w:r>
          <w:rPr>
            <w:i/>
            <w:color w:val="0081C6"/>
            <w:w w:val="90"/>
            <w:sz w:val="16"/>
          </w:rPr>
          <w:t>https://www.protectioninternational.org/wp-content/uploads/2013/04/Best-Practices-and-Lessons-Learnt.pdf</w:t>
        </w:r>
        <w:r>
          <w:rPr>
            <w:i/>
            <w:color w:val="0081C6"/>
            <w:spacing w:val="41"/>
            <w:sz w:val="16"/>
          </w:rPr>
          <w:t> </w:t>
        </w:r>
        <w:r>
          <w:rPr>
            <w:i/>
            <w:color w:val="0081C6"/>
            <w:spacing w:val="128"/>
            <w:sz w:val="16"/>
          </w:rPr>
          <w:t> </w:t>
        </w:r>
      </w:hyperlink>
      <w:r>
        <w:rPr>
          <w:color w:val="231F20"/>
          <w:w w:val="90"/>
          <w:sz w:val="16"/>
        </w:rPr>
        <w:t>c.89</w:t>
      </w:r>
    </w:p>
    <w:p>
      <w:pPr>
        <w:spacing w:after="0" w:line="240" w:lineRule="auto"/>
        <w:jc w:val="left"/>
        <w:rPr>
          <w:sz w:val="16"/>
        </w:rPr>
        <w:sectPr>
          <w:pgSz w:w="11910" w:h="16840"/>
          <w:pgMar w:header="679" w:footer="649" w:top="960" w:bottom="840" w:left="0" w:right="0"/>
        </w:sectPr>
      </w:pPr>
    </w:p>
    <w:p>
      <w:pPr>
        <w:pStyle w:val="BodyText"/>
      </w:pPr>
      <w:r>
        <w:rPr/>
        <w:pict>
          <v:group style="position:absolute;margin-left:0pt;margin-top:.000244pt;width:595.3pt;height:841.9pt;mso-position-horizontal-relative:page;mso-position-vertical-relative:page;z-index:-17363456" id="docshapegroup178" coordorigin="0,0" coordsize="11906,16838">
            <v:shape style="position:absolute;left:0;top:0;width:11906;height:16838" type="#_x0000_t75" id="docshape179" stroked="false">
              <v:imagedata r:id="rId142" o:title=""/>
            </v:shape>
            <v:rect style="position:absolute;left:0;top:12614;width:11906;height:3295" id="docshape180" filled="true" fillcolor="#0081c6" stroked="false">
              <v:fill opacity="45875f" type="solid"/>
            </v:rect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9"/>
        </w:rPr>
      </w:pPr>
    </w:p>
    <w:p>
      <w:pPr>
        <w:spacing w:line="971" w:lineRule="exact" w:before="0"/>
        <w:ind w:left="1700" w:right="0" w:firstLine="0"/>
        <w:jc w:val="left"/>
        <w:rPr>
          <w:sz w:val="94"/>
        </w:rPr>
      </w:pPr>
      <w:bookmarkStart w:name="_bookmark45" w:id="52"/>
      <w:bookmarkEnd w:id="52"/>
      <w:r>
        <w:rPr/>
      </w:r>
      <w:bookmarkStart w:name="_bookmark44" w:id="53"/>
      <w:bookmarkEnd w:id="53"/>
      <w:r>
        <w:rPr/>
      </w:r>
      <w:r>
        <w:rPr>
          <w:color w:val="FFFFFF"/>
          <w:spacing w:val="-4"/>
          <w:w w:val="85"/>
          <w:sz w:val="94"/>
        </w:rPr>
        <w:t>НАЦИОНАЛЬНАЯ</w:t>
      </w:r>
      <w:r>
        <w:rPr>
          <w:color w:val="FFFFFF"/>
          <w:spacing w:val="-41"/>
          <w:w w:val="85"/>
          <w:sz w:val="94"/>
        </w:rPr>
        <w:t> </w:t>
      </w:r>
      <w:r>
        <w:rPr>
          <w:color w:val="FFFFFF"/>
          <w:spacing w:val="-4"/>
          <w:w w:val="85"/>
          <w:sz w:val="94"/>
        </w:rPr>
        <w:t>МЕРА</w:t>
      </w:r>
      <w:r>
        <w:rPr>
          <w:color w:val="FFFFFF"/>
          <w:spacing w:val="-41"/>
          <w:w w:val="85"/>
          <w:sz w:val="94"/>
        </w:rPr>
        <w:t> </w:t>
      </w:r>
      <w:r>
        <w:rPr>
          <w:color w:val="FFFFFF"/>
          <w:spacing w:val="-3"/>
          <w:w w:val="85"/>
          <w:sz w:val="94"/>
        </w:rPr>
        <w:t>6:</w:t>
      </w:r>
    </w:p>
    <w:p>
      <w:pPr>
        <w:spacing w:line="541" w:lineRule="exact" w:before="0"/>
        <w:ind w:left="1700" w:right="0" w:firstLine="0"/>
        <w:jc w:val="left"/>
        <w:rPr>
          <w:b/>
          <w:sz w:val="50"/>
        </w:rPr>
      </w:pPr>
      <w:r>
        <w:rPr>
          <w:b/>
          <w:color w:val="FFFFFF"/>
          <w:w w:val="85"/>
          <w:sz w:val="50"/>
        </w:rPr>
        <w:t>Доклад</w:t>
      </w:r>
      <w:r>
        <w:rPr>
          <w:b/>
          <w:color w:val="FFFFFF"/>
          <w:spacing w:val="50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о</w:t>
      </w:r>
      <w:r>
        <w:rPr>
          <w:b/>
          <w:color w:val="FFFFFF"/>
          <w:spacing w:val="50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нарушениях</w:t>
      </w:r>
      <w:r>
        <w:rPr>
          <w:b/>
          <w:color w:val="FFFFFF"/>
          <w:spacing w:val="50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в</w:t>
      </w:r>
      <w:r>
        <w:rPr>
          <w:b/>
          <w:color w:val="FFFFFF"/>
          <w:spacing w:val="50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отношении</w:t>
      </w:r>
    </w:p>
    <w:p>
      <w:pPr>
        <w:spacing w:before="25"/>
        <w:ind w:left="1700" w:right="0" w:firstLine="0"/>
        <w:jc w:val="left"/>
        <w:rPr>
          <w:b/>
          <w:sz w:val="50"/>
        </w:rPr>
      </w:pPr>
      <w:r>
        <w:rPr>
          <w:b/>
          <w:color w:val="FFFFFF"/>
          <w:sz w:val="50"/>
        </w:rPr>
        <w:t>правозащитников</w:t>
      </w:r>
    </w:p>
    <w:p>
      <w:pPr>
        <w:spacing w:after="0"/>
        <w:jc w:val="left"/>
        <w:rPr>
          <w:sz w:val="50"/>
        </w:rPr>
        <w:sectPr>
          <w:headerReference w:type="even" r:id="rId140"/>
          <w:footerReference w:type="even" r:id="rId141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b/>
        </w:rPr>
      </w:pPr>
      <w:r>
        <w:rPr/>
        <w:pict>
          <v:group style="position:absolute;margin-left:-.000026pt;margin-top:.000015pt;width:595.3pt;height:841.9pt;mso-position-horizontal-relative:page;mso-position-vertical-relative:page;z-index:-17361920" id="docshapegroup187" coordorigin="0,0" coordsize="11906,16838">
            <v:rect style="position:absolute;left:0;top:953;width:11906;height:20" id="docshape188" filled="true" fillcolor="#0081c6" stroked="false">
              <v:fill type="solid"/>
            </v:rect>
            <v:rect style="position:absolute;left:0;top:15909;width:11906;height:15" id="docshape189" filled="true" fillcolor="#c7eafb" stroked="false">
              <v:fill type="solid"/>
            </v:rect>
            <v:shape style="position:absolute;left:0;top:0;width:5;height:16838" type="#_x0000_t75" id="docshape190" stroked="false">
              <v:imagedata r:id="rId147" o:title=""/>
            </v:shape>
            <v:shape style="position:absolute;left:0;top:12614;width:2;height:3295" id="docshape191" coordorigin="0,12614" coordsize="0,3295" path="m0,12614l0,15909,0,12614xe" filled="true" fillcolor="#0081c6" stroked="false">
              <v:path arrowok="t"/>
              <v:fill opacity="45875f" type="solid"/>
            </v:shape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ind w:left="1417"/>
      </w:pPr>
      <w:bookmarkStart w:name="_bookmark46" w:id="54"/>
      <w:bookmarkEnd w:id="54"/>
      <w:r>
        <w:rPr/>
      </w:r>
      <w:r>
        <w:rPr>
          <w:color w:val="231F20"/>
          <w:w w:val="90"/>
        </w:rPr>
        <w:t>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контексте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РПД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отчетность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включает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публичные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сообщения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конкретных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инцидентах,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так</w:t>
      </w:r>
    </w:p>
    <w:p>
      <w:pPr>
        <w:pStyle w:val="BodyText"/>
        <w:spacing w:line="249" w:lineRule="auto" w:before="10"/>
        <w:ind w:left="1417" w:right="1970" w:hanging="1"/>
      </w:pP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нарушениях,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совершенных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крупных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масштабах.</w:t>
      </w:r>
      <w:r>
        <w:rPr>
          <w:color w:val="231F20"/>
          <w:w w:val="90"/>
          <w:vertAlign w:val="superscript"/>
        </w:rPr>
        <w:t>130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Элементы,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содержащиеся</w:t>
      </w:r>
      <w:r>
        <w:rPr>
          <w:color w:val="231F20"/>
          <w:spacing w:val="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каждом</w:t>
      </w:r>
      <w:r>
        <w:rPr>
          <w:color w:val="231F20"/>
          <w:spacing w:val="-47"/>
          <w:w w:val="90"/>
          <w:vertAlign w:val="baseline"/>
        </w:rPr>
        <w:t> </w:t>
      </w:r>
      <w:r>
        <w:rPr>
          <w:color w:val="231F20"/>
          <w:vertAlign w:val="baseline"/>
        </w:rPr>
        <w:t>типе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отчета,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подробно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описаны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ниже.</w:t>
      </w:r>
    </w:p>
    <w:p>
      <w:pPr>
        <w:pStyle w:val="BodyText"/>
        <w:spacing w:before="6"/>
        <w:rPr>
          <w:sz w:val="29"/>
        </w:rPr>
      </w:pPr>
    </w:p>
    <w:p>
      <w:pPr>
        <w:pStyle w:val="ListParagraph"/>
        <w:numPr>
          <w:ilvl w:val="0"/>
          <w:numId w:val="34"/>
        </w:numPr>
        <w:tabs>
          <w:tab w:pos="1870" w:val="left" w:leader="none"/>
          <w:tab w:pos="1871" w:val="left" w:leader="none"/>
        </w:tabs>
        <w:spacing w:line="312" w:lineRule="auto" w:before="0" w:after="0"/>
        <w:ind w:left="1870" w:right="1798" w:hanging="454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Проведение</w:t>
      </w:r>
      <w:r>
        <w:rPr>
          <w:b/>
          <w:color w:val="0081C6"/>
          <w:spacing w:val="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контекстуальных</w:t>
      </w:r>
      <w:r>
        <w:rPr>
          <w:b/>
          <w:color w:val="0081C6"/>
          <w:spacing w:val="47"/>
          <w:sz w:val="24"/>
        </w:rPr>
        <w:t> </w:t>
      </w:r>
      <w:r>
        <w:rPr>
          <w:b/>
          <w:color w:val="0081C6"/>
          <w:w w:val="85"/>
          <w:sz w:val="24"/>
        </w:rPr>
        <w:t>или</w:t>
      </w:r>
      <w:r>
        <w:rPr>
          <w:b/>
          <w:color w:val="0081C6"/>
          <w:spacing w:val="47"/>
          <w:sz w:val="24"/>
        </w:rPr>
        <w:t> </w:t>
      </w:r>
      <w:r>
        <w:rPr>
          <w:b/>
          <w:color w:val="0081C6"/>
          <w:w w:val="85"/>
          <w:sz w:val="24"/>
        </w:rPr>
        <w:t>национальных</w:t>
      </w:r>
      <w:r>
        <w:rPr>
          <w:b/>
          <w:color w:val="0081C6"/>
          <w:spacing w:val="47"/>
          <w:sz w:val="24"/>
        </w:rPr>
        <w:t> </w:t>
      </w:r>
      <w:r>
        <w:rPr>
          <w:b/>
          <w:color w:val="0081C6"/>
          <w:w w:val="85"/>
          <w:sz w:val="24"/>
        </w:rPr>
        <w:t>расследований</w:t>
      </w:r>
      <w:r>
        <w:rPr>
          <w:b/>
          <w:color w:val="0081C6"/>
          <w:spacing w:val="47"/>
          <w:sz w:val="24"/>
        </w:rPr>
        <w:t> </w:t>
      </w:r>
      <w:r>
        <w:rPr>
          <w:b/>
          <w:color w:val="0081C6"/>
          <w:w w:val="85"/>
          <w:sz w:val="24"/>
        </w:rPr>
        <w:t>нарушений</w:t>
      </w:r>
      <w:r>
        <w:rPr>
          <w:b/>
          <w:color w:val="0081C6"/>
          <w:spacing w:val="1"/>
          <w:w w:val="85"/>
          <w:sz w:val="24"/>
        </w:rPr>
        <w:t> </w:t>
      </w:r>
      <w:r>
        <w:rPr>
          <w:b/>
          <w:color w:val="0081C6"/>
          <w:w w:val="95"/>
          <w:sz w:val="24"/>
        </w:rPr>
        <w:t>в</w:t>
      </w:r>
      <w:r>
        <w:rPr>
          <w:b/>
          <w:color w:val="0081C6"/>
          <w:spacing w:val="-6"/>
          <w:w w:val="95"/>
          <w:sz w:val="24"/>
        </w:rPr>
        <w:t> </w:t>
      </w:r>
      <w:r>
        <w:rPr>
          <w:b/>
          <w:color w:val="0081C6"/>
          <w:w w:val="95"/>
          <w:sz w:val="24"/>
        </w:rPr>
        <w:t>отношении</w:t>
      </w:r>
      <w:r>
        <w:rPr>
          <w:b/>
          <w:color w:val="0081C6"/>
          <w:spacing w:val="-6"/>
          <w:w w:val="95"/>
          <w:sz w:val="24"/>
        </w:rPr>
        <w:t> </w:t>
      </w:r>
      <w:r>
        <w:rPr>
          <w:b/>
          <w:color w:val="0081C6"/>
          <w:w w:val="95"/>
          <w:sz w:val="24"/>
        </w:rPr>
        <w:t>ЗПЧ</w:t>
      </w:r>
    </w:p>
    <w:p>
      <w:pPr>
        <w:pStyle w:val="BodyText"/>
        <w:spacing w:line="249" w:lineRule="auto" w:before="33"/>
        <w:ind w:left="1417" w:right="2085"/>
      </w:pPr>
      <w:r>
        <w:rPr>
          <w:color w:val="231F20"/>
          <w:w w:val="90"/>
        </w:rPr>
        <w:t>Контекстно-специфические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национальные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запросы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нарушениях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помогают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улучшить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понимание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положения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нарушений,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сталкиваются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ваших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национальном</w:t>
      </w:r>
      <w:r>
        <w:rPr>
          <w:color w:val="231F20"/>
          <w:spacing w:val="-9"/>
        </w:rPr>
        <w:t> </w:t>
      </w:r>
      <w:r>
        <w:rPr>
          <w:color w:val="231F20"/>
        </w:rPr>
        <w:t>уровне.</w:t>
      </w:r>
    </w:p>
    <w:p>
      <w:pPr>
        <w:pStyle w:val="BodyText"/>
        <w:spacing w:line="249" w:lineRule="auto" w:before="88"/>
        <w:ind w:left="1417" w:right="1884"/>
      </w:pPr>
      <w:r>
        <w:rPr>
          <w:color w:val="231F20"/>
          <w:w w:val="90"/>
        </w:rPr>
        <w:t>Контекстно-специфические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расследования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полезны,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когда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данном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контексте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страдают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нарушений,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когда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несоразмерно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страдают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области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транс-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земельных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прав.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Контекстные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расследования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проводиться,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когда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этого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требует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политический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климат,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2"/>
        </w:rPr>
        <w:t> </w:t>
      </w:r>
      <w:r>
        <w:rPr>
          <w:color w:val="231F20"/>
        </w:rPr>
        <w:t>когда</w:t>
      </w:r>
      <w:r>
        <w:rPr>
          <w:color w:val="231F20"/>
          <w:spacing w:val="-12"/>
        </w:rPr>
        <w:t> </w:t>
      </w:r>
      <w:r>
        <w:rPr>
          <w:color w:val="231F20"/>
        </w:rPr>
        <w:t>рекламируется</w:t>
      </w:r>
      <w:r>
        <w:rPr>
          <w:color w:val="231F20"/>
          <w:spacing w:val="-12"/>
        </w:rPr>
        <w:t> </w:t>
      </w:r>
      <w:r>
        <w:rPr>
          <w:color w:val="231F20"/>
        </w:rPr>
        <w:t>ограничительный</w:t>
      </w:r>
      <w:r>
        <w:rPr>
          <w:color w:val="231F20"/>
          <w:spacing w:val="-12"/>
        </w:rPr>
        <w:t> </w:t>
      </w:r>
      <w:r>
        <w:rPr>
          <w:color w:val="231F20"/>
        </w:rPr>
        <w:t>закон.</w:t>
      </w:r>
    </w:p>
    <w:p>
      <w:pPr>
        <w:pStyle w:val="BodyText"/>
        <w:spacing w:line="249" w:lineRule="auto" w:before="88"/>
        <w:ind w:left="1417" w:right="2618"/>
      </w:pPr>
      <w:r>
        <w:rPr>
          <w:color w:val="231F20"/>
          <w:w w:val="90"/>
        </w:rPr>
        <w:t>Средства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проведения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расследований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основном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же,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средства,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разработанные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hyperlink w:history="true" w:anchor="_bookmark36">
        <w:r>
          <w:rPr>
            <w:i/>
            <w:color w:val="0081C6"/>
            <w:w w:val="90"/>
          </w:rPr>
          <w:t>Национальной</w:t>
        </w:r>
        <w:r>
          <w:rPr>
            <w:i/>
            <w:color w:val="0081C6"/>
            <w:spacing w:val="5"/>
            <w:w w:val="90"/>
          </w:rPr>
          <w:t> </w:t>
        </w:r>
        <w:r>
          <w:rPr>
            <w:i/>
            <w:color w:val="0081C6"/>
            <w:w w:val="90"/>
          </w:rPr>
          <w:t>мере</w:t>
        </w:r>
        <w:r>
          <w:rPr>
            <w:i/>
            <w:color w:val="0081C6"/>
            <w:spacing w:val="4"/>
            <w:w w:val="90"/>
          </w:rPr>
          <w:t> </w:t>
        </w:r>
        <w:r>
          <w:rPr>
            <w:i/>
            <w:color w:val="0081C6"/>
            <w:w w:val="90"/>
          </w:rPr>
          <w:t>5</w:t>
        </w:r>
        <w:r>
          <w:rPr>
            <w:i/>
            <w:color w:val="0081C6"/>
            <w:spacing w:val="5"/>
            <w:w w:val="90"/>
          </w:rPr>
          <w:t> </w:t>
        </w:r>
      </w:hyperlink>
      <w:r>
        <w:rPr>
          <w:color w:val="231F20"/>
          <w:w w:val="90"/>
        </w:rPr>
        <w:t>по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мониторингу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нарушений.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показывают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примеры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РПД</w:t>
      </w:r>
    </w:p>
    <w:p>
      <w:pPr>
        <w:pStyle w:val="BodyText"/>
        <w:spacing w:line="249" w:lineRule="auto" w:before="2"/>
        <w:ind w:left="1417" w:right="1717"/>
      </w:pPr>
      <w:r>
        <w:rPr>
          <w:color w:val="231F20"/>
          <w:w w:val="90"/>
        </w:rPr>
        <w:t>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вышеупомянутой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национальной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меры,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особенно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полезным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методом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общественные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слушания,</w:t>
      </w:r>
      <w:r>
        <w:rPr>
          <w:color w:val="231F20"/>
          <w:w w:val="90"/>
          <w:vertAlign w:val="superscript"/>
        </w:rPr>
        <w:t>131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такие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как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те,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что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были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проведены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Филиппинской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комиссией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правам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человека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(CHR)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при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подготовке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национального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расследования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положении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правозащитников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2019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году.</w:t>
      </w:r>
      <w:r>
        <w:rPr>
          <w:color w:val="231F20"/>
          <w:w w:val="90"/>
          <w:vertAlign w:val="superscript"/>
        </w:rPr>
        <w:t>132</w:t>
      </w:r>
    </w:p>
    <w:p>
      <w:pPr>
        <w:pStyle w:val="BodyText"/>
        <w:spacing w:before="6"/>
        <w:rPr>
          <w:sz w:val="29"/>
        </w:rPr>
      </w:pPr>
    </w:p>
    <w:p>
      <w:pPr>
        <w:pStyle w:val="ListParagraph"/>
        <w:numPr>
          <w:ilvl w:val="0"/>
          <w:numId w:val="34"/>
        </w:numPr>
        <w:tabs>
          <w:tab w:pos="1870" w:val="left" w:leader="none"/>
          <w:tab w:pos="1871" w:val="left" w:leader="none"/>
        </w:tabs>
        <w:spacing w:line="312" w:lineRule="auto" w:before="0" w:after="0"/>
        <w:ind w:left="1870" w:right="2073" w:hanging="454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Подготовка</w:t>
      </w:r>
      <w:r>
        <w:rPr>
          <w:b/>
          <w:color w:val="0081C6"/>
          <w:spacing w:val="33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специальных</w:t>
      </w:r>
      <w:r>
        <w:rPr>
          <w:b/>
          <w:color w:val="0081C6"/>
          <w:spacing w:val="33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отчетов</w:t>
      </w:r>
      <w:r>
        <w:rPr>
          <w:b/>
          <w:color w:val="0081C6"/>
          <w:spacing w:val="34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о</w:t>
      </w:r>
      <w:r>
        <w:rPr>
          <w:b/>
          <w:color w:val="0081C6"/>
          <w:spacing w:val="33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ситуации</w:t>
      </w:r>
      <w:r>
        <w:rPr>
          <w:b/>
          <w:color w:val="0081C6"/>
          <w:spacing w:val="34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с</w:t>
      </w:r>
      <w:r>
        <w:rPr>
          <w:b/>
          <w:color w:val="0081C6"/>
          <w:spacing w:val="33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нарушениями</w:t>
      </w:r>
      <w:r>
        <w:rPr>
          <w:b/>
          <w:color w:val="0081C6"/>
          <w:spacing w:val="34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в</w:t>
      </w:r>
      <w:r>
        <w:rPr>
          <w:b/>
          <w:color w:val="0081C6"/>
          <w:spacing w:val="33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отношении</w:t>
      </w:r>
      <w:r>
        <w:rPr>
          <w:b/>
          <w:color w:val="0081C6"/>
          <w:spacing w:val="-53"/>
          <w:w w:val="85"/>
          <w:sz w:val="24"/>
        </w:rPr>
        <w:t> </w:t>
      </w:r>
      <w:r>
        <w:rPr>
          <w:b/>
          <w:color w:val="0081C6"/>
          <w:w w:val="95"/>
          <w:sz w:val="24"/>
        </w:rPr>
        <w:t>правозащитников</w:t>
      </w:r>
    </w:p>
    <w:p>
      <w:pPr>
        <w:pStyle w:val="ListParagraph"/>
        <w:numPr>
          <w:ilvl w:val="1"/>
          <w:numId w:val="34"/>
        </w:numPr>
        <w:tabs>
          <w:tab w:pos="2211" w:val="left" w:leader="none"/>
          <w:tab w:pos="2212" w:val="left" w:leader="none"/>
        </w:tabs>
        <w:spacing w:line="240" w:lineRule="auto" w:before="79" w:after="0"/>
        <w:ind w:left="2211" w:right="0" w:hanging="342"/>
        <w:jc w:val="left"/>
        <w:rPr>
          <w:sz w:val="24"/>
        </w:rPr>
      </w:pPr>
      <w:r>
        <w:rPr>
          <w:color w:val="0081C6"/>
          <w:w w:val="85"/>
          <w:sz w:val="24"/>
        </w:rPr>
        <w:t>Национальная</w:t>
      </w:r>
      <w:r>
        <w:rPr>
          <w:color w:val="0081C6"/>
          <w:spacing w:val="33"/>
          <w:w w:val="85"/>
          <w:sz w:val="24"/>
        </w:rPr>
        <w:t> </w:t>
      </w:r>
      <w:r>
        <w:rPr>
          <w:color w:val="0081C6"/>
          <w:w w:val="85"/>
          <w:sz w:val="24"/>
        </w:rPr>
        <w:t>отчетность</w:t>
      </w:r>
    </w:p>
    <w:p>
      <w:pPr>
        <w:pStyle w:val="BodyText"/>
        <w:spacing w:line="249" w:lineRule="auto" w:before="115"/>
        <w:ind w:left="1417" w:right="2012"/>
      </w:pPr>
      <w:r>
        <w:rPr>
          <w:color w:val="231F20"/>
          <w:w w:val="90"/>
        </w:rPr>
        <w:t>Сообщения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нарушениях,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которым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подвергаются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правозащитники,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очень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важны.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Отчеты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лечь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основу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кампаний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публичных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заявлений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пресс-релизов,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осуждающих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нападения,</w:t>
      </w:r>
      <w:r>
        <w:rPr>
          <w:color w:val="231F20"/>
          <w:w w:val="90"/>
          <w:vertAlign w:val="superscript"/>
        </w:rPr>
        <w:t>133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жалоб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или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стратегических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судебных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процессов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региональных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или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международных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органах по правам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человека, или даже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постов и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мероприятий в социальных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сетях.</w:t>
      </w:r>
    </w:p>
    <w:p>
      <w:pPr>
        <w:pStyle w:val="BodyText"/>
        <w:spacing w:line="249" w:lineRule="auto" w:before="89"/>
        <w:ind w:left="1417" w:right="1717"/>
      </w:pPr>
      <w:r>
        <w:rPr>
          <w:color w:val="231F20"/>
          <w:w w:val="90"/>
        </w:rPr>
        <w:t>В эти отчеты должны быть включены рекомендации для компетентных государственных органов,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1"/>
          <w:w w:val="90"/>
        </w:rPr>
        <w:t>органов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1"/>
          <w:w w:val="90"/>
        </w:rPr>
        <w:t>ООН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или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других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заинтересованных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1"/>
          <w:w w:val="90"/>
        </w:rPr>
        <w:t>сторон,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таких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как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бизнес,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том,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улучшить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защиту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w w:val="90"/>
          <w:vertAlign w:val="superscript"/>
        </w:rPr>
        <w:t>134</w:t>
      </w:r>
    </w:p>
    <w:p>
      <w:pPr>
        <w:pStyle w:val="BodyText"/>
        <w:spacing w:line="249" w:lineRule="auto" w:before="86"/>
        <w:ind w:left="1417" w:right="1717"/>
      </w:pPr>
      <w:r>
        <w:rPr>
          <w:color w:val="231F20"/>
          <w:spacing w:val="-3"/>
          <w:w w:val="90"/>
        </w:rPr>
        <w:t>Отчеты могут лечь в основу кампаний по защите ЗПЧ, публичных </w:t>
      </w:r>
      <w:r>
        <w:rPr>
          <w:color w:val="231F20"/>
          <w:spacing w:val="-2"/>
          <w:w w:val="90"/>
        </w:rPr>
        <w:t>заявлений или пресс-релизов,</w:t>
      </w:r>
      <w:r>
        <w:rPr>
          <w:color w:val="231F20"/>
          <w:spacing w:val="-1"/>
          <w:w w:val="90"/>
        </w:rPr>
        <w:t> </w:t>
      </w:r>
      <w:r>
        <w:rPr>
          <w:color w:val="231F20"/>
          <w:spacing w:val="-3"/>
          <w:w w:val="90"/>
        </w:rPr>
        <w:t>осуждающих нападения, </w:t>
      </w:r>
      <w:r>
        <w:rPr>
          <w:color w:val="231F20"/>
          <w:spacing w:val="-2"/>
          <w:w w:val="90"/>
        </w:rPr>
        <w:t>жалоб или стратегических судебных процессов в региональных или</w:t>
      </w:r>
      <w:r>
        <w:rPr>
          <w:color w:val="231F20"/>
          <w:spacing w:val="-1"/>
          <w:w w:val="90"/>
        </w:rPr>
        <w:t> </w:t>
      </w:r>
      <w:r>
        <w:rPr>
          <w:color w:val="231F20"/>
          <w:spacing w:val="-3"/>
          <w:w w:val="90"/>
        </w:rPr>
        <w:t>международных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2"/>
          <w:w w:val="90"/>
        </w:rPr>
        <w:t>органах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2"/>
          <w:w w:val="90"/>
        </w:rPr>
        <w:t>по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2"/>
          <w:w w:val="90"/>
        </w:rPr>
        <w:t>защите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2"/>
          <w:w w:val="90"/>
        </w:rPr>
        <w:t>прав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2"/>
          <w:w w:val="90"/>
        </w:rPr>
        <w:t>человека,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2"/>
          <w:w w:val="90"/>
        </w:rPr>
        <w:t>или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2"/>
          <w:w w:val="90"/>
        </w:rPr>
        <w:t>даже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2"/>
          <w:w w:val="90"/>
        </w:rPr>
        <w:t>постов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2"/>
          <w:w w:val="90"/>
        </w:rPr>
        <w:t>и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2"/>
          <w:w w:val="90"/>
        </w:rPr>
        <w:t>мероприятий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2"/>
          <w:w w:val="90"/>
        </w:rPr>
        <w:t>в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2"/>
          <w:w w:val="90"/>
        </w:rPr>
        <w:t>социальных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2"/>
          <w:w w:val="90"/>
        </w:rPr>
        <w:t>сетях.</w:t>
      </w:r>
      <w:r>
        <w:rPr>
          <w:color w:val="231F20"/>
          <w:spacing w:val="-2"/>
          <w:w w:val="90"/>
          <w:vertAlign w:val="superscript"/>
        </w:rPr>
        <w:t>135</w:t>
      </w:r>
    </w:p>
    <w:p>
      <w:pPr>
        <w:pStyle w:val="BodyText"/>
        <w:spacing w:before="6"/>
        <w:rPr>
          <w:sz w:val="18"/>
        </w:rPr>
      </w:pPr>
      <w:r>
        <w:rPr/>
        <w:pict>
          <v:shape style="position:absolute;margin-left:70.866096pt;margin-top:11.869122pt;width:439.4pt;height:.1pt;mso-position-horizontal-relative:page;mso-position-vertical-relative:paragraph;z-index:-15677952;mso-wrap-distance-left:0;mso-wrap-distance-right:0" id="docshape192" coordorigin="1417,237" coordsize="8788,0" path="m1417,237l10205,237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Heading3"/>
        <w:ind w:left="1417"/>
      </w:pPr>
      <w:r>
        <w:rPr>
          <w:color w:val="231F20"/>
        </w:rPr>
        <w:t>Пример:</w:t>
      </w:r>
    </w:p>
    <w:p>
      <w:pPr>
        <w:pStyle w:val="BodyText"/>
        <w:spacing w:line="249" w:lineRule="auto" w:before="124"/>
        <w:ind w:left="1417" w:right="1783"/>
      </w:pPr>
      <w:r>
        <w:rPr>
          <w:color w:val="231F20"/>
          <w:w w:val="90"/>
        </w:rPr>
        <w:t>Некоторые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НПО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дают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ценные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примеры: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Центр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правозащитников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правосудия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Венесуэлы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(«</w:t>
      </w:r>
      <w:r>
        <w:rPr>
          <w:i/>
          <w:color w:val="231F20"/>
          <w:w w:val="90"/>
        </w:rPr>
        <w:t>Centro</w:t>
      </w:r>
      <w:r>
        <w:rPr>
          <w:i/>
          <w:color w:val="231F20"/>
          <w:spacing w:val="1"/>
          <w:w w:val="90"/>
        </w:rPr>
        <w:t> </w:t>
      </w:r>
      <w:r>
        <w:rPr>
          <w:i/>
          <w:color w:val="231F20"/>
          <w:w w:val="90"/>
        </w:rPr>
        <w:t>para</w:t>
      </w:r>
      <w:r>
        <w:rPr>
          <w:i/>
          <w:color w:val="231F20"/>
          <w:spacing w:val="5"/>
          <w:w w:val="90"/>
        </w:rPr>
        <w:t> </w:t>
      </w:r>
      <w:r>
        <w:rPr>
          <w:i/>
          <w:color w:val="231F20"/>
          <w:w w:val="90"/>
        </w:rPr>
        <w:t>los</w:t>
      </w:r>
      <w:r>
        <w:rPr>
          <w:i/>
          <w:color w:val="231F20"/>
          <w:spacing w:val="5"/>
          <w:w w:val="90"/>
        </w:rPr>
        <w:t> </w:t>
      </w:r>
      <w:r>
        <w:rPr>
          <w:i/>
          <w:color w:val="231F20"/>
          <w:w w:val="90"/>
        </w:rPr>
        <w:t>defensores</w:t>
      </w:r>
      <w:r>
        <w:rPr>
          <w:i/>
          <w:color w:val="231F20"/>
          <w:spacing w:val="6"/>
          <w:w w:val="90"/>
        </w:rPr>
        <w:t> </w:t>
      </w:r>
      <w:r>
        <w:rPr>
          <w:i/>
          <w:color w:val="231F20"/>
          <w:w w:val="90"/>
        </w:rPr>
        <w:t>y</w:t>
      </w:r>
      <w:r>
        <w:rPr>
          <w:i/>
          <w:color w:val="231F20"/>
          <w:spacing w:val="5"/>
          <w:w w:val="90"/>
        </w:rPr>
        <w:t> </w:t>
      </w:r>
      <w:r>
        <w:rPr>
          <w:i/>
          <w:color w:val="231F20"/>
          <w:w w:val="90"/>
        </w:rPr>
        <w:t>la</w:t>
      </w:r>
      <w:r>
        <w:rPr>
          <w:i/>
          <w:color w:val="231F20"/>
          <w:spacing w:val="6"/>
          <w:w w:val="90"/>
        </w:rPr>
        <w:t> </w:t>
      </w:r>
      <w:r>
        <w:rPr>
          <w:i/>
          <w:color w:val="231F20"/>
          <w:w w:val="90"/>
        </w:rPr>
        <w:t>justicia</w:t>
      </w:r>
      <w:r>
        <w:rPr>
          <w:color w:val="231F20"/>
          <w:w w:val="90"/>
        </w:rPr>
        <w:t>»)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публикует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ежемесячные,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ежеквартальные,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полугодовые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годовые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отчеты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нападениях,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которым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подвергаются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правозащитники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стране.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Данные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разделены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датам,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типам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нападений,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жертвам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исполнителям.</w:t>
      </w:r>
      <w:r>
        <w:rPr>
          <w:color w:val="231F20"/>
          <w:w w:val="90"/>
          <w:vertAlign w:val="superscript"/>
        </w:rPr>
        <w:t>136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Frontline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Defenders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также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собирает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сообщает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 защитниках, подвергающихся риску по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всему миру.</w:t>
      </w:r>
      <w:r>
        <w:rPr>
          <w:color w:val="231F20"/>
          <w:w w:val="90"/>
          <w:vertAlign w:val="superscript"/>
        </w:rPr>
        <w:t>137</w:t>
      </w:r>
      <w:r>
        <w:rPr>
          <w:color w:val="231F20"/>
          <w:spacing w:val="-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 отчетах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обеих НПО указаны имена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некоторых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жертв,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предположительно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тех,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кто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согласился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на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публикацию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информации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</w:t>
      </w:r>
      <w:r>
        <w:rPr>
          <w:color w:val="231F20"/>
          <w:spacing w:val="8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себе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или</w:t>
      </w:r>
      <w:r>
        <w:rPr>
          <w:color w:val="231F20"/>
          <w:spacing w:val="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чьи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данные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уже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были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обнародованы.</w:t>
      </w:r>
    </w:p>
    <w:p>
      <w:pPr>
        <w:pStyle w:val="BodyText"/>
        <w:spacing w:before="1"/>
        <w:rPr>
          <w:sz w:val="22"/>
        </w:rPr>
      </w:pPr>
      <w:r>
        <w:rPr/>
        <w:pict>
          <v:shape style="position:absolute;margin-left:70.866203pt;margin-top:13.936086pt;width:439.4pt;height:.1pt;mso-position-horizontal-relative:page;mso-position-vertical-relative:paragraph;z-index:-15677440;mso-wrap-distance-left:0;mso-wrap-distance-right:0" id="docshape193" coordorigin="1417,279" coordsize="8788,0" path="m1417,279l10205,279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1"/>
          <w:numId w:val="32"/>
        </w:numPr>
        <w:tabs>
          <w:tab w:pos="1870" w:val="left" w:leader="none"/>
          <w:tab w:pos="1871" w:val="left" w:leader="none"/>
        </w:tabs>
        <w:spacing w:line="240" w:lineRule="auto" w:before="47" w:after="0"/>
        <w:ind w:left="1870" w:right="0" w:hanging="454"/>
        <w:jc w:val="left"/>
        <w:rPr>
          <w:sz w:val="16"/>
        </w:rPr>
      </w:pPr>
      <w:r>
        <w:rPr>
          <w:color w:val="231F20"/>
          <w:w w:val="90"/>
          <w:sz w:val="16"/>
        </w:rPr>
        <w:t>РПД</w:t>
      </w:r>
      <w:r>
        <w:rPr>
          <w:color w:val="231F20"/>
          <w:spacing w:val="-5"/>
          <w:w w:val="90"/>
          <w:sz w:val="16"/>
        </w:rPr>
        <w:t> </w:t>
      </w:r>
      <w:r>
        <w:rPr>
          <w:color w:val="231F20"/>
          <w:w w:val="90"/>
          <w:sz w:val="16"/>
        </w:rPr>
        <w:t>страница</w:t>
      </w:r>
      <w:r>
        <w:rPr>
          <w:color w:val="231F20"/>
          <w:spacing w:val="-5"/>
          <w:w w:val="90"/>
          <w:sz w:val="16"/>
        </w:rPr>
        <w:t> </w:t>
      </w:r>
      <w:r>
        <w:rPr>
          <w:color w:val="231F20"/>
          <w:w w:val="90"/>
          <w:sz w:val="16"/>
        </w:rPr>
        <w:t>29</w:t>
      </w:r>
    </w:p>
    <w:p>
      <w:pPr>
        <w:pStyle w:val="ListParagraph"/>
        <w:numPr>
          <w:ilvl w:val="1"/>
          <w:numId w:val="32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sz w:val="16"/>
        </w:rPr>
      </w:pPr>
      <w:r>
        <w:rPr>
          <w:color w:val="231F20"/>
          <w:w w:val="90"/>
          <w:sz w:val="16"/>
        </w:rPr>
        <w:t>РПД</w:t>
      </w:r>
      <w:r>
        <w:rPr>
          <w:color w:val="231F20"/>
          <w:spacing w:val="-5"/>
          <w:w w:val="90"/>
          <w:sz w:val="16"/>
        </w:rPr>
        <w:t> </w:t>
      </w:r>
      <w:r>
        <w:rPr>
          <w:color w:val="231F20"/>
          <w:w w:val="90"/>
          <w:sz w:val="16"/>
        </w:rPr>
        <w:t>страница</w:t>
      </w:r>
      <w:r>
        <w:rPr>
          <w:color w:val="231F20"/>
          <w:spacing w:val="-5"/>
          <w:w w:val="90"/>
          <w:sz w:val="16"/>
        </w:rPr>
        <w:t> </w:t>
      </w:r>
      <w:r>
        <w:rPr>
          <w:color w:val="231F20"/>
          <w:w w:val="90"/>
          <w:sz w:val="16"/>
        </w:rPr>
        <w:t>29</w:t>
      </w:r>
    </w:p>
    <w:p>
      <w:pPr>
        <w:pStyle w:val="ListParagraph"/>
        <w:numPr>
          <w:ilvl w:val="1"/>
          <w:numId w:val="32"/>
        </w:numPr>
        <w:tabs>
          <w:tab w:pos="1870" w:val="left" w:leader="none"/>
          <w:tab w:pos="1871" w:val="left" w:leader="none"/>
        </w:tabs>
        <w:spacing w:line="261" w:lineRule="auto" w:before="72" w:after="0"/>
        <w:ind w:left="1870" w:right="1953" w:hanging="454"/>
        <w:jc w:val="left"/>
        <w:rPr>
          <w:i/>
          <w:sz w:val="16"/>
        </w:rPr>
      </w:pPr>
      <w:hyperlink r:id="rId148">
        <w:r>
          <w:rPr>
            <w:i/>
            <w:color w:val="0081C6"/>
            <w:w w:val="90"/>
            <w:sz w:val="16"/>
          </w:rPr>
          <w:t>https://chr.gov.ph/statement-of-chr-commissioner-roberto-eugenio-t-cadiz-on-the-launching-by-the-commission-on-human-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48">
        <w:r>
          <w:rPr>
            <w:i/>
            <w:color w:val="0081C6"/>
            <w:sz w:val="16"/>
          </w:rPr>
          <w:t>rights-of-a-national-inquiry-on-the-situation-of-human-rights-defenders-in-the-country-today/</w:t>
        </w:r>
      </w:hyperlink>
    </w:p>
    <w:p>
      <w:pPr>
        <w:pStyle w:val="ListParagraph"/>
        <w:numPr>
          <w:ilvl w:val="1"/>
          <w:numId w:val="32"/>
        </w:numPr>
        <w:tabs>
          <w:tab w:pos="1870" w:val="left" w:leader="none"/>
          <w:tab w:pos="1871" w:val="left" w:leader="none"/>
        </w:tabs>
        <w:spacing w:line="261" w:lineRule="auto" w:before="56" w:after="0"/>
        <w:ind w:left="1870" w:right="1803" w:hanging="454"/>
        <w:jc w:val="left"/>
        <w:rPr>
          <w:i/>
          <w:sz w:val="16"/>
        </w:rPr>
      </w:pPr>
      <w:hyperlink r:id="rId149">
        <w:r>
          <w:rPr>
            <w:i/>
            <w:color w:val="0081C6"/>
            <w:w w:val="90"/>
            <w:sz w:val="16"/>
          </w:rPr>
          <w:t>https://www.frontlinedefenders.org/en/statement-report/international-and-local-ngos-condemn-32-year-prison-sentence-ger-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49">
        <w:r>
          <w:rPr>
            <w:i/>
            <w:color w:val="0081C6"/>
            <w:sz w:val="16"/>
          </w:rPr>
          <w:t>main-rukuki-upheld</w:t>
        </w:r>
      </w:hyperlink>
    </w:p>
    <w:p>
      <w:pPr>
        <w:pStyle w:val="ListParagraph"/>
        <w:numPr>
          <w:ilvl w:val="1"/>
          <w:numId w:val="32"/>
        </w:numPr>
        <w:tabs>
          <w:tab w:pos="1870" w:val="left" w:leader="none"/>
          <w:tab w:pos="1872" w:val="left" w:leader="none"/>
        </w:tabs>
        <w:spacing w:line="240" w:lineRule="auto" w:before="56" w:after="0"/>
        <w:ind w:left="1871" w:right="0" w:hanging="455"/>
        <w:jc w:val="left"/>
        <w:rPr>
          <w:sz w:val="16"/>
        </w:rPr>
      </w:pPr>
      <w:hyperlink r:id="rId18">
        <w:r>
          <w:rPr>
            <w:i/>
            <w:color w:val="0081C6"/>
            <w:w w:val="90"/>
            <w:sz w:val="16"/>
          </w:rPr>
          <w:t>https://undocs.org/en/A/HRC/22/47</w:t>
        </w:r>
        <w:r>
          <w:rPr>
            <w:i/>
            <w:color w:val="0081C6"/>
            <w:spacing w:val="26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</w:t>
      </w:r>
      <w:r>
        <w:rPr>
          <w:color w:val="231F20"/>
          <w:spacing w:val="26"/>
          <w:w w:val="90"/>
          <w:sz w:val="16"/>
        </w:rPr>
        <w:t> </w:t>
      </w:r>
      <w:r>
        <w:rPr>
          <w:color w:val="231F20"/>
          <w:w w:val="90"/>
          <w:sz w:val="16"/>
        </w:rPr>
        <w:t>87</w:t>
      </w:r>
    </w:p>
    <w:p>
      <w:pPr>
        <w:pStyle w:val="ListParagraph"/>
        <w:numPr>
          <w:ilvl w:val="1"/>
          <w:numId w:val="32"/>
        </w:numPr>
        <w:tabs>
          <w:tab w:pos="1870" w:val="left" w:leader="none"/>
          <w:tab w:pos="1872" w:val="left" w:leader="none"/>
        </w:tabs>
        <w:spacing w:line="240" w:lineRule="auto" w:before="72" w:after="0"/>
        <w:ind w:left="1871" w:right="0" w:hanging="455"/>
        <w:jc w:val="left"/>
        <w:rPr>
          <w:sz w:val="16"/>
        </w:rPr>
      </w:pPr>
      <w:hyperlink r:id="rId18">
        <w:r>
          <w:rPr>
            <w:i/>
            <w:color w:val="0081C6"/>
            <w:w w:val="90"/>
            <w:sz w:val="16"/>
          </w:rPr>
          <w:t>https://undocs.org/en/A/HRC/22/47</w:t>
        </w:r>
        <w:r>
          <w:rPr>
            <w:i/>
            <w:color w:val="0081C6"/>
            <w:spacing w:val="25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</w:t>
      </w:r>
      <w:r>
        <w:rPr>
          <w:color w:val="231F20"/>
          <w:spacing w:val="26"/>
          <w:w w:val="90"/>
          <w:sz w:val="16"/>
        </w:rPr>
        <w:t> </w:t>
      </w:r>
      <w:r>
        <w:rPr>
          <w:color w:val="231F20"/>
          <w:w w:val="90"/>
          <w:sz w:val="16"/>
        </w:rPr>
        <w:t>98;</w:t>
      </w:r>
      <w:r>
        <w:rPr>
          <w:color w:val="231F20"/>
          <w:spacing w:val="26"/>
          <w:w w:val="90"/>
          <w:sz w:val="16"/>
        </w:rPr>
        <w:t> </w:t>
      </w:r>
      <w:hyperlink r:id="rId19">
        <w:r>
          <w:rPr>
            <w:i/>
            <w:color w:val="0081C6"/>
            <w:w w:val="90"/>
            <w:sz w:val="16"/>
          </w:rPr>
          <w:t>https://undocs.org/A/HRC/31/55</w:t>
        </w:r>
        <w:r>
          <w:rPr>
            <w:i/>
            <w:color w:val="0081C6"/>
            <w:spacing w:val="26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94</w:t>
      </w:r>
    </w:p>
    <w:p>
      <w:pPr>
        <w:pStyle w:val="ListParagraph"/>
        <w:numPr>
          <w:ilvl w:val="1"/>
          <w:numId w:val="32"/>
        </w:numPr>
        <w:tabs>
          <w:tab w:pos="1870" w:val="left" w:leader="none"/>
          <w:tab w:pos="1872" w:val="left" w:leader="none"/>
        </w:tabs>
        <w:spacing w:line="240" w:lineRule="auto" w:before="73" w:after="0"/>
        <w:ind w:left="1871" w:right="0" w:hanging="455"/>
        <w:jc w:val="left"/>
        <w:rPr>
          <w:i/>
          <w:sz w:val="16"/>
        </w:rPr>
      </w:pPr>
      <w:hyperlink r:id="rId150">
        <w:r>
          <w:rPr>
            <w:i/>
            <w:color w:val="0081C6"/>
            <w:sz w:val="16"/>
          </w:rPr>
          <w:t>https://centrodefensores.org.ve/?p=281</w:t>
        </w:r>
      </w:hyperlink>
    </w:p>
    <w:p>
      <w:pPr>
        <w:pStyle w:val="ListParagraph"/>
        <w:numPr>
          <w:ilvl w:val="1"/>
          <w:numId w:val="32"/>
        </w:numPr>
        <w:tabs>
          <w:tab w:pos="1870" w:val="left" w:leader="none"/>
          <w:tab w:pos="1872" w:val="left" w:leader="none"/>
        </w:tabs>
        <w:spacing w:line="240" w:lineRule="auto" w:before="73" w:after="0"/>
        <w:ind w:left="1871" w:right="0" w:hanging="455"/>
        <w:jc w:val="left"/>
        <w:rPr>
          <w:i/>
          <w:sz w:val="16"/>
        </w:rPr>
      </w:pPr>
      <w:hyperlink r:id="rId151">
        <w:r>
          <w:rPr>
            <w:i/>
            <w:color w:val="0081C6"/>
            <w:sz w:val="16"/>
          </w:rPr>
          <w:t>https://www.frontlinedefenders.org/open-cases</w:t>
        </w:r>
      </w:hyperlink>
    </w:p>
    <w:p>
      <w:pPr>
        <w:spacing w:after="0" w:line="240" w:lineRule="auto"/>
        <w:jc w:val="left"/>
        <w:rPr>
          <w:sz w:val="16"/>
        </w:rPr>
        <w:sectPr>
          <w:headerReference w:type="default" r:id="rId143"/>
          <w:headerReference w:type="even" r:id="rId144"/>
          <w:footerReference w:type="default" r:id="rId145"/>
          <w:footerReference w:type="even" r:id="rId146"/>
          <w:pgSz w:w="11910" w:h="16840"/>
          <w:pgMar w:header="639" w:footer="480" w:top="820" w:bottom="680" w:left="0" w:right="0"/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19"/>
        </w:rPr>
      </w:pPr>
    </w:p>
    <w:p>
      <w:pPr>
        <w:pStyle w:val="BodyText"/>
        <w:spacing w:line="249" w:lineRule="auto" w:before="62"/>
        <w:ind w:left="1700" w:right="1884"/>
      </w:pPr>
      <w:bookmarkStart w:name="_bookmark47" w:id="55"/>
      <w:bookmarkEnd w:id="55"/>
      <w:r>
        <w:rPr/>
      </w:r>
      <w:r>
        <w:rPr>
          <w:color w:val="231F20"/>
          <w:w w:val="90"/>
        </w:rPr>
        <w:t>Кенийский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является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хорошим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примером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того,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система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обработки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жалоб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использована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подготовки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отчетов.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Поскольку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жалобы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поданы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электронном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виде,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он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содержит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систему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баз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данных,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куда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внесена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информация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заявителе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(имя,</w:t>
      </w:r>
    </w:p>
    <w:p>
      <w:pPr>
        <w:pStyle w:val="BodyText"/>
        <w:spacing w:line="249" w:lineRule="auto" w:before="3"/>
        <w:ind w:left="1700" w:right="1432"/>
      </w:pPr>
      <w:r>
        <w:rPr>
          <w:color w:val="231F20"/>
          <w:w w:val="90"/>
        </w:rPr>
        <w:t>идентификационный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номер,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телефон,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почтовый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адрес,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пол,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гражданство,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возраст,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образование,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род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занятий,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район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подрайон).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После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заполнения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информации,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жалобе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присваивается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номер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счета.</w:t>
      </w:r>
    </w:p>
    <w:p>
      <w:pPr>
        <w:pStyle w:val="BodyText"/>
        <w:spacing w:line="249" w:lineRule="auto" w:before="1"/>
        <w:ind w:left="1700" w:right="1432"/>
      </w:pPr>
      <w:r>
        <w:rPr>
          <w:color w:val="231F20"/>
          <w:w w:val="90"/>
        </w:rPr>
        <w:t>Затем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система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базы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данных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генерировать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отчеты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классифицировать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гражданским,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политическим,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экономическим,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социальным,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культурным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групповым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правам.</w:t>
      </w:r>
      <w:r>
        <w:rPr>
          <w:color w:val="231F20"/>
          <w:w w:val="90"/>
          <w:vertAlign w:val="superscript"/>
        </w:rPr>
        <w:t>138</w:t>
      </w:r>
    </w:p>
    <w:p>
      <w:pPr>
        <w:pStyle w:val="BodyText"/>
        <w:rPr>
          <w:sz w:val="19"/>
        </w:rPr>
      </w:pPr>
      <w:r>
        <w:rPr/>
        <w:pict>
          <v:shape style="position:absolute;margin-left:85.039398pt;margin-top:12.162867pt;width:439.4pt;height:.1pt;mso-position-horizontal-relative:page;mso-position-vertical-relative:paragraph;z-index:-15676416;mso-wrap-distance-left:0;mso-wrap-distance-right:0" id="docshape194" coordorigin="1701,243" coordsize="8788,0" path="m1701,243l10488,243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sz w:val="11"/>
        </w:rPr>
      </w:pPr>
    </w:p>
    <w:p>
      <w:pPr>
        <w:pStyle w:val="ListParagraph"/>
        <w:numPr>
          <w:ilvl w:val="1"/>
          <w:numId w:val="34"/>
        </w:numPr>
        <w:tabs>
          <w:tab w:pos="2495" w:val="left" w:leader="none"/>
        </w:tabs>
        <w:spacing w:line="240" w:lineRule="auto" w:before="55" w:after="0"/>
        <w:ind w:left="2494" w:right="0" w:hanging="341"/>
        <w:jc w:val="left"/>
        <w:rPr>
          <w:sz w:val="24"/>
        </w:rPr>
      </w:pPr>
      <w:r>
        <w:rPr>
          <w:color w:val="0081C6"/>
          <w:w w:val="85"/>
          <w:sz w:val="24"/>
        </w:rPr>
        <w:t>Отчетность</w:t>
      </w:r>
      <w:r>
        <w:rPr>
          <w:color w:val="0081C6"/>
          <w:spacing w:val="24"/>
          <w:w w:val="85"/>
          <w:sz w:val="24"/>
        </w:rPr>
        <w:t> </w:t>
      </w:r>
      <w:r>
        <w:rPr>
          <w:color w:val="0081C6"/>
          <w:w w:val="85"/>
          <w:sz w:val="24"/>
        </w:rPr>
        <w:t>как</w:t>
      </w:r>
      <w:r>
        <w:rPr>
          <w:color w:val="0081C6"/>
          <w:spacing w:val="24"/>
          <w:w w:val="85"/>
          <w:sz w:val="24"/>
        </w:rPr>
        <w:t> </w:t>
      </w:r>
      <w:r>
        <w:rPr>
          <w:color w:val="0081C6"/>
          <w:w w:val="85"/>
          <w:sz w:val="24"/>
        </w:rPr>
        <w:t>форма</w:t>
      </w:r>
      <w:r>
        <w:rPr>
          <w:color w:val="0081C6"/>
          <w:spacing w:val="24"/>
          <w:w w:val="85"/>
          <w:sz w:val="24"/>
        </w:rPr>
        <w:t> </w:t>
      </w:r>
      <w:r>
        <w:rPr>
          <w:color w:val="0081C6"/>
          <w:w w:val="85"/>
          <w:sz w:val="24"/>
        </w:rPr>
        <w:t>сотрудничества</w:t>
      </w:r>
    </w:p>
    <w:p>
      <w:pPr>
        <w:pStyle w:val="BodyText"/>
        <w:spacing w:line="249" w:lineRule="auto" w:before="115"/>
        <w:ind w:left="1700" w:right="1717"/>
      </w:pPr>
      <w:r>
        <w:rPr>
          <w:color w:val="231F20"/>
          <w:w w:val="90"/>
        </w:rPr>
        <w:t>Отчеты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использованы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форма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сотрудничества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международной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системой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защиты прав человека с целью разработки стандартов по защите ЗПЧ.</w:t>
      </w:r>
      <w:r>
        <w:rPr>
          <w:color w:val="231F20"/>
          <w:w w:val="90"/>
          <w:vertAlign w:val="superscript"/>
        </w:rPr>
        <w:t>139</w:t>
      </w:r>
      <w:r>
        <w:rPr>
          <w:color w:val="231F20"/>
          <w:w w:val="90"/>
          <w:vertAlign w:val="baseline"/>
        </w:rPr>
        <w:t> Существует множество</w:t>
      </w:r>
      <w:r>
        <w:rPr>
          <w:color w:val="231F20"/>
          <w:spacing w:val="-4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способов сделать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это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(подробно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рассматривается в</w:t>
      </w:r>
      <w:r>
        <w:rPr>
          <w:color w:val="231F20"/>
          <w:spacing w:val="1"/>
          <w:w w:val="90"/>
          <w:vertAlign w:val="baseline"/>
        </w:rPr>
        <w:t> </w:t>
      </w:r>
      <w:hyperlink w:history="true" w:anchor="_bookmark49">
        <w:r>
          <w:rPr>
            <w:i/>
            <w:color w:val="0081C6"/>
            <w:w w:val="90"/>
            <w:vertAlign w:val="baseline"/>
          </w:rPr>
          <w:t>Национальной</w:t>
        </w:r>
        <w:r>
          <w:rPr>
            <w:i/>
            <w:color w:val="0081C6"/>
            <w:spacing w:val="1"/>
            <w:w w:val="90"/>
            <w:vertAlign w:val="baseline"/>
          </w:rPr>
          <w:t> </w:t>
        </w:r>
        <w:r>
          <w:rPr>
            <w:i/>
            <w:color w:val="0081C6"/>
            <w:w w:val="90"/>
            <w:vertAlign w:val="baseline"/>
          </w:rPr>
          <w:t>мере</w:t>
        </w:r>
        <w:r>
          <w:rPr>
            <w:i/>
            <w:color w:val="0081C6"/>
            <w:spacing w:val="1"/>
            <w:w w:val="90"/>
            <w:vertAlign w:val="baseline"/>
          </w:rPr>
          <w:t> </w:t>
        </w:r>
        <w:r>
          <w:rPr>
            <w:i/>
            <w:color w:val="0081C6"/>
            <w:w w:val="90"/>
            <w:vertAlign w:val="baseline"/>
          </w:rPr>
          <w:t>7</w:t>
        </w:r>
      </w:hyperlink>
      <w:r>
        <w:rPr>
          <w:color w:val="231F20"/>
          <w:w w:val="90"/>
          <w:vertAlign w:val="baseline"/>
        </w:rPr>
        <w:t>), включая:</w:t>
      </w:r>
      <w:r>
        <w:rPr>
          <w:color w:val="231F20"/>
          <w:w w:val="90"/>
          <w:vertAlign w:val="superscript"/>
        </w:rPr>
        <w:t>140</w:t>
      </w:r>
    </w:p>
    <w:p>
      <w:pPr>
        <w:pStyle w:val="ListParagraph"/>
        <w:numPr>
          <w:ilvl w:val="0"/>
          <w:numId w:val="35"/>
        </w:numPr>
        <w:tabs>
          <w:tab w:pos="1985" w:val="left" w:leader="none"/>
        </w:tabs>
        <w:spacing w:line="240" w:lineRule="auto" w:before="116" w:after="0"/>
        <w:ind w:left="1984" w:right="0" w:hanging="285"/>
        <w:jc w:val="left"/>
        <w:rPr>
          <w:sz w:val="20"/>
        </w:rPr>
      </w:pPr>
      <w:r>
        <w:rPr>
          <w:color w:val="231F20"/>
          <w:w w:val="90"/>
          <w:sz w:val="20"/>
        </w:rPr>
        <w:t>Вклад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универсальный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периодический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обзор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(УПО)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вашей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страны.</w:t>
      </w:r>
    </w:p>
    <w:p>
      <w:pPr>
        <w:pStyle w:val="ListParagraph"/>
        <w:numPr>
          <w:ilvl w:val="0"/>
          <w:numId w:val="35"/>
        </w:numPr>
        <w:tabs>
          <w:tab w:pos="1985" w:val="left" w:leader="none"/>
        </w:tabs>
        <w:spacing w:line="249" w:lineRule="auto" w:before="95" w:after="0"/>
        <w:ind w:left="1984" w:right="1702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Самостоятельный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вклад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процесс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отчетности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договорам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области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защиты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прав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человека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представление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альтернативных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«теневые»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отчетов.</w:t>
      </w:r>
    </w:p>
    <w:p>
      <w:pPr>
        <w:pStyle w:val="ListParagraph"/>
        <w:numPr>
          <w:ilvl w:val="0"/>
          <w:numId w:val="35"/>
        </w:numPr>
        <w:tabs>
          <w:tab w:pos="1985" w:val="left" w:leader="none"/>
        </w:tabs>
        <w:spacing w:line="240" w:lineRule="auto" w:before="86" w:after="0"/>
        <w:ind w:left="1984" w:right="0" w:hanging="285"/>
        <w:jc w:val="left"/>
        <w:rPr>
          <w:sz w:val="20"/>
        </w:rPr>
      </w:pPr>
      <w:r>
        <w:rPr>
          <w:color w:val="231F20"/>
          <w:w w:val="90"/>
          <w:sz w:val="20"/>
        </w:rPr>
        <w:t>Выполнение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рекомендаций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региональных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международных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правозащитных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механизмов.</w:t>
      </w:r>
    </w:p>
    <w:p>
      <w:pPr>
        <w:pStyle w:val="BodyText"/>
        <w:spacing w:line="249" w:lineRule="auto" w:before="124"/>
        <w:ind w:left="1700" w:right="2618"/>
      </w:pPr>
      <w:r>
        <w:rPr>
          <w:color w:val="231F20"/>
          <w:w w:val="90"/>
        </w:rPr>
        <w:t>В некоторых случаях НПЗУ привлекаются к участию в подготовке отчетов правительства,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представляемых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органы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ООН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человека.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Например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случай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Бенина.</w:t>
      </w:r>
      <w:r>
        <w:rPr>
          <w:color w:val="231F20"/>
          <w:w w:val="90"/>
          <w:vertAlign w:val="superscript"/>
        </w:rPr>
        <w:t>141</w:t>
      </w:r>
    </w:p>
    <w:p>
      <w:pPr>
        <w:pStyle w:val="BodyText"/>
        <w:spacing w:before="5"/>
        <w:rPr>
          <w:sz w:val="29"/>
        </w:rPr>
      </w:pPr>
    </w:p>
    <w:p>
      <w:pPr>
        <w:pStyle w:val="ListParagraph"/>
        <w:numPr>
          <w:ilvl w:val="0"/>
          <w:numId w:val="34"/>
        </w:numPr>
        <w:tabs>
          <w:tab w:pos="2154" w:val="left" w:leader="none"/>
          <w:tab w:pos="2155" w:val="left" w:leader="none"/>
        </w:tabs>
        <w:spacing w:line="240" w:lineRule="auto" w:before="0" w:after="0"/>
        <w:ind w:left="2154" w:right="0" w:hanging="455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Включение</w:t>
      </w:r>
      <w:r>
        <w:rPr>
          <w:b/>
          <w:color w:val="0081C6"/>
          <w:spacing w:val="13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раздела</w:t>
      </w:r>
      <w:r>
        <w:rPr>
          <w:b/>
          <w:color w:val="0081C6"/>
          <w:spacing w:val="14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о</w:t>
      </w:r>
      <w:r>
        <w:rPr>
          <w:b/>
          <w:color w:val="0081C6"/>
          <w:spacing w:val="14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ЗПЧ</w:t>
      </w:r>
      <w:r>
        <w:rPr>
          <w:b/>
          <w:color w:val="0081C6"/>
          <w:spacing w:val="14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в</w:t>
      </w:r>
      <w:r>
        <w:rPr>
          <w:b/>
          <w:color w:val="0081C6"/>
          <w:spacing w:val="14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годовые</w:t>
      </w:r>
      <w:r>
        <w:rPr>
          <w:b/>
          <w:color w:val="0081C6"/>
          <w:spacing w:val="14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отчеты</w:t>
      </w:r>
      <w:r>
        <w:rPr>
          <w:b/>
          <w:color w:val="0081C6"/>
          <w:spacing w:val="14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НПЗУ</w:t>
      </w:r>
    </w:p>
    <w:p>
      <w:pPr>
        <w:pStyle w:val="BodyText"/>
        <w:spacing w:line="249" w:lineRule="auto" w:before="115"/>
        <w:ind w:left="1700" w:right="1717"/>
      </w:pPr>
      <w:r>
        <w:rPr>
          <w:color w:val="231F20"/>
          <w:w w:val="90"/>
        </w:rPr>
        <w:t>Отчеты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являются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важным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способом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повышения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осведомленности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положении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проблемах,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сталкиваются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своей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работе.</w:t>
      </w:r>
      <w:r>
        <w:rPr>
          <w:color w:val="231F20"/>
          <w:w w:val="90"/>
          <w:vertAlign w:val="superscript"/>
        </w:rPr>
        <w:t>142</w:t>
      </w:r>
      <w:r>
        <w:rPr>
          <w:color w:val="231F20"/>
          <w:spacing w:val="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этом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смысле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включение</w:t>
      </w:r>
      <w:r>
        <w:rPr>
          <w:color w:val="231F20"/>
          <w:spacing w:val="1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главы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</w:t>
      </w:r>
      <w:r>
        <w:rPr>
          <w:color w:val="231F20"/>
          <w:spacing w:val="1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положении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ЗПЧ в ваши годовые отчеты является простым и эффективным средством обеспечения постоянной</w:t>
      </w:r>
      <w:r>
        <w:rPr>
          <w:color w:val="231F20"/>
          <w:spacing w:val="-47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отчетности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сотрудничества.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В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такой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главе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можно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указать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динамику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характеристики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угроз,</w:t>
      </w:r>
      <w:r>
        <w:rPr>
          <w:color w:val="231F20"/>
          <w:spacing w:val="4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которыми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сталкиваются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ЗПЧ,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сильные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уязвимые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стороны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ЗПЧ,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институциональные</w:t>
      </w:r>
      <w:r>
        <w:rPr>
          <w:color w:val="231F20"/>
          <w:spacing w:val="3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механизмы,</w:t>
      </w:r>
    </w:p>
    <w:p>
      <w:pPr>
        <w:pStyle w:val="BodyText"/>
        <w:spacing w:line="249" w:lineRule="auto" w:before="5"/>
        <w:ind w:left="1700" w:right="1432"/>
      </w:pPr>
      <w:r>
        <w:rPr>
          <w:color w:val="231F20"/>
          <w:w w:val="90"/>
        </w:rPr>
        <w:t>доступные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защиты,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количество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активированных/деактивированных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предупреждений,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среди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прочего.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Он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должен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включать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рекомендации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соответствующих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заинтересованных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сторон,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особенно для правительства.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Это требует сбора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 анализа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данных (см. </w:t>
      </w:r>
      <w:hyperlink w:history="true" w:anchor="_bookmark36">
        <w:r>
          <w:rPr>
            <w:i/>
            <w:color w:val="0081C6"/>
            <w:w w:val="90"/>
          </w:rPr>
          <w:t>Национальную</w:t>
        </w:r>
        <w:r>
          <w:rPr>
            <w:i/>
            <w:color w:val="0081C6"/>
            <w:spacing w:val="1"/>
            <w:w w:val="90"/>
          </w:rPr>
          <w:t> </w:t>
        </w:r>
        <w:r>
          <w:rPr>
            <w:i/>
            <w:color w:val="0081C6"/>
            <w:w w:val="90"/>
          </w:rPr>
          <w:t>меру 5</w:t>
        </w:r>
      </w:hyperlink>
      <w:r>
        <w:rPr>
          <w:color w:val="231F20"/>
          <w:w w:val="90"/>
        </w:rPr>
        <w:t>).</w:t>
      </w:r>
    </w:p>
    <w:p>
      <w:pPr>
        <w:pStyle w:val="BodyText"/>
        <w:spacing w:before="5"/>
        <w:rPr>
          <w:sz w:val="18"/>
        </w:rPr>
      </w:pPr>
      <w:r>
        <w:rPr/>
        <w:pict>
          <v:shape style="position:absolute;margin-left:85.039398pt;margin-top:11.827885pt;width:439.4pt;height:.1pt;mso-position-horizontal-relative:page;mso-position-vertical-relative:paragraph;z-index:-15675904;mso-wrap-distance-left:0;mso-wrap-distance-right:0" id="docshape195" coordorigin="1701,237" coordsize="8788,0" path="m1701,237l10488,237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Heading3"/>
      </w:pPr>
      <w:r>
        <w:rPr>
          <w:color w:val="231F20"/>
        </w:rPr>
        <w:t>Пример</w:t>
      </w:r>
    </w:p>
    <w:p>
      <w:pPr>
        <w:pStyle w:val="BodyText"/>
        <w:spacing w:line="249" w:lineRule="auto" w:before="124"/>
        <w:ind w:left="1700" w:right="1635"/>
        <w:jc w:val="both"/>
      </w:pPr>
      <w:r>
        <w:rPr>
          <w:color w:val="231F20"/>
          <w:w w:val="90"/>
        </w:rPr>
        <w:t>В Министерстве юстиции и прав человека Перу есть отдел по правам человека, которому поручено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публиковать ежегодные отчеты о положении ЗПЧ. Цель отчета- осветить ситуации риска и характер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нападений,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которыми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сталкиваются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местном,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региональном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национальном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уровнях,</w:t>
      </w:r>
    </w:p>
    <w:p>
      <w:pPr>
        <w:pStyle w:val="BodyText"/>
        <w:spacing w:before="2"/>
        <w:ind w:left="1700"/>
        <w:jc w:val="both"/>
      </w:pPr>
      <w:r>
        <w:rPr>
          <w:color w:val="231F20"/>
          <w:w w:val="90"/>
        </w:rPr>
        <w:t>с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акцентом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уязвимых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групп.</w:t>
      </w:r>
      <w:r>
        <w:rPr>
          <w:color w:val="231F20"/>
          <w:w w:val="90"/>
          <w:vertAlign w:val="superscript"/>
        </w:rPr>
        <w:t>143</w:t>
      </w:r>
    </w:p>
    <w:p>
      <w:pPr>
        <w:pStyle w:val="BodyText"/>
        <w:spacing w:before="9"/>
        <w:rPr>
          <w:sz w:val="19"/>
        </w:rPr>
      </w:pPr>
      <w:r>
        <w:rPr/>
        <w:pict>
          <v:shape style="position:absolute;margin-left:85.039398pt;margin-top:12.5753pt;width:439.4pt;height:.1pt;mso-position-horizontal-relative:page;mso-position-vertical-relative:paragraph;z-index:-15675392;mso-wrap-distance-left:0;mso-wrap-distance-right:0" id="docshape196" coordorigin="1701,252" coordsize="8788,0" path="m1701,252l10488,252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1"/>
        </w:rPr>
      </w:pPr>
      <w:r>
        <w:rPr/>
        <w:pict>
          <v:shape style="position:absolute;margin-left:85.039299pt;margin-top:13.515113pt;width:439.4pt;height:.1pt;mso-position-horizontal-relative:page;mso-position-vertical-relative:paragraph;z-index:-15674880;mso-wrap-distance-left:0;mso-wrap-distance-right:0" id="docshape197" coordorigin="1701,270" coordsize="8788,0" path="m1701,270l10488,270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1"/>
          <w:numId w:val="32"/>
        </w:numPr>
        <w:tabs>
          <w:tab w:pos="2154" w:val="left" w:leader="none"/>
          <w:tab w:pos="2155" w:val="left" w:leader="none"/>
        </w:tabs>
        <w:spacing w:line="240" w:lineRule="auto" w:before="47" w:after="0"/>
        <w:ind w:left="2154" w:right="0" w:hanging="455"/>
        <w:jc w:val="left"/>
        <w:rPr>
          <w:sz w:val="16"/>
        </w:rPr>
      </w:pPr>
      <w:hyperlink r:id="rId136">
        <w:r>
          <w:rPr>
            <w:i/>
            <w:color w:val="0081C6"/>
            <w:w w:val="90"/>
            <w:sz w:val="16"/>
          </w:rPr>
          <w:t>https://ganhri.org/wp-content/uploads/2019/10/English-Mapping-Survey-on-Complaints-Haldling-Systems-Final.pdf</w:t>
        </w:r>
        <w:r>
          <w:rPr>
            <w:i/>
            <w:color w:val="0081C6"/>
            <w:spacing w:val="73"/>
            <w:sz w:val="16"/>
          </w:rPr>
          <w:t> </w:t>
        </w:r>
        <w:r>
          <w:rPr>
            <w:i/>
            <w:color w:val="0081C6"/>
            <w:spacing w:val="73"/>
            <w:sz w:val="16"/>
          </w:rPr>
          <w:t> </w:t>
        </w:r>
      </w:hyperlink>
      <w:r>
        <w:rPr>
          <w:color w:val="231F20"/>
          <w:w w:val="90"/>
          <w:sz w:val="16"/>
        </w:rPr>
        <w:t>с.25</w:t>
      </w:r>
    </w:p>
    <w:p>
      <w:pPr>
        <w:pStyle w:val="ListParagraph"/>
        <w:numPr>
          <w:ilvl w:val="1"/>
          <w:numId w:val="32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sz w:val="16"/>
        </w:rPr>
      </w:pPr>
      <w:hyperlink r:id="rId122">
        <w:r>
          <w:rPr>
            <w:i/>
            <w:color w:val="0081C6"/>
            <w:w w:val="90"/>
            <w:sz w:val="16"/>
          </w:rPr>
          <w:t>https://ganhri.org/wp-content/uploads/2019/10/DIMR_GANHRI-CSW-Report_final-BF.pdf</w:t>
        </w:r>
        <w:r>
          <w:rPr>
            <w:i/>
            <w:color w:val="0081C6"/>
            <w:spacing w:val="80"/>
            <w:sz w:val="16"/>
          </w:rPr>
          <w:t> </w:t>
        </w:r>
      </w:hyperlink>
      <w:r>
        <w:rPr>
          <w:color w:val="231F20"/>
          <w:w w:val="90"/>
          <w:sz w:val="16"/>
        </w:rPr>
        <w:t>c.14</w:t>
      </w:r>
    </w:p>
    <w:p>
      <w:pPr>
        <w:pStyle w:val="ListParagraph"/>
        <w:numPr>
          <w:ilvl w:val="1"/>
          <w:numId w:val="32"/>
        </w:numPr>
        <w:tabs>
          <w:tab w:pos="2154" w:val="left" w:leader="none"/>
          <w:tab w:pos="2155" w:val="left" w:leader="none"/>
        </w:tabs>
        <w:spacing w:line="261" w:lineRule="auto" w:before="72" w:after="0"/>
        <w:ind w:left="2154" w:right="1521" w:hanging="454"/>
        <w:jc w:val="left"/>
        <w:rPr>
          <w:sz w:val="16"/>
        </w:rPr>
      </w:pPr>
      <w:hyperlink r:id="rId104">
        <w:r>
          <w:rPr>
            <w:i/>
            <w:color w:val="0081C6"/>
            <w:w w:val="90"/>
            <w:sz w:val="16"/>
          </w:rPr>
          <w:t>https://ganhri.org/wp-content/uploads/2019/12/GANHRI-UNICEF-Children%E2%80%99s-Rights-in-National-Human-Rights-In-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04">
        <w:r>
          <w:rPr>
            <w:i/>
            <w:color w:val="0081C6"/>
            <w:sz w:val="16"/>
          </w:rPr>
          <w:t>stitutions.pdf</w:t>
        </w:r>
        <w:r>
          <w:rPr>
            <w:i/>
            <w:color w:val="0081C6"/>
            <w:spacing w:val="-7"/>
            <w:sz w:val="16"/>
          </w:rPr>
          <w:t> </w:t>
        </w:r>
      </w:hyperlink>
      <w:r>
        <w:rPr>
          <w:color w:val="231F20"/>
          <w:sz w:val="16"/>
        </w:rPr>
        <w:t>c.34</w:t>
      </w:r>
    </w:p>
    <w:p>
      <w:pPr>
        <w:pStyle w:val="ListParagraph"/>
        <w:numPr>
          <w:ilvl w:val="1"/>
          <w:numId w:val="32"/>
        </w:numPr>
        <w:tabs>
          <w:tab w:pos="2154" w:val="left" w:leader="none"/>
          <w:tab w:pos="2155" w:val="left" w:leader="none"/>
        </w:tabs>
        <w:spacing w:line="240" w:lineRule="auto" w:before="56" w:after="0"/>
        <w:ind w:left="2154" w:right="0" w:hanging="455"/>
        <w:jc w:val="left"/>
        <w:rPr>
          <w:sz w:val="16"/>
        </w:rPr>
      </w:pPr>
      <w:hyperlink r:id="rId136">
        <w:r>
          <w:rPr>
            <w:i/>
            <w:color w:val="0081C6"/>
            <w:w w:val="90"/>
            <w:sz w:val="16"/>
          </w:rPr>
          <w:t>https://ganhri.org/wp-content/uploads/2019/10/English-Mapping-Survey-on-Complaints-Haldling-Systems-Final.pdf</w:t>
        </w:r>
        <w:r>
          <w:rPr>
            <w:i/>
            <w:color w:val="0081C6"/>
            <w:spacing w:val="73"/>
            <w:sz w:val="16"/>
          </w:rPr>
          <w:t>  </w:t>
        </w:r>
      </w:hyperlink>
      <w:r>
        <w:rPr>
          <w:color w:val="231F20"/>
          <w:w w:val="90"/>
          <w:sz w:val="16"/>
        </w:rPr>
        <w:t>c.17</w:t>
      </w:r>
    </w:p>
    <w:p>
      <w:pPr>
        <w:pStyle w:val="ListParagraph"/>
        <w:numPr>
          <w:ilvl w:val="1"/>
          <w:numId w:val="32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sz w:val="16"/>
        </w:rPr>
      </w:pPr>
      <w:hyperlink r:id="rId18">
        <w:r>
          <w:rPr>
            <w:i/>
            <w:color w:val="0081C6"/>
            <w:w w:val="90"/>
            <w:sz w:val="16"/>
          </w:rPr>
          <w:t>https://undocs.org/en/A/HRC/22/47</w:t>
        </w:r>
        <w:r>
          <w:rPr>
            <w:i/>
            <w:color w:val="0081C6"/>
            <w:spacing w:val="26"/>
            <w:w w:val="90"/>
            <w:sz w:val="16"/>
          </w:rPr>
          <w:t> </w:t>
        </w:r>
      </w:hyperlink>
      <w:r>
        <w:rPr>
          <w:color w:val="231F20"/>
          <w:w w:val="90"/>
          <w:sz w:val="16"/>
        </w:rPr>
        <w:t>параграф</w:t>
      </w:r>
      <w:r>
        <w:rPr>
          <w:color w:val="231F20"/>
          <w:spacing w:val="27"/>
          <w:w w:val="90"/>
          <w:sz w:val="16"/>
        </w:rPr>
        <w:t> </w:t>
      </w:r>
      <w:r>
        <w:rPr>
          <w:color w:val="231F20"/>
          <w:w w:val="90"/>
          <w:sz w:val="16"/>
        </w:rPr>
        <w:t>101</w:t>
      </w:r>
    </w:p>
    <w:p>
      <w:pPr>
        <w:pStyle w:val="ListParagraph"/>
        <w:numPr>
          <w:ilvl w:val="1"/>
          <w:numId w:val="32"/>
        </w:numPr>
        <w:tabs>
          <w:tab w:pos="2154" w:val="left" w:leader="none"/>
          <w:tab w:pos="2155" w:val="left" w:leader="none"/>
        </w:tabs>
        <w:spacing w:line="240" w:lineRule="auto" w:before="72" w:after="0"/>
        <w:ind w:left="2154" w:right="0" w:hanging="455"/>
        <w:jc w:val="left"/>
        <w:rPr>
          <w:sz w:val="16"/>
        </w:rPr>
      </w:pPr>
      <w:hyperlink r:id="rId152">
        <w:r>
          <w:rPr>
            <w:i/>
            <w:color w:val="0081C6"/>
            <w:w w:val="90"/>
            <w:sz w:val="16"/>
          </w:rPr>
          <w:t>https://cdn.www.gob.pe/uploads/document/file/310740/RM_159_2019_JUS.pdf</w:t>
        </w:r>
        <w:r>
          <w:rPr>
            <w:i/>
            <w:color w:val="0081C6"/>
            <w:spacing w:val="56"/>
            <w:sz w:val="16"/>
          </w:rPr>
          <w:t> </w:t>
        </w:r>
      </w:hyperlink>
      <w:r>
        <w:rPr>
          <w:color w:val="231F20"/>
          <w:w w:val="90"/>
          <w:sz w:val="16"/>
        </w:rPr>
        <w:t>статья</w:t>
      </w:r>
      <w:r>
        <w:rPr>
          <w:color w:val="231F20"/>
          <w:spacing w:val="57"/>
          <w:sz w:val="16"/>
        </w:rPr>
        <w:t> </w:t>
      </w:r>
      <w:r>
        <w:rPr>
          <w:color w:val="231F20"/>
          <w:w w:val="90"/>
          <w:sz w:val="16"/>
        </w:rPr>
        <w:t>6.2.2</w:t>
      </w:r>
    </w:p>
    <w:p>
      <w:pPr>
        <w:spacing w:after="0" w:line="240" w:lineRule="auto"/>
        <w:jc w:val="left"/>
        <w:rPr>
          <w:sz w:val="16"/>
        </w:rPr>
        <w:sectPr>
          <w:pgSz w:w="11910" w:h="16840"/>
          <w:pgMar w:header="576" w:footer="649" w:top="960" w:bottom="840" w:left="0" w:right="0"/>
        </w:sectPr>
      </w:pPr>
    </w:p>
    <w:p>
      <w:pPr>
        <w:pStyle w:val="BodyText"/>
      </w:pPr>
      <w:r>
        <w:rPr/>
        <w:pict>
          <v:group style="position:absolute;margin-left:0pt;margin-top:.000015pt;width:595.3pt;height:841.9pt;mso-position-horizontal-relative:page;mso-position-vertical-relative:page;z-index:-17359360" id="docshapegroup198" coordorigin="0,0" coordsize="11906,16838">
            <v:shape style="position:absolute;left:0;top:0;width:11906;height:16838" type="#_x0000_t75" id="docshape199" stroked="false">
              <v:imagedata r:id="rId155" o:title=""/>
            </v:shape>
            <v:rect style="position:absolute;left:0;top:12614;width:11906;height:3295" id="docshape200" filled="true" fillcolor="#0081c6" stroked="false">
              <v:fill opacity="45875f" type="solid"/>
            </v:rect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9"/>
        </w:rPr>
      </w:pPr>
    </w:p>
    <w:p>
      <w:pPr>
        <w:spacing w:line="971" w:lineRule="exact" w:before="0"/>
        <w:ind w:left="1417" w:right="0" w:firstLine="0"/>
        <w:jc w:val="left"/>
        <w:rPr>
          <w:sz w:val="94"/>
        </w:rPr>
      </w:pPr>
      <w:bookmarkStart w:name="_bookmark49" w:id="56"/>
      <w:bookmarkEnd w:id="56"/>
      <w:r>
        <w:rPr/>
      </w:r>
      <w:bookmarkStart w:name="_bookmark48" w:id="57"/>
      <w:bookmarkEnd w:id="57"/>
      <w:r>
        <w:rPr/>
      </w:r>
      <w:r>
        <w:rPr>
          <w:color w:val="FFFFFF"/>
          <w:spacing w:val="-3"/>
          <w:w w:val="85"/>
          <w:sz w:val="94"/>
        </w:rPr>
        <w:t>НАЦИОНАЛЬНАЯ</w:t>
      </w:r>
      <w:r>
        <w:rPr>
          <w:color w:val="FFFFFF"/>
          <w:spacing w:val="-20"/>
          <w:w w:val="85"/>
          <w:sz w:val="94"/>
        </w:rPr>
        <w:t> </w:t>
      </w:r>
      <w:r>
        <w:rPr>
          <w:color w:val="FFFFFF"/>
          <w:spacing w:val="-2"/>
          <w:w w:val="85"/>
          <w:sz w:val="94"/>
        </w:rPr>
        <w:t>МЕРА</w:t>
      </w:r>
      <w:r>
        <w:rPr>
          <w:color w:val="FFFFFF"/>
          <w:spacing w:val="-20"/>
          <w:w w:val="85"/>
          <w:sz w:val="94"/>
        </w:rPr>
        <w:t> </w:t>
      </w:r>
      <w:r>
        <w:rPr>
          <w:color w:val="FFFFFF"/>
          <w:spacing w:val="-2"/>
          <w:w w:val="85"/>
          <w:sz w:val="94"/>
        </w:rPr>
        <w:t>7:</w:t>
      </w:r>
    </w:p>
    <w:p>
      <w:pPr>
        <w:spacing w:line="541" w:lineRule="exact" w:before="0"/>
        <w:ind w:left="1417" w:right="0" w:firstLine="0"/>
        <w:jc w:val="left"/>
        <w:rPr>
          <w:b/>
          <w:sz w:val="50"/>
        </w:rPr>
      </w:pPr>
      <w:r>
        <w:rPr>
          <w:b/>
          <w:color w:val="FFFFFF"/>
          <w:w w:val="85"/>
          <w:sz w:val="50"/>
        </w:rPr>
        <w:t>Взаимодействие</w:t>
      </w:r>
      <w:r>
        <w:rPr>
          <w:b/>
          <w:color w:val="FFFFFF"/>
          <w:spacing w:val="67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с</w:t>
      </w:r>
      <w:r>
        <w:rPr>
          <w:b/>
          <w:color w:val="FFFFFF"/>
          <w:spacing w:val="67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международной</w:t>
      </w:r>
    </w:p>
    <w:p>
      <w:pPr>
        <w:spacing w:before="25"/>
        <w:ind w:left="1417" w:right="0" w:firstLine="0"/>
        <w:jc w:val="left"/>
        <w:rPr>
          <w:b/>
          <w:sz w:val="50"/>
        </w:rPr>
      </w:pPr>
      <w:r>
        <w:rPr>
          <w:b/>
          <w:color w:val="FFFFFF"/>
          <w:w w:val="85"/>
          <w:sz w:val="50"/>
        </w:rPr>
        <w:t>системой</w:t>
      </w:r>
      <w:r>
        <w:rPr>
          <w:b/>
          <w:color w:val="FFFFFF"/>
          <w:spacing w:val="16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прав</w:t>
      </w:r>
      <w:r>
        <w:rPr>
          <w:b/>
          <w:color w:val="FFFFFF"/>
          <w:spacing w:val="15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человека</w:t>
      </w:r>
    </w:p>
    <w:p>
      <w:pPr>
        <w:spacing w:after="0"/>
        <w:jc w:val="left"/>
        <w:rPr>
          <w:sz w:val="50"/>
        </w:rPr>
        <w:sectPr>
          <w:headerReference w:type="default" r:id="rId153"/>
          <w:footerReference w:type="default" r:id="rId154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2"/>
        <w:rPr>
          <w:b/>
          <w:sz w:val="19"/>
        </w:rPr>
      </w:pPr>
    </w:p>
    <w:p>
      <w:pPr>
        <w:pStyle w:val="ListParagraph"/>
        <w:numPr>
          <w:ilvl w:val="0"/>
          <w:numId w:val="36"/>
        </w:numPr>
        <w:tabs>
          <w:tab w:pos="2154" w:val="left" w:leader="none"/>
          <w:tab w:pos="2155" w:val="left" w:leader="none"/>
        </w:tabs>
        <w:spacing w:line="312" w:lineRule="auto" w:before="55" w:after="0"/>
        <w:ind w:left="2154" w:right="1771" w:hanging="454"/>
        <w:jc w:val="left"/>
        <w:rPr>
          <w:b/>
          <w:sz w:val="24"/>
        </w:rPr>
      </w:pPr>
      <w:bookmarkStart w:name="_bookmark50" w:id="58"/>
      <w:bookmarkEnd w:id="58"/>
      <w:r>
        <w:rPr/>
      </w:r>
      <w:bookmarkStart w:name="_bookmark50" w:id="59"/>
      <w:bookmarkEnd w:id="59"/>
      <w:r>
        <w:rPr>
          <w:b/>
          <w:color w:val="0081C6"/>
          <w:w w:val="90"/>
          <w:sz w:val="24"/>
        </w:rPr>
        <w:t>Информировани</w:t>
      </w:r>
      <w:r>
        <w:rPr>
          <w:b/>
          <w:color w:val="0081C6"/>
          <w:w w:val="90"/>
          <w:sz w:val="24"/>
        </w:rPr>
        <w:t>е о нарушениях в международные механизмы по защите</w:t>
      </w:r>
      <w:r>
        <w:rPr>
          <w:b/>
          <w:color w:val="0081C6"/>
          <w:spacing w:val="-58"/>
          <w:w w:val="90"/>
          <w:sz w:val="24"/>
        </w:rPr>
        <w:t> </w:t>
      </w:r>
      <w:r>
        <w:rPr>
          <w:b/>
          <w:color w:val="0081C6"/>
          <w:sz w:val="24"/>
        </w:rPr>
        <w:t>прав</w:t>
      </w:r>
      <w:r>
        <w:rPr>
          <w:b/>
          <w:color w:val="0081C6"/>
          <w:spacing w:val="-10"/>
          <w:sz w:val="24"/>
        </w:rPr>
        <w:t> </w:t>
      </w:r>
      <w:r>
        <w:rPr>
          <w:b/>
          <w:color w:val="0081C6"/>
          <w:sz w:val="24"/>
        </w:rPr>
        <w:t>человека</w:t>
      </w:r>
    </w:p>
    <w:p>
      <w:pPr>
        <w:pStyle w:val="BodyText"/>
        <w:spacing w:line="249" w:lineRule="auto" w:before="33"/>
        <w:ind w:left="1700" w:right="1432"/>
      </w:pPr>
      <w:hyperlink w:history="true" w:anchor="_bookmark45">
        <w:r>
          <w:rPr>
            <w:i/>
            <w:color w:val="0081C6"/>
            <w:w w:val="90"/>
          </w:rPr>
          <w:t>Национальная</w:t>
        </w:r>
        <w:r>
          <w:rPr>
            <w:i/>
            <w:color w:val="0081C6"/>
            <w:spacing w:val="2"/>
            <w:w w:val="90"/>
          </w:rPr>
          <w:t> </w:t>
        </w:r>
        <w:r>
          <w:rPr>
            <w:i/>
            <w:color w:val="0081C6"/>
            <w:w w:val="90"/>
          </w:rPr>
          <w:t>мера</w:t>
        </w:r>
        <w:r>
          <w:rPr>
            <w:i/>
            <w:color w:val="0081C6"/>
            <w:spacing w:val="3"/>
            <w:w w:val="90"/>
          </w:rPr>
          <w:t> </w:t>
        </w:r>
        <w:r>
          <w:rPr>
            <w:i/>
            <w:color w:val="0081C6"/>
            <w:w w:val="90"/>
          </w:rPr>
          <w:t>6</w:t>
        </w:r>
        <w:r>
          <w:rPr>
            <w:i/>
            <w:color w:val="0081C6"/>
            <w:spacing w:val="3"/>
            <w:w w:val="90"/>
          </w:rPr>
          <w:t> </w:t>
        </w:r>
      </w:hyperlink>
      <w:r>
        <w:rPr>
          <w:color w:val="231F20"/>
          <w:w w:val="90"/>
        </w:rPr>
        <w:t>включала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себя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информирование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нарушениях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данном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разделе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будет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рассмотрено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сотрудничество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международными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органами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механизмами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человека.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Эти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инстанции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являются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одними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важнейших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мест,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где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представлены</w:t>
      </w:r>
    </w:p>
    <w:p>
      <w:pPr>
        <w:pStyle w:val="BodyText"/>
        <w:spacing w:before="2"/>
        <w:ind w:left="1700"/>
      </w:pPr>
      <w:r>
        <w:rPr>
          <w:color w:val="231F20"/>
          <w:w w:val="90"/>
        </w:rPr>
        <w:t>такие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отчеты.</w:t>
      </w:r>
    </w:p>
    <w:p>
      <w:pPr>
        <w:pStyle w:val="BodyText"/>
        <w:spacing w:line="249" w:lineRule="auto" w:before="95"/>
        <w:ind w:left="1700" w:right="1624"/>
      </w:pPr>
      <w:r>
        <w:rPr>
          <w:color w:val="231F20"/>
          <w:w w:val="90"/>
        </w:rPr>
        <w:t>Эти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механизмы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дают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возможность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усилить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контроль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оказать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большее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давление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правительства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целью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продвижения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соблюдения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человека.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Сотрудничество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международными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органами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механизмами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еще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важно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ситуациях,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когда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правительства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либо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неэффективно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решают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проблемы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области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прав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человека,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либо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причастны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этим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нарушениям.</w:t>
      </w:r>
    </w:p>
    <w:p>
      <w:pPr>
        <w:pStyle w:val="BodyText"/>
        <w:spacing w:line="249" w:lineRule="auto" w:before="89"/>
        <w:ind w:left="1700" w:right="1757"/>
      </w:pPr>
      <w:r>
        <w:rPr>
          <w:color w:val="231F20"/>
          <w:w w:val="90"/>
        </w:rPr>
        <w:t>ООН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имеет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ряд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механизмов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продвижения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защиты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человека,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каждый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них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работает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по-своему:</w:t>
      </w:r>
    </w:p>
    <w:p>
      <w:pPr>
        <w:pStyle w:val="ListParagraph"/>
        <w:numPr>
          <w:ilvl w:val="0"/>
          <w:numId w:val="37"/>
        </w:numPr>
        <w:tabs>
          <w:tab w:pos="1985" w:val="left" w:leader="none"/>
        </w:tabs>
        <w:spacing w:line="240" w:lineRule="auto" w:before="115" w:after="0"/>
        <w:ind w:left="1984" w:right="0" w:hanging="285"/>
        <w:jc w:val="left"/>
        <w:rPr>
          <w:sz w:val="20"/>
        </w:rPr>
      </w:pPr>
      <w:r>
        <w:rPr>
          <w:color w:val="231F20"/>
          <w:w w:val="85"/>
          <w:sz w:val="20"/>
        </w:rPr>
        <w:t>Совет</w:t>
      </w:r>
      <w:r>
        <w:rPr>
          <w:color w:val="231F20"/>
          <w:spacing w:val="9"/>
          <w:w w:val="85"/>
          <w:sz w:val="20"/>
        </w:rPr>
        <w:t> </w:t>
      </w:r>
      <w:r>
        <w:rPr>
          <w:color w:val="231F20"/>
          <w:w w:val="85"/>
          <w:sz w:val="20"/>
        </w:rPr>
        <w:t>по</w:t>
      </w:r>
      <w:r>
        <w:rPr>
          <w:color w:val="231F20"/>
          <w:spacing w:val="10"/>
          <w:w w:val="85"/>
          <w:sz w:val="20"/>
        </w:rPr>
        <w:t> </w:t>
      </w:r>
      <w:r>
        <w:rPr>
          <w:color w:val="231F20"/>
          <w:w w:val="85"/>
          <w:sz w:val="20"/>
        </w:rPr>
        <w:t>правам</w:t>
      </w:r>
      <w:r>
        <w:rPr>
          <w:color w:val="231F20"/>
          <w:spacing w:val="10"/>
          <w:w w:val="85"/>
          <w:sz w:val="20"/>
        </w:rPr>
        <w:t> </w:t>
      </w:r>
      <w:r>
        <w:rPr>
          <w:color w:val="231F20"/>
          <w:w w:val="85"/>
          <w:sz w:val="20"/>
        </w:rPr>
        <w:t>человека</w:t>
      </w:r>
      <w:r>
        <w:rPr>
          <w:color w:val="231F20"/>
          <w:spacing w:val="9"/>
          <w:w w:val="85"/>
          <w:sz w:val="20"/>
        </w:rPr>
        <w:t> </w:t>
      </w:r>
      <w:r>
        <w:rPr>
          <w:color w:val="231F20"/>
          <w:w w:val="85"/>
          <w:sz w:val="20"/>
        </w:rPr>
        <w:t>(СПЧ)</w:t>
      </w:r>
    </w:p>
    <w:p>
      <w:pPr>
        <w:pStyle w:val="ListParagraph"/>
        <w:numPr>
          <w:ilvl w:val="0"/>
          <w:numId w:val="37"/>
        </w:numPr>
        <w:tabs>
          <w:tab w:pos="1985" w:val="left" w:leader="none"/>
        </w:tabs>
        <w:spacing w:line="240" w:lineRule="auto" w:before="95" w:after="0"/>
        <w:ind w:left="1984" w:right="0" w:hanging="285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Специальные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процедуры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при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Совете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правам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человека</w:t>
      </w:r>
    </w:p>
    <w:p>
      <w:pPr>
        <w:pStyle w:val="ListParagraph"/>
        <w:numPr>
          <w:ilvl w:val="0"/>
          <w:numId w:val="37"/>
        </w:numPr>
        <w:tabs>
          <w:tab w:pos="1985" w:val="left" w:leader="none"/>
        </w:tabs>
        <w:spacing w:line="240" w:lineRule="auto" w:before="95" w:after="0"/>
        <w:ind w:left="1984" w:right="0" w:hanging="285"/>
        <w:jc w:val="left"/>
        <w:rPr>
          <w:sz w:val="20"/>
        </w:rPr>
      </w:pPr>
      <w:r>
        <w:rPr>
          <w:color w:val="231F20"/>
          <w:w w:val="90"/>
          <w:sz w:val="20"/>
        </w:rPr>
        <w:t>Универсальный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периодический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обзор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(УПО)</w:t>
      </w:r>
    </w:p>
    <w:p>
      <w:pPr>
        <w:pStyle w:val="ListParagraph"/>
        <w:numPr>
          <w:ilvl w:val="0"/>
          <w:numId w:val="37"/>
        </w:numPr>
        <w:tabs>
          <w:tab w:pos="1985" w:val="left" w:leader="none"/>
        </w:tabs>
        <w:spacing w:line="240" w:lineRule="auto" w:before="95" w:after="0"/>
        <w:ind w:left="1984" w:right="0" w:hanging="285"/>
        <w:jc w:val="left"/>
        <w:rPr>
          <w:sz w:val="20"/>
        </w:rPr>
      </w:pPr>
      <w:r>
        <w:rPr>
          <w:color w:val="231F20"/>
          <w:w w:val="90"/>
          <w:sz w:val="20"/>
        </w:rPr>
        <w:t>Договорные органы</w:t>
      </w:r>
    </w:p>
    <w:p>
      <w:pPr>
        <w:pStyle w:val="BodyText"/>
        <w:spacing w:before="123"/>
        <w:ind w:left="1700"/>
      </w:pPr>
      <w:r>
        <w:rPr>
          <w:color w:val="231F20"/>
          <w:w w:val="85"/>
        </w:rPr>
        <w:t>У</w:t>
      </w:r>
      <w:r>
        <w:rPr>
          <w:color w:val="231F20"/>
          <w:spacing w:val="18"/>
          <w:w w:val="85"/>
        </w:rPr>
        <w:t> </w:t>
      </w:r>
      <w:r>
        <w:rPr>
          <w:color w:val="231F20"/>
          <w:w w:val="85"/>
        </w:rPr>
        <w:t>ISHR</w:t>
      </w:r>
      <w:r>
        <w:rPr>
          <w:color w:val="231F20"/>
          <w:spacing w:val="18"/>
          <w:w w:val="85"/>
        </w:rPr>
        <w:t> </w:t>
      </w:r>
      <w:r>
        <w:rPr>
          <w:color w:val="231F20"/>
          <w:w w:val="85"/>
        </w:rPr>
        <w:t>и</w:t>
      </w:r>
      <w:r>
        <w:rPr>
          <w:color w:val="231F20"/>
          <w:spacing w:val="18"/>
          <w:w w:val="85"/>
        </w:rPr>
        <w:t> </w:t>
      </w:r>
      <w:r>
        <w:rPr>
          <w:color w:val="231F20"/>
          <w:w w:val="85"/>
        </w:rPr>
        <w:t>АТФ</w:t>
      </w:r>
      <w:r>
        <w:rPr>
          <w:color w:val="231F20"/>
          <w:spacing w:val="19"/>
          <w:w w:val="85"/>
        </w:rPr>
        <w:t> </w:t>
      </w:r>
      <w:r>
        <w:rPr>
          <w:color w:val="231F20"/>
          <w:w w:val="85"/>
        </w:rPr>
        <w:t>есть</w:t>
      </w:r>
      <w:r>
        <w:rPr>
          <w:color w:val="231F20"/>
          <w:spacing w:val="18"/>
          <w:w w:val="85"/>
        </w:rPr>
        <w:t> </w:t>
      </w:r>
      <w:r>
        <w:rPr>
          <w:color w:val="231F20"/>
          <w:w w:val="85"/>
        </w:rPr>
        <w:t>несколько</w:t>
      </w:r>
      <w:r>
        <w:rPr>
          <w:color w:val="231F20"/>
          <w:spacing w:val="18"/>
          <w:w w:val="85"/>
        </w:rPr>
        <w:t> </w:t>
      </w:r>
      <w:r>
        <w:rPr>
          <w:color w:val="231F20"/>
          <w:w w:val="85"/>
        </w:rPr>
        <w:t>полезных</w:t>
      </w:r>
      <w:r>
        <w:rPr>
          <w:color w:val="231F20"/>
          <w:spacing w:val="18"/>
          <w:w w:val="85"/>
        </w:rPr>
        <w:t> </w:t>
      </w:r>
      <w:r>
        <w:rPr>
          <w:color w:val="231F20"/>
          <w:w w:val="85"/>
        </w:rPr>
        <w:t>ресурсов</w:t>
      </w:r>
      <w:r>
        <w:rPr>
          <w:color w:val="231F20"/>
          <w:spacing w:val="19"/>
          <w:w w:val="85"/>
        </w:rPr>
        <w:t> </w:t>
      </w:r>
      <w:r>
        <w:rPr>
          <w:color w:val="231F20"/>
          <w:w w:val="85"/>
        </w:rPr>
        <w:t>о</w:t>
      </w:r>
      <w:r>
        <w:rPr>
          <w:color w:val="231F20"/>
          <w:spacing w:val="18"/>
          <w:w w:val="85"/>
        </w:rPr>
        <w:t> </w:t>
      </w:r>
      <w:r>
        <w:rPr>
          <w:color w:val="231F20"/>
          <w:w w:val="85"/>
        </w:rPr>
        <w:t>том,</w:t>
      </w:r>
      <w:r>
        <w:rPr>
          <w:color w:val="231F20"/>
          <w:spacing w:val="18"/>
          <w:w w:val="85"/>
        </w:rPr>
        <w:t> </w:t>
      </w:r>
      <w:r>
        <w:rPr>
          <w:color w:val="231F20"/>
          <w:w w:val="85"/>
        </w:rPr>
        <w:t>как</w:t>
      </w:r>
      <w:r>
        <w:rPr>
          <w:color w:val="231F20"/>
          <w:spacing w:val="18"/>
          <w:w w:val="85"/>
        </w:rPr>
        <w:t> </w:t>
      </w:r>
      <w:r>
        <w:rPr>
          <w:color w:val="231F20"/>
          <w:w w:val="85"/>
        </w:rPr>
        <w:t>взаимодействовать</w:t>
      </w:r>
      <w:r>
        <w:rPr>
          <w:color w:val="231F20"/>
          <w:spacing w:val="19"/>
          <w:w w:val="85"/>
        </w:rPr>
        <w:t> </w:t>
      </w:r>
      <w:r>
        <w:rPr>
          <w:color w:val="231F20"/>
          <w:w w:val="85"/>
        </w:rPr>
        <w:t>с</w:t>
      </w:r>
      <w:r>
        <w:rPr>
          <w:color w:val="231F20"/>
          <w:spacing w:val="18"/>
          <w:w w:val="85"/>
        </w:rPr>
        <w:t> </w:t>
      </w:r>
      <w:r>
        <w:rPr>
          <w:color w:val="231F20"/>
          <w:w w:val="85"/>
        </w:rPr>
        <w:t>этими</w:t>
      </w:r>
      <w:r>
        <w:rPr>
          <w:color w:val="231F20"/>
          <w:spacing w:val="18"/>
          <w:w w:val="85"/>
        </w:rPr>
        <w:t> </w:t>
      </w:r>
      <w:r>
        <w:rPr>
          <w:color w:val="231F20"/>
          <w:w w:val="85"/>
        </w:rPr>
        <w:t>механизмами.</w:t>
      </w:r>
      <w:r>
        <w:rPr>
          <w:color w:val="231F20"/>
          <w:w w:val="85"/>
          <w:vertAlign w:val="superscript"/>
        </w:rPr>
        <w:t>144</w:t>
      </w:r>
    </w:p>
    <w:p>
      <w:pPr>
        <w:pStyle w:val="BodyText"/>
        <w:spacing w:line="249" w:lineRule="auto" w:before="95"/>
        <w:ind w:left="1700" w:right="1595"/>
      </w:pPr>
      <w:r>
        <w:rPr>
          <w:color w:val="231F20"/>
          <w:w w:val="90"/>
        </w:rPr>
        <w:t>Вы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подавать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отчеты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любой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этих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механизмов,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каждый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этих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механизмов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разрабатывает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рекомендации,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выводы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действия,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эти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отчеты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будут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включены.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Очень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важно,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после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представления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отчета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один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этих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органов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механизмов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проследили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выполнением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этого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отчета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частности,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любых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рекомендаций,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выводов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действий,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нем</w:t>
      </w:r>
      <w:r>
        <w:rPr>
          <w:color w:val="231F20"/>
          <w:spacing w:val="-8"/>
        </w:rPr>
        <w:t> </w:t>
      </w:r>
      <w:r>
        <w:rPr>
          <w:color w:val="231F20"/>
        </w:rPr>
        <w:t>содержатся.</w:t>
      </w:r>
    </w:p>
    <w:p>
      <w:pPr>
        <w:pStyle w:val="BodyText"/>
        <w:spacing w:before="90"/>
        <w:ind w:left="1700"/>
      </w:pPr>
      <w:r>
        <w:rPr>
          <w:color w:val="231F20"/>
          <w:w w:val="90"/>
        </w:rPr>
        <w:t>Вам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предлагается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представить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доклады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положении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области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человека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вашей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стране</w:t>
      </w:r>
    </w:p>
    <w:p>
      <w:pPr>
        <w:pStyle w:val="BodyText"/>
        <w:spacing w:line="249" w:lineRule="auto" w:before="10"/>
        <w:ind w:left="1700" w:right="1502"/>
      </w:pPr>
      <w:r>
        <w:rPr>
          <w:color w:val="231F20"/>
          <w:w w:val="90"/>
        </w:rPr>
        <w:t>в рамках процедур УПО и договорных органов. Отчеты для УПО могут охватывать все права человека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стране,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время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отчеты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договорных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органов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иметь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отношение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договору,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соблюдением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которого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следит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договорной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орган.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подаче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таких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отчетов,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идеале,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должен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отдельный</w:t>
      </w:r>
      <w:r>
        <w:rPr>
          <w:color w:val="231F20"/>
          <w:spacing w:val="-12"/>
        </w:rPr>
        <w:t> </w:t>
      </w:r>
      <w:r>
        <w:rPr>
          <w:color w:val="231F20"/>
        </w:rPr>
        <w:t>раздел</w:t>
      </w:r>
      <w:r>
        <w:rPr>
          <w:color w:val="231F20"/>
          <w:spacing w:val="-12"/>
        </w:rPr>
        <w:t> </w:t>
      </w:r>
      <w:r>
        <w:rPr>
          <w:color w:val="231F20"/>
        </w:rPr>
        <w:t>о</w:t>
      </w:r>
      <w:r>
        <w:rPr>
          <w:color w:val="231F20"/>
          <w:spacing w:val="-11"/>
        </w:rPr>
        <w:t> </w:t>
      </w:r>
      <w:r>
        <w:rPr>
          <w:color w:val="231F20"/>
        </w:rPr>
        <w:t>нарушениях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отношении</w:t>
      </w:r>
      <w:r>
        <w:rPr>
          <w:color w:val="231F20"/>
          <w:spacing w:val="-12"/>
        </w:rPr>
        <w:t> </w:t>
      </w:r>
      <w:r>
        <w:rPr>
          <w:color w:val="231F20"/>
        </w:rPr>
        <w:t>ЗПЧ.</w:t>
      </w:r>
    </w:p>
    <w:p>
      <w:pPr>
        <w:pStyle w:val="BodyText"/>
        <w:spacing w:before="6"/>
        <w:rPr>
          <w:sz w:val="18"/>
        </w:rPr>
      </w:pPr>
      <w:r>
        <w:rPr/>
        <w:pict>
          <v:shape style="position:absolute;margin-left:85.039398pt;margin-top:11.877022pt;width:439.4pt;height:.1pt;mso-position-horizontal-relative:page;mso-position-vertical-relative:paragraph;z-index:-15673856;mso-wrap-distance-left:0;mso-wrap-distance-right:0" id="docshape209" coordorigin="1701,238" coordsize="8788,0" path="m1701,238l10488,238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Heading3"/>
      </w:pPr>
      <w:r>
        <w:rPr>
          <w:color w:val="231F20"/>
        </w:rPr>
        <w:t>Пример:</w:t>
      </w:r>
    </w:p>
    <w:p>
      <w:pPr>
        <w:spacing w:line="249" w:lineRule="auto" w:before="124"/>
        <w:ind w:left="1700" w:right="1709" w:firstLine="0"/>
        <w:jc w:val="left"/>
        <w:rPr>
          <w:sz w:val="20"/>
        </w:rPr>
      </w:pPr>
      <w:r>
        <w:rPr>
          <w:color w:val="231F20"/>
          <w:w w:val="90"/>
          <w:sz w:val="20"/>
        </w:rPr>
        <w:t>В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2020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году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Национальная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комиссия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правам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человека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Индонезии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(KOMNASHam)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представила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список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вопросов,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подлежащих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рассмотрению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(LOIPR)</w:t>
      </w:r>
      <w:r>
        <w:rPr>
          <w:color w:val="231F20"/>
          <w:spacing w:val="44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44"/>
          <w:sz w:val="20"/>
        </w:rPr>
        <w:t> </w:t>
      </w:r>
      <w:r>
        <w:rPr>
          <w:color w:val="231F20"/>
          <w:w w:val="90"/>
          <w:sz w:val="20"/>
        </w:rPr>
        <w:t>ожидаемому</w:t>
      </w:r>
      <w:r>
        <w:rPr>
          <w:color w:val="231F20"/>
          <w:spacing w:val="45"/>
          <w:sz w:val="20"/>
        </w:rPr>
        <w:t> </w:t>
      </w:r>
      <w:r>
        <w:rPr>
          <w:color w:val="231F20"/>
          <w:w w:val="90"/>
          <w:sz w:val="20"/>
        </w:rPr>
        <w:t>2-му</w:t>
      </w:r>
      <w:r>
        <w:rPr>
          <w:color w:val="231F20"/>
          <w:spacing w:val="44"/>
          <w:sz w:val="20"/>
        </w:rPr>
        <w:t> </w:t>
      </w:r>
      <w:r>
        <w:rPr>
          <w:color w:val="231F20"/>
          <w:w w:val="90"/>
          <w:sz w:val="20"/>
        </w:rPr>
        <w:t>периодическому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обзору</w:t>
      </w:r>
      <w:r>
        <w:rPr>
          <w:color w:val="231F20"/>
          <w:spacing w:val="11"/>
          <w:w w:val="90"/>
          <w:sz w:val="20"/>
        </w:rPr>
        <w:t> </w:t>
      </w:r>
      <w:r>
        <w:rPr>
          <w:color w:val="231F20"/>
          <w:w w:val="90"/>
          <w:sz w:val="20"/>
        </w:rPr>
        <w:t>Индонезии</w:t>
      </w:r>
      <w:r>
        <w:rPr>
          <w:color w:val="231F20"/>
          <w:spacing w:val="11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11"/>
          <w:w w:val="90"/>
          <w:sz w:val="20"/>
        </w:rPr>
        <w:t> </w:t>
      </w:r>
      <w:r>
        <w:rPr>
          <w:color w:val="231F20"/>
          <w:w w:val="90"/>
          <w:sz w:val="20"/>
        </w:rPr>
        <w:t>Международному</w:t>
      </w:r>
      <w:r>
        <w:rPr>
          <w:color w:val="231F20"/>
          <w:spacing w:val="11"/>
          <w:w w:val="90"/>
          <w:sz w:val="20"/>
        </w:rPr>
        <w:t> </w:t>
      </w:r>
      <w:r>
        <w:rPr>
          <w:color w:val="231F20"/>
          <w:w w:val="90"/>
          <w:sz w:val="20"/>
        </w:rPr>
        <w:t>пакту</w:t>
      </w:r>
      <w:r>
        <w:rPr>
          <w:color w:val="231F20"/>
          <w:spacing w:val="11"/>
          <w:w w:val="90"/>
          <w:sz w:val="20"/>
        </w:rPr>
        <w:t> </w:t>
      </w:r>
      <w:r>
        <w:rPr>
          <w:color w:val="231F20"/>
          <w:w w:val="90"/>
          <w:sz w:val="20"/>
        </w:rPr>
        <w:t>о</w:t>
      </w:r>
      <w:r>
        <w:rPr>
          <w:color w:val="231F20"/>
          <w:spacing w:val="12"/>
          <w:w w:val="90"/>
          <w:sz w:val="20"/>
        </w:rPr>
        <w:t> </w:t>
      </w:r>
      <w:r>
        <w:rPr>
          <w:color w:val="231F20"/>
          <w:w w:val="90"/>
          <w:sz w:val="20"/>
        </w:rPr>
        <w:t>гражданских</w:t>
      </w:r>
      <w:r>
        <w:rPr>
          <w:color w:val="231F20"/>
          <w:spacing w:val="11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11"/>
          <w:w w:val="90"/>
          <w:sz w:val="20"/>
        </w:rPr>
        <w:t> </w:t>
      </w:r>
      <w:r>
        <w:rPr>
          <w:color w:val="231F20"/>
          <w:w w:val="90"/>
          <w:sz w:val="20"/>
        </w:rPr>
        <w:t>политических</w:t>
      </w:r>
      <w:r>
        <w:rPr>
          <w:color w:val="231F20"/>
          <w:spacing w:val="11"/>
          <w:w w:val="90"/>
          <w:sz w:val="20"/>
        </w:rPr>
        <w:t> </w:t>
      </w:r>
      <w:r>
        <w:rPr>
          <w:color w:val="231F20"/>
          <w:w w:val="90"/>
          <w:sz w:val="20"/>
        </w:rPr>
        <w:t>правах.</w:t>
      </w:r>
      <w:r>
        <w:rPr>
          <w:color w:val="231F20"/>
          <w:spacing w:val="11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12"/>
          <w:w w:val="90"/>
          <w:sz w:val="20"/>
        </w:rPr>
        <w:t> </w:t>
      </w:r>
      <w:r>
        <w:rPr>
          <w:color w:val="231F20"/>
          <w:w w:val="90"/>
          <w:sz w:val="20"/>
        </w:rPr>
        <w:t>докладе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упоминается,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что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«</w:t>
      </w:r>
      <w:r>
        <w:rPr>
          <w:i/>
          <w:color w:val="231F20"/>
          <w:w w:val="90"/>
          <w:sz w:val="20"/>
        </w:rPr>
        <w:t>в</w:t>
      </w:r>
      <w:r>
        <w:rPr>
          <w:i/>
          <w:color w:val="231F20"/>
          <w:spacing w:val="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осуществлении</w:t>
      </w:r>
      <w:r>
        <w:rPr>
          <w:i/>
          <w:color w:val="231F20"/>
          <w:spacing w:val="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МПГПП</w:t>
      </w:r>
      <w:r>
        <w:rPr>
          <w:i/>
          <w:color w:val="231F20"/>
          <w:spacing w:val="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были</w:t>
      </w:r>
      <w:r>
        <w:rPr>
          <w:i/>
          <w:color w:val="231F20"/>
          <w:spacing w:val="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отмечены</w:t>
      </w:r>
      <w:r>
        <w:rPr>
          <w:i/>
          <w:color w:val="231F20"/>
          <w:spacing w:val="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некоторые</w:t>
      </w:r>
      <w:r>
        <w:rPr>
          <w:i/>
          <w:color w:val="231F20"/>
          <w:spacing w:val="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негативные</w:t>
      </w:r>
      <w:r>
        <w:rPr>
          <w:i/>
          <w:color w:val="231F20"/>
          <w:spacing w:val="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моменты,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которые</w:t>
      </w:r>
      <w:r>
        <w:rPr>
          <w:i/>
          <w:color w:val="231F20"/>
          <w:spacing w:val="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включают</w:t>
      </w:r>
      <w:r>
        <w:rPr>
          <w:i/>
          <w:color w:val="231F20"/>
          <w:spacing w:val="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(sic),</w:t>
      </w:r>
      <w:r>
        <w:rPr>
          <w:i/>
          <w:color w:val="231F20"/>
          <w:spacing w:val="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среди</w:t>
      </w:r>
      <w:r>
        <w:rPr>
          <w:i/>
          <w:color w:val="231F20"/>
          <w:spacing w:val="19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прочего,</w:t>
      </w:r>
      <w:r>
        <w:rPr>
          <w:i/>
          <w:color w:val="231F20"/>
          <w:spacing w:val="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рост</w:t>
      </w:r>
      <w:r>
        <w:rPr>
          <w:i/>
          <w:color w:val="231F20"/>
          <w:spacing w:val="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разжигания</w:t>
      </w:r>
      <w:r>
        <w:rPr>
          <w:i/>
          <w:color w:val="231F20"/>
          <w:spacing w:val="19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ненависти,</w:t>
      </w:r>
      <w:r>
        <w:rPr>
          <w:i/>
          <w:color w:val="231F20"/>
          <w:spacing w:val="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криминализацию</w:t>
      </w:r>
      <w:r>
        <w:rPr>
          <w:i/>
          <w:color w:val="231F20"/>
          <w:spacing w:val="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критики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sz w:val="20"/>
        </w:rPr>
        <w:t>политики,</w:t>
      </w:r>
      <w:r>
        <w:rPr>
          <w:i/>
          <w:color w:val="231F20"/>
          <w:spacing w:val="-10"/>
          <w:sz w:val="20"/>
        </w:rPr>
        <w:t> </w:t>
      </w:r>
      <w:r>
        <w:rPr>
          <w:i/>
          <w:color w:val="231F20"/>
          <w:sz w:val="20"/>
        </w:rPr>
        <w:t>угрозы</w:t>
      </w:r>
      <w:r>
        <w:rPr>
          <w:i/>
          <w:color w:val="231F20"/>
          <w:spacing w:val="-10"/>
          <w:sz w:val="20"/>
        </w:rPr>
        <w:t> </w:t>
      </w:r>
      <w:r>
        <w:rPr>
          <w:i/>
          <w:color w:val="231F20"/>
          <w:sz w:val="20"/>
        </w:rPr>
        <w:t>правозащитникам</w:t>
      </w:r>
      <w:r>
        <w:rPr>
          <w:i/>
          <w:color w:val="231F20"/>
          <w:spacing w:val="-10"/>
          <w:sz w:val="20"/>
        </w:rPr>
        <w:t> </w:t>
      </w:r>
      <w:r>
        <w:rPr>
          <w:i/>
          <w:color w:val="231F20"/>
          <w:sz w:val="20"/>
        </w:rPr>
        <w:t>[...]</w:t>
      </w:r>
      <w:r>
        <w:rPr>
          <w:color w:val="231F20"/>
          <w:sz w:val="20"/>
        </w:rPr>
        <w:t>»</w:t>
      </w:r>
      <w:r>
        <w:rPr>
          <w:color w:val="231F20"/>
          <w:sz w:val="20"/>
          <w:vertAlign w:val="superscript"/>
        </w:rPr>
        <w:t>145</w:t>
      </w:r>
    </w:p>
    <w:p>
      <w:pPr>
        <w:spacing w:line="249" w:lineRule="auto" w:before="118"/>
        <w:ind w:left="1700" w:right="1542" w:firstLine="0"/>
        <w:jc w:val="left"/>
        <w:rPr>
          <w:sz w:val="20"/>
        </w:rPr>
      </w:pPr>
      <w:r>
        <w:rPr>
          <w:color w:val="231F20"/>
          <w:w w:val="90"/>
          <w:sz w:val="20"/>
        </w:rPr>
        <w:t>В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рамках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третьего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цикла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универсального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периодического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обзора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Бангладеша,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Национальная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комиссия по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правам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человека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Бангладеша (НКПЧБ)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представила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отчет,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в котором,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среди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прочего,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рекомендовала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государству: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«</w:t>
      </w:r>
      <w:r>
        <w:rPr>
          <w:i/>
          <w:color w:val="231F20"/>
          <w:w w:val="90"/>
          <w:sz w:val="20"/>
        </w:rPr>
        <w:t>Обеспечить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благоприятные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условия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для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формирования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культуры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прав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человека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создать</w:t>
      </w:r>
      <w:r>
        <w:rPr>
          <w:i/>
          <w:color w:val="231F20"/>
          <w:spacing w:val="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больше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возможностей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платформ</w:t>
      </w:r>
      <w:r>
        <w:rPr>
          <w:i/>
          <w:color w:val="231F20"/>
          <w:spacing w:val="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для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активистов,</w:t>
      </w:r>
      <w:r>
        <w:rPr>
          <w:i/>
          <w:color w:val="231F20"/>
          <w:spacing w:val="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правозащитников,</w:t>
      </w:r>
      <w:r>
        <w:rPr>
          <w:i/>
          <w:color w:val="231F20"/>
          <w:spacing w:val="-4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НПО,</w:t>
      </w:r>
      <w:r>
        <w:rPr>
          <w:i/>
          <w:color w:val="231F20"/>
          <w:spacing w:val="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ОГО,</w:t>
      </w:r>
      <w:r>
        <w:rPr>
          <w:i/>
          <w:color w:val="231F20"/>
          <w:spacing w:val="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журналистов,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позволяющих</w:t>
      </w:r>
      <w:r>
        <w:rPr>
          <w:i/>
          <w:color w:val="231F20"/>
          <w:spacing w:val="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конструктивно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сотрудничать</w:t>
      </w:r>
      <w:r>
        <w:rPr>
          <w:i/>
          <w:color w:val="231F20"/>
          <w:spacing w:val="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для</w:t>
      </w:r>
      <w:r>
        <w:rPr>
          <w:i/>
          <w:color w:val="231F20"/>
          <w:spacing w:val="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продвижения</w:t>
      </w:r>
      <w:r>
        <w:rPr>
          <w:i/>
          <w:color w:val="231F20"/>
          <w:spacing w:val="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и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sz w:val="20"/>
        </w:rPr>
        <w:t>пропаганды</w:t>
      </w:r>
      <w:r>
        <w:rPr>
          <w:i/>
          <w:color w:val="231F20"/>
          <w:spacing w:val="-9"/>
          <w:sz w:val="20"/>
        </w:rPr>
        <w:t> </w:t>
      </w:r>
      <w:r>
        <w:rPr>
          <w:i/>
          <w:color w:val="231F20"/>
          <w:sz w:val="20"/>
        </w:rPr>
        <w:t>прав</w:t>
      </w:r>
      <w:r>
        <w:rPr>
          <w:i/>
          <w:color w:val="231F20"/>
          <w:spacing w:val="-9"/>
          <w:sz w:val="20"/>
        </w:rPr>
        <w:t> </w:t>
      </w:r>
      <w:r>
        <w:rPr>
          <w:i/>
          <w:color w:val="231F20"/>
          <w:sz w:val="20"/>
        </w:rPr>
        <w:t>человека</w:t>
      </w:r>
      <w:r>
        <w:rPr>
          <w:color w:val="231F20"/>
          <w:sz w:val="20"/>
        </w:rPr>
        <w:t>».</w:t>
      </w:r>
      <w:r>
        <w:rPr>
          <w:color w:val="231F20"/>
          <w:sz w:val="20"/>
          <w:vertAlign w:val="superscript"/>
        </w:rPr>
        <w:t>146</w:t>
      </w:r>
    </w:p>
    <w:p>
      <w:pPr>
        <w:pStyle w:val="BodyText"/>
        <w:spacing w:before="3"/>
        <w:rPr>
          <w:sz w:val="19"/>
        </w:rPr>
      </w:pPr>
      <w:r>
        <w:rPr/>
        <w:pict>
          <v:shape style="position:absolute;margin-left:85.039398pt;margin-top:12.312864pt;width:439.4pt;height:.1pt;mso-position-horizontal-relative:page;mso-position-vertical-relative:paragraph;z-index:-15673344;mso-wrap-distance-left:0;mso-wrap-distance-right:0" id="docshape210" coordorigin="1701,246" coordsize="8788,0" path="m1701,246l10488,246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19"/>
        </w:rPr>
      </w:pPr>
      <w:r>
        <w:rPr/>
        <w:pict>
          <v:shape style="position:absolute;margin-left:85.039398pt;margin-top:12.68373pt;width:439.4pt;height:.1pt;mso-position-horizontal-relative:page;mso-position-vertical-relative:paragraph;z-index:-15672832;mso-wrap-distance-left:0;mso-wrap-distance-right:0" id="docshape211" coordorigin="1701,254" coordsize="8788,0" path="m1701,254l10488,254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1"/>
          <w:numId w:val="32"/>
        </w:numPr>
        <w:tabs>
          <w:tab w:pos="2154" w:val="left" w:leader="none"/>
          <w:tab w:pos="2155" w:val="left" w:leader="none"/>
        </w:tabs>
        <w:spacing w:line="240" w:lineRule="auto" w:before="47" w:after="0"/>
        <w:ind w:left="2154" w:right="0" w:hanging="455"/>
        <w:jc w:val="left"/>
        <w:rPr>
          <w:sz w:val="16"/>
        </w:rPr>
      </w:pPr>
      <w:r>
        <w:rPr>
          <w:color w:val="231F20"/>
          <w:w w:val="90"/>
          <w:sz w:val="16"/>
        </w:rPr>
        <w:t>Подробнее:</w:t>
      </w:r>
      <w:r>
        <w:rPr>
          <w:color w:val="231F20"/>
          <w:spacing w:val="77"/>
          <w:sz w:val="16"/>
        </w:rPr>
        <w:t> </w:t>
      </w:r>
      <w:hyperlink r:id="rId160">
        <w:r>
          <w:rPr>
            <w:i/>
            <w:color w:val="0081C6"/>
            <w:w w:val="90"/>
            <w:sz w:val="16"/>
          </w:rPr>
          <w:t>https://www.asiapacificforum.net/resources/manual-on-international-human-rights-system/</w:t>
        </w:r>
      </w:hyperlink>
      <w:r>
        <w:rPr>
          <w:color w:val="231F20"/>
          <w:w w:val="90"/>
          <w:sz w:val="16"/>
        </w:rPr>
        <w:t>;</w:t>
      </w:r>
      <w:r>
        <w:rPr>
          <w:color w:val="231F20"/>
          <w:spacing w:val="78"/>
          <w:sz w:val="16"/>
        </w:rPr>
        <w:t> </w:t>
      </w:r>
      <w:r>
        <w:rPr>
          <w:color w:val="231F20"/>
          <w:w w:val="90"/>
          <w:sz w:val="16"/>
        </w:rPr>
        <w:t>Также</w:t>
      </w:r>
      <w:r>
        <w:rPr>
          <w:color w:val="231F20"/>
          <w:spacing w:val="78"/>
          <w:sz w:val="16"/>
        </w:rPr>
        <w:t> </w:t>
      </w:r>
      <w:r>
        <w:rPr>
          <w:color w:val="231F20"/>
          <w:w w:val="90"/>
          <w:sz w:val="16"/>
        </w:rPr>
        <w:t>смотрите</w:t>
      </w:r>
    </w:p>
    <w:p>
      <w:pPr>
        <w:spacing w:before="73"/>
        <w:ind w:left="2154" w:right="0" w:firstLine="0"/>
        <w:jc w:val="left"/>
        <w:rPr>
          <w:i/>
          <w:sz w:val="16"/>
        </w:rPr>
      </w:pPr>
      <w:r>
        <w:rPr>
          <w:color w:val="231F20"/>
          <w:w w:val="90"/>
          <w:sz w:val="16"/>
        </w:rPr>
        <w:t>«Навигатор</w:t>
      </w:r>
      <w:r>
        <w:rPr>
          <w:color w:val="231F20"/>
          <w:spacing w:val="3"/>
          <w:w w:val="90"/>
          <w:sz w:val="16"/>
        </w:rPr>
        <w:t> </w:t>
      </w:r>
      <w:r>
        <w:rPr>
          <w:color w:val="231F20"/>
          <w:w w:val="90"/>
          <w:sz w:val="16"/>
        </w:rPr>
        <w:t>по</w:t>
      </w:r>
      <w:r>
        <w:rPr>
          <w:color w:val="231F20"/>
          <w:spacing w:val="4"/>
          <w:w w:val="90"/>
          <w:sz w:val="16"/>
        </w:rPr>
        <w:t> </w:t>
      </w:r>
      <w:r>
        <w:rPr>
          <w:color w:val="231F20"/>
          <w:w w:val="90"/>
          <w:sz w:val="16"/>
        </w:rPr>
        <w:t>ООН»</w:t>
      </w:r>
      <w:r>
        <w:rPr>
          <w:color w:val="231F20"/>
          <w:spacing w:val="3"/>
          <w:w w:val="90"/>
          <w:sz w:val="16"/>
        </w:rPr>
        <w:t> </w:t>
      </w:r>
      <w:r>
        <w:rPr>
          <w:color w:val="231F20"/>
          <w:w w:val="90"/>
          <w:sz w:val="16"/>
        </w:rPr>
        <w:t>от</w:t>
      </w:r>
      <w:r>
        <w:rPr>
          <w:color w:val="231F20"/>
          <w:spacing w:val="4"/>
          <w:w w:val="90"/>
          <w:sz w:val="16"/>
        </w:rPr>
        <w:t> </w:t>
      </w:r>
      <w:r>
        <w:rPr>
          <w:color w:val="231F20"/>
          <w:w w:val="90"/>
          <w:sz w:val="16"/>
        </w:rPr>
        <w:t>ISHRGlobal.</w:t>
      </w:r>
      <w:r>
        <w:rPr>
          <w:color w:val="231F20"/>
          <w:spacing w:val="3"/>
          <w:w w:val="90"/>
          <w:sz w:val="16"/>
        </w:rPr>
        <w:t> </w:t>
      </w:r>
      <w:r>
        <w:rPr>
          <w:color w:val="231F20"/>
          <w:w w:val="90"/>
          <w:sz w:val="16"/>
        </w:rPr>
        <w:t>13</w:t>
      </w:r>
      <w:r>
        <w:rPr>
          <w:color w:val="231F20"/>
          <w:spacing w:val="4"/>
          <w:w w:val="90"/>
          <w:sz w:val="16"/>
        </w:rPr>
        <w:t> </w:t>
      </w:r>
      <w:r>
        <w:rPr>
          <w:color w:val="231F20"/>
          <w:w w:val="90"/>
          <w:sz w:val="16"/>
        </w:rPr>
        <w:t>Марта,</w:t>
      </w:r>
      <w:r>
        <w:rPr>
          <w:color w:val="231F20"/>
          <w:spacing w:val="3"/>
          <w:w w:val="90"/>
          <w:sz w:val="16"/>
        </w:rPr>
        <w:t> </w:t>
      </w:r>
      <w:r>
        <w:rPr>
          <w:color w:val="231F20"/>
          <w:w w:val="90"/>
          <w:sz w:val="16"/>
        </w:rPr>
        <w:t>2019</w:t>
      </w:r>
      <w:r>
        <w:rPr>
          <w:color w:val="231F20"/>
          <w:spacing w:val="4"/>
          <w:w w:val="90"/>
          <w:sz w:val="16"/>
        </w:rPr>
        <w:t> </w:t>
      </w:r>
      <w:r>
        <w:rPr>
          <w:color w:val="231F20"/>
          <w:w w:val="90"/>
          <w:sz w:val="16"/>
        </w:rPr>
        <w:t>год.</w:t>
      </w:r>
      <w:r>
        <w:rPr>
          <w:color w:val="231F20"/>
          <w:spacing w:val="4"/>
          <w:w w:val="90"/>
          <w:sz w:val="16"/>
        </w:rPr>
        <w:t> </w:t>
      </w:r>
      <w:hyperlink r:id="rId161">
        <w:r>
          <w:rPr>
            <w:i/>
            <w:color w:val="0081C6"/>
            <w:w w:val="90"/>
            <w:sz w:val="16"/>
          </w:rPr>
          <w:t>https://www.youtube.com/watch?v=6lZplzFqSuw</w:t>
        </w:r>
      </w:hyperlink>
    </w:p>
    <w:p>
      <w:pPr>
        <w:pStyle w:val="ListParagraph"/>
        <w:numPr>
          <w:ilvl w:val="1"/>
          <w:numId w:val="32"/>
        </w:numPr>
        <w:tabs>
          <w:tab w:pos="2154" w:val="left" w:leader="none"/>
          <w:tab w:pos="2155" w:val="left" w:leader="none"/>
        </w:tabs>
        <w:spacing w:line="240" w:lineRule="auto" w:before="72" w:after="0"/>
        <w:ind w:left="2154" w:right="0" w:hanging="455"/>
        <w:jc w:val="left"/>
        <w:rPr>
          <w:sz w:val="16"/>
        </w:rPr>
      </w:pPr>
      <w:hyperlink r:id="rId162">
        <w:r>
          <w:rPr>
            <w:i/>
            <w:color w:val="0081C6"/>
            <w:w w:val="85"/>
            <w:sz w:val="16"/>
          </w:rPr>
          <w:t>https://tbinternet.ohchr.org/Treaties/CCPR/Shared%20Documents/IDN/INT_CCPR_IFR_IDN_42303_E.pdf</w:t>
        </w:r>
        <w:r>
          <w:rPr>
            <w:i/>
            <w:color w:val="0081C6"/>
            <w:spacing w:val="56"/>
            <w:sz w:val="16"/>
          </w:rPr>
          <w:t> </w:t>
        </w:r>
        <w:r>
          <w:rPr>
            <w:i/>
            <w:color w:val="0081C6"/>
            <w:spacing w:val="56"/>
            <w:sz w:val="16"/>
          </w:rPr>
          <w:t> </w:t>
        </w:r>
      </w:hyperlink>
      <w:r>
        <w:rPr>
          <w:color w:val="231F20"/>
          <w:w w:val="85"/>
          <w:sz w:val="16"/>
        </w:rPr>
        <w:t>параграф</w:t>
      </w:r>
      <w:r>
        <w:rPr>
          <w:color w:val="231F20"/>
          <w:spacing w:val="56"/>
          <w:sz w:val="16"/>
        </w:rPr>
        <w:t> </w:t>
      </w:r>
      <w:r>
        <w:rPr>
          <w:color w:val="231F20"/>
          <w:spacing w:val="57"/>
          <w:sz w:val="16"/>
        </w:rPr>
        <w:t> </w:t>
      </w:r>
      <w:r>
        <w:rPr>
          <w:color w:val="231F20"/>
          <w:w w:val="85"/>
          <w:sz w:val="16"/>
        </w:rPr>
        <w:t>5</w:t>
      </w:r>
    </w:p>
    <w:p>
      <w:pPr>
        <w:pStyle w:val="ListParagraph"/>
        <w:numPr>
          <w:ilvl w:val="1"/>
          <w:numId w:val="32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sz w:val="16"/>
        </w:rPr>
      </w:pPr>
      <w:hyperlink r:id="rId163">
        <w:r>
          <w:rPr>
            <w:i/>
            <w:color w:val="0081C6"/>
            <w:w w:val="85"/>
            <w:sz w:val="16"/>
          </w:rPr>
          <w:t>https://www.ohchr.org/EN/HRBodies/UPR/Pages/UPRBangladeshStakeholdersInfoS30.aspx</w:t>
        </w:r>
        <w:r>
          <w:rPr>
            <w:i/>
            <w:color w:val="0081C6"/>
            <w:spacing w:val="34"/>
            <w:sz w:val="16"/>
          </w:rPr>
          <w:t>   </w:t>
        </w:r>
        <w:r>
          <w:rPr>
            <w:i/>
            <w:color w:val="0081C6"/>
            <w:spacing w:val="34"/>
            <w:sz w:val="16"/>
          </w:rPr>
          <w:t> </w:t>
        </w:r>
      </w:hyperlink>
      <w:r>
        <w:rPr>
          <w:color w:val="231F20"/>
          <w:w w:val="85"/>
          <w:sz w:val="16"/>
        </w:rPr>
        <w:t>с.10</w:t>
      </w:r>
    </w:p>
    <w:p>
      <w:pPr>
        <w:spacing w:after="0" w:line="240" w:lineRule="auto"/>
        <w:jc w:val="left"/>
        <w:rPr>
          <w:sz w:val="16"/>
        </w:rPr>
        <w:sectPr>
          <w:headerReference w:type="even" r:id="rId156"/>
          <w:headerReference w:type="default" r:id="rId157"/>
          <w:footerReference w:type="even" r:id="rId158"/>
          <w:footerReference w:type="default" r:id="rId159"/>
          <w:pgSz w:w="11910" w:h="16840"/>
          <w:pgMar w:header="576" w:footer="649" w:top="960" w:bottom="840" w:left="0" w:right="0"/>
          <w:pgNumType w:start="46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ListParagraph"/>
        <w:numPr>
          <w:ilvl w:val="0"/>
          <w:numId w:val="36"/>
        </w:numPr>
        <w:tabs>
          <w:tab w:pos="1870" w:val="left" w:leader="none"/>
          <w:tab w:pos="1871" w:val="left" w:leader="none"/>
        </w:tabs>
        <w:spacing w:line="240" w:lineRule="auto" w:before="55" w:after="0"/>
        <w:ind w:left="1870" w:right="0" w:hanging="454"/>
        <w:jc w:val="left"/>
        <w:rPr>
          <w:b/>
          <w:sz w:val="24"/>
        </w:rPr>
      </w:pPr>
      <w:r>
        <w:rPr>
          <w:b/>
          <w:color w:val="0081C6"/>
          <w:w w:val="90"/>
          <w:sz w:val="24"/>
        </w:rPr>
        <w:t>Мониторинг</w:t>
      </w:r>
      <w:r>
        <w:rPr>
          <w:b/>
          <w:color w:val="0081C6"/>
          <w:spacing w:val="3"/>
          <w:w w:val="90"/>
          <w:sz w:val="24"/>
        </w:rPr>
        <w:t> </w:t>
      </w:r>
      <w:r>
        <w:rPr>
          <w:b/>
          <w:color w:val="0081C6"/>
          <w:w w:val="90"/>
          <w:sz w:val="24"/>
        </w:rPr>
        <w:t>выполнения</w:t>
      </w:r>
      <w:r>
        <w:rPr>
          <w:b/>
          <w:color w:val="0081C6"/>
          <w:spacing w:val="4"/>
          <w:w w:val="90"/>
          <w:sz w:val="24"/>
        </w:rPr>
        <w:t> </w:t>
      </w:r>
      <w:r>
        <w:rPr>
          <w:b/>
          <w:color w:val="0081C6"/>
          <w:w w:val="90"/>
          <w:sz w:val="24"/>
        </w:rPr>
        <w:t>рекомендаций</w:t>
      </w:r>
      <w:r>
        <w:rPr>
          <w:b/>
          <w:color w:val="0081C6"/>
          <w:spacing w:val="3"/>
          <w:w w:val="90"/>
          <w:sz w:val="24"/>
        </w:rPr>
        <w:t> </w:t>
      </w:r>
      <w:r>
        <w:rPr>
          <w:b/>
          <w:color w:val="0081C6"/>
          <w:w w:val="90"/>
          <w:sz w:val="24"/>
        </w:rPr>
        <w:t>международных</w:t>
      </w:r>
      <w:r>
        <w:rPr>
          <w:b/>
          <w:color w:val="0081C6"/>
          <w:spacing w:val="4"/>
          <w:w w:val="90"/>
          <w:sz w:val="24"/>
        </w:rPr>
        <w:t> </w:t>
      </w:r>
      <w:r>
        <w:rPr>
          <w:b/>
          <w:color w:val="0081C6"/>
          <w:w w:val="90"/>
          <w:sz w:val="24"/>
        </w:rPr>
        <w:t>органов</w:t>
      </w:r>
    </w:p>
    <w:p>
      <w:pPr>
        <w:pStyle w:val="BodyText"/>
        <w:spacing w:line="249" w:lineRule="auto" w:before="115"/>
        <w:ind w:left="1417" w:right="1432"/>
      </w:pPr>
      <w:r>
        <w:rPr>
          <w:color w:val="231F20"/>
          <w:w w:val="90"/>
        </w:rPr>
        <w:t>Рекомендации,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вынесенные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органами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механизмами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человека,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должны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выполнены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государством.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Ваш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будет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играть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важную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роль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мониторинге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выполнения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этих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рекомендаций,</w:t>
      </w:r>
      <w:r>
        <w:rPr>
          <w:color w:val="231F20"/>
          <w:spacing w:val="-11"/>
        </w:rPr>
        <w:t> </w:t>
      </w:r>
      <w:r>
        <w:rPr>
          <w:color w:val="231F20"/>
        </w:rPr>
        <w:t>соглашений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обязательств.</w:t>
      </w:r>
    </w:p>
    <w:p>
      <w:pPr>
        <w:pStyle w:val="ListParagraph"/>
        <w:numPr>
          <w:ilvl w:val="1"/>
          <w:numId w:val="36"/>
        </w:numPr>
        <w:tabs>
          <w:tab w:pos="2211" w:val="left" w:leader="none"/>
          <w:tab w:pos="2212" w:val="left" w:leader="none"/>
        </w:tabs>
        <w:spacing w:line="240" w:lineRule="auto" w:before="161" w:after="0"/>
        <w:ind w:left="2211" w:right="0" w:hanging="342"/>
        <w:jc w:val="left"/>
        <w:rPr>
          <w:sz w:val="24"/>
        </w:rPr>
      </w:pPr>
      <w:r>
        <w:rPr>
          <w:color w:val="0081C6"/>
          <w:w w:val="90"/>
          <w:sz w:val="24"/>
        </w:rPr>
        <w:t>Как</w:t>
      </w:r>
      <w:r>
        <w:rPr>
          <w:color w:val="0081C6"/>
          <w:spacing w:val="2"/>
          <w:w w:val="90"/>
          <w:sz w:val="24"/>
        </w:rPr>
        <w:t> </w:t>
      </w:r>
      <w:r>
        <w:rPr>
          <w:color w:val="0081C6"/>
          <w:w w:val="90"/>
          <w:sz w:val="24"/>
        </w:rPr>
        <w:t>выполнять</w:t>
      </w:r>
      <w:r>
        <w:rPr>
          <w:color w:val="0081C6"/>
          <w:spacing w:val="3"/>
          <w:w w:val="90"/>
          <w:sz w:val="24"/>
        </w:rPr>
        <w:t> </w:t>
      </w:r>
      <w:r>
        <w:rPr>
          <w:color w:val="0081C6"/>
          <w:w w:val="90"/>
          <w:sz w:val="24"/>
        </w:rPr>
        <w:t>рекомендации</w:t>
      </w:r>
    </w:p>
    <w:p>
      <w:pPr>
        <w:pStyle w:val="ListParagraph"/>
        <w:numPr>
          <w:ilvl w:val="2"/>
          <w:numId w:val="36"/>
        </w:numPr>
        <w:tabs>
          <w:tab w:pos="2552" w:val="left" w:leader="none"/>
        </w:tabs>
        <w:spacing w:line="240" w:lineRule="auto" w:before="135" w:after="0"/>
        <w:ind w:left="2551" w:right="0" w:hanging="341"/>
        <w:jc w:val="both"/>
        <w:rPr>
          <w:sz w:val="20"/>
        </w:rPr>
      </w:pPr>
      <w:r>
        <w:rPr>
          <w:color w:val="13B5EA"/>
          <w:sz w:val="20"/>
        </w:rPr>
        <w:t>СМИ</w:t>
      </w:r>
    </w:p>
    <w:p>
      <w:pPr>
        <w:pStyle w:val="BodyText"/>
        <w:spacing w:before="7"/>
        <w:rPr>
          <w:sz w:val="15"/>
        </w:rPr>
      </w:pPr>
    </w:p>
    <w:p>
      <w:pPr>
        <w:pStyle w:val="BodyText"/>
        <w:spacing w:line="249" w:lineRule="auto" w:before="1"/>
        <w:ind w:left="1417" w:right="1432"/>
      </w:pPr>
      <w:r>
        <w:rPr>
          <w:color w:val="231F20"/>
          <w:w w:val="90"/>
        </w:rPr>
        <w:t>Одним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способов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контроля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является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широкое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распространение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освещение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новостях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действий,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предпринятых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органом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механизмом.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помочь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привлечь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внимание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проблеме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вашей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стране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оказать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давление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правительство,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оно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как-то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отреагировало,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включая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выполнение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рекомендаций.</w:t>
      </w:r>
    </w:p>
    <w:p>
      <w:pPr>
        <w:pStyle w:val="BodyText"/>
        <w:spacing w:before="88"/>
        <w:ind w:left="1417"/>
      </w:pPr>
      <w:r>
        <w:rPr>
          <w:color w:val="231F20"/>
        </w:rPr>
        <w:t>Например: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123" w:after="0"/>
        <w:ind w:left="1700" w:right="1967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Вы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можете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проводить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пресс-конференции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интервью,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выступать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качестве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экспертов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правам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человека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радио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телевидении,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давать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рекомендации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СМИ.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87" w:after="0"/>
        <w:ind w:left="1700" w:right="1833" w:hanging="284"/>
        <w:jc w:val="left"/>
        <w:rPr>
          <w:sz w:val="20"/>
        </w:rPr>
      </w:pPr>
      <w:r>
        <w:rPr>
          <w:color w:val="231F20"/>
          <w:w w:val="90"/>
          <w:sz w:val="20"/>
        </w:rPr>
        <w:t>Вы можете распространять заключительные замечания среди представителей гражданского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общества, судов и членов местных органов власти, а также переводить их на национальные языки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и/или выпускать краткие и упрощенные версии заключительных замечаний в доступных и удобных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чтения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форматах.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88" w:after="0"/>
        <w:ind w:left="1700" w:right="2140" w:hanging="284"/>
        <w:jc w:val="left"/>
        <w:rPr>
          <w:sz w:val="20"/>
        </w:rPr>
      </w:pPr>
      <w:r>
        <w:rPr>
          <w:color w:val="231F20"/>
          <w:w w:val="90"/>
          <w:sz w:val="20"/>
        </w:rPr>
        <w:t>Вы можете обеспечить публичность вопросов с помощью коротких статей в газетах или других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общественных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форумах,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которые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могут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привлечь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внимание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общественности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к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рекомендациям.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87" w:after="0"/>
        <w:ind w:left="1700" w:right="1769" w:hanging="284"/>
        <w:jc w:val="left"/>
        <w:rPr>
          <w:sz w:val="20"/>
        </w:rPr>
      </w:pPr>
      <w:r>
        <w:rPr>
          <w:color w:val="231F20"/>
          <w:spacing w:val="-2"/>
          <w:w w:val="90"/>
          <w:sz w:val="20"/>
        </w:rPr>
        <w:t>Вы можете написать статью, пресс-релиз, </w:t>
      </w:r>
      <w:r>
        <w:rPr>
          <w:color w:val="231F20"/>
          <w:spacing w:val="-1"/>
          <w:w w:val="90"/>
          <w:sz w:val="20"/>
        </w:rPr>
        <w:t>опубликовать пост или заметку в социальных сетях, чтобы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85"/>
          <w:sz w:val="20"/>
        </w:rPr>
        <w:t>отметить</w:t>
      </w:r>
      <w:r>
        <w:rPr>
          <w:color w:val="231F20"/>
          <w:spacing w:val="15"/>
          <w:w w:val="85"/>
          <w:sz w:val="20"/>
        </w:rPr>
        <w:t> </w:t>
      </w:r>
      <w:r>
        <w:rPr>
          <w:color w:val="231F20"/>
          <w:w w:val="85"/>
          <w:sz w:val="20"/>
        </w:rPr>
        <w:t>шесть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месяцев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с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момента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представления</w:t>
      </w:r>
      <w:r>
        <w:rPr>
          <w:color w:val="231F20"/>
          <w:spacing w:val="15"/>
          <w:w w:val="85"/>
          <w:sz w:val="20"/>
        </w:rPr>
        <w:t> </w:t>
      </w:r>
      <w:r>
        <w:rPr>
          <w:color w:val="231F20"/>
          <w:w w:val="85"/>
          <w:sz w:val="20"/>
        </w:rPr>
        <w:t>отчета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рассказать,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что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правительство</w:t>
      </w:r>
      <w:r>
        <w:rPr>
          <w:color w:val="231F20"/>
          <w:spacing w:val="16"/>
          <w:w w:val="85"/>
          <w:sz w:val="20"/>
        </w:rPr>
        <w:t> </w:t>
      </w:r>
      <w:r>
        <w:rPr>
          <w:color w:val="231F20"/>
          <w:w w:val="85"/>
          <w:sz w:val="20"/>
        </w:rPr>
        <w:t>сделало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sz w:val="20"/>
        </w:rPr>
        <w:t>или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сделало.</w:t>
      </w:r>
    </w:p>
    <w:p>
      <w:pPr>
        <w:pStyle w:val="ListParagraph"/>
        <w:numPr>
          <w:ilvl w:val="0"/>
          <w:numId w:val="29"/>
        </w:numPr>
        <w:tabs>
          <w:tab w:pos="1701" w:val="left" w:leader="none"/>
        </w:tabs>
        <w:spacing w:line="249" w:lineRule="auto" w:before="87" w:after="0"/>
        <w:ind w:left="1700" w:right="2505" w:hanging="284"/>
        <w:jc w:val="both"/>
        <w:rPr>
          <w:sz w:val="20"/>
        </w:rPr>
      </w:pPr>
      <w:r>
        <w:rPr>
          <w:color w:val="231F20"/>
          <w:w w:val="90"/>
          <w:sz w:val="20"/>
        </w:rPr>
        <w:t>Вы можете организовать публичный просмотр диалога, состоявшегося между органом или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механизмом и представителями вашего правительства, с целью стимулирования </w:t>
      </w:r>
      <w:r>
        <w:rPr>
          <w:color w:val="231F20"/>
          <w:w w:val="90"/>
          <w:sz w:val="20"/>
        </w:rPr>
        <w:t>дебатов и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всеобщего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контроля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за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последующими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действиями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вашего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правительства.</w:t>
      </w:r>
    </w:p>
    <w:p>
      <w:pPr>
        <w:pStyle w:val="ListParagraph"/>
        <w:numPr>
          <w:ilvl w:val="2"/>
          <w:numId w:val="36"/>
        </w:numPr>
        <w:tabs>
          <w:tab w:pos="2552" w:val="left" w:leader="none"/>
        </w:tabs>
        <w:spacing w:line="240" w:lineRule="auto" w:before="116" w:after="0"/>
        <w:ind w:left="2551" w:right="0" w:hanging="341"/>
        <w:jc w:val="both"/>
        <w:rPr>
          <w:sz w:val="20"/>
        </w:rPr>
      </w:pPr>
      <w:r>
        <w:rPr>
          <w:color w:val="13B5EA"/>
          <w:w w:val="90"/>
          <w:sz w:val="20"/>
        </w:rPr>
        <w:t>Мониторинг</w:t>
      </w:r>
      <w:r>
        <w:rPr>
          <w:color w:val="13B5EA"/>
          <w:spacing w:val="46"/>
          <w:w w:val="90"/>
          <w:sz w:val="20"/>
        </w:rPr>
        <w:t> </w:t>
      </w:r>
      <w:r>
        <w:rPr>
          <w:color w:val="13B5EA"/>
          <w:w w:val="90"/>
          <w:sz w:val="20"/>
        </w:rPr>
        <w:t>реализации</w:t>
      </w:r>
    </w:p>
    <w:p>
      <w:pPr>
        <w:pStyle w:val="BodyText"/>
        <w:spacing w:before="8"/>
        <w:rPr>
          <w:sz w:val="15"/>
        </w:rPr>
      </w:pPr>
    </w:p>
    <w:p>
      <w:pPr>
        <w:pStyle w:val="BodyText"/>
        <w:spacing w:line="249" w:lineRule="auto"/>
        <w:ind w:left="1417" w:right="1970"/>
      </w:pPr>
      <w:r>
        <w:rPr>
          <w:color w:val="231F20"/>
          <w:w w:val="90"/>
        </w:rPr>
        <w:t>Вы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отслеживать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усилия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правительства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выполнению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замечаний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рекомендаций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органа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механизма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сообщать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эту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информацию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органу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механизму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посредством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официальных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представлений,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неофициально.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сделано,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путем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подготовки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последующего отчета или среднесрочного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отчета для процесса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обзора в качестве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средства,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помогающего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органу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механизму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оценить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уровень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выполнения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рекомендации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государством.</w:t>
      </w:r>
    </w:p>
    <w:p>
      <w:pPr>
        <w:pStyle w:val="ListParagraph"/>
        <w:numPr>
          <w:ilvl w:val="2"/>
          <w:numId w:val="36"/>
        </w:numPr>
        <w:tabs>
          <w:tab w:pos="2552" w:val="left" w:leader="none"/>
        </w:tabs>
        <w:spacing w:line="240" w:lineRule="auto" w:before="137" w:after="0"/>
        <w:ind w:left="2551" w:right="0" w:hanging="341"/>
        <w:jc w:val="both"/>
        <w:rPr>
          <w:sz w:val="20"/>
        </w:rPr>
      </w:pPr>
      <w:r>
        <w:rPr>
          <w:color w:val="13B5EA"/>
          <w:w w:val="90"/>
          <w:sz w:val="20"/>
        </w:rPr>
        <w:t>Встречи</w:t>
      </w:r>
      <w:r>
        <w:rPr>
          <w:color w:val="13B5EA"/>
          <w:spacing w:val="4"/>
          <w:w w:val="90"/>
          <w:sz w:val="20"/>
        </w:rPr>
        <w:t> </w:t>
      </w:r>
      <w:r>
        <w:rPr>
          <w:color w:val="13B5EA"/>
          <w:w w:val="90"/>
          <w:sz w:val="20"/>
        </w:rPr>
        <w:t>с</w:t>
      </w:r>
      <w:r>
        <w:rPr>
          <w:color w:val="13B5EA"/>
          <w:spacing w:val="5"/>
          <w:w w:val="90"/>
          <w:sz w:val="20"/>
        </w:rPr>
        <w:t> </w:t>
      </w:r>
      <w:r>
        <w:rPr>
          <w:color w:val="13B5EA"/>
          <w:w w:val="90"/>
          <w:sz w:val="20"/>
        </w:rPr>
        <w:t>правительством</w:t>
      </w:r>
    </w:p>
    <w:p>
      <w:pPr>
        <w:pStyle w:val="BodyText"/>
        <w:spacing w:before="8"/>
        <w:rPr>
          <w:sz w:val="15"/>
        </w:rPr>
      </w:pPr>
    </w:p>
    <w:p>
      <w:pPr>
        <w:pStyle w:val="BodyText"/>
        <w:spacing w:line="249" w:lineRule="auto"/>
        <w:ind w:left="1417" w:right="1884"/>
      </w:pPr>
      <w:r>
        <w:rPr>
          <w:color w:val="231F20"/>
          <w:w w:val="90"/>
        </w:rPr>
        <w:t>Вы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подталкивать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свои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правительства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применению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рекомендаций.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включать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проведение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встреч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конференций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правительственными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чиновниками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НПО,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индивидуальные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встречи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членами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парламента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соответствующими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парламентскими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комитетами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(например,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человека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иностранным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делам)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обсуждение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рекомендаций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 делегатами государства. Парламентарии, в частности, играют ключевую роль в реализации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договоров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защите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прав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человека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рекомендаций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договорных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органов.</w:t>
      </w:r>
    </w:p>
    <w:p>
      <w:pPr>
        <w:pStyle w:val="BodyText"/>
        <w:spacing w:line="249" w:lineRule="auto" w:before="90"/>
        <w:ind w:left="1417" w:right="1790"/>
        <w:jc w:val="both"/>
      </w:pPr>
      <w:r>
        <w:rPr>
          <w:color w:val="231F20"/>
          <w:w w:val="90"/>
        </w:rPr>
        <w:t>В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ходе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обсуждения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вам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следует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особо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подчеркнуть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те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рекомендации,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были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приоритетными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определены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выполнения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течение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шести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месяцев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года.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короткий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срок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сочетании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приоритетностью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этих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конкретных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рекомендаций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оказать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дополнительное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давление</w:t>
      </w:r>
    </w:p>
    <w:p>
      <w:pPr>
        <w:pStyle w:val="BodyText"/>
        <w:spacing w:line="249" w:lineRule="auto" w:before="2"/>
        <w:ind w:left="1417" w:right="2693"/>
      </w:pPr>
      <w:r>
        <w:rPr>
          <w:color w:val="231F20"/>
          <w:w w:val="90"/>
        </w:rPr>
        <w:t>на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государство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выполнения,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помочь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государству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определить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долгосрочные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краткосрочные</w:t>
      </w:r>
      <w:r>
        <w:rPr>
          <w:color w:val="231F20"/>
          <w:spacing w:val="-8"/>
        </w:rPr>
        <w:t> </w:t>
      </w:r>
      <w:r>
        <w:rPr>
          <w:color w:val="231F20"/>
        </w:rPr>
        <w:t>цели.</w:t>
      </w:r>
    </w:p>
    <w:p>
      <w:pPr>
        <w:pStyle w:val="BodyText"/>
        <w:spacing w:line="249" w:lineRule="auto" w:before="87"/>
        <w:ind w:left="1417" w:right="2304"/>
      </w:pPr>
      <w:r>
        <w:rPr>
          <w:color w:val="231F20"/>
          <w:w w:val="90"/>
        </w:rPr>
        <w:t>Наконец, вы можете работать со своим правительством для выполнения рекомендаций, а также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продвижения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законодательных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политических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реформ.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использовать</w:t>
      </w:r>
    </w:p>
    <w:p>
      <w:pPr>
        <w:pStyle w:val="BodyText"/>
        <w:spacing w:line="249" w:lineRule="auto" w:before="1"/>
        <w:ind w:left="1417" w:right="1432"/>
      </w:pPr>
      <w:r>
        <w:rPr>
          <w:color w:val="231F20"/>
          <w:w w:val="90"/>
        </w:rPr>
        <w:t>заключительные замечания и рекомендации для планирования собственной работы на региональном,</w:t>
      </w:r>
      <w:r>
        <w:rPr>
          <w:color w:val="231F20"/>
          <w:spacing w:val="-47"/>
          <w:w w:val="90"/>
        </w:rPr>
        <w:t> </w:t>
      </w:r>
      <w:r>
        <w:rPr>
          <w:color w:val="231F20"/>
        </w:rPr>
        <w:t>национальном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местном</w:t>
      </w:r>
      <w:r>
        <w:rPr>
          <w:color w:val="231F20"/>
          <w:spacing w:val="-13"/>
        </w:rPr>
        <w:t> </w:t>
      </w:r>
      <w:r>
        <w:rPr>
          <w:color w:val="231F20"/>
        </w:rPr>
        <w:t>уровнях.</w:t>
      </w:r>
    </w:p>
    <w:p>
      <w:pPr>
        <w:spacing w:after="0" w:line="249" w:lineRule="auto"/>
        <w:sectPr>
          <w:pgSz w:w="11910" w:h="16840"/>
          <w:pgMar w:header="679" w:footer="649" w:top="960" w:bottom="84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ListParagraph"/>
        <w:numPr>
          <w:ilvl w:val="2"/>
          <w:numId w:val="36"/>
        </w:numPr>
        <w:tabs>
          <w:tab w:pos="2835" w:val="left" w:leader="none"/>
        </w:tabs>
        <w:spacing w:line="240" w:lineRule="auto" w:before="62" w:after="0"/>
        <w:ind w:left="2834" w:right="0" w:hanging="341"/>
        <w:jc w:val="left"/>
        <w:rPr>
          <w:sz w:val="20"/>
        </w:rPr>
      </w:pPr>
      <w:bookmarkStart w:name="_bookmark51" w:id="60"/>
      <w:bookmarkEnd w:id="60"/>
      <w:r>
        <w:rPr/>
      </w:r>
      <w:bookmarkStart w:name="_bookmark51" w:id="61"/>
      <w:bookmarkEnd w:id="61"/>
      <w:r>
        <w:rPr>
          <w:color w:val="13B5EA"/>
          <w:w w:val="90"/>
          <w:sz w:val="20"/>
        </w:rPr>
        <w:t>У</w:t>
      </w:r>
      <w:r>
        <w:rPr>
          <w:color w:val="13B5EA"/>
          <w:w w:val="90"/>
          <w:sz w:val="20"/>
        </w:rPr>
        <w:t>тверждение</w:t>
      </w:r>
      <w:r>
        <w:rPr>
          <w:color w:val="13B5EA"/>
          <w:spacing w:val="44"/>
          <w:w w:val="90"/>
          <w:sz w:val="20"/>
        </w:rPr>
        <w:t> </w:t>
      </w:r>
      <w:r>
        <w:rPr>
          <w:color w:val="13B5EA"/>
          <w:w w:val="90"/>
          <w:sz w:val="20"/>
        </w:rPr>
        <w:t>планов</w:t>
      </w:r>
      <w:r>
        <w:rPr>
          <w:color w:val="13B5EA"/>
          <w:spacing w:val="44"/>
          <w:w w:val="90"/>
          <w:sz w:val="20"/>
        </w:rPr>
        <w:t> </w:t>
      </w:r>
      <w:r>
        <w:rPr>
          <w:color w:val="13B5EA"/>
          <w:w w:val="90"/>
          <w:sz w:val="20"/>
        </w:rPr>
        <w:t>реализации</w:t>
      </w:r>
    </w:p>
    <w:p>
      <w:pPr>
        <w:pStyle w:val="BodyText"/>
        <w:spacing w:before="7"/>
        <w:rPr>
          <w:sz w:val="15"/>
        </w:rPr>
      </w:pPr>
    </w:p>
    <w:p>
      <w:pPr>
        <w:pStyle w:val="BodyText"/>
        <w:spacing w:line="249" w:lineRule="auto" w:before="1"/>
        <w:ind w:left="1700" w:right="1717"/>
      </w:pPr>
      <w:r>
        <w:rPr>
          <w:color w:val="231F20"/>
          <w:w w:val="90"/>
        </w:rPr>
        <w:t>Ряд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стран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приняли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национальные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планы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реализации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международных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рекомендаций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человека,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том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числе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договорных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органов,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специальных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процедур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УПО,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часто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международной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поддержке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(в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основном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стороны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УВКПЧ).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Рекомендации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региональных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правозащитных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механизмов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могут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быть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включены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такие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планы.</w:t>
      </w:r>
    </w:p>
    <w:p>
      <w:pPr>
        <w:pStyle w:val="BodyText"/>
        <w:spacing w:line="249" w:lineRule="auto" w:before="88"/>
        <w:ind w:left="1700" w:right="1502"/>
      </w:pPr>
      <w:r>
        <w:rPr>
          <w:color w:val="231F20"/>
          <w:w w:val="90"/>
        </w:rPr>
        <w:t>Например,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Комитет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против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пыток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принял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политику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последующих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действий,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соответствии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которой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государствам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предлагается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принять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планы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выполнению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рекомендаций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Комитета.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Такие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планы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способствовать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значительной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координации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между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соответствующими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заинтересованными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сторонами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прогрессу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соблюдении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выполнении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рекомендаций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национальном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уровне.</w:t>
      </w:r>
    </w:p>
    <w:p>
      <w:pPr>
        <w:pStyle w:val="BodyText"/>
        <w:spacing w:line="249" w:lineRule="auto" w:before="3"/>
        <w:ind w:left="1700" w:right="1594"/>
      </w:pPr>
      <w:r>
        <w:rPr>
          <w:color w:val="231F20"/>
          <w:w w:val="90"/>
        </w:rPr>
        <w:t>Международные НПО, дипломатическое сообщество и агентства ООН, в частности УВКПЧ и ПРООН,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5"/>
        </w:rPr>
        <w:t>часто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могут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оказать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поддержку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разработке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реализации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таких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планов.</w:t>
      </w:r>
    </w:p>
    <w:p>
      <w:pPr>
        <w:pStyle w:val="ListParagraph"/>
        <w:numPr>
          <w:ilvl w:val="2"/>
          <w:numId w:val="36"/>
        </w:numPr>
        <w:tabs>
          <w:tab w:pos="2835" w:val="left" w:leader="none"/>
        </w:tabs>
        <w:spacing w:line="240" w:lineRule="auto" w:before="135" w:after="0"/>
        <w:ind w:left="2834" w:right="0" w:hanging="341"/>
        <w:jc w:val="left"/>
        <w:rPr>
          <w:sz w:val="20"/>
        </w:rPr>
      </w:pPr>
      <w:r>
        <w:rPr>
          <w:color w:val="13B5EA"/>
          <w:w w:val="90"/>
          <w:sz w:val="20"/>
        </w:rPr>
        <w:t>Сотрудничество</w:t>
      </w:r>
      <w:r>
        <w:rPr>
          <w:color w:val="13B5EA"/>
          <w:spacing w:val="-5"/>
          <w:w w:val="90"/>
          <w:sz w:val="20"/>
        </w:rPr>
        <w:t> </w:t>
      </w:r>
      <w:r>
        <w:rPr>
          <w:color w:val="13B5EA"/>
          <w:w w:val="90"/>
          <w:sz w:val="20"/>
        </w:rPr>
        <w:t>с</w:t>
      </w:r>
      <w:r>
        <w:rPr>
          <w:color w:val="13B5EA"/>
          <w:spacing w:val="-5"/>
          <w:w w:val="90"/>
          <w:sz w:val="20"/>
        </w:rPr>
        <w:t> </w:t>
      </w:r>
      <w:r>
        <w:rPr>
          <w:color w:val="13B5EA"/>
          <w:w w:val="90"/>
          <w:sz w:val="20"/>
        </w:rPr>
        <w:t>НПО</w:t>
      </w:r>
    </w:p>
    <w:p>
      <w:pPr>
        <w:pStyle w:val="BodyText"/>
        <w:spacing w:before="8"/>
        <w:rPr>
          <w:sz w:val="15"/>
        </w:rPr>
      </w:pPr>
    </w:p>
    <w:p>
      <w:pPr>
        <w:pStyle w:val="BodyText"/>
        <w:ind w:left="1701"/>
      </w:pPr>
      <w:r>
        <w:rPr>
          <w:color w:val="231F20"/>
          <w:w w:val="90"/>
        </w:rPr>
        <w:t>НПО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являются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важными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союзниками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последующей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работе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национальном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уровне.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можете</w:t>
      </w:r>
    </w:p>
    <w:p>
      <w:pPr>
        <w:spacing w:line="249" w:lineRule="auto" w:before="10"/>
        <w:ind w:left="1700" w:right="1502" w:firstLine="0"/>
        <w:jc w:val="left"/>
        <w:rPr>
          <w:sz w:val="20"/>
        </w:rPr>
      </w:pPr>
      <w:r>
        <w:rPr>
          <w:color w:val="231F20"/>
          <w:w w:val="90"/>
          <w:sz w:val="20"/>
        </w:rPr>
        <w:t>и должны (</w:t>
      </w:r>
      <w:hyperlink r:id="rId164">
        <w:r>
          <w:rPr>
            <w:i/>
            <w:color w:val="0081C6"/>
            <w:w w:val="90"/>
            <w:sz w:val="20"/>
          </w:rPr>
          <w:t>в соответствии с требованием Парижских принципов</w:t>
        </w:r>
      </w:hyperlink>
      <w:r>
        <w:rPr>
          <w:color w:val="231F20"/>
          <w:w w:val="90"/>
          <w:sz w:val="20"/>
        </w:rPr>
        <w:t>)</w:t>
      </w:r>
      <w:r>
        <w:rPr>
          <w:color w:val="231F20"/>
          <w:w w:val="90"/>
          <w:sz w:val="20"/>
          <w:vertAlign w:val="superscript"/>
        </w:rPr>
        <w:t>147</w:t>
      </w:r>
      <w:r>
        <w:rPr>
          <w:color w:val="231F20"/>
          <w:w w:val="90"/>
          <w:sz w:val="20"/>
          <w:vertAlign w:val="baseline"/>
        </w:rPr>
        <w:t> координировать и сотрудничать</w:t>
      </w:r>
      <w:r>
        <w:rPr>
          <w:color w:val="231F20"/>
          <w:spacing w:val="-47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с</w:t>
      </w:r>
      <w:r>
        <w:rPr>
          <w:color w:val="231F20"/>
          <w:spacing w:val="-5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НПО</w:t>
      </w:r>
      <w:r>
        <w:rPr>
          <w:color w:val="231F20"/>
          <w:spacing w:val="-5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по</w:t>
      </w:r>
      <w:r>
        <w:rPr>
          <w:color w:val="231F20"/>
          <w:spacing w:val="-5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вопросам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стратегии</w:t>
      </w:r>
      <w:r>
        <w:rPr>
          <w:color w:val="231F20"/>
          <w:spacing w:val="-5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и</w:t>
      </w:r>
      <w:r>
        <w:rPr>
          <w:color w:val="231F20"/>
          <w:spacing w:val="-5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тактики,</w:t>
      </w:r>
      <w:r>
        <w:rPr>
          <w:color w:val="231F20"/>
          <w:spacing w:val="-5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связанным</w:t>
      </w:r>
      <w:r>
        <w:rPr>
          <w:color w:val="231F20"/>
          <w:spacing w:val="-4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с</w:t>
      </w:r>
      <w:r>
        <w:rPr>
          <w:color w:val="231F20"/>
          <w:spacing w:val="-5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последующим</w:t>
      </w:r>
      <w:r>
        <w:rPr>
          <w:color w:val="231F20"/>
          <w:spacing w:val="-5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выполнением</w:t>
      </w:r>
      <w:r>
        <w:rPr>
          <w:color w:val="231F20"/>
          <w:spacing w:val="-5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заключений</w:t>
      </w:r>
    </w:p>
    <w:p>
      <w:pPr>
        <w:pStyle w:val="BodyText"/>
        <w:spacing w:before="2"/>
        <w:ind w:left="1700"/>
      </w:pPr>
      <w:r>
        <w:rPr>
          <w:color w:val="231F20"/>
          <w:spacing w:val="-1"/>
          <w:w w:val="90"/>
        </w:rPr>
        <w:t>и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1"/>
          <w:w w:val="90"/>
        </w:rPr>
        <w:t>рекомендаций.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Во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многих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1"/>
          <w:w w:val="90"/>
        </w:rPr>
        <w:t>странах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НПЗУ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могут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1"/>
          <w:w w:val="90"/>
        </w:rPr>
        <w:t>сотрудничать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с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НПО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1"/>
          <w:w w:val="90"/>
        </w:rPr>
        <w:t>в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подготовке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обзора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страны.</w:t>
      </w:r>
    </w:p>
    <w:p>
      <w:pPr>
        <w:pStyle w:val="BodyText"/>
        <w:spacing w:before="1"/>
        <w:rPr>
          <w:sz w:val="19"/>
        </w:rPr>
      </w:pPr>
      <w:r>
        <w:rPr/>
        <w:pict>
          <v:shape style="position:absolute;margin-left:85.039398pt;margin-top:12.214016pt;width:439.4pt;height:.1pt;mso-position-horizontal-relative:page;mso-position-vertical-relative:paragraph;z-index:-15672320;mso-wrap-distance-left:0;mso-wrap-distance-right:0" id="docshape212" coordorigin="1701,244" coordsize="8788,0" path="m1701,244l10488,244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Heading3"/>
      </w:pPr>
      <w:r>
        <w:rPr>
          <w:color w:val="231F20"/>
        </w:rPr>
        <w:t>Пример:</w:t>
      </w:r>
    </w:p>
    <w:p>
      <w:pPr>
        <w:spacing w:before="124"/>
        <w:ind w:left="1700" w:right="0" w:firstLine="0"/>
        <w:jc w:val="left"/>
        <w:rPr>
          <w:sz w:val="20"/>
        </w:rPr>
      </w:pPr>
      <w:hyperlink r:id="rId165">
        <w:r>
          <w:rPr>
            <w:i/>
            <w:color w:val="0081C6"/>
            <w:w w:val="90"/>
            <w:sz w:val="20"/>
          </w:rPr>
          <w:t>Проект</w:t>
        </w:r>
        <w:r>
          <w:rPr>
            <w:i/>
            <w:color w:val="0081C6"/>
            <w:spacing w:val="8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по</w:t>
        </w:r>
        <w:r>
          <w:rPr>
            <w:i/>
            <w:color w:val="0081C6"/>
            <w:spacing w:val="9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обеспечению</w:t>
        </w:r>
        <w:r>
          <w:rPr>
            <w:i/>
            <w:color w:val="0081C6"/>
            <w:spacing w:val="9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равенства</w:t>
        </w:r>
        <w:r>
          <w:rPr>
            <w:i/>
            <w:color w:val="0081C6"/>
            <w:spacing w:val="9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в</w:t>
        </w:r>
        <w:r>
          <w:rPr>
            <w:i/>
            <w:color w:val="0081C6"/>
            <w:spacing w:val="9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Тихоокеанском</w:t>
        </w:r>
        <w:r>
          <w:rPr>
            <w:i/>
            <w:color w:val="0081C6"/>
            <w:spacing w:val="9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регионе</w:t>
        </w:r>
        <w:r>
          <w:rPr>
            <w:i/>
            <w:color w:val="0081C6"/>
            <w:spacing w:val="9"/>
            <w:w w:val="90"/>
            <w:sz w:val="20"/>
          </w:rPr>
          <w:t> </w:t>
        </w:r>
      </w:hyperlink>
      <w:r>
        <w:rPr>
          <w:color w:val="231F20"/>
          <w:w w:val="90"/>
          <w:sz w:val="20"/>
        </w:rPr>
        <w:t>поддерживает</w:t>
      </w:r>
      <w:r>
        <w:rPr>
          <w:color w:val="231F20"/>
          <w:spacing w:val="9"/>
          <w:w w:val="90"/>
          <w:sz w:val="20"/>
        </w:rPr>
        <w:t> </w:t>
      </w:r>
      <w:r>
        <w:rPr>
          <w:color w:val="231F20"/>
          <w:w w:val="90"/>
          <w:sz w:val="20"/>
        </w:rPr>
        <w:t>создание</w:t>
      </w:r>
    </w:p>
    <w:p>
      <w:pPr>
        <w:pStyle w:val="BodyText"/>
        <w:spacing w:line="249" w:lineRule="auto" w:before="10"/>
        <w:ind w:left="1700" w:right="1783"/>
      </w:pPr>
      <w:r>
        <w:rPr>
          <w:color w:val="231F20"/>
          <w:w w:val="90"/>
        </w:rPr>
        <w:t>и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функционирование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национальные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механизмы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отчетности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контроля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за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выполнением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(NMRF)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Тихоокеанском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регионе,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вовлечение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различных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субъектов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подготовку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последующую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деятельность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итогам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обзоров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договорных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органов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УПО.</w:t>
      </w:r>
    </w:p>
    <w:p>
      <w:pPr>
        <w:spacing w:before="116"/>
        <w:ind w:left="1700" w:right="0" w:firstLine="0"/>
        <w:jc w:val="left"/>
        <w:rPr>
          <w:sz w:val="20"/>
        </w:rPr>
      </w:pPr>
      <w:r>
        <w:rPr>
          <w:b/>
          <w:color w:val="231F20"/>
          <w:w w:val="90"/>
          <w:sz w:val="20"/>
        </w:rPr>
        <w:t>Для</w:t>
      </w:r>
      <w:r>
        <w:rPr>
          <w:b/>
          <w:color w:val="231F20"/>
          <w:spacing w:val="3"/>
          <w:w w:val="90"/>
          <w:sz w:val="20"/>
        </w:rPr>
        <w:t> </w:t>
      </w:r>
      <w:r>
        <w:rPr>
          <w:b/>
          <w:color w:val="231F20"/>
          <w:w w:val="90"/>
          <w:sz w:val="20"/>
        </w:rPr>
        <w:t>получения</w:t>
      </w:r>
      <w:r>
        <w:rPr>
          <w:b/>
          <w:color w:val="231F20"/>
          <w:spacing w:val="4"/>
          <w:w w:val="90"/>
          <w:sz w:val="20"/>
        </w:rPr>
        <w:t> </w:t>
      </w:r>
      <w:r>
        <w:rPr>
          <w:b/>
          <w:color w:val="231F20"/>
          <w:w w:val="90"/>
          <w:sz w:val="20"/>
        </w:rPr>
        <w:t>подробностей</w:t>
      </w:r>
      <w:r>
        <w:rPr>
          <w:b/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о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том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вы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можете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сотрудничать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договорными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органами,</w:t>
      </w:r>
      <w:r>
        <w:rPr>
          <w:color w:val="231F20"/>
          <w:spacing w:val="4"/>
          <w:w w:val="90"/>
          <w:sz w:val="20"/>
        </w:rPr>
        <w:t> </w:t>
      </w:r>
      <w:r>
        <w:rPr>
          <w:color w:val="231F20"/>
          <w:w w:val="90"/>
          <w:sz w:val="20"/>
        </w:rPr>
        <w:t>смотрите</w:t>
      </w:r>
    </w:p>
    <w:p>
      <w:pPr>
        <w:spacing w:before="10"/>
        <w:ind w:left="1700" w:right="0" w:firstLine="0"/>
        <w:jc w:val="left"/>
        <w:rPr>
          <w:i/>
          <w:sz w:val="20"/>
        </w:rPr>
      </w:pPr>
      <w:hyperlink w:history="true" w:anchor="_bookmark57">
        <w:r>
          <w:rPr>
            <w:i/>
            <w:color w:val="0081C6"/>
            <w:w w:val="90"/>
            <w:sz w:val="20"/>
          </w:rPr>
          <w:t>AПриложение</w:t>
        </w:r>
        <w:r>
          <w:rPr>
            <w:i/>
            <w:color w:val="0081C6"/>
            <w:spacing w:val="6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I.</w:t>
        </w:r>
      </w:hyperlink>
    </w:p>
    <w:p>
      <w:pPr>
        <w:pStyle w:val="BodyText"/>
        <w:spacing w:before="8"/>
        <w:rPr>
          <w:i/>
          <w:sz w:val="19"/>
        </w:rPr>
      </w:pPr>
      <w:r>
        <w:rPr/>
        <w:pict>
          <v:shape style="position:absolute;margin-left:85.039398pt;margin-top:12.546553pt;width:439.4pt;height:.1pt;mso-position-horizontal-relative:page;mso-position-vertical-relative:paragraph;z-index:-15671808;mso-wrap-distance-left:0;mso-wrap-distance-right:0" id="docshape213" coordorigin="1701,251" coordsize="8788,0" path="m1701,251l10488,251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BodyText"/>
        <w:spacing w:line="249" w:lineRule="auto" w:before="145"/>
        <w:ind w:left="1700" w:right="1783"/>
      </w:pP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дополнение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сотрудничеству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НПО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ходе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последующих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действий,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вы,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возможно,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захотите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привлечь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ряд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других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соответствующих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субъектов,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таких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парламентские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комитеты,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профсоюзы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 агентства ООН. Возможно, вы захотите начать с составления всеобъемлющей карты субъектов,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имеющих</w:t>
      </w:r>
      <w:r>
        <w:rPr>
          <w:color w:val="231F20"/>
          <w:spacing w:val="-11"/>
        </w:rPr>
        <w:t> </w:t>
      </w:r>
      <w:r>
        <w:rPr>
          <w:color w:val="231F20"/>
        </w:rPr>
        <w:t>отношение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выполнению</w:t>
      </w:r>
      <w:r>
        <w:rPr>
          <w:color w:val="231F20"/>
          <w:spacing w:val="-10"/>
        </w:rPr>
        <w:t> </w:t>
      </w:r>
      <w:r>
        <w:rPr>
          <w:color w:val="231F20"/>
        </w:rPr>
        <w:t>рекомендаций.</w:t>
      </w:r>
    </w:p>
    <w:p>
      <w:pPr>
        <w:pStyle w:val="BodyText"/>
        <w:spacing w:line="249" w:lineRule="auto" w:before="89"/>
        <w:ind w:left="1700" w:right="1502"/>
      </w:pPr>
      <w:r>
        <w:rPr>
          <w:color w:val="231F20"/>
          <w:w w:val="90"/>
        </w:rPr>
        <w:t>Для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эффективности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консолидировать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свои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усилия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последующим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действиям,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объединив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рекомендации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различных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правозащитных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механизмов.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Существуют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многочисленные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примеры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национальных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процессов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контроля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выполнения,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изучают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только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рекомендации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договорных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органов,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рекомендации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процесса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УПО,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рекомендации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специальных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процедур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региональных</w:t>
      </w:r>
      <w:r>
        <w:rPr>
          <w:color w:val="231F20"/>
          <w:spacing w:val="-12"/>
        </w:rPr>
        <w:t> </w:t>
      </w:r>
      <w:r>
        <w:rPr>
          <w:color w:val="231F20"/>
        </w:rPr>
        <w:t>механизмов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правам</w:t>
      </w:r>
      <w:r>
        <w:rPr>
          <w:color w:val="231F20"/>
          <w:spacing w:val="-12"/>
        </w:rPr>
        <w:t> </w:t>
      </w:r>
      <w:r>
        <w:rPr>
          <w:color w:val="231F20"/>
        </w:rPr>
        <w:t>человека.</w:t>
      </w:r>
    </w:p>
    <w:p>
      <w:pPr>
        <w:pStyle w:val="ListParagraph"/>
        <w:numPr>
          <w:ilvl w:val="2"/>
          <w:numId w:val="36"/>
        </w:numPr>
        <w:tabs>
          <w:tab w:pos="2834" w:val="left" w:leader="none"/>
          <w:tab w:pos="2835" w:val="left" w:leader="none"/>
        </w:tabs>
        <w:spacing w:line="240" w:lineRule="auto" w:before="137" w:after="0"/>
        <w:ind w:left="2834" w:right="0" w:hanging="341"/>
        <w:jc w:val="left"/>
        <w:rPr>
          <w:sz w:val="20"/>
        </w:rPr>
      </w:pPr>
      <w:r>
        <w:rPr>
          <w:color w:val="13B5EA"/>
          <w:sz w:val="20"/>
        </w:rPr>
        <w:t>Встречи</w:t>
      </w:r>
    </w:p>
    <w:p>
      <w:pPr>
        <w:pStyle w:val="BodyText"/>
        <w:spacing w:before="8"/>
        <w:rPr>
          <w:sz w:val="15"/>
        </w:rPr>
      </w:pPr>
    </w:p>
    <w:p>
      <w:pPr>
        <w:pStyle w:val="BodyText"/>
        <w:spacing w:line="249" w:lineRule="auto"/>
        <w:ind w:left="1701" w:right="1432"/>
      </w:pPr>
      <w:r>
        <w:rPr>
          <w:color w:val="231F20"/>
          <w:w w:val="90"/>
        </w:rPr>
        <w:t>Вы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попросить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встрече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(или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дискуссии)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членами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какого-либо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органа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механизма,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держать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курсе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того,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выполняются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решения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/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предложения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/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рекомендации.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Кроме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того,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поддерживать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связь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отношения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соответствующими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членами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полезно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мониторинга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желании</w:t>
      </w:r>
      <w:r>
        <w:rPr>
          <w:color w:val="231F20"/>
          <w:spacing w:val="-10"/>
        </w:rPr>
        <w:t> </w:t>
      </w:r>
      <w:r>
        <w:rPr>
          <w:color w:val="231F20"/>
        </w:rPr>
        <w:t>дальнейшего</w:t>
      </w:r>
      <w:r>
        <w:rPr>
          <w:color w:val="231F20"/>
          <w:spacing w:val="-10"/>
        </w:rPr>
        <w:t> </w:t>
      </w:r>
      <w:r>
        <w:rPr>
          <w:color w:val="231F20"/>
        </w:rPr>
        <w:t>сотрудничества.</w:t>
      </w:r>
    </w:p>
    <w:p>
      <w:pPr>
        <w:pStyle w:val="BodyText"/>
        <w:spacing w:before="7"/>
        <w:rPr>
          <w:sz w:val="29"/>
        </w:rPr>
      </w:pPr>
    </w:p>
    <w:p>
      <w:pPr>
        <w:pStyle w:val="ListParagraph"/>
        <w:numPr>
          <w:ilvl w:val="0"/>
          <w:numId w:val="36"/>
        </w:numPr>
        <w:tabs>
          <w:tab w:pos="2154" w:val="left" w:leader="none"/>
          <w:tab w:pos="2155" w:val="left" w:leader="none"/>
        </w:tabs>
        <w:spacing w:line="240" w:lineRule="auto" w:before="0" w:after="0"/>
        <w:ind w:left="2154" w:right="0" w:hanging="455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Специальные</w:t>
      </w:r>
      <w:r>
        <w:rPr>
          <w:b/>
          <w:color w:val="0081C6"/>
          <w:spacing w:val="38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процедуры</w:t>
      </w:r>
    </w:p>
    <w:p>
      <w:pPr>
        <w:pStyle w:val="BodyText"/>
        <w:spacing w:line="249" w:lineRule="auto" w:before="115"/>
        <w:ind w:left="1700" w:right="1717" w:hanging="1"/>
      </w:pPr>
      <w:r>
        <w:rPr>
          <w:color w:val="231F20"/>
          <w:w w:val="90"/>
        </w:rPr>
        <w:t>Специальные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процедуры-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независимые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эксперты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человека,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которым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ООН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поручила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расследовать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ситуации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правами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человека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всем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мире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представлять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соответствующие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отчеты.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состоянию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ноябрь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2021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года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существует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45</w:t>
      </w:r>
      <w:r>
        <w:rPr>
          <w:color w:val="231F20"/>
          <w:spacing w:val="1"/>
          <w:w w:val="90"/>
        </w:rPr>
        <w:t> </w:t>
      </w:r>
      <w:hyperlink r:id="rId166">
        <w:r>
          <w:rPr>
            <w:i/>
            <w:color w:val="0081C6"/>
            <w:w w:val="90"/>
          </w:rPr>
          <w:t>тематических</w:t>
        </w:r>
        <w:r>
          <w:rPr>
            <w:i/>
            <w:color w:val="0081C6"/>
            <w:spacing w:val="2"/>
            <w:w w:val="90"/>
          </w:rPr>
          <w:t> </w:t>
        </w:r>
        <w:r>
          <w:rPr>
            <w:i/>
            <w:color w:val="0081C6"/>
            <w:w w:val="90"/>
          </w:rPr>
          <w:t>мандатов</w:t>
        </w:r>
      </w:hyperlink>
      <w:r>
        <w:rPr>
          <w:color w:val="231F20"/>
          <w:w w:val="90"/>
          <w:vertAlign w:val="superscript"/>
        </w:rPr>
        <w:t>148</w:t>
      </w:r>
      <w:r>
        <w:rPr>
          <w:color w:val="231F20"/>
          <w:w w:val="90"/>
          <w:vertAlign w:val="baseline"/>
        </w:rPr>
        <w:t> и</w:t>
      </w:r>
      <w:r>
        <w:rPr>
          <w:color w:val="231F20"/>
          <w:spacing w:val="2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13</w:t>
      </w:r>
      <w:r>
        <w:rPr>
          <w:color w:val="231F20"/>
          <w:spacing w:val="1"/>
          <w:w w:val="90"/>
          <w:vertAlign w:val="baseline"/>
        </w:rPr>
        <w:t> </w:t>
      </w:r>
      <w:hyperlink r:id="rId167">
        <w:r>
          <w:rPr>
            <w:i/>
            <w:color w:val="0081C6"/>
            <w:vertAlign w:val="baseline"/>
          </w:rPr>
          <w:t>мандатов</w:t>
        </w:r>
        <w:r>
          <w:rPr>
            <w:i/>
            <w:color w:val="0081C6"/>
            <w:spacing w:val="-9"/>
            <w:vertAlign w:val="baseline"/>
          </w:rPr>
          <w:t> </w:t>
        </w:r>
        <w:r>
          <w:rPr>
            <w:i/>
            <w:color w:val="0081C6"/>
            <w:vertAlign w:val="baseline"/>
          </w:rPr>
          <w:t>по</w:t>
        </w:r>
        <w:r>
          <w:rPr>
            <w:i/>
            <w:color w:val="0081C6"/>
            <w:spacing w:val="-8"/>
            <w:vertAlign w:val="baseline"/>
          </w:rPr>
          <w:t> </w:t>
        </w:r>
        <w:r>
          <w:rPr>
            <w:i/>
            <w:color w:val="0081C6"/>
            <w:vertAlign w:val="baseline"/>
          </w:rPr>
          <w:t>странам</w:t>
        </w:r>
      </w:hyperlink>
      <w:r>
        <w:rPr>
          <w:color w:val="231F20"/>
          <w:vertAlign w:val="baseline"/>
        </w:rPr>
        <w:t>.</w:t>
      </w:r>
      <w:r>
        <w:rPr>
          <w:color w:val="231F20"/>
          <w:vertAlign w:val="superscript"/>
        </w:rPr>
        <w:t>149</w:t>
      </w:r>
    </w:p>
    <w:p>
      <w:pPr>
        <w:pStyle w:val="BodyText"/>
        <w:spacing w:before="8"/>
        <w:rPr>
          <w:sz w:val="17"/>
        </w:rPr>
      </w:pPr>
      <w:r>
        <w:rPr/>
        <w:pict>
          <v:shape style="position:absolute;margin-left:85.039398pt;margin-top:11.409863pt;width:439.4pt;height:.1pt;mso-position-horizontal-relative:page;mso-position-vertical-relative:paragraph;z-index:-15671296;mso-wrap-distance-left:0;mso-wrap-distance-right:0" id="docshape214" coordorigin="1701,228" coordsize="8788,0" path="m1701,228l10488,228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1"/>
          <w:numId w:val="32"/>
        </w:numPr>
        <w:tabs>
          <w:tab w:pos="2154" w:val="left" w:leader="none"/>
          <w:tab w:pos="2155" w:val="left" w:leader="none"/>
        </w:tabs>
        <w:spacing w:line="240" w:lineRule="auto" w:before="47" w:after="0"/>
        <w:ind w:left="2154" w:right="0" w:hanging="455"/>
        <w:jc w:val="left"/>
        <w:rPr>
          <w:i/>
          <w:sz w:val="16"/>
        </w:rPr>
      </w:pPr>
      <w:hyperlink r:id="rId164">
        <w:r>
          <w:rPr>
            <w:i/>
            <w:color w:val="0081C6"/>
            <w:sz w:val="16"/>
          </w:rPr>
          <w:t>https://www.asiapacificforum.net/support/what-are-nhris/fact-sheet-9-cooperation/</w:t>
        </w:r>
      </w:hyperlink>
    </w:p>
    <w:p>
      <w:pPr>
        <w:pStyle w:val="ListParagraph"/>
        <w:numPr>
          <w:ilvl w:val="1"/>
          <w:numId w:val="32"/>
        </w:numPr>
        <w:tabs>
          <w:tab w:pos="2154" w:val="left" w:leader="none"/>
          <w:tab w:pos="2155" w:val="left" w:leader="none"/>
        </w:tabs>
        <w:spacing w:line="240" w:lineRule="auto" w:before="73" w:after="0"/>
        <w:ind w:left="2154" w:right="0" w:hanging="455"/>
        <w:jc w:val="left"/>
        <w:rPr>
          <w:i/>
          <w:sz w:val="16"/>
        </w:rPr>
      </w:pPr>
      <w:hyperlink r:id="rId168">
        <w:r>
          <w:rPr>
            <w:i/>
            <w:color w:val="0081C6"/>
            <w:sz w:val="16"/>
          </w:rPr>
          <w:t>https://spinternet.ohchr.org/ViewAllCountryMandates.aspx?Type=TM</w:t>
        </w:r>
      </w:hyperlink>
    </w:p>
    <w:p>
      <w:pPr>
        <w:pStyle w:val="ListParagraph"/>
        <w:numPr>
          <w:ilvl w:val="1"/>
          <w:numId w:val="32"/>
        </w:numPr>
        <w:tabs>
          <w:tab w:pos="2154" w:val="left" w:leader="none"/>
          <w:tab w:pos="2155" w:val="left" w:leader="none"/>
        </w:tabs>
        <w:spacing w:line="240" w:lineRule="auto" w:before="72" w:after="0"/>
        <w:ind w:left="2154" w:right="0" w:hanging="455"/>
        <w:jc w:val="left"/>
        <w:rPr>
          <w:i/>
          <w:sz w:val="16"/>
        </w:rPr>
      </w:pPr>
      <w:hyperlink r:id="rId169">
        <w:r>
          <w:rPr>
            <w:i/>
            <w:color w:val="0081C6"/>
            <w:sz w:val="16"/>
          </w:rPr>
          <w:t>https://spinternet.ohchr.org/ViewAllCountryMandates.aspx</w:t>
        </w:r>
      </w:hyperlink>
    </w:p>
    <w:p>
      <w:pPr>
        <w:spacing w:after="0" w:line="240" w:lineRule="auto"/>
        <w:jc w:val="left"/>
        <w:rPr>
          <w:sz w:val="16"/>
        </w:rPr>
        <w:sectPr>
          <w:pgSz w:w="11910" w:h="16840"/>
          <w:pgMar w:header="576" w:footer="649" w:top="960" w:bottom="840" w:left="0" w:right="0"/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19"/>
        </w:rPr>
      </w:pPr>
    </w:p>
    <w:p>
      <w:pPr>
        <w:pStyle w:val="ListParagraph"/>
        <w:numPr>
          <w:ilvl w:val="0"/>
          <w:numId w:val="38"/>
        </w:numPr>
        <w:tabs>
          <w:tab w:pos="2211" w:val="left" w:leader="none"/>
          <w:tab w:pos="2212" w:val="left" w:leader="none"/>
        </w:tabs>
        <w:spacing w:line="240" w:lineRule="auto" w:before="55" w:after="0"/>
        <w:ind w:left="2211" w:right="0" w:hanging="342"/>
        <w:jc w:val="left"/>
        <w:rPr>
          <w:sz w:val="24"/>
        </w:rPr>
      </w:pPr>
      <w:bookmarkStart w:name="_bookmark52" w:id="62"/>
      <w:bookmarkEnd w:id="62"/>
      <w:r>
        <w:rPr/>
      </w:r>
      <w:bookmarkStart w:name="_bookmark52" w:id="63"/>
      <w:bookmarkEnd w:id="63"/>
      <w:r>
        <w:rPr>
          <w:color w:val="0081C6"/>
          <w:w w:val="85"/>
          <w:sz w:val="24"/>
        </w:rPr>
        <w:t>Ключевы</w:t>
      </w:r>
      <w:r>
        <w:rPr>
          <w:color w:val="0081C6"/>
          <w:w w:val="85"/>
          <w:sz w:val="24"/>
        </w:rPr>
        <w:t>е</w:t>
      </w:r>
      <w:r>
        <w:rPr>
          <w:color w:val="0081C6"/>
          <w:spacing w:val="71"/>
          <w:sz w:val="24"/>
        </w:rPr>
        <w:t> </w:t>
      </w:r>
      <w:r>
        <w:rPr>
          <w:color w:val="0081C6"/>
          <w:w w:val="85"/>
          <w:sz w:val="24"/>
        </w:rPr>
        <w:t>элементы</w:t>
      </w:r>
    </w:p>
    <w:p>
      <w:pPr>
        <w:pStyle w:val="BodyText"/>
        <w:spacing w:before="115"/>
        <w:ind w:left="1417"/>
      </w:pPr>
      <w:r>
        <w:rPr>
          <w:color w:val="231F20"/>
          <w:w w:val="90"/>
        </w:rPr>
        <w:t>Ключевые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элементы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Специальных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процедур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включают:</w:t>
      </w:r>
    </w:p>
    <w:p>
      <w:pPr>
        <w:pStyle w:val="BodyText"/>
        <w:spacing w:line="249" w:lineRule="auto" w:before="95"/>
        <w:ind w:left="1417" w:right="1884"/>
      </w:pPr>
      <w:r>
        <w:rPr>
          <w:color w:val="231F20"/>
          <w:w w:val="90"/>
          <w:u w:val="single" w:color="231F20"/>
        </w:rPr>
        <w:t>Срочность:</w:t>
      </w:r>
      <w:r>
        <w:rPr>
          <w:color w:val="231F20"/>
          <w:w w:val="90"/>
        </w:rPr>
        <w:t> Специальные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процедуры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быстро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реагировать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срочные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ситуации.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являются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единственным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правозащитным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механизмом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ООН,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который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выпускать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срочные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обращения.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Эта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функция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является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ключевой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случаях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текущих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нарушений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предотвращении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нарушений,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которые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вот-вот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произойдут,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прошлом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она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спасала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жизни.</w:t>
      </w:r>
    </w:p>
    <w:p>
      <w:pPr>
        <w:pStyle w:val="BodyText"/>
        <w:spacing w:line="249" w:lineRule="auto" w:before="88"/>
        <w:ind w:left="1417" w:right="1871"/>
      </w:pPr>
      <w:r>
        <w:rPr>
          <w:color w:val="231F20"/>
          <w:w w:val="90"/>
          <w:u w:val="single" w:color="231F20"/>
        </w:rPr>
        <w:t>Адвокация</w:t>
      </w:r>
      <w:r>
        <w:rPr>
          <w:color w:val="231F20"/>
          <w:spacing w:val="4"/>
          <w:w w:val="90"/>
          <w:u w:val="single" w:color="231F20"/>
        </w:rPr>
        <w:t> </w:t>
      </w:r>
      <w:r>
        <w:rPr>
          <w:color w:val="231F20"/>
          <w:w w:val="90"/>
          <w:u w:val="single" w:color="231F20"/>
        </w:rPr>
        <w:t>и</w:t>
      </w:r>
      <w:r>
        <w:rPr>
          <w:color w:val="231F20"/>
          <w:spacing w:val="4"/>
          <w:w w:val="90"/>
          <w:u w:val="single" w:color="231F20"/>
        </w:rPr>
        <w:t> </w:t>
      </w:r>
      <w:r>
        <w:rPr>
          <w:color w:val="231F20"/>
          <w:w w:val="90"/>
          <w:u w:val="single" w:color="231F20"/>
        </w:rPr>
        <w:t>повышение</w:t>
      </w:r>
      <w:r>
        <w:rPr>
          <w:color w:val="231F20"/>
          <w:spacing w:val="4"/>
          <w:w w:val="90"/>
          <w:u w:val="single" w:color="231F20"/>
        </w:rPr>
        <w:t> </w:t>
      </w:r>
      <w:r>
        <w:rPr>
          <w:color w:val="231F20"/>
          <w:w w:val="90"/>
          <w:u w:val="single" w:color="231F20"/>
        </w:rPr>
        <w:t>осведомленности: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Всю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работу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Специальных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процедур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можно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считать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адвокацией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попытками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повысить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осведомленность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конкретных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вопросах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сфере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человека.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показаться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адвокация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местах,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Специальные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процедуры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делать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многое: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давать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рекомендации,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делать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заявления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мероприятиях,</w:t>
      </w:r>
      <w:r>
        <w:rPr>
          <w:color w:val="231F20"/>
          <w:spacing w:val="44"/>
        </w:rPr>
        <w:t> </w:t>
      </w:r>
      <w:r>
        <w:rPr>
          <w:color w:val="231F20"/>
          <w:w w:val="90"/>
        </w:rPr>
        <w:t>выпускать</w:t>
      </w:r>
      <w:r>
        <w:rPr>
          <w:color w:val="231F20"/>
          <w:spacing w:val="45"/>
        </w:rPr>
        <w:t> </w:t>
      </w:r>
      <w:r>
        <w:rPr>
          <w:color w:val="231F20"/>
          <w:w w:val="90"/>
        </w:rPr>
        <w:t>пресс-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релизы,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встречаться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представителями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государств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другими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субъектами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частном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порядке,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чтобы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попытаться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изменить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образ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действий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правительств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других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лиц.</w:t>
      </w:r>
    </w:p>
    <w:p>
      <w:pPr>
        <w:pStyle w:val="BodyText"/>
        <w:spacing w:line="249" w:lineRule="auto" w:before="90"/>
        <w:ind w:left="1417" w:right="1970"/>
      </w:pPr>
      <w:r>
        <w:rPr>
          <w:color w:val="231F20"/>
          <w:w w:val="90"/>
          <w:u w:val="single" w:color="231F20"/>
        </w:rPr>
        <w:t>Доступность: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Доступ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Специальным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процедурам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осуществляется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легко.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механизмом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работать</w:t>
      </w:r>
      <w:r>
        <w:rPr>
          <w:color w:val="231F20"/>
          <w:spacing w:val="-10"/>
        </w:rPr>
        <w:t> </w:t>
      </w:r>
      <w:r>
        <w:rPr>
          <w:color w:val="231F20"/>
        </w:rPr>
        <w:t>любая</w:t>
      </w:r>
      <w:r>
        <w:rPr>
          <w:color w:val="231F20"/>
          <w:spacing w:val="-10"/>
        </w:rPr>
        <w:t> </w:t>
      </w:r>
      <w:r>
        <w:rPr>
          <w:color w:val="231F20"/>
        </w:rPr>
        <w:t>жертва</w:t>
      </w:r>
      <w:r>
        <w:rPr>
          <w:color w:val="231F20"/>
          <w:spacing w:val="-9"/>
        </w:rPr>
        <w:t> </w:t>
      </w:r>
      <w:r>
        <w:rPr>
          <w:color w:val="231F20"/>
        </w:rPr>
        <w:t>или</w:t>
      </w:r>
      <w:r>
        <w:rPr>
          <w:color w:val="231F20"/>
          <w:spacing w:val="-10"/>
        </w:rPr>
        <w:t> </w:t>
      </w:r>
      <w:r>
        <w:rPr>
          <w:color w:val="231F20"/>
        </w:rPr>
        <w:t>группа.</w:t>
      </w:r>
    </w:p>
    <w:p>
      <w:pPr>
        <w:pStyle w:val="BodyText"/>
        <w:spacing w:line="249" w:lineRule="auto" w:before="86"/>
        <w:ind w:left="1417" w:right="1970"/>
      </w:pPr>
      <w:r>
        <w:rPr>
          <w:color w:val="231F20"/>
          <w:w w:val="90"/>
          <w:u w:val="single" w:color="231F20"/>
        </w:rPr>
        <w:t>Охват: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Специальные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процедуры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действовать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независимо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ратификации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договора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государствами.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Иными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словами,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работа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носит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универсальный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характер,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поэтому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рассматривать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реагировать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нарушения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любой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стране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мира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рамках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своего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мандата.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Специальные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докладчики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вопросам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жилья,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крайней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бедности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здравоохранения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рассматривать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вопросы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человека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Соединенных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Штатах,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даже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если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ратифицировали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Международный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пакт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об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экономических,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социальных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культурных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правах.</w:t>
      </w:r>
    </w:p>
    <w:p>
      <w:pPr>
        <w:pStyle w:val="BodyText"/>
        <w:spacing w:line="249" w:lineRule="auto" w:before="90"/>
        <w:ind w:left="1417" w:right="1726"/>
      </w:pPr>
      <w:r>
        <w:rPr>
          <w:color w:val="231F20"/>
          <w:w w:val="90"/>
        </w:rPr>
        <w:t>Нет необходимости в исчерпании национальных средствправовой защиты: Некоторые международные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правозащитные механизмы требуют, чтобы жертвы исчерпали все внутренние способы правовой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защиты в своей стране (например, суды), прежде чем они начнут действовать. Это не относится к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Специальным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процедурам.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напрямую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взаимодействовать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ними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любое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время.</w:t>
      </w:r>
    </w:p>
    <w:p>
      <w:pPr>
        <w:pStyle w:val="BodyText"/>
        <w:spacing w:line="249" w:lineRule="auto" w:before="89"/>
        <w:ind w:left="1417" w:right="2033"/>
      </w:pPr>
      <w:r>
        <w:rPr>
          <w:color w:val="231F20"/>
          <w:w w:val="90"/>
          <w:u w:val="single" w:color="231F20"/>
        </w:rPr>
        <w:t>Независимость: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Важнейшей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характеристикой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Специальных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процедур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является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независимость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правительств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после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назначения.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позволяет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работать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над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политически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чувствительными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вопросами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бросать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вызов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правительствам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так,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другие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органы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могут.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способны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предлагать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поддерживать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прогрессивные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толкования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международного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права,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укрепляющие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права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человека,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сохранять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конкретные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вопросы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международной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повестке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те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моменты,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когда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государства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либо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активно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враждебны,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либо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робеют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перед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враждебностью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своих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партнеров.</w:t>
      </w:r>
    </w:p>
    <w:p>
      <w:pPr>
        <w:pStyle w:val="ListParagraph"/>
        <w:numPr>
          <w:ilvl w:val="0"/>
          <w:numId w:val="38"/>
        </w:numPr>
        <w:tabs>
          <w:tab w:pos="2212" w:val="left" w:leader="none"/>
        </w:tabs>
        <w:spacing w:line="240" w:lineRule="auto" w:before="164" w:after="0"/>
        <w:ind w:left="2211" w:right="0" w:hanging="342"/>
        <w:jc w:val="left"/>
        <w:rPr>
          <w:sz w:val="24"/>
        </w:rPr>
      </w:pPr>
      <w:r>
        <w:rPr>
          <w:color w:val="0081C6"/>
          <w:spacing w:val="-1"/>
          <w:w w:val="90"/>
          <w:sz w:val="24"/>
        </w:rPr>
        <w:t>Итоги</w:t>
      </w:r>
      <w:r>
        <w:rPr>
          <w:color w:val="0081C6"/>
          <w:spacing w:val="-7"/>
          <w:w w:val="90"/>
          <w:sz w:val="24"/>
        </w:rPr>
        <w:t> </w:t>
      </w:r>
      <w:r>
        <w:rPr>
          <w:color w:val="0081C6"/>
          <w:spacing w:val="-1"/>
          <w:w w:val="90"/>
          <w:sz w:val="24"/>
        </w:rPr>
        <w:t>Специальных</w:t>
      </w:r>
      <w:r>
        <w:rPr>
          <w:color w:val="0081C6"/>
          <w:spacing w:val="-7"/>
          <w:w w:val="90"/>
          <w:sz w:val="24"/>
        </w:rPr>
        <w:t> </w:t>
      </w:r>
      <w:r>
        <w:rPr>
          <w:color w:val="0081C6"/>
          <w:spacing w:val="-1"/>
          <w:w w:val="90"/>
          <w:sz w:val="24"/>
        </w:rPr>
        <w:t>процедур</w:t>
      </w:r>
    </w:p>
    <w:p>
      <w:pPr>
        <w:pStyle w:val="ListParagraph"/>
        <w:numPr>
          <w:ilvl w:val="1"/>
          <w:numId w:val="38"/>
        </w:numPr>
        <w:tabs>
          <w:tab w:pos="2552" w:val="left" w:leader="none"/>
        </w:tabs>
        <w:spacing w:line="240" w:lineRule="auto" w:before="135" w:after="0"/>
        <w:ind w:left="2551" w:right="0" w:hanging="341"/>
        <w:jc w:val="left"/>
        <w:rPr>
          <w:sz w:val="20"/>
        </w:rPr>
      </w:pPr>
      <w:r>
        <w:rPr>
          <w:color w:val="13B5EA"/>
          <w:sz w:val="20"/>
        </w:rPr>
        <w:t>Сообщения</w:t>
      </w:r>
    </w:p>
    <w:p>
      <w:pPr>
        <w:pStyle w:val="BodyText"/>
        <w:spacing w:before="7"/>
        <w:rPr>
          <w:sz w:val="15"/>
        </w:rPr>
      </w:pPr>
    </w:p>
    <w:p>
      <w:pPr>
        <w:pStyle w:val="BodyText"/>
        <w:spacing w:line="249" w:lineRule="auto"/>
        <w:ind w:left="1417" w:right="1717"/>
      </w:pPr>
      <w:r>
        <w:rPr>
          <w:color w:val="231F20"/>
          <w:w w:val="90"/>
        </w:rPr>
        <w:t>Сообщения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–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письма,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направляемые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Специальными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процедурами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правительствам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принятия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последующих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мер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связи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полученной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ими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информацией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об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утверждениях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нарушениях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прав,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охватываемых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мандатами.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Сообщения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призваны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положить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конец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нарушениям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добиться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возмещения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ущерба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жертв.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последние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годы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некоторые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Специальные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процедуры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начали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направлять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сообщения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негосударственные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органы,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включая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корпорации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межправительственные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структуры,</w:t>
      </w:r>
      <w:r>
        <w:rPr>
          <w:color w:val="231F20"/>
          <w:spacing w:val="-11"/>
        </w:rPr>
        <w:t> </w:t>
      </w:r>
      <w:r>
        <w:rPr>
          <w:color w:val="231F20"/>
        </w:rPr>
        <w:t>такие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Совет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правам</w:t>
      </w:r>
      <w:r>
        <w:rPr>
          <w:color w:val="231F20"/>
          <w:spacing w:val="-11"/>
        </w:rPr>
        <w:t> </w:t>
      </w:r>
      <w:r>
        <w:rPr>
          <w:color w:val="231F20"/>
        </w:rPr>
        <w:t>человека.</w:t>
      </w:r>
    </w:p>
    <w:p>
      <w:pPr>
        <w:pStyle w:val="BodyText"/>
        <w:spacing w:before="90"/>
        <w:ind w:left="1417"/>
      </w:pPr>
      <w:r>
        <w:rPr>
          <w:color w:val="231F20"/>
          <w:w w:val="90"/>
        </w:rPr>
        <w:t>Существуют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три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основных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вида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сообщений,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доступных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Специальных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процедур:</w:t>
      </w:r>
    </w:p>
    <w:p>
      <w:pPr>
        <w:pStyle w:val="ListParagraph"/>
        <w:numPr>
          <w:ilvl w:val="0"/>
          <w:numId w:val="39"/>
        </w:numPr>
        <w:tabs>
          <w:tab w:pos="1701" w:val="left" w:leader="none"/>
        </w:tabs>
        <w:spacing w:line="249" w:lineRule="auto" w:before="124" w:after="0"/>
        <w:ind w:left="1700" w:right="1958" w:hanging="284"/>
        <w:jc w:val="left"/>
        <w:rPr>
          <w:sz w:val="20"/>
        </w:rPr>
      </w:pPr>
      <w:r>
        <w:rPr>
          <w:b/>
          <w:color w:val="231F20"/>
          <w:w w:val="85"/>
          <w:sz w:val="20"/>
        </w:rPr>
        <w:t>Срочные</w:t>
      </w:r>
      <w:r>
        <w:rPr>
          <w:b/>
          <w:color w:val="231F20"/>
          <w:spacing w:val="1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обращения:</w:t>
      </w:r>
      <w:r>
        <w:rPr>
          <w:b/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Эти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меры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являются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экстренными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инструментами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для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пресечения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текущих</w:t>
      </w:r>
      <w:r>
        <w:rPr>
          <w:color w:val="231F20"/>
          <w:spacing w:val="-45"/>
          <w:w w:val="85"/>
          <w:sz w:val="20"/>
        </w:rPr>
        <w:t> </w:t>
      </w:r>
      <w:r>
        <w:rPr>
          <w:color w:val="231F20"/>
          <w:w w:val="90"/>
          <w:sz w:val="20"/>
        </w:rPr>
        <w:t>нарушений или предотвращения нарушений, которые могут произойти. Специальные процедуры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стремятся передавать такие обращения очень быстро после получения информации. </w:t>
      </w:r>
      <w:r>
        <w:rPr>
          <w:color w:val="231F20"/>
          <w:w w:val="90"/>
          <w:sz w:val="20"/>
        </w:rPr>
        <w:t>В срочных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призывах содержится просьба </w:t>
      </w:r>
      <w:r>
        <w:rPr>
          <w:color w:val="231F20"/>
          <w:w w:val="90"/>
          <w:sz w:val="20"/>
        </w:rPr>
        <w:t>разъяснить статус отдельных лиц или групп, а также напомнить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правительствам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об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обязанностях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отношению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к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этим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лицам.</w:t>
      </w:r>
    </w:p>
    <w:p>
      <w:pPr>
        <w:pStyle w:val="ListParagraph"/>
        <w:numPr>
          <w:ilvl w:val="0"/>
          <w:numId w:val="39"/>
        </w:numPr>
        <w:tabs>
          <w:tab w:pos="1701" w:val="left" w:leader="none"/>
        </w:tabs>
        <w:spacing w:line="249" w:lineRule="auto" w:before="89" w:after="0"/>
        <w:ind w:left="1700" w:right="2023" w:hanging="284"/>
        <w:jc w:val="left"/>
        <w:rPr>
          <w:sz w:val="20"/>
        </w:rPr>
      </w:pPr>
      <w:r>
        <w:rPr>
          <w:b/>
          <w:color w:val="231F20"/>
          <w:spacing w:val="-1"/>
          <w:w w:val="90"/>
          <w:sz w:val="20"/>
        </w:rPr>
        <w:t>Письма с обвинениями: </w:t>
      </w:r>
      <w:r>
        <w:rPr>
          <w:color w:val="231F20"/>
          <w:spacing w:val="-1"/>
          <w:w w:val="90"/>
          <w:sz w:val="20"/>
        </w:rPr>
        <w:t>Напротив, </w:t>
      </w:r>
      <w:r>
        <w:rPr>
          <w:color w:val="231F20"/>
          <w:w w:val="90"/>
          <w:sz w:val="20"/>
        </w:rPr>
        <w:t>имеют дело с уже произошедшими ситуациями в области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85"/>
          <w:sz w:val="20"/>
        </w:rPr>
        <w:t>прав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человека.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них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излагаются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соответствующие</w:t>
      </w:r>
      <w:r>
        <w:rPr>
          <w:color w:val="231F20"/>
          <w:spacing w:val="20"/>
          <w:w w:val="85"/>
          <w:sz w:val="20"/>
        </w:rPr>
        <w:t> </w:t>
      </w:r>
      <w:r>
        <w:rPr>
          <w:color w:val="231F20"/>
          <w:w w:val="85"/>
          <w:sz w:val="20"/>
        </w:rPr>
        <w:t>обвинения,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запрашивается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информация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от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правительств по этим обвинениям, а также о любых мерах, принятых для возмещения ущерба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пострадавшим. Они могут внести предложения о том, какие действия должно предпринять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правительство после описанных ими инцидентов. Они могут разбирать дела, связанные с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нарушениями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отношении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отдельных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лиц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групп,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а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также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затрагивать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более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общие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вопросы,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касающиеся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ситуации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правами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человека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стране.</w:t>
      </w:r>
    </w:p>
    <w:p>
      <w:pPr>
        <w:spacing w:after="0" w:line="249" w:lineRule="auto"/>
        <w:jc w:val="left"/>
        <w:rPr>
          <w:sz w:val="20"/>
        </w:rPr>
        <w:sectPr>
          <w:pgSz w:w="11910" w:h="16840"/>
          <w:pgMar w:header="679" w:footer="649" w:top="960" w:bottom="84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ListParagraph"/>
        <w:numPr>
          <w:ilvl w:val="1"/>
          <w:numId w:val="39"/>
        </w:numPr>
        <w:tabs>
          <w:tab w:pos="1985" w:val="left" w:leader="none"/>
        </w:tabs>
        <w:spacing w:line="249" w:lineRule="auto" w:before="62" w:after="0"/>
        <w:ind w:left="1984" w:right="1622" w:hanging="284"/>
        <w:jc w:val="left"/>
        <w:rPr>
          <w:sz w:val="20"/>
        </w:rPr>
      </w:pPr>
      <w:r>
        <w:rPr>
          <w:b/>
          <w:color w:val="231F20"/>
          <w:w w:val="85"/>
          <w:sz w:val="20"/>
        </w:rPr>
        <w:t>Сообщения</w:t>
      </w:r>
      <w:r>
        <w:rPr>
          <w:b/>
          <w:color w:val="231F20"/>
          <w:spacing w:val="7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связанные</w:t>
      </w:r>
      <w:r>
        <w:rPr>
          <w:b/>
          <w:color w:val="231F20"/>
          <w:spacing w:val="7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с</w:t>
      </w:r>
      <w:r>
        <w:rPr>
          <w:b/>
          <w:color w:val="231F20"/>
          <w:spacing w:val="7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политической/законодательством:</w:t>
      </w:r>
      <w:r>
        <w:rPr>
          <w:b/>
          <w:color w:val="231F20"/>
          <w:spacing w:val="8"/>
          <w:w w:val="85"/>
          <w:sz w:val="20"/>
        </w:rPr>
        <w:t> </w:t>
      </w:r>
      <w:r>
        <w:rPr>
          <w:color w:val="231F20"/>
          <w:w w:val="85"/>
          <w:sz w:val="20"/>
        </w:rPr>
        <w:t>Это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относительно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новая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форма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spacing w:val="-1"/>
          <w:w w:val="90"/>
          <w:sz w:val="20"/>
        </w:rPr>
        <w:t>сообщений, которые направляются с целью выразить </w:t>
      </w:r>
      <w:r>
        <w:rPr>
          <w:color w:val="231F20"/>
          <w:w w:val="90"/>
          <w:sz w:val="20"/>
        </w:rPr>
        <w:t>обеспокоенность тем, что существующая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или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предлагаемая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политика,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законодательный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акт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оказывают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будут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оказывать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влияние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реализацию прав определенных слоев населения. В отличие от других сообщений, некоторые из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них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сразу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же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становятся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общедоступными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на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сайте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соответствующей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Специальной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процедуры.</w:t>
      </w:r>
    </w:p>
    <w:p>
      <w:pPr>
        <w:pStyle w:val="BodyText"/>
        <w:spacing w:line="249" w:lineRule="auto" w:before="118"/>
        <w:ind w:left="1700" w:right="1717"/>
      </w:pPr>
      <w:r>
        <w:rPr>
          <w:color w:val="231F20"/>
          <w:w w:val="90"/>
        </w:rPr>
        <w:t>Обычно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сообщения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основываются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информации,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предоставленной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НПО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жертвами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Специальным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процедурам.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Все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виды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сообщений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направлены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отдельной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Специальной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процедурой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совместно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другими,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если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нарушения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относятся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нескольким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категориям.</w:t>
      </w:r>
    </w:p>
    <w:p>
      <w:pPr>
        <w:pStyle w:val="BodyText"/>
        <w:spacing w:line="249" w:lineRule="auto" w:before="2"/>
        <w:ind w:left="1700" w:right="1568"/>
      </w:pPr>
      <w:r>
        <w:rPr>
          <w:color w:val="231F20"/>
          <w:w w:val="90"/>
        </w:rPr>
        <w:t>Например,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обвинения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незаконном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аресте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за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организацию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протеста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привести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тому,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что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Специальные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процедуры,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занимающиеся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вопросами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незаконных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арестов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свободы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собраний,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направят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совместное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сообщение.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Сообщения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Специальной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процедуры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любые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ответы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правительства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размещаются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-3"/>
          <w:w w:val="90"/>
        </w:rPr>
        <w:t> </w:t>
      </w:r>
      <w:hyperlink r:id="rId170">
        <w:r>
          <w:rPr>
            <w:i/>
            <w:color w:val="0081C6"/>
            <w:w w:val="90"/>
          </w:rPr>
          <w:t>базе</w:t>
        </w:r>
        <w:r>
          <w:rPr>
            <w:i/>
            <w:color w:val="0081C6"/>
            <w:spacing w:val="-2"/>
            <w:w w:val="90"/>
          </w:rPr>
          <w:t> </w:t>
        </w:r>
        <w:r>
          <w:rPr>
            <w:i/>
            <w:color w:val="0081C6"/>
            <w:w w:val="90"/>
          </w:rPr>
          <w:t>данных</w:t>
        </w:r>
        <w:r>
          <w:rPr>
            <w:i/>
            <w:color w:val="0081C6"/>
            <w:spacing w:val="-3"/>
            <w:w w:val="90"/>
          </w:rPr>
          <w:t> </w:t>
        </w:r>
        <w:r>
          <w:rPr>
            <w:i/>
            <w:color w:val="0081C6"/>
            <w:w w:val="90"/>
          </w:rPr>
          <w:t>на</w:t>
        </w:r>
        <w:r>
          <w:rPr>
            <w:i/>
            <w:color w:val="0081C6"/>
            <w:spacing w:val="-3"/>
            <w:w w:val="90"/>
          </w:rPr>
          <w:t> </w:t>
        </w:r>
        <w:r>
          <w:rPr>
            <w:i/>
            <w:color w:val="0081C6"/>
            <w:w w:val="90"/>
          </w:rPr>
          <w:t>сайте</w:t>
        </w:r>
        <w:r>
          <w:rPr>
            <w:i/>
            <w:color w:val="0081C6"/>
            <w:spacing w:val="-2"/>
            <w:w w:val="90"/>
          </w:rPr>
          <w:t> </w:t>
        </w:r>
        <w:r>
          <w:rPr>
            <w:i/>
            <w:color w:val="0081C6"/>
            <w:w w:val="90"/>
          </w:rPr>
          <w:t>УВКПЧ</w:t>
        </w:r>
        <w:r>
          <w:rPr>
            <w:i/>
            <w:color w:val="0081C6"/>
            <w:spacing w:val="-3"/>
            <w:w w:val="90"/>
          </w:rPr>
          <w:t> </w:t>
        </w:r>
      </w:hyperlink>
      <w:r>
        <w:rPr>
          <w:color w:val="231F20"/>
          <w:w w:val="90"/>
        </w:rPr>
        <w:t>и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-2"/>
          <w:w w:val="90"/>
        </w:rPr>
        <w:t> </w:t>
      </w:r>
      <w:hyperlink r:id="rId171">
        <w:r>
          <w:rPr>
            <w:i/>
            <w:color w:val="0081C6"/>
            <w:w w:val="90"/>
          </w:rPr>
          <w:t>отчете,</w:t>
        </w:r>
        <w:r>
          <w:rPr>
            <w:i/>
            <w:color w:val="0081C6"/>
            <w:spacing w:val="-3"/>
            <w:w w:val="90"/>
          </w:rPr>
          <w:t> </w:t>
        </w:r>
        <w:r>
          <w:rPr>
            <w:i/>
            <w:color w:val="0081C6"/>
            <w:w w:val="90"/>
          </w:rPr>
          <w:t>представляемом</w:t>
        </w:r>
        <w:r>
          <w:rPr>
            <w:i/>
            <w:color w:val="0081C6"/>
            <w:spacing w:val="-3"/>
            <w:w w:val="90"/>
          </w:rPr>
          <w:t> </w:t>
        </w:r>
        <w:r>
          <w:rPr>
            <w:i/>
            <w:color w:val="0081C6"/>
            <w:w w:val="90"/>
          </w:rPr>
          <w:t>для</w:t>
        </w:r>
        <w:r>
          <w:rPr>
            <w:i/>
            <w:color w:val="0081C6"/>
            <w:spacing w:val="-2"/>
            <w:w w:val="90"/>
          </w:rPr>
          <w:t> </w:t>
        </w:r>
        <w:r>
          <w:rPr>
            <w:i/>
            <w:color w:val="0081C6"/>
            <w:w w:val="90"/>
          </w:rPr>
          <w:t>СПЧ</w:t>
        </w:r>
      </w:hyperlink>
      <w:r>
        <w:rPr>
          <w:color w:val="231F20"/>
          <w:w w:val="90"/>
        </w:rPr>
        <w:t>.</w:t>
      </w:r>
    </w:p>
    <w:p>
      <w:pPr>
        <w:pStyle w:val="ListParagraph"/>
        <w:numPr>
          <w:ilvl w:val="1"/>
          <w:numId w:val="38"/>
        </w:numPr>
        <w:tabs>
          <w:tab w:pos="2835" w:val="left" w:leader="none"/>
        </w:tabs>
        <w:spacing w:line="240" w:lineRule="auto" w:before="137" w:after="0"/>
        <w:ind w:left="2834" w:right="0" w:hanging="341"/>
        <w:jc w:val="left"/>
        <w:rPr>
          <w:sz w:val="20"/>
        </w:rPr>
      </w:pPr>
      <w:r>
        <w:rPr>
          <w:color w:val="13B5EA"/>
          <w:w w:val="90"/>
          <w:sz w:val="20"/>
        </w:rPr>
        <w:t>Заявления</w:t>
      </w:r>
      <w:r>
        <w:rPr>
          <w:color w:val="13B5EA"/>
          <w:spacing w:val="9"/>
          <w:w w:val="90"/>
          <w:sz w:val="20"/>
        </w:rPr>
        <w:t> </w:t>
      </w:r>
      <w:r>
        <w:rPr>
          <w:color w:val="13B5EA"/>
          <w:w w:val="90"/>
          <w:sz w:val="20"/>
        </w:rPr>
        <w:t>и</w:t>
      </w:r>
      <w:r>
        <w:rPr>
          <w:color w:val="13B5EA"/>
          <w:spacing w:val="10"/>
          <w:w w:val="90"/>
          <w:sz w:val="20"/>
        </w:rPr>
        <w:t> </w:t>
      </w:r>
      <w:r>
        <w:rPr>
          <w:color w:val="13B5EA"/>
          <w:w w:val="90"/>
          <w:sz w:val="20"/>
        </w:rPr>
        <w:t>пресс-релизы</w:t>
      </w:r>
    </w:p>
    <w:p>
      <w:pPr>
        <w:pStyle w:val="BodyText"/>
        <w:spacing w:before="7"/>
        <w:rPr>
          <w:sz w:val="15"/>
        </w:rPr>
      </w:pPr>
    </w:p>
    <w:p>
      <w:pPr>
        <w:pStyle w:val="ListParagraph"/>
        <w:numPr>
          <w:ilvl w:val="1"/>
          <w:numId w:val="39"/>
        </w:numPr>
        <w:tabs>
          <w:tab w:pos="1985" w:val="left" w:leader="none"/>
        </w:tabs>
        <w:spacing w:line="249" w:lineRule="auto" w:before="0" w:after="0"/>
        <w:ind w:left="1984" w:right="2001" w:hanging="284"/>
        <w:jc w:val="left"/>
        <w:rPr>
          <w:sz w:val="20"/>
        </w:rPr>
      </w:pPr>
      <w:r>
        <w:rPr>
          <w:b/>
          <w:color w:val="231F20"/>
          <w:w w:val="85"/>
          <w:sz w:val="20"/>
        </w:rPr>
        <w:t>Заявления:</w:t>
      </w:r>
      <w:r>
        <w:rPr>
          <w:b/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Они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часто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делаются,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когда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эксперты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выступают</w:t>
      </w:r>
      <w:r>
        <w:rPr>
          <w:color w:val="231F20"/>
          <w:spacing w:val="8"/>
          <w:w w:val="85"/>
          <w:sz w:val="20"/>
        </w:rPr>
        <w:t> </w:t>
      </w:r>
      <w:r>
        <w:rPr>
          <w:color w:val="231F20"/>
          <w:w w:val="85"/>
          <w:sz w:val="20"/>
        </w:rPr>
        <w:t>на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мероприятиях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или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хотят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spacing w:val="-1"/>
          <w:w w:val="90"/>
          <w:sz w:val="20"/>
        </w:rPr>
        <w:t>обозначить определенную дату. Специальные процедуры </w:t>
      </w:r>
      <w:r>
        <w:rPr>
          <w:color w:val="231F20"/>
          <w:w w:val="90"/>
          <w:sz w:val="20"/>
        </w:rPr>
        <w:t>регулярно делают такие публичные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заявления совместно с другими механизмами ООН или региональными механизмами, чтобы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продемонстрировать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общую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позицию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определенному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вопросу.</w:t>
      </w:r>
    </w:p>
    <w:p>
      <w:pPr>
        <w:pStyle w:val="ListParagraph"/>
        <w:numPr>
          <w:ilvl w:val="1"/>
          <w:numId w:val="39"/>
        </w:numPr>
        <w:tabs>
          <w:tab w:pos="1985" w:val="left" w:leader="none"/>
        </w:tabs>
        <w:spacing w:line="249" w:lineRule="auto" w:before="89" w:after="0"/>
        <w:ind w:left="1984" w:right="1528" w:hanging="284"/>
        <w:jc w:val="left"/>
        <w:rPr>
          <w:sz w:val="20"/>
        </w:rPr>
      </w:pPr>
      <w:r>
        <w:rPr>
          <w:b/>
          <w:color w:val="231F20"/>
          <w:spacing w:val="-1"/>
          <w:w w:val="90"/>
          <w:sz w:val="20"/>
        </w:rPr>
        <w:t>Пресс-релизы: </w:t>
      </w:r>
      <w:r>
        <w:rPr>
          <w:color w:val="231F20"/>
          <w:spacing w:val="-1"/>
          <w:w w:val="90"/>
          <w:sz w:val="20"/>
        </w:rPr>
        <w:t>Обычно они выпускаются в ответ на ситуацию, </w:t>
      </w:r>
      <w:r>
        <w:rPr>
          <w:color w:val="231F20"/>
          <w:w w:val="90"/>
          <w:sz w:val="20"/>
        </w:rPr>
        <w:t>которая, по мнению эксперта,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является достаточно срочной или серьезной, чтобы потребовать общественного реагирования.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Пресс-релиз по конкретному делу не может быть сделан до тех пор, пока сообщение не будет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направлено в соответствующее государство. Пресс-релизы- как и сообщения- </w:t>
      </w:r>
      <w:r>
        <w:rPr>
          <w:color w:val="231F20"/>
          <w:w w:val="90"/>
          <w:sz w:val="20"/>
        </w:rPr>
        <w:t>часто выпускаются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совместно несколькими экспертами. Мандатарии Специальных процедур также обычно выпускают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пресс-релиз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начале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визита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страну,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а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затем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проводят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пресс-конференцию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конце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визита.</w:t>
      </w:r>
    </w:p>
    <w:p>
      <w:pPr>
        <w:pStyle w:val="BodyText"/>
        <w:spacing w:line="249" w:lineRule="auto" w:before="5"/>
        <w:ind w:left="1984" w:right="1542"/>
      </w:pPr>
      <w:r>
        <w:rPr>
          <w:color w:val="231F20"/>
          <w:w w:val="90"/>
        </w:rPr>
        <w:t>Все чаще Специальные процедуры используют эти мероприятия как возможность представить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предварительные выводы и рекомендации, основанные на том, что они наблюдали. Пресс-релизы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Специальных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процедур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доступны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базе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данных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-5"/>
          <w:w w:val="90"/>
        </w:rPr>
        <w:t> </w:t>
      </w:r>
      <w:hyperlink r:id="rId172">
        <w:r>
          <w:rPr>
            <w:i/>
            <w:color w:val="0081C6"/>
            <w:w w:val="90"/>
          </w:rPr>
          <w:t>сайте</w:t>
        </w:r>
        <w:r>
          <w:rPr>
            <w:i/>
            <w:color w:val="0081C6"/>
            <w:spacing w:val="-7"/>
            <w:w w:val="90"/>
          </w:rPr>
          <w:t> </w:t>
        </w:r>
        <w:r>
          <w:rPr>
            <w:i/>
            <w:color w:val="0081C6"/>
            <w:w w:val="90"/>
          </w:rPr>
          <w:t>УВКПЧ</w:t>
        </w:r>
      </w:hyperlink>
      <w:r>
        <w:rPr>
          <w:color w:val="231F20"/>
          <w:w w:val="90"/>
        </w:rPr>
        <w:t>.</w:t>
      </w:r>
    </w:p>
    <w:p>
      <w:pPr>
        <w:pStyle w:val="ListParagraph"/>
        <w:numPr>
          <w:ilvl w:val="1"/>
          <w:numId w:val="38"/>
        </w:numPr>
        <w:tabs>
          <w:tab w:pos="2835" w:val="left" w:leader="none"/>
        </w:tabs>
        <w:spacing w:line="240" w:lineRule="auto" w:before="135" w:after="0"/>
        <w:ind w:left="2834" w:right="0" w:hanging="341"/>
        <w:jc w:val="left"/>
        <w:rPr>
          <w:sz w:val="20"/>
        </w:rPr>
      </w:pPr>
      <w:r>
        <w:rPr>
          <w:color w:val="13B5EA"/>
          <w:w w:val="90"/>
          <w:sz w:val="20"/>
        </w:rPr>
        <w:t>Посещения</w:t>
      </w:r>
      <w:r>
        <w:rPr>
          <w:color w:val="13B5EA"/>
          <w:spacing w:val="11"/>
          <w:w w:val="90"/>
          <w:sz w:val="20"/>
        </w:rPr>
        <w:t> </w:t>
      </w:r>
      <w:r>
        <w:rPr>
          <w:color w:val="13B5EA"/>
          <w:w w:val="90"/>
          <w:sz w:val="20"/>
        </w:rPr>
        <w:t>стран</w:t>
      </w:r>
    </w:p>
    <w:p>
      <w:pPr>
        <w:pStyle w:val="BodyText"/>
        <w:spacing w:before="8"/>
        <w:rPr>
          <w:sz w:val="15"/>
        </w:rPr>
      </w:pPr>
    </w:p>
    <w:p>
      <w:pPr>
        <w:pStyle w:val="BodyText"/>
        <w:spacing w:line="249" w:lineRule="auto"/>
        <w:ind w:left="1700" w:right="1576"/>
      </w:pPr>
      <w:r>
        <w:rPr>
          <w:color w:val="231F20"/>
          <w:w w:val="90"/>
        </w:rPr>
        <w:t>Ключевым способом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информирования Специальных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процедур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 ситуации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странах является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–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посещение.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время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таких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посещений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эксперты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пытаются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получить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представление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реализации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прав, охватываемых их мандатами, а также о ситуации в области прав человека в целом, встречаясь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представителями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правительства,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жертвами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членами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гражданского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общества,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посещая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объекты,</w:t>
      </w:r>
      <w:r>
        <w:rPr>
          <w:color w:val="231F20"/>
          <w:spacing w:val="-11"/>
        </w:rPr>
        <w:t> </w:t>
      </w:r>
      <w:r>
        <w:rPr>
          <w:color w:val="231F20"/>
        </w:rPr>
        <w:t>имеющие</w:t>
      </w:r>
      <w:r>
        <w:rPr>
          <w:color w:val="231F20"/>
          <w:spacing w:val="-10"/>
        </w:rPr>
        <w:t> </w:t>
      </w:r>
      <w:r>
        <w:rPr>
          <w:color w:val="231F20"/>
        </w:rPr>
        <w:t>отношение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их</w:t>
      </w:r>
      <w:r>
        <w:rPr>
          <w:color w:val="231F20"/>
          <w:spacing w:val="-10"/>
        </w:rPr>
        <w:t> </w:t>
      </w:r>
      <w:r>
        <w:rPr>
          <w:color w:val="231F20"/>
        </w:rPr>
        <w:t>мандату.</w:t>
      </w:r>
    </w:p>
    <w:p>
      <w:pPr>
        <w:pStyle w:val="BodyText"/>
        <w:spacing w:line="249" w:lineRule="auto" w:before="89"/>
        <w:ind w:left="1700" w:right="1432"/>
      </w:pPr>
      <w:r>
        <w:rPr>
          <w:color w:val="231F20"/>
          <w:w w:val="90"/>
        </w:rPr>
        <w:t>Эти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посещения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«официальными»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«формальными»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(по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приглашению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правительства)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«неофициальными»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«неформальными»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(часто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связанными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конференцией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мероприятием,</w:t>
      </w:r>
      <w:r>
        <w:rPr>
          <w:color w:val="231F20"/>
          <w:spacing w:val="-13"/>
        </w:rPr>
        <w:t> </w:t>
      </w:r>
      <w:r>
        <w:rPr>
          <w:color w:val="231F20"/>
        </w:rPr>
        <w:t>организованным</w:t>
      </w:r>
      <w:r>
        <w:rPr>
          <w:color w:val="231F20"/>
          <w:spacing w:val="-12"/>
        </w:rPr>
        <w:t> </w:t>
      </w:r>
      <w:r>
        <w:rPr>
          <w:color w:val="231F20"/>
        </w:rPr>
        <w:t>НПО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университетом).</w:t>
      </w:r>
    </w:p>
    <w:p>
      <w:pPr>
        <w:pStyle w:val="ListParagraph"/>
        <w:numPr>
          <w:ilvl w:val="0"/>
          <w:numId w:val="40"/>
        </w:numPr>
        <w:tabs>
          <w:tab w:pos="1985" w:val="left" w:leader="none"/>
        </w:tabs>
        <w:spacing w:line="249" w:lineRule="auto" w:before="116" w:after="0"/>
        <w:ind w:left="1984" w:right="1567" w:hanging="284"/>
        <w:jc w:val="left"/>
        <w:rPr>
          <w:sz w:val="20"/>
        </w:rPr>
      </w:pPr>
      <w:r>
        <w:rPr>
          <w:color w:val="231F20"/>
          <w:spacing w:val="-3"/>
          <w:w w:val="90"/>
          <w:sz w:val="20"/>
        </w:rPr>
        <w:t>Официальные </w:t>
      </w:r>
      <w:r>
        <w:rPr>
          <w:color w:val="231F20"/>
          <w:spacing w:val="-2"/>
          <w:w w:val="90"/>
          <w:sz w:val="20"/>
        </w:rPr>
        <w:t>посещения: По окончании официального посещения эксперты выносят рекомендации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представляют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отчет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СПЧ.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Количество</w:t>
      </w:r>
      <w:r>
        <w:rPr>
          <w:color w:val="231F20"/>
          <w:spacing w:val="38"/>
          <w:sz w:val="20"/>
        </w:rPr>
        <w:t> </w:t>
      </w:r>
      <w:r>
        <w:rPr>
          <w:color w:val="231F20"/>
          <w:w w:val="85"/>
          <w:sz w:val="20"/>
        </w:rPr>
        <w:t>официальных</w:t>
      </w:r>
      <w:r>
        <w:rPr>
          <w:color w:val="231F20"/>
          <w:spacing w:val="39"/>
          <w:sz w:val="20"/>
        </w:rPr>
        <w:t> </w:t>
      </w:r>
      <w:r>
        <w:rPr>
          <w:color w:val="231F20"/>
          <w:w w:val="85"/>
          <w:sz w:val="20"/>
        </w:rPr>
        <w:t>визитов,</w:t>
      </w:r>
      <w:r>
        <w:rPr>
          <w:color w:val="231F20"/>
          <w:spacing w:val="39"/>
          <w:sz w:val="20"/>
        </w:rPr>
        <w:t> </w:t>
      </w:r>
      <w:r>
        <w:rPr>
          <w:color w:val="231F20"/>
          <w:w w:val="85"/>
          <w:sz w:val="20"/>
        </w:rPr>
        <w:t>совершаемых</w:t>
      </w:r>
      <w:r>
        <w:rPr>
          <w:color w:val="231F20"/>
          <w:spacing w:val="39"/>
          <w:sz w:val="20"/>
        </w:rPr>
        <w:t> </w:t>
      </w:r>
      <w:r>
        <w:rPr>
          <w:color w:val="231F20"/>
          <w:w w:val="85"/>
          <w:sz w:val="20"/>
        </w:rPr>
        <w:t>каждым</w:t>
      </w:r>
      <w:r>
        <w:rPr>
          <w:color w:val="231F20"/>
          <w:spacing w:val="39"/>
          <w:sz w:val="20"/>
        </w:rPr>
        <w:t> </w:t>
      </w:r>
      <w:r>
        <w:rPr>
          <w:color w:val="231F20"/>
          <w:w w:val="85"/>
          <w:sz w:val="20"/>
        </w:rPr>
        <w:t>экспертом</w:t>
      </w:r>
      <w:r>
        <w:rPr>
          <w:color w:val="231F20"/>
          <w:spacing w:val="-45"/>
          <w:w w:val="85"/>
          <w:sz w:val="20"/>
        </w:rPr>
        <w:t> </w:t>
      </w:r>
      <w:r>
        <w:rPr>
          <w:color w:val="231F20"/>
          <w:spacing w:val="-2"/>
          <w:w w:val="90"/>
          <w:sz w:val="20"/>
        </w:rPr>
        <w:t>или группой экспертов, составляет 2-3 в каждом конкретном году. Информация о посещениях </w:t>
      </w:r>
      <w:r>
        <w:rPr>
          <w:color w:val="231F20"/>
          <w:spacing w:val="-1"/>
          <w:w w:val="90"/>
          <w:sz w:val="20"/>
        </w:rPr>
        <w:t>стран</w:t>
      </w:r>
      <w:r>
        <w:rPr>
          <w:color w:val="231F20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и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других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посещений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Специальных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процедур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доступна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в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базе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данных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на</w:t>
      </w:r>
      <w:r>
        <w:rPr>
          <w:color w:val="231F20"/>
          <w:spacing w:val="-10"/>
          <w:w w:val="90"/>
          <w:sz w:val="20"/>
        </w:rPr>
        <w:t> </w:t>
      </w:r>
      <w:hyperlink r:id="rId172">
        <w:r>
          <w:rPr>
            <w:i/>
            <w:color w:val="0081C6"/>
            <w:spacing w:val="-2"/>
            <w:w w:val="90"/>
            <w:sz w:val="20"/>
          </w:rPr>
          <w:t>сайте</w:t>
        </w:r>
        <w:r>
          <w:rPr>
            <w:i/>
            <w:color w:val="0081C6"/>
            <w:spacing w:val="-9"/>
            <w:w w:val="90"/>
            <w:sz w:val="20"/>
          </w:rPr>
          <w:t> </w:t>
        </w:r>
        <w:r>
          <w:rPr>
            <w:i/>
            <w:color w:val="0081C6"/>
            <w:spacing w:val="-2"/>
            <w:w w:val="90"/>
            <w:sz w:val="20"/>
          </w:rPr>
          <w:t>УВКПЧ</w:t>
        </w:r>
      </w:hyperlink>
      <w:r>
        <w:rPr>
          <w:color w:val="231F20"/>
          <w:spacing w:val="-2"/>
          <w:w w:val="90"/>
          <w:sz w:val="20"/>
        </w:rPr>
        <w:t>.</w:t>
      </w:r>
    </w:p>
    <w:p>
      <w:pPr>
        <w:pStyle w:val="ListParagraph"/>
        <w:numPr>
          <w:ilvl w:val="0"/>
          <w:numId w:val="41"/>
        </w:numPr>
        <w:tabs>
          <w:tab w:pos="1985" w:val="left" w:leader="none"/>
        </w:tabs>
        <w:spacing w:line="249" w:lineRule="auto" w:before="88" w:after="0"/>
        <w:ind w:left="1984" w:right="1569" w:hanging="284"/>
        <w:jc w:val="left"/>
        <w:rPr>
          <w:sz w:val="20"/>
        </w:rPr>
      </w:pPr>
      <w:r>
        <w:rPr>
          <w:b/>
          <w:color w:val="231F20"/>
          <w:w w:val="85"/>
          <w:sz w:val="20"/>
        </w:rPr>
        <w:t>Неофициальные</w:t>
      </w:r>
      <w:r>
        <w:rPr>
          <w:b/>
          <w:color w:val="231F20"/>
          <w:spacing w:val="6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посещения:</w:t>
      </w:r>
      <w:r>
        <w:rPr>
          <w:b/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По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итогам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этих</w:t>
      </w:r>
      <w:r>
        <w:rPr>
          <w:color w:val="231F20"/>
          <w:spacing w:val="6"/>
          <w:w w:val="85"/>
          <w:sz w:val="20"/>
        </w:rPr>
        <w:t> </w:t>
      </w:r>
      <w:r>
        <w:rPr>
          <w:color w:val="231F20"/>
          <w:w w:val="85"/>
          <w:sz w:val="20"/>
        </w:rPr>
        <w:t>посещений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не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составляется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отчет</w:t>
      </w:r>
      <w:r>
        <w:rPr>
          <w:color w:val="231F20"/>
          <w:spacing w:val="6"/>
          <w:w w:val="85"/>
          <w:sz w:val="20"/>
        </w:rPr>
        <w:t> </w:t>
      </w:r>
      <w:r>
        <w:rPr>
          <w:color w:val="231F20"/>
          <w:w w:val="85"/>
          <w:sz w:val="20"/>
        </w:rPr>
        <w:t>или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список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рекомендаций, а расходы не покрываются УВКПЧ, но такие посещения предоставляют другие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возможности, поскольку не существует ограничений на количество подобных посещений, которые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эксперт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может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совершить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течение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года.</w:t>
      </w:r>
    </w:p>
    <w:p>
      <w:pPr>
        <w:pStyle w:val="ListParagraph"/>
        <w:numPr>
          <w:ilvl w:val="0"/>
          <w:numId w:val="41"/>
        </w:numPr>
        <w:tabs>
          <w:tab w:pos="1985" w:val="left" w:leader="none"/>
        </w:tabs>
        <w:spacing w:line="249" w:lineRule="auto" w:before="88" w:after="0"/>
        <w:ind w:left="1984" w:right="1449" w:hanging="284"/>
        <w:jc w:val="left"/>
        <w:rPr>
          <w:sz w:val="20"/>
        </w:rPr>
      </w:pPr>
      <w:r>
        <w:rPr>
          <w:b/>
          <w:color w:val="231F20"/>
          <w:w w:val="85"/>
          <w:sz w:val="20"/>
        </w:rPr>
        <w:t>Срочные</w:t>
      </w:r>
      <w:r>
        <w:rPr>
          <w:b/>
          <w:color w:val="231F20"/>
          <w:spacing w:val="4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миссии:</w:t>
      </w:r>
      <w:r>
        <w:rPr>
          <w:b/>
          <w:color w:val="231F20"/>
          <w:spacing w:val="5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5"/>
          <w:w w:val="85"/>
          <w:sz w:val="20"/>
        </w:rPr>
        <w:t> </w:t>
      </w:r>
      <w:r>
        <w:rPr>
          <w:color w:val="231F20"/>
          <w:w w:val="85"/>
          <w:sz w:val="20"/>
        </w:rPr>
        <w:t>исключительных</w:t>
      </w:r>
      <w:r>
        <w:rPr>
          <w:color w:val="231F20"/>
          <w:spacing w:val="5"/>
          <w:w w:val="85"/>
          <w:sz w:val="20"/>
        </w:rPr>
        <w:t> </w:t>
      </w:r>
      <w:r>
        <w:rPr>
          <w:color w:val="231F20"/>
          <w:w w:val="85"/>
          <w:sz w:val="20"/>
        </w:rPr>
        <w:t>обстоятельствах</w:t>
      </w:r>
      <w:r>
        <w:rPr>
          <w:color w:val="231F20"/>
          <w:spacing w:val="5"/>
          <w:w w:val="85"/>
          <w:sz w:val="20"/>
        </w:rPr>
        <w:t> </w:t>
      </w:r>
      <w:r>
        <w:rPr>
          <w:color w:val="231F20"/>
          <w:w w:val="85"/>
          <w:sz w:val="20"/>
        </w:rPr>
        <w:t>Специальные</w:t>
      </w:r>
      <w:r>
        <w:rPr>
          <w:color w:val="231F20"/>
          <w:spacing w:val="5"/>
          <w:w w:val="85"/>
          <w:sz w:val="20"/>
        </w:rPr>
        <w:t> </w:t>
      </w:r>
      <w:r>
        <w:rPr>
          <w:color w:val="231F20"/>
          <w:w w:val="85"/>
          <w:sz w:val="20"/>
        </w:rPr>
        <w:t>процедуры</w:t>
      </w:r>
      <w:r>
        <w:rPr>
          <w:color w:val="231F20"/>
          <w:spacing w:val="5"/>
          <w:w w:val="85"/>
          <w:sz w:val="20"/>
        </w:rPr>
        <w:t> </w:t>
      </w:r>
      <w:r>
        <w:rPr>
          <w:color w:val="231F20"/>
          <w:w w:val="85"/>
          <w:sz w:val="20"/>
        </w:rPr>
        <w:t>могут</w:t>
      </w:r>
      <w:r>
        <w:rPr>
          <w:color w:val="231F20"/>
          <w:spacing w:val="5"/>
          <w:w w:val="85"/>
          <w:sz w:val="20"/>
        </w:rPr>
        <w:t> </w:t>
      </w:r>
      <w:r>
        <w:rPr>
          <w:color w:val="231F20"/>
          <w:w w:val="85"/>
          <w:sz w:val="20"/>
        </w:rPr>
        <w:t>быть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уполномочены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стороны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СПЧ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предпринять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срочные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миссии,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индивидуально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составе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группы,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для оценки чрезвычайных ситуаций в области прав человека и предоставления обновленной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информации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СПЧ.</w:t>
      </w:r>
    </w:p>
    <w:p>
      <w:pPr>
        <w:pStyle w:val="BodyText"/>
        <w:spacing w:line="249" w:lineRule="auto" w:before="117"/>
        <w:ind w:left="1700" w:right="1432"/>
      </w:pPr>
      <w:r>
        <w:rPr>
          <w:color w:val="231F20"/>
          <w:w w:val="90"/>
        </w:rPr>
        <w:t>Вы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помочь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координации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посещений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стран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оказать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поддержку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эффективной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реализации,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консультируя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Специальные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процедуры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заинтересованных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сторонах,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представляющих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интерес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вызывающих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обеспокоенность.</w:t>
      </w:r>
    </w:p>
    <w:p>
      <w:pPr>
        <w:spacing w:after="0" w:line="249" w:lineRule="auto"/>
        <w:sectPr>
          <w:pgSz w:w="11910" w:h="16840"/>
          <w:pgMar w:header="576" w:footer="649" w:top="960" w:bottom="84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ListParagraph"/>
        <w:numPr>
          <w:ilvl w:val="1"/>
          <w:numId w:val="38"/>
        </w:numPr>
        <w:tabs>
          <w:tab w:pos="2552" w:val="left" w:leader="none"/>
        </w:tabs>
        <w:spacing w:line="240" w:lineRule="auto" w:before="62" w:after="0"/>
        <w:ind w:left="2551" w:right="0" w:hanging="341"/>
        <w:jc w:val="left"/>
        <w:rPr>
          <w:sz w:val="20"/>
        </w:rPr>
      </w:pPr>
      <w:bookmarkStart w:name="_bookmark53" w:id="64"/>
      <w:bookmarkEnd w:id="64"/>
      <w:r>
        <w:rPr/>
      </w:r>
      <w:bookmarkStart w:name="_bookmark53" w:id="65"/>
      <w:bookmarkEnd w:id="65"/>
      <w:r>
        <w:rPr>
          <w:color w:val="13B5EA"/>
          <w:w w:val="90"/>
          <w:sz w:val="20"/>
        </w:rPr>
        <w:t>Т</w:t>
      </w:r>
      <w:r>
        <w:rPr>
          <w:color w:val="13B5EA"/>
          <w:w w:val="90"/>
          <w:sz w:val="20"/>
        </w:rPr>
        <w:t>ематические</w:t>
      </w:r>
      <w:r>
        <w:rPr>
          <w:color w:val="13B5EA"/>
          <w:spacing w:val="6"/>
          <w:w w:val="90"/>
          <w:sz w:val="20"/>
        </w:rPr>
        <w:t> </w:t>
      </w:r>
      <w:r>
        <w:rPr>
          <w:color w:val="13B5EA"/>
          <w:w w:val="90"/>
          <w:sz w:val="20"/>
        </w:rPr>
        <w:t>отчеты</w:t>
      </w:r>
    </w:p>
    <w:p>
      <w:pPr>
        <w:pStyle w:val="BodyText"/>
        <w:spacing w:before="7"/>
        <w:rPr>
          <w:sz w:val="15"/>
        </w:rPr>
      </w:pPr>
    </w:p>
    <w:p>
      <w:pPr>
        <w:pStyle w:val="BodyText"/>
        <w:spacing w:line="249" w:lineRule="auto" w:before="1"/>
        <w:ind w:left="1417" w:right="2085"/>
      </w:pPr>
      <w:r>
        <w:rPr>
          <w:color w:val="231F20"/>
          <w:w w:val="90"/>
        </w:rPr>
        <w:t>Все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Специальные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процедуры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представляют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ежегодный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письменный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отчет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Совету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человека, который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размещается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"/>
          <w:w w:val="90"/>
        </w:rPr>
        <w:t> </w:t>
      </w:r>
      <w:hyperlink r:id="rId173">
        <w:r>
          <w:rPr>
            <w:i/>
            <w:color w:val="0081C6"/>
            <w:w w:val="90"/>
          </w:rPr>
          <w:t>веб-странице Совета</w:t>
        </w:r>
        <w:r>
          <w:rPr>
            <w:i/>
            <w:color w:val="0081C6"/>
            <w:spacing w:val="1"/>
            <w:w w:val="90"/>
          </w:rPr>
          <w:t> </w:t>
        </w:r>
        <w:r>
          <w:rPr>
            <w:i/>
            <w:color w:val="0081C6"/>
            <w:w w:val="90"/>
          </w:rPr>
          <w:t>по</w:t>
        </w:r>
        <w:r>
          <w:rPr>
            <w:i/>
            <w:color w:val="0081C6"/>
            <w:spacing w:val="1"/>
            <w:w w:val="90"/>
          </w:rPr>
          <w:t> </w:t>
        </w:r>
        <w:r>
          <w:rPr>
            <w:i/>
            <w:color w:val="0081C6"/>
            <w:w w:val="90"/>
          </w:rPr>
          <w:t>правам</w:t>
        </w:r>
        <w:r>
          <w:rPr>
            <w:i/>
            <w:color w:val="0081C6"/>
            <w:spacing w:val="1"/>
            <w:w w:val="90"/>
          </w:rPr>
          <w:t> </w:t>
        </w:r>
        <w:r>
          <w:rPr>
            <w:i/>
            <w:color w:val="0081C6"/>
            <w:w w:val="90"/>
          </w:rPr>
          <w:t>человека УВКПЧ</w:t>
        </w:r>
        <w:r>
          <w:rPr>
            <w:i/>
            <w:color w:val="0081C6"/>
            <w:spacing w:val="1"/>
            <w:w w:val="90"/>
          </w:rPr>
          <w:t> </w:t>
        </w:r>
      </w:hyperlink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течение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нескольких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недель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сессии,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которой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будут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представлены.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Эти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отчеты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доступны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веб-сайте</w:t>
      </w:r>
      <w:r>
        <w:rPr>
          <w:color w:val="231F20"/>
          <w:spacing w:val="-10"/>
        </w:rPr>
        <w:t> </w:t>
      </w:r>
      <w:r>
        <w:rPr>
          <w:color w:val="231F20"/>
        </w:rPr>
        <w:t>конкретного</w:t>
      </w:r>
      <w:r>
        <w:rPr>
          <w:color w:val="231F20"/>
          <w:spacing w:val="-9"/>
        </w:rPr>
        <w:t> </w:t>
      </w:r>
      <w:r>
        <w:rPr>
          <w:color w:val="231F20"/>
        </w:rPr>
        <w:t>мандатария.</w:t>
      </w:r>
    </w:p>
    <w:p>
      <w:pPr>
        <w:pStyle w:val="BodyText"/>
        <w:spacing w:line="249" w:lineRule="auto" w:before="88"/>
        <w:ind w:left="1417" w:right="2033"/>
      </w:pPr>
      <w:r>
        <w:rPr>
          <w:color w:val="231F20"/>
          <w:w w:val="90"/>
        </w:rPr>
        <w:t>Отчеты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обычно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включают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резюме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работы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за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год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рассматривают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возникающие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тематические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нормативные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вопросы.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Отчеты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содержат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рекомендации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государств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других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соответствующих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субъектов,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таких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агентства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ООН,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бизнес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гражданское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общество.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попросить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страны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подтвердить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статус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ситуации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правами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человека,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призвать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государство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активному</w:t>
      </w:r>
      <w:r>
        <w:rPr>
          <w:color w:val="231F20"/>
          <w:spacing w:val="-9"/>
        </w:rPr>
        <w:t> </w:t>
      </w:r>
      <w:r>
        <w:rPr>
          <w:color w:val="231F20"/>
        </w:rPr>
        <w:t>решению</w:t>
      </w:r>
      <w:r>
        <w:rPr>
          <w:color w:val="231F20"/>
          <w:spacing w:val="-9"/>
        </w:rPr>
        <w:t> </w:t>
      </w:r>
      <w:r>
        <w:rPr>
          <w:color w:val="231F20"/>
        </w:rPr>
        <w:t>ситуации.</w:t>
      </w:r>
    </w:p>
    <w:p>
      <w:pPr>
        <w:pStyle w:val="BodyText"/>
        <w:spacing w:line="249" w:lineRule="auto" w:before="89"/>
        <w:ind w:left="1417" w:right="2012"/>
      </w:pPr>
      <w:r>
        <w:rPr>
          <w:color w:val="231F20"/>
          <w:w w:val="90"/>
        </w:rPr>
        <w:t>Эти официальные тематические отчеты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являются одним из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способов, с помощью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которых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Специальные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процедуры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выполняют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свою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роль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нормативном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развитии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человека.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время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сессии Совета по правам человека эксперты выступают с устным докладом перед СПЧ и ведут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интерактивный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диалог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государствами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другими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заинтересованными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сторонами,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включая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НПО.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ходе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этого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диалога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экспертам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заданы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вопросы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их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настоящей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будущей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работе,</w:t>
      </w:r>
    </w:p>
    <w:p>
      <w:pPr>
        <w:pStyle w:val="BodyText"/>
        <w:spacing w:before="4"/>
        <w:ind w:left="1417"/>
      </w:pPr>
      <w:r>
        <w:rPr>
          <w:color w:val="231F20"/>
          <w:w w:val="90"/>
        </w:rPr>
        <w:t>а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нормативном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развитии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прав,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освещают.</w:t>
      </w:r>
    </w:p>
    <w:p>
      <w:pPr>
        <w:pStyle w:val="BodyText"/>
        <w:spacing w:line="249" w:lineRule="auto" w:before="95"/>
        <w:ind w:left="1417" w:right="1717"/>
      </w:pPr>
      <w:r>
        <w:rPr>
          <w:color w:val="231F20"/>
          <w:w w:val="90"/>
        </w:rPr>
        <w:t>Совет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человека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иногда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просит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Специальные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процедуры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представить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обновленную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информацию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ситуациях,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вызывающих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особую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озабоченность,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доклад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конкретному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вопросу.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Иногда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Совет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человека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своей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резолюции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поручает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Специальной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процедуре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представить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отчет Генеральной Ассамблее. При подготовке докладов для Генеральной Ассамблеи мандатарии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ведут интерактивный диалог только с государствами, хотя НПО могут попытаться повлиять на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заявления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вопросы,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представленные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государствами.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процессе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подготовки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годовых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отчетов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СД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ООН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поступают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материалы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от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многочисленных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заинтересованных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сторон,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включая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НПЗУ.</w:t>
      </w:r>
      <w:r>
        <w:rPr>
          <w:color w:val="231F20"/>
          <w:w w:val="90"/>
          <w:vertAlign w:val="superscript"/>
        </w:rPr>
        <w:t>150</w:t>
      </w:r>
    </w:p>
    <w:p>
      <w:pPr>
        <w:pStyle w:val="BodyText"/>
        <w:spacing w:before="9"/>
        <w:rPr>
          <w:sz w:val="18"/>
        </w:rPr>
      </w:pPr>
      <w:r>
        <w:rPr/>
        <w:pict>
          <v:shape style="position:absolute;margin-left:70.866096pt;margin-top:12.036171pt;width:439.4pt;height:.1pt;mso-position-horizontal-relative:page;mso-position-vertical-relative:paragraph;z-index:-15670784;mso-wrap-distance-left:0;mso-wrap-distance-right:0" id="docshape215" coordorigin="1417,241" coordsize="8788,0" path="m1417,241l10205,241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Heading3"/>
        <w:ind w:left="1417"/>
      </w:pPr>
      <w:r>
        <w:rPr>
          <w:color w:val="231F20"/>
        </w:rPr>
        <w:t>Пример:</w:t>
      </w:r>
    </w:p>
    <w:p>
      <w:pPr>
        <w:pStyle w:val="BodyText"/>
        <w:spacing w:line="249" w:lineRule="auto" w:before="124"/>
        <w:ind w:left="1417" w:right="1822"/>
      </w:pPr>
      <w:r>
        <w:rPr>
          <w:color w:val="231F20"/>
          <w:w w:val="90"/>
        </w:rPr>
        <w:t>24 декабря 2020 года Специальный докладчик по вопросу о положении ЗПЧ опубликовал доклад об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1"/>
          <w:w w:val="90"/>
        </w:rPr>
        <w:t>убийствах ЗПЧ по всему миру. При подготовке отчета мандатная комиссия </w:t>
      </w:r>
      <w:r>
        <w:rPr>
          <w:color w:val="231F20"/>
          <w:w w:val="90"/>
        </w:rPr>
        <w:t>получила материалы от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5"/>
        </w:rPr>
        <w:t>следующих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НПЗУ: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Бурунди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(BHNHRC),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Эквадор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(DPE),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Египет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(NHRC),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Грузия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(Омбудсмен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Грузии),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Индия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(NHRC),</w:t>
      </w:r>
      <w:r>
        <w:rPr>
          <w:color w:val="231F20"/>
          <w:spacing w:val="13"/>
          <w:w w:val="85"/>
        </w:rPr>
        <w:t> </w:t>
      </w:r>
      <w:r>
        <w:rPr>
          <w:color w:val="231F20"/>
          <w:w w:val="85"/>
        </w:rPr>
        <w:t>Мальдивы</w:t>
      </w:r>
      <w:r>
        <w:rPr>
          <w:color w:val="231F20"/>
          <w:spacing w:val="13"/>
          <w:w w:val="85"/>
        </w:rPr>
        <w:t> </w:t>
      </w:r>
      <w:r>
        <w:rPr>
          <w:color w:val="231F20"/>
          <w:w w:val="85"/>
        </w:rPr>
        <w:t>(HRC),</w:t>
      </w:r>
      <w:r>
        <w:rPr>
          <w:color w:val="231F20"/>
          <w:spacing w:val="14"/>
          <w:w w:val="85"/>
        </w:rPr>
        <w:t> </w:t>
      </w:r>
      <w:r>
        <w:rPr>
          <w:color w:val="231F20"/>
          <w:w w:val="85"/>
        </w:rPr>
        <w:t>Мехико</w:t>
      </w:r>
      <w:r>
        <w:rPr>
          <w:color w:val="231F20"/>
          <w:spacing w:val="13"/>
          <w:w w:val="85"/>
        </w:rPr>
        <w:t> </w:t>
      </w:r>
      <w:r>
        <w:rPr>
          <w:color w:val="231F20"/>
          <w:w w:val="85"/>
        </w:rPr>
        <w:t>(CDHCM),</w:t>
      </w:r>
      <w:r>
        <w:rPr>
          <w:color w:val="231F20"/>
          <w:spacing w:val="14"/>
          <w:w w:val="85"/>
        </w:rPr>
        <w:t> </w:t>
      </w:r>
      <w:r>
        <w:rPr>
          <w:color w:val="231F20"/>
          <w:w w:val="85"/>
        </w:rPr>
        <w:t>Словакия</w:t>
      </w:r>
      <w:r>
        <w:rPr>
          <w:color w:val="231F20"/>
          <w:spacing w:val="13"/>
          <w:w w:val="85"/>
        </w:rPr>
        <w:t> </w:t>
      </w:r>
      <w:r>
        <w:rPr>
          <w:color w:val="231F20"/>
          <w:w w:val="85"/>
        </w:rPr>
        <w:t>(NHRC)</w:t>
      </w:r>
      <w:r>
        <w:rPr>
          <w:color w:val="231F20"/>
          <w:spacing w:val="13"/>
          <w:w w:val="85"/>
        </w:rPr>
        <w:t> </w:t>
      </w:r>
      <w:r>
        <w:rPr>
          <w:color w:val="231F20"/>
          <w:w w:val="85"/>
        </w:rPr>
        <w:t>и</w:t>
      </w:r>
      <w:r>
        <w:rPr>
          <w:color w:val="231F20"/>
          <w:spacing w:val="14"/>
          <w:w w:val="85"/>
        </w:rPr>
        <w:t> </w:t>
      </w:r>
      <w:r>
        <w:rPr>
          <w:color w:val="231F20"/>
          <w:w w:val="85"/>
        </w:rPr>
        <w:t>Того</w:t>
      </w:r>
      <w:r>
        <w:rPr>
          <w:color w:val="231F20"/>
          <w:spacing w:val="13"/>
          <w:w w:val="85"/>
        </w:rPr>
        <w:t> </w:t>
      </w:r>
      <w:r>
        <w:rPr>
          <w:color w:val="231F20"/>
          <w:w w:val="85"/>
        </w:rPr>
        <w:t>(CNDH).</w:t>
      </w:r>
      <w:r>
        <w:rPr>
          <w:color w:val="231F20"/>
          <w:spacing w:val="14"/>
          <w:w w:val="85"/>
        </w:rPr>
        <w:t> </w:t>
      </w:r>
      <w:r>
        <w:rPr>
          <w:color w:val="231F20"/>
          <w:w w:val="85"/>
        </w:rPr>
        <w:t>Материалы</w:t>
      </w:r>
      <w:r>
        <w:rPr>
          <w:color w:val="231F20"/>
          <w:spacing w:val="13"/>
          <w:w w:val="85"/>
        </w:rPr>
        <w:t> </w:t>
      </w:r>
      <w:r>
        <w:rPr>
          <w:color w:val="231F20"/>
          <w:w w:val="85"/>
        </w:rPr>
        <w:t>представлены</w:t>
      </w:r>
      <w:r>
        <w:rPr>
          <w:color w:val="231F20"/>
          <w:spacing w:val="1"/>
          <w:w w:val="85"/>
        </w:rPr>
        <w:t> </w:t>
      </w:r>
      <w:r>
        <w:rPr>
          <w:color w:val="231F20"/>
          <w:spacing w:val="-1"/>
          <w:w w:val="90"/>
        </w:rPr>
        <w:t>в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1"/>
          <w:w w:val="90"/>
        </w:rPr>
        <w:t>виде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ответов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на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1"/>
          <w:w w:val="90"/>
        </w:rPr>
        <w:t>вопросник,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направленный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СД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ООН,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доступны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скачивания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сайте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доклада.</w:t>
      </w:r>
      <w:r>
        <w:rPr>
          <w:color w:val="231F20"/>
          <w:w w:val="90"/>
          <w:vertAlign w:val="superscript"/>
        </w:rPr>
        <w:t>151</w:t>
      </w:r>
    </w:p>
    <w:p>
      <w:pPr>
        <w:pStyle w:val="Heading3"/>
        <w:spacing w:before="117"/>
        <w:ind w:left="1417"/>
      </w:pPr>
      <w:r>
        <w:rPr>
          <w:color w:val="231F20"/>
          <w:w w:val="85"/>
        </w:rPr>
        <w:t>Подробную</w:t>
      </w:r>
      <w:r>
        <w:rPr>
          <w:color w:val="231F20"/>
          <w:spacing w:val="47"/>
          <w:w w:val="85"/>
        </w:rPr>
        <w:t> </w:t>
      </w:r>
      <w:r>
        <w:rPr>
          <w:color w:val="231F20"/>
          <w:w w:val="85"/>
        </w:rPr>
        <w:t>информацию</w:t>
      </w:r>
    </w:p>
    <w:p>
      <w:pPr>
        <w:pStyle w:val="BodyText"/>
        <w:spacing w:before="10"/>
        <w:ind w:left="1417"/>
        <w:rPr>
          <w:i/>
        </w:rPr>
      </w:pPr>
      <w:r>
        <w:rPr>
          <w:color w:val="231F20"/>
          <w:w w:val="90"/>
        </w:rPr>
        <w:t>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том,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взаимодействовать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Специальными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процедурами,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см.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9"/>
          <w:w w:val="90"/>
        </w:rPr>
        <w:t> </w:t>
      </w:r>
      <w:hyperlink w:history="true" w:anchor="_bookmark57">
        <w:r>
          <w:rPr>
            <w:i/>
            <w:color w:val="0081C6"/>
            <w:w w:val="90"/>
          </w:rPr>
          <w:t>Приложении</w:t>
        </w:r>
        <w:r>
          <w:rPr>
            <w:i/>
            <w:color w:val="0081C6"/>
            <w:spacing w:val="9"/>
            <w:w w:val="90"/>
          </w:rPr>
          <w:t> </w:t>
        </w:r>
        <w:r>
          <w:rPr>
            <w:i/>
            <w:color w:val="0081C6"/>
            <w:w w:val="90"/>
          </w:rPr>
          <w:t>I</w:t>
        </w:r>
      </w:hyperlink>
      <w:hyperlink w:history="true" w:anchor="_bookmark57">
        <w:r>
          <w:rPr>
            <w:i/>
            <w:color w:val="0081C6"/>
            <w:w w:val="90"/>
          </w:rPr>
          <w:t>.</w:t>
        </w:r>
      </w:hyperlink>
    </w:p>
    <w:p>
      <w:pPr>
        <w:pStyle w:val="BodyText"/>
        <w:spacing w:before="9"/>
        <w:rPr>
          <w:i/>
          <w:sz w:val="19"/>
        </w:rPr>
      </w:pPr>
      <w:r>
        <w:rPr/>
        <w:pict>
          <v:shape style="position:absolute;margin-left:70.866096pt;margin-top:12.577608pt;width:439.4pt;height:.1pt;mso-position-horizontal-relative:page;mso-position-vertical-relative:paragraph;z-index:-15670272;mso-wrap-distance-left:0;mso-wrap-distance-right:0" id="docshape216" coordorigin="1417,252" coordsize="8788,0" path="m1417,252l10205,252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BodyText"/>
        <w:rPr>
          <w:i/>
        </w:rPr>
      </w:pPr>
    </w:p>
    <w:p>
      <w:pPr>
        <w:pStyle w:val="ListParagraph"/>
        <w:numPr>
          <w:ilvl w:val="0"/>
          <w:numId w:val="36"/>
        </w:numPr>
        <w:tabs>
          <w:tab w:pos="1870" w:val="left" w:leader="none"/>
          <w:tab w:pos="1871" w:val="left" w:leader="none"/>
        </w:tabs>
        <w:spacing w:line="240" w:lineRule="auto" w:before="140" w:after="0"/>
        <w:ind w:left="1870" w:right="0" w:hanging="454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Специальный</w:t>
      </w:r>
      <w:r>
        <w:rPr>
          <w:b/>
          <w:color w:val="0081C6"/>
          <w:spacing w:val="4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докладчик</w:t>
      </w:r>
      <w:r>
        <w:rPr>
          <w:b/>
          <w:color w:val="0081C6"/>
          <w:spacing w:val="4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ООН</w:t>
      </w:r>
      <w:r>
        <w:rPr>
          <w:b/>
          <w:color w:val="0081C6"/>
          <w:spacing w:val="42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по</w:t>
      </w:r>
      <w:r>
        <w:rPr>
          <w:b/>
          <w:color w:val="0081C6"/>
          <w:spacing w:val="4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вопросу</w:t>
      </w:r>
      <w:r>
        <w:rPr>
          <w:b/>
          <w:color w:val="0081C6"/>
          <w:spacing w:val="42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о</w:t>
      </w:r>
      <w:r>
        <w:rPr>
          <w:b/>
          <w:color w:val="0081C6"/>
          <w:spacing w:val="4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положении</w:t>
      </w:r>
      <w:r>
        <w:rPr>
          <w:b/>
          <w:color w:val="0081C6"/>
          <w:spacing w:val="41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правозащитников</w:t>
      </w:r>
    </w:p>
    <w:p>
      <w:pPr>
        <w:pStyle w:val="BodyText"/>
        <w:spacing w:line="249" w:lineRule="auto" w:before="115"/>
        <w:ind w:left="1417" w:right="2012"/>
      </w:pPr>
      <w:r>
        <w:rPr>
          <w:color w:val="231F20"/>
          <w:w w:val="90"/>
        </w:rPr>
        <w:t>Специальный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докладчик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ООН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вопросу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положении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правозащитников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является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важнейшим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союзником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работе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продвижению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защите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правозащитников.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Специальный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докладчик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имеет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мандат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продвижение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работы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защиту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правозащитников,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подвергающихся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риску.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делают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это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рамках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декларации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ООН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правозащитниках,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принятой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консенсусом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1998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году.</w:t>
      </w:r>
    </w:p>
    <w:p>
      <w:pPr>
        <w:spacing w:line="249" w:lineRule="auto" w:before="3"/>
        <w:ind w:left="1417" w:right="1717" w:firstLine="0"/>
        <w:jc w:val="left"/>
        <w:rPr>
          <w:sz w:val="20"/>
        </w:rPr>
      </w:pPr>
      <w:r>
        <w:rPr>
          <w:color w:val="231F20"/>
          <w:w w:val="90"/>
          <w:sz w:val="20"/>
        </w:rPr>
        <w:t>Как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все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мандатарии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специальных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процедур,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они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работают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общественных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началах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являются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независимыми</w:t>
      </w:r>
      <w:r>
        <w:rPr>
          <w:color w:val="231F20"/>
          <w:spacing w:val="6"/>
          <w:w w:val="90"/>
          <w:sz w:val="20"/>
        </w:rPr>
        <w:t> </w:t>
      </w:r>
      <w:r>
        <w:rPr>
          <w:color w:val="231F20"/>
          <w:w w:val="90"/>
          <w:sz w:val="20"/>
        </w:rPr>
        <w:t>от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ООН,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государств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6"/>
          <w:w w:val="90"/>
          <w:sz w:val="20"/>
        </w:rPr>
        <w:t> </w:t>
      </w:r>
      <w:r>
        <w:rPr>
          <w:color w:val="231F20"/>
          <w:w w:val="90"/>
          <w:sz w:val="20"/>
        </w:rPr>
        <w:t>неправительственных</w:t>
      </w:r>
      <w:r>
        <w:rPr>
          <w:color w:val="231F20"/>
          <w:spacing w:val="7"/>
          <w:w w:val="90"/>
          <w:sz w:val="20"/>
        </w:rPr>
        <w:t> </w:t>
      </w:r>
      <w:r>
        <w:rPr>
          <w:color w:val="231F20"/>
          <w:w w:val="90"/>
          <w:sz w:val="20"/>
        </w:rPr>
        <w:t>организаций.</w:t>
      </w:r>
      <w:r>
        <w:rPr>
          <w:color w:val="231F20"/>
          <w:w w:val="90"/>
          <w:sz w:val="20"/>
          <w:vertAlign w:val="superscript"/>
        </w:rPr>
        <w:t>152</w:t>
      </w:r>
      <w:r>
        <w:rPr>
          <w:color w:val="231F20"/>
          <w:spacing w:val="6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У</w:t>
      </w:r>
      <w:r>
        <w:rPr>
          <w:color w:val="231F20"/>
          <w:spacing w:val="7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них</w:t>
      </w:r>
      <w:r>
        <w:rPr>
          <w:color w:val="231F20"/>
          <w:spacing w:val="6"/>
          <w:w w:val="90"/>
          <w:sz w:val="20"/>
          <w:vertAlign w:val="baseline"/>
        </w:rPr>
        <w:t> </w:t>
      </w:r>
      <w:r>
        <w:rPr>
          <w:color w:val="231F20"/>
          <w:w w:val="90"/>
          <w:sz w:val="20"/>
          <w:vertAlign w:val="baseline"/>
        </w:rPr>
        <w:t>есть</w:t>
      </w:r>
      <w:r>
        <w:rPr>
          <w:color w:val="231F20"/>
          <w:spacing w:val="7"/>
          <w:w w:val="90"/>
          <w:sz w:val="20"/>
          <w:vertAlign w:val="baseline"/>
        </w:rPr>
        <w:t> </w:t>
      </w:r>
      <w:hyperlink r:id="rId174">
        <w:r>
          <w:rPr>
            <w:i/>
            <w:color w:val="0081C6"/>
            <w:w w:val="90"/>
            <w:sz w:val="20"/>
            <w:vertAlign w:val="baseline"/>
          </w:rPr>
          <w:t>веб-страница</w:t>
        </w:r>
      </w:hyperlink>
      <w:r>
        <w:rPr>
          <w:i/>
          <w:color w:val="0081C6"/>
          <w:spacing w:val="-47"/>
          <w:w w:val="90"/>
          <w:sz w:val="20"/>
          <w:vertAlign w:val="baseline"/>
        </w:rPr>
        <w:t> </w:t>
      </w:r>
      <w:hyperlink r:id="rId174">
        <w:r>
          <w:rPr>
            <w:i/>
            <w:color w:val="0081C6"/>
            <w:sz w:val="20"/>
            <w:vertAlign w:val="baseline"/>
          </w:rPr>
          <w:t>на</w:t>
        </w:r>
        <w:r>
          <w:rPr>
            <w:i/>
            <w:color w:val="0081C6"/>
            <w:spacing w:val="-13"/>
            <w:sz w:val="20"/>
            <w:vertAlign w:val="baseline"/>
          </w:rPr>
          <w:t> </w:t>
        </w:r>
        <w:r>
          <w:rPr>
            <w:i/>
            <w:color w:val="0081C6"/>
            <w:sz w:val="20"/>
            <w:vertAlign w:val="baseline"/>
          </w:rPr>
          <w:t>сайте</w:t>
        </w:r>
        <w:r>
          <w:rPr>
            <w:i/>
            <w:color w:val="0081C6"/>
            <w:spacing w:val="-12"/>
            <w:sz w:val="20"/>
            <w:vertAlign w:val="baseline"/>
          </w:rPr>
          <w:t> </w:t>
        </w:r>
        <w:r>
          <w:rPr>
            <w:i/>
            <w:color w:val="0081C6"/>
            <w:sz w:val="20"/>
            <w:vertAlign w:val="baseline"/>
          </w:rPr>
          <w:t>УВКПЧ</w:t>
        </w:r>
      </w:hyperlink>
      <w:r>
        <w:rPr>
          <w:color w:val="231F20"/>
          <w:sz w:val="20"/>
          <w:vertAlign w:val="baseline"/>
        </w:rPr>
        <w:t>,</w:t>
      </w:r>
      <w:r>
        <w:rPr>
          <w:color w:val="231F20"/>
          <w:spacing w:val="-12"/>
          <w:sz w:val="20"/>
          <w:vertAlign w:val="baseline"/>
        </w:rPr>
        <w:t> </w:t>
      </w:r>
      <w:r>
        <w:rPr>
          <w:color w:val="231F20"/>
          <w:sz w:val="20"/>
          <w:vertAlign w:val="baseline"/>
        </w:rPr>
        <w:t>а</w:t>
      </w:r>
      <w:r>
        <w:rPr>
          <w:color w:val="231F20"/>
          <w:spacing w:val="-12"/>
          <w:sz w:val="20"/>
          <w:vertAlign w:val="baseline"/>
        </w:rPr>
        <w:t> </w:t>
      </w:r>
      <w:r>
        <w:rPr>
          <w:color w:val="231F20"/>
          <w:sz w:val="20"/>
          <w:vertAlign w:val="baseline"/>
        </w:rPr>
        <w:t>также</w:t>
      </w:r>
      <w:r>
        <w:rPr>
          <w:color w:val="231F20"/>
          <w:spacing w:val="-12"/>
          <w:sz w:val="20"/>
          <w:vertAlign w:val="baseline"/>
        </w:rPr>
        <w:t> </w:t>
      </w:r>
      <w:hyperlink r:id="rId175">
        <w:r>
          <w:rPr>
            <w:i/>
            <w:color w:val="0081C6"/>
            <w:sz w:val="20"/>
            <w:vertAlign w:val="baseline"/>
          </w:rPr>
          <w:t>независимая</w:t>
        </w:r>
        <w:r>
          <w:rPr>
            <w:i/>
            <w:color w:val="0081C6"/>
            <w:spacing w:val="-12"/>
            <w:sz w:val="20"/>
            <w:vertAlign w:val="baseline"/>
          </w:rPr>
          <w:t> </w:t>
        </w:r>
        <w:r>
          <w:rPr>
            <w:i/>
            <w:color w:val="0081C6"/>
            <w:sz w:val="20"/>
            <w:vertAlign w:val="baseline"/>
          </w:rPr>
          <w:t>веб-страница</w:t>
        </w:r>
      </w:hyperlink>
      <w:r>
        <w:rPr>
          <w:color w:val="231F20"/>
          <w:sz w:val="20"/>
          <w:vertAlign w:val="baseline"/>
        </w:rPr>
        <w:t>.</w:t>
      </w:r>
    </w:p>
    <w:p>
      <w:pPr>
        <w:pStyle w:val="BodyText"/>
        <w:spacing w:before="87"/>
        <w:ind w:left="1417"/>
      </w:pP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рамках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своей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работы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мандат:</w:t>
      </w:r>
    </w:p>
    <w:p>
      <w:pPr>
        <w:pStyle w:val="ListParagraph"/>
        <w:numPr>
          <w:ilvl w:val="0"/>
          <w:numId w:val="39"/>
        </w:numPr>
        <w:tabs>
          <w:tab w:pos="1701" w:val="left" w:leader="none"/>
        </w:tabs>
        <w:spacing w:line="249" w:lineRule="auto" w:before="124" w:after="0"/>
        <w:ind w:left="1700" w:right="2448" w:hanging="284"/>
        <w:jc w:val="left"/>
        <w:rPr>
          <w:sz w:val="20"/>
        </w:rPr>
      </w:pPr>
      <w:r>
        <w:rPr>
          <w:b/>
          <w:color w:val="231F20"/>
          <w:spacing w:val="-1"/>
          <w:w w:val="90"/>
          <w:sz w:val="20"/>
        </w:rPr>
        <w:t>Пишет официальные письма </w:t>
      </w:r>
      <w:r>
        <w:rPr>
          <w:color w:val="231F20"/>
          <w:spacing w:val="-1"/>
          <w:w w:val="90"/>
          <w:sz w:val="20"/>
        </w:rPr>
        <w:t>правительствам и другим субъектам (например, компаниям),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называемые «сообщениями». В этих письмах они выражают обеспокоенность ситуациями,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ставящими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правозащитников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под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угрозу.</w:t>
      </w:r>
      <w:r>
        <w:rPr>
          <w:color w:val="231F20"/>
          <w:w w:val="90"/>
          <w:sz w:val="20"/>
          <w:vertAlign w:val="superscript"/>
        </w:rPr>
        <w:t>153</w:t>
      </w:r>
    </w:p>
    <w:p>
      <w:pPr>
        <w:pStyle w:val="BodyText"/>
        <w:spacing w:before="8"/>
        <w:rPr>
          <w:sz w:val="19"/>
        </w:rPr>
      </w:pPr>
      <w:r>
        <w:rPr/>
        <w:pict>
          <v:shape style="position:absolute;margin-left:70.866096pt;margin-top:12.529481pt;width:439.4pt;height:.1pt;mso-position-horizontal-relative:page;mso-position-vertical-relative:paragraph;z-index:-15669760;mso-wrap-distance-left:0;mso-wrap-distance-right:0" id="docshape217" coordorigin="1417,251" coordsize="8788,0" path="m1417,251l10205,251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42"/>
        </w:numPr>
        <w:tabs>
          <w:tab w:pos="1870" w:val="left" w:leader="none"/>
          <w:tab w:pos="1871" w:val="left" w:leader="none"/>
        </w:tabs>
        <w:spacing w:line="240" w:lineRule="auto" w:before="47" w:after="0"/>
        <w:ind w:left="1870" w:right="0" w:hanging="454"/>
        <w:jc w:val="left"/>
        <w:rPr>
          <w:i/>
          <w:sz w:val="16"/>
        </w:rPr>
      </w:pPr>
      <w:hyperlink r:id="rId176">
        <w:r>
          <w:rPr>
            <w:i/>
            <w:color w:val="0081C6"/>
            <w:sz w:val="16"/>
          </w:rPr>
          <w:t>https://www.ohchr.org/EN/Issues/SRHRDefenders/Pages/longterm-detention-defenders.aspx</w:t>
        </w:r>
      </w:hyperlink>
    </w:p>
    <w:p>
      <w:pPr>
        <w:pStyle w:val="ListParagraph"/>
        <w:numPr>
          <w:ilvl w:val="0"/>
          <w:numId w:val="42"/>
        </w:numPr>
        <w:tabs>
          <w:tab w:pos="1870" w:val="left" w:leader="none"/>
          <w:tab w:pos="1871" w:val="left" w:leader="none"/>
        </w:tabs>
        <w:spacing w:line="240" w:lineRule="auto" w:before="73" w:after="0"/>
        <w:ind w:left="1870" w:right="0" w:hanging="454"/>
        <w:jc w:val="left"/>
        <w:rPr>
          <w:i/>
          <w:sz w:val="16"/>
        </w:rPr>
      </w:pPr>
      <w:hyperlink r:id="rId177">
        <w:r>
          <w:rPr>
            <w:i/>
            <w:color w:val="0081C6"/>
            <w:sz w:val="16"/>
          </w:rPr>
          <w:t>https://www.ohchr.org/EN/Issues/SRHRDefenders/Pages/CFI-killings-human-rights-defenders.aspx</w:t>
        </w:r>
      </w:hyperlink>
    </w:p>
    <w:p>
      <w:pPr>
        <w:pStyle w:val="ListParagraph"/>
        <w:numPr>
          <w:ilvl w:val="0"/>
          <w:numId w:val="42"/>
        </w:numPr>
        <w:tabs>
          <w:tab w:pos="1870" w:val="left" w:leader="none"/>
          <w:tab w:pos="1872" w:val="left" w:leader="none"/>
        </w:tabs>
        <w:spacing w:line="240" w:lineRule="auto" w:before="72" w:after="0"/>
        <w:ind w:left="1871" w:right="0" w:hanging="455"/>
        <w:jc w:val="left"/>
        <w:rPr>
          <w:i/>
          <w:sz w:val="16"/>
        </w:rPr>
      </w:pPr>
      <w:hyperlink r:id="rId178">
        <w:r>
          <w:rPr>
            <w:i/>
            <w:color w:val="0081C6"/>
            <w:sz w:val="16"/>
          </w:rPr>
          <w:t>https://www.ohchr.org/EN/Issues/SRHRDefenders/Pages/MaryLawlor.aspx</w:t>
        </w:r>
      </w:hyperlink>
    </w:p>
    <w:p>
      <w:pPr>
        <w:pStyle w:val="ListParagraph"/>
        <w:numPr>
          <w:ilvl w:val="0"/>
          <w:numId w:val="42"/>
        </w:numPr>
        <w:tabs>
          <w:tab w:pos="1871" w:val="left" w:leader="none"/>
          <w:tab w:pos="1872" w:val="left" w:leader="none"/>
        </w:tabs>
        <w:spacing w:line="261" w:lineRule="auto" w:before="73" w:after="0"/>
        <w:ind w:left="1871" w:right="2506" w:hanging="454"/>
        <w:jc w:val="left"/>
        <w:rPr>
          <w:i/>
          <w:sz w:val="16"/>
        </w:rPr>
      </w:pPr>
      <w:r>
        <w:rPr>
          <w:color w:val="231F20"/>
          <w:w w:val="90"/>
          <w:sz w:val="16"/>
        </w:rPr>
        <w:t>Вы</w:t>
      </w:r>
      <w:r>
        <w:rPr>
          <w:color w:val="231F20"/>
          <w:spacing w:val="24"/>
          <w:w w:val="90"/>
          <w:sz w:val="16"/>
        </w:rPr>
        <w:t> </w:t>
      </w:r>
      <w:r>
        <w:rPr>
          <w:color w:val="231F20"/>
          <w:w w:val="90"/>
          <w:sz w:val="16"/>
        </w:rPr>
        <w:t>можете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найти</w:t>
      </w:r>
      <w:r>
        <w:rPr>
          <w:color w:val="231F20"/>
          <w:spacing w:val="24"/>
          <w:w w:val="90"/>
          <w:sz w:val="16"/>
        </w:rPr>
        <w:t> </w:t>
      </w:r>
      <w:r>
        <w:rPr>
          <w:color w:val="231F20"/>
          <w:w w:val="90"/>
          <w:sz w:val="16"/>
        </w:rPr>
        <w:t>данные</w:t>
      </w:r>
      <w:r>
        <w:rPr>
          <w:color w:val="231F20"/>
          <w:spacing w:val="25"/>
          <w:w w:val="90"/>
          <w:sz w:val="16"/>
        </w:rPr>
        <w:t> </w:t>
      </w:r>
      <w:r>
        <w:rPr>
          <w:color w:val="231F20"/>
          <w:w w:val="90"/>
          <w:sz w:val="16"/>
        </w:rPr>
        <w:t>письма</w:t>
      </w:r>
      <w:r>
        <w:rPr>
          <w:color w:val="231F20"/>
          <w:spacing w:val="24"/>
          <w:w w:val="90"/>
          <w:sz w:val="16"/>
        </w:rPr>
        <w:t> </w:t>
      </w:r>
      <w:r>
        <w:rPr>
          <w:color w:val="231F20"/>
          <w:w w:val="90"/>
          <w:sz w:val="16"/>
        </w:rPr>
        <w:t>тут:</w:t>
      </w:r>
      <w:r>
        <w:rPr>
          <w:color w:val="231F20"/>
          <w:spacing w:val="25"/>
          <w:w w:val="90"/>
          <w:sz w:val="16"/>
        </w:rPr>
        <w:t> </w:t>
      </w:r>
      <w:hyperlink r:id="rId179">
        <w:r>
          <w:rPr>
            <w:i/>
            <w:color w:val="0081C6"/>
            <w:w w:val="90"/>
            <w:sz w:val="16"/>
          </w:rPr>
          <w:t>https://srdefenders.org/news/</w:t>
        </w:r>
        <w:r>
          <w:rPr>
            <w:i/>
            <w:color w:val="0081C6"/>
            <w:spacing w:val="24"/>
            <w:w w:val="90"/>
            <w:sz w:val="16"/>
          </w:rPr>
          <w:t> </w:t>
        </w:r>
      </w:hyperlink>
      <w:hyperlink r:id="rId180">
        <w:r>
          <w:rPr>
            <w:i/>
            <w:color w:val="0081C6"/>
            <w:w w:val="90"/>
            <w:sz w:val="16"/>
          </w:rPr>
          <w:t>https://spcommreports.ohchr.org/Tmsearch/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80">
        <w:r>
          <w:rPr>
            <w:i/>
            <w:color w:val="0081C6"/>
            <w:sz w:val="16"/>
          </w:rPr>
          <w:t>TMDocuments</w:t>
        </w:r>
      </w:hyperlink>
    </w:p>
    <w:p>
      <w:pPr>
        <w:spacing w:after="0" w:line="261" w:lineRule="auto"/>
        <w:jc w:val="left"/>
        <w:rPr>
          <w:sz w:val="16"/>
        </w:rPr>
        <w:sectPr>
          <w:pgSz w:w="11910" w:h="16840"/>
          <w:pgMar w:header="679" w:footer="649" w:top="960" w:bottom="840" w:left="0" w:right="0"/>
        </w:sect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19"/>
        </w:rPr>
      </w:pPr>
    </w:p>
    <w:p>
      <w:pPr>
        <w:pStyle w:val="ListParagraph"/>
        <w:numPr>
          <w:ilvl w:val="1"/>
          <w:numId w:val="42"/>
        </w:numPr>
        <w:tabs>
          <w:tab w:pos="1985" w:val="left" w:leader="none"/>
        </w:tabs>
        <w:spacing w:line="249" w:lineRule="auto" w:before="62" w:after="0"/>
        <w:ind w:left="1984" w:right="2034" w:hanging="284"/>
        <w:jc w:val="left"/>
        <w:rPr>
          <w:sz w:val="20"/>
        </w:rPr>
      </w:pPr>
      <w:bookmarkStart w:name="_bookmark54" w:id="66"/>
      <w:bookmarkEnd w:id="66"/>
      <w:r>
        <w:rPr/>
      </w:r>
      <w:bookmarkStart w:name="_bookmark54" w:id="67"/>
      <w:bookmarkEnd w:id="67"/>
      <w:r>
        <w:rPr>
          <w:b/>
          <w:color w:val="231F20"/>
          <w:w w:val="85"/>
          <w:sz w:val="20"/>
        </w:rPr>
        <w:t>Во</w:t>
      </w:r>
      <w:r>
        <w:rPr>
          <w:b/>
          <w:color w:val="231F20"/>
          <w:w w:val="85"/>
          <w:sz w:val="20"/>
        </w:rPr>
        <w:t>влекает</w:t>
      </w:r>
      <w:r>
        <w:rPr>
          <w:b/>
          <w:color w:val="231F20"/>
          <w:spacing w:val="14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государственные</w:t>
      </w:r>
      <w:r>
        <w:rPr>
          <w:b/>
          <w:color w:val="231F20"/>
          <w:spacing w:val="15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органы</w:t>
      </w:r>
      <w:r>
        <w:rPr>
          <w:b/>
          <w:color w:val="231F20"/>
          <w:spacing w:val="15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диалог</w:t>
      </w:r>
      <w:r>
        <w:rPr>
          <w:color w:val="231F20"/>
          <w:spacing w:val="15"/>
          <w:w w:val="85"/>
          <w:sz w:val="20"/>
        </w:rPr>
        <w:t> </w:t>
      </w:r>
      <w:r>
        <w:rPr>
          <w:color w:val="231F20"/>
          <w:w w:val="85"/>
          <w:sz w:val="20"/>
        </w:rPr>
        <w:t>о</w:t>
      </w:r>
      <w:r>
        <w:rPr>
          <w:color w:val="231F20"/>
          <w:spacing w:val="15"/>
          <w:w w:val="85"/>
          <w:sz w:val="20"/>
        </w:rPr>
        <w:t> </w:t>
      </w:r>
      <w:r>
        <w:rPr>
          <w:color w:val="231F20"/>
          <w:w w:val="85"/>
          <w:sz w:val="20"/>
        </w:rPr>
        <w:t>положении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ЗПЧ</w:t>
      </w:r>
      <w:r>
        <w:rPr>
          <w:color w:val="231F20"/>
          <w:spacing w:val="15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15"/>
          <w:w w:val="85"/>
          <w:sz w:val="20"/>
        </w:rPr>
        <w:t> </w:t>
      </w:r>
      <w:r>
        <w:rPr>
          <w:color w:val="231F20"/>
          <w:w w:val="85"/>
          <w:sz w:val="20"/>
        </w:rPr>
        <w:t>своих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странах</w:t>
      </w:r>
      <w:r>
        <w:rPr>
          <w:color w:val="231F20"/>
          <w:spacing w:val="15"/>
          <w:w w:val="85"/>
          <w:sz w:val="20"/>
        </w:rPr>
        <w:t> </w:t>
      </w:r>
      <w:r>
        <w:rPr>
          <w:color w:val="231F20"/>
          <w:w w:val="85"/>
          <w:sz w:val="20"/>
        </w:rPr>
        <w:t>посредством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публичных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частных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встреч,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вебинаров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других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мероприятий.</w:t>
      </w:r>
    </w:p>
    <w:p>
      <w:pPr>
        <w:pStyle w:val="ListParagraph"/>
        <w:numPr>
          <w:ilvl w:val="0"/>
          <w:numId w:val="43"/>
        </w:numPr>
        <w:tabs>
          <w:tab w:pos="1985" w:val="left" w:leader="none"/>
        </w:tabs>
        <w:spacing w:line="249" w:lineRule="auto" w:before="87" w:after="0"/>
        <w:ind w:left="1984" w:right="1559" w:hanging="284"/>
        <w:jc w:val="left"/>
        <w:rPr>
          <w:sz w:val="20"/>
        </w:rPr>
      </w:pPr>
      <w:r>
        <w:rPr>
          <w:color w:val="231F20"/>
          <w:w w:val="85"/>
          <w:sz w:val="20"/>
        </w:rPr>
        <w:t>Ежегодно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совершает</w:t>
      </w:r>
      <w:r>
        <w:rPr>
          <w:color w:val="231F20"/>
          <w:spacing w:val="19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два</w:t>
      </w:r>
      <w:r>
        <w:rPr>
          <w:b/>
          <w:color w:val="231F20"/>
          <w:spacing w:val="19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официальных</w:t>
      </w:r>
      <w:r>
        <w:rPr>
          <w:b/>
          <w:color w:val="231F20"/>
          <w:spacing w:val="19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визита</w:t>
      </w:r>
      <w:r>
        <w:rPr>
          <w:b/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страны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по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приглашению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правительств.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Затем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они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пишут отчеты о положении ЗПЧ в этих странах, включая рекомендации правительству и другим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субъектам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о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том,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как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лучше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поддерживать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защищать.</w:t>
      </w:r>
      <w:r>
        <w:rPr>
          <w:color w:val="231F20"/>
          <w:w w:val="90"/>
          <w:sz w:val="20"/>
          <w:vertAlign w:val="superscript"/>
        </w:rPr>
        <w:t>154</w:t>
      </w:r>
    </w:p>
    <w:p>
      <w:pPr>
        <w:pStyle w:val="ListParagraph"/>
        <w:numPr>
          <w:ilvl w:val="0"/>
          <w:numId w:val="43"/>
        </w:numPr>
        <w:tabs>
          <w:tab w:pos="1985" w:val="left" w:leader="none"/>
        </w:tabs>
        <w:spacing w:line="249" w:lineRule="auto" w:before="87" w:after="0"/>
        <w:ind w:left="1984" w:right="1832" w:hanging="284"/>
        <w:jc w:val="left"/>
        <w:rPr>
          <w:sz w:val="20"/>
        </w:rPr>
      </w:pPr>
      <w:r>
        <w:rPr>
          <w:color w:val="231F20"/>
          <w:w w:val="85"/>
          <w:sz w:val="20"/>
        </w:rPr>
        <w:t>Составляет</w:t>
      </w:r>
      <w:r>
        <w:rPr>
          <w:color w:val="231F20"/>
          <w:spacing w:val="13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тематические</w:t>
      </w:r>
      <w:r>
        <w:rPr>
          <w:b/>
          <w:color w:val="231F20"/>
          <w:spacing w:val="13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отчеты</w:t>
      </w:r>
      <w:r>
        <w:rPr>
          <w:color w:val="231F20"/>
          <w:w w:val="85"/>
          <w:sz w:val="20"/>
        </w:rPr>
        <w:t>,</w:t>
      </w:r>
      <w:r>
        <w:rPr>
          <w:color w:val="231F20"/>
          <w:spacing w:val="13"/>
          <w:w w:val="85"/>
          <w:sz w:val="20"/>
        </w:rPr>
        <w:t> </w:t>
      </w:r>
      <w:r>
        <w:rPr>
          <w:color w:val="231F20"/>
          <w:w w:val="85"/>
          <w:sz w:val="20"/>
        </w:rPr>
        <w:t>которые</w:t>
      </w:r>
      <w:r>
        <w:rPr>
          <w:color w:val="231F20"/>
          <w:spacing w:val="13"/>
          <w:w w:val="85"/>
          <w:sz w:val="20"/>
        </w:rPr>
        <w:t> </w:t>
      </w:r>
      <w:r>
        <w:rPr>
          <w:color w:val="231F20"/>
          <w:w w:val="85"/>
          <w:sz w:val="20"/>
        </w:rPr>
        <w:t>ежегодно</w:t>
      </w:r>
      <w:r>
        <w:rPr>
          <w:color w:val="231F20"/>
          <w:spacing w:val="13"/>
          <w:w w:val="85"/>
          <w:sz w:val="20"/>
        </w:rPr>
        <w:t> </w:t>
      </w:r>
      <w:r>
        <w:rPr>
          <w:color w:val="231F20"/>
          <w:w w:val="85"/>
          <w:sz w:val="20"/>
        </w:rPr>
        <w:t>представляются</w:t>
      </w:r>
      <w:r>
        <w:rPr>
          <w:color w:val="231F20"/>
          <w:spacing w:val="13"/>
          <w:w w:val="85"/>
          <w:sz w:val="20"/>
        </w:rPr>
        <w:t> </w:t>
      </w:r>
      <w:r>
        <w:rPr>
          <w:color w:val="231F20"/>
          <w:w w:val="85"/>
          <w:sz w:val="20"/>
        </w:rPr>
        <w:t>государствам</w:t>
      </w:r>
      <w:r>
        <w:rPr>
          <w:color w:val="231F20"/>
          <w:spacing w:val="13"/>
          <w:w w:val="85"/>
          <w:sz w:val="20"/>
        </w:rPr>
        <w:t> </w:t>
      </w:r>
      <w:r>
        <w:rPr>
          <w:color w:val="231F20"/>
          <w:w w:val="85"/>
          <w:sz w:val="20"/>
        </w:rPr>
        <w:t>Совета</w:t>
      </w:r>
      <w:r>
        <w:rPr>
          <w:color w:val="231F20"/>
          <w:spacing w:val="13"/>
          <w:w w:val="85"/>
          <w:sz w:val="20"/>
        </w:rPr>
        <w:t> </w:t>
      </w:r>
      <w:r>
        <w:rPr>
          <w:color w:val="231F20"/>
          <w:w w:val="85"/>
          <w:sz w:val="20"/>
        </w:rPr>
        <w:t>по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правам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человека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ООН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Генеральной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Ассамблеи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ООН.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Как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правило,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Специальный</w:t>
      </w:r>
      <w:r>
        <w:rPr>
          <w:color w:val="231F20"/>
          <w:spacing w:val="38"/>
          <w:sz w:val="20"/>
        </w:rPr>
        <w:t> </w:t>
      </w:r>
      <w:r>
        <w:rPr>
          <w:color w:val="231F20"/>
          <w:w w:val="85"/>
          <w:sz w:val="20"/>
        </w:rPr>
        <w:t>докладчик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просит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ЗПЧ,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гражданское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общество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предоставлять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информацию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для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этих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отчетов</w:t>
      </w:r>
      <w:r>
        <w:rPr>
          <w:color w:val="231F20"/>
          <w:spacing w:val="25"/>
          <w:w w:val="85"/>
          <w:sz w:val="20"/>
        </w:rPr>
        <w:t> </w:t>
      </w:r>
      <w:r>
        <w:rPr>
          <w:color w:val="231F20"/>
          <w:w w:val="85"/>
          <w:sz w:val="20"/>
        </w:rPr>
        <w:t>официально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sz w:val="20"/>
        </w:rPr>
        <w:t>предоставляя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информацию.</w:t>
      </w:r>
    </w:p>
    <w:p>
      <w:pPr>
        <w:pStyle w:val="ListParagraph"/>
        <w:numPr>
          <w:ilvl w:val="0"/>
          <w:numId w:val="44"/>
        </w:numPr>
        <w:tabs>
          <w:tab w:pos="1985" w:val="left" w:leader="none"/>
        </w:tabs>
        <w:spacing w:line="240" w:lineRule="auto" w:before="89" w:after="0"/>
        <w:ind w:left="1984" w:right="0" w:hanging="285"/>
        <w:jc w:val="left"/>
        <w:rPr>
          <w:sz w:val="20"/>
        </w:rPr>
      </w:pPr>
      <w:r>
        <w:rPr>
          <w:b/>
          <w:color w:val="231F20"/>
          <w:w w:val="85"/>
          <w:sz w:val="20"/>
        </w:rPr>
        <w:t>Продвигает</w:t>
      </w:r>
      <w:r>
        <w:rPr>
          <w:b/>
          <w:color w:val="231F20"/>
          <w:spacing w:val="8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работу</w:t>
      </w:r>
      <w:r>
        <w:rPr>
          <w:b/>
          <w:color w:val="231F20"/>
          <w:spacing w:val="9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ЗПЧ</w:t>
      </w:r>
      <w:r>
        <w:rPr>
          <w:b/>
          <w:color w:val="231F20"/>
          <w:spacing w:val="9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8"/>
          <w:w w:val="85"/>
          <w:sz w:val="20"/>
        </w:rPr>
        <w:t> </w:t>
      </w:r>
      <w:r>
        <w:rPr>
          <w:color w:val="231F20"/>
          <w:w w:val="85"/>
          <w:sz w:val="20"/>
        </w:rPr>
        <w:t>социальных</w:t>
      </w:r>
      <w:r>
        <w:rPr>
          <w:color w:val="231F20"/>
          <w:spacing w:val="9"/>
          <w:w w:val="85"/>
          <w:sz w:val="20"/>
        </w:rPr>
        <w:t> </w:t>
      </w:r>
      <w:r>
        <w:rPr>
          <w:color w:val="231F20"/>
          <w:w w:val="85"/>
          <w:sz w:val="20"/>
        </w:rPr>
        <w:t>сетях</w:t>
      </w:r>
      <w:r>
        <w:rPr>
          <w:color w:val="231F20"/>
          <w:spacing w:val="9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9"/>
          <w:w w:val="85"/>
          <w:sz w:val="20"/>
        </w:rPr>
        <w:t> </w:t>
      </w:r>
      <w:r>
        <w:rPr>
          <w:color w:val="231F20"/>
          <w:w w:val="85"/>
          <w:sz w:val="20"/>
        </w:rPr>
        <w:t>на</w:t>
      </w:r>
      <w:r>
        <w:rPr>
          <w:color w:val="231F20"/>
          <w:spacing w:val="8"/>
          <w:w w:val="85"/>
          <w:sz w:val="20"/>
        </w:rPr>
        <w:t> </w:t>
      </w:r>
      <w:r>
        <w:rPr>
          <w:color w:val="231F20"/>
          <w:w w:val="85"/>
          <w:sz w:val="20"/>
        </w:rPr>
        <w:t>своем</w:t>
      </w:r>
      <w:r>
        <w:rPr>
          <w:color w:val="231F20"/>
          <w:spacing w:val="9"/>
          <w:w w:val="85"/>
          <w:sz w:val="20"/>
        </w:rPr>
        <w:t> </w:t>
      </w:r>
      <w:r>
        <w:rPr>
          <w:color w:val="231F20"/>
          <w:w w:val="85"/>
          <w:sz w:val="20"/>
        </w:rPr>
        <w:t>сайте.</w:t>
      </w:r>
      <w:r>
        <w:rPr>
          <w:color w:val="231F20"/>
          <w:w w:val="85"/>
          <w:sz w:val="20"/>
          <w:vertAlign w:val="superscript"/>
        </w:rPr>
        <w:t>155</w:t>
      </w:r>
    </w:p>
    <w:p>
      <w:pPr>
        <w:pStyle w:val="ListParagraph"/>
        <w:numPr>
          <w:ilvl w:val="0"/>
          <w:numId w:val="44"/>
        </w:numPr>
        <w:tabs>
          <w:tab w:pos="1985" w:val="left" w:leader="none"/>
        </w:tabs>
        <w:spacing w:line="240" w:lineRule="auto" w:before="95" w:after="0"/>
        <w:ind w:left="1984" w:right="0" w:hanging="285"/>
        <w:jc w:val="left"/>
        <w:rPr>
          <w:sz w:val="20"/>
        </w:rPr>
      </w:pPr>
      <w:r>
        <w:rPr>
          <w:b/>
          <w:color w:val="231F20"/>
          <w:w w:val="85"/>
          <w:sz w:val="20"/>
        </w:rPr>
        <w:t>Организует</w:t>
      </w:r>
      <w:r>
        <w:rPr>
          <w:b/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8"/>
          <w:w w:val="85"/>
          <w:sz w:val="20"/>
        </w:rPr>
        <w:t> </w:t>
      </w:r>
      <w:r>
        <w:rPr>
          <w:color w:val="231F20"/>
          <w:w w:val="85"/>
          <w:sz w:val="20"/>
        </w:rPr>
        <w:t>участвует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8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консультациях</w:t>
      </w:r>
      <w:r>
        <w:rPr>
          <w:b/>
          <w:color w:val="231F20"/>
          <w:spacing w:val="6"/>
          <w:w w:val="85"/>
          <w:sz w:val="20"/>
        </w:rPr>
        <w:t> </w:t>
      </w:r>
      <w:r>
        <w:rPr>
          <w:color w:val="231F20"/>
          <w:w w:val="85"/>
          <w:sz w:val="20"/>
        </w:rPr>
        <w:t>с</w:t>
      </w:r>
      <w:r>
        <w:rPr>
          <w:color w:val="231F20"/>
          <w:spacing w:val="8"/>
          <w:w w:val="85"/>
          <w:sz w:val="20"/>
        </w:rPr>
        <w:t> </w:t>
      </w:r>
      <w:r>
        <w:rPr>
          <w:color w:val="231F20"/>
          <w:w w:val="85"/>
          <w:sz w:val="20"/>
        </w:rPr>
        <w:t>ЗПЧ,</w:t>
      </w:r>
      <w:r>
        <w:rPr>
          <w:color w:val="231F20"/>
          <w:spacing w:val="8"/>
          <w:w w:val="85"/>
          <w:sz w:val="20"/>
        </w:rPr>
        <w:t> </w:t>
      </w:r>
      <w:r>
        <w:rPr>
          <w:color w:val="231F20"/>
          <w:w w:val="85"/>
          <w:sz w:val="20"/>
        </w:rPr>
        <w:t>как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онлайн,</w:t>
      </w:r>
      <w:r>
        <w:rPr>
          <w:color w:val="231F20"/>
          <w:spacing w:val="8"/>
          <w:w w:val="85"/>
          <w:sz w:val="20"/>
        </w:rPr>
        <w:t> </w:t>
      </w:r>
      <w:r>
        <w:rPr>
          <w:color w:val="231F20"/>
          <w:w w:val="85"/>
          <w:sz w:val="20"/>
        </w:rPr>
        <w:t>так</w:t>
      </w:r>
      <w:r>
        <w:rPr>
          <w:color w:val="231F20"/>
          <w:spacing w:val="7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8"/>
          <w:w w:val="85"/>
          <w:sz w:val="20"/>
        </w:rPr>
        <w:t> </w:t>
      </w:r>
      <w:r>
        <w:rPr>
          <w:color w:val="231F20"/>
          <w:w w:val="85"/>
          <w:sz w:val="20"/>
        </w:rPr>
        <w:t>офлайн.</w:t>
      </w:r>
    </w:p>
    <w:p>
      <w:pPr>
        <w:pStyle w:val="ListParagraph"/>
        <w:numPr>
          <w:ilvl w:val="0"/>
          <w:numId w:val="44"/>
        </w:numPr>
        <w:tabs>
          <w:tab w:pos="1984" w:val="left" w:leader="none"/>
        </w:tabs>
        <w:spacing w:line="240" w:lineRule="auto" w:before="95" w:after="0"/>
        <w:ind w:left="1983" w:right="0" w:hanging="284"/>
        <w:jc w:val="left"/>
        <w:rPr>
          <w:sz w:val="20"/>
        </w:rPr>
      </w:pPr>
      <w:r>
        <w:rPr>
          <w:b/>
          <w:color w:val="231F20"/>
          <w:w w:val="85"/>
          <w:sz w:val="20"/>
        </w:rPr>
        <w:t>Участвует</w:t>
      </w:r>
      <w:r>
        <w:rPr>
          <w:b/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в</w:t>
      </w:r>
      <w:r>
        <w:rPr>
          <w:color w:val="231F20"/>
          <w:spacing w:val="18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мероприятиях</w:t>
      </w:r>
      <w:r>
        <w:rPr>
          <w:b/>
          <w:color w:val="231F20"/>
          <w:spacing w:val="20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18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вебинарах</w:t>
      </w:r>
      <w:r>
        <w:rPr>
          <w:b/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с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правозащитниками,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как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онлайн,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так</w:t>
      </w:r>
      <w:r>
        <w:rPr>
          <w:color w:val="231F20"/>
          <w:spacing w:val="19"/>
          <w:w w:val="85"/>
          <w:sz w:val="20"/>
        </w:rPr>
        <w:t> </w:t>
      </w:r>
      <w:r>
        <w:rPr>
          <w:color w:val="231F20"/>
          <w:w w:val="85"/>
          <w:sz w:val="20"/>
        </w:rPr>
        <w:t>и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офлайн,</w:t>
      </w:r>
      <w:r>
        <w:rPr>
          <w:color w:val="231F20"/>
          <w:spacing w:val="18"/>
          <w:w w:val="85"/>
          <w:sz w:val="20"/>
        </w:rPr>
        <w:t> </w:t>
      </w:r>
      <w:r>
        <w:rPr>
          <w:color w:val="231F20"/>
          <w:w w:val="85"/>
          <w:sz w:val="20"/>
        </w:rPr>
        <w:t>включая</w:t>
      </w:r>
    </w:p>
    <w:p>
      <w:pPr>
        <w:spacing w:before="10"/>
        <w:ind w:left="1983" w:right="0" w:firstLine="0"/>
        <w:jc w:val="left"/>
        <w:rPr>
          <w:sz w:val="20"/>
        </w:rPr>
      </w:pPr>
      <w:hyperlink r:id="rId181">
        <w:r>
          <w:rPr>
            <w:i/>
            <w:color w:val="0081C6"/>
            <w:w w:val="85"/>
            <w:sz w:val="20"/>
          </w:rPr>
          <w:t>мероприятия,</w:t>
        </w:r>
        <w:r>
          <w:rPr>
            <w:i/>
            <w:color w:val="0081C6"/>
            <w:spacing w:val="30"/>
            <w:w w:val="85"/>
            <w:sz w:val="20"/>
          </w:rPr>
          <w:t> </w:t>
        </w:r>
        <w:r>
          <w:rPr>
            <w:i/>
            <w:color w:val="0081C6"/>
            <w:w w:val="85"/>
            <w:sz w:val="20"/>
          </w:rPr>
          <w:t>подготовленные</w:t>
        </w:r>
        <w:r>
          <w:rPr>
            <w:i/>
            <w:color w:val="0081C6"/>
            <w:spacing w:val="30"/>
            <w:w w:val="85"/>
            <w:sz w:val="20"/>
          </w:rPr>
          <w:t> </w:t>
        </w:r>
        <w:r>
          <w:rPr>
            <w:i/>
            <w:color w:val="0081C6"/>
            <w:w w:val="85"/>
            <w:sz w:val="20"/>
          </w:rPr>
          <w:t>АТФ</w:t>
        </w:r>
      </w:hyperlink>
      <w:r>
        <w:rPr>
          <w:color w:val="231F20"/>
          <w:w w:val="85"/>
          <w:sz w:val="20"/>
        </w:rPr>
        <w:t>.</w:t>
      </w:r>
    </w:p>
    <w:p>
      <w:pPr>
        <w:pStyle w:val="BodyText"/>
      </w:pPr>
    </w:p>
    <w:p>
      <w:pPr>
        <w:pStyle w:val="BodyText"/>
        <w:spacing w:before="4"/>
        <w:rPr>
          <w:sz w:val="26"/>
        </w:rPr>
      </w:pPr>
    </w:p>
    <w:p>
      <w:pPr>
        <w:pStyle w:val="ListParagraph"/>
        <w:numPr>
          <w:ilvl w:val="0"/>
          <w:numId w:val="36"/>
        </w:numPr>
        <w:tabs>
          <w:tab w:pos="2154" w:val="left" w:leader="none"/>
          <w:tab w:pos="2155" w:val="left" w:leader="none"/>
        </w:tabs>
        <w:spacing w:line="240" w:lineRule="auto" w:before="55" w:after="0"/>
        <w:ind w:left="2154" w:right="0" w:hanging="455"/>
        <w:jc w:val="left"/>
        <w:rPr>
          <w:b/>
          <w:sz w:val="24"/>
        </w:rPr>
      </w:pPr>
      <w:r>
        <w:rPr>
          <w:b/>
          <w:color w:val="0081C6"/>
          <w:w w:val="85"/>
          <w:sz w:val="24"/>
        </w:rPr>
        <w:t>Укрепление</w:t>
      </w:r>
      <w:r>
        <w:rPr>
          <w:b/>
          <w:color w:val="0081C6"/>
          <w:spacing w:val="30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возможностей</w:t>
      </w:r>
      <w:r>
        <w:rPr>
          <w:b/>
          <w:color w:val="0081C6"/>
          <w:spacing w:val="30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членов</w:t>
      </w:r>
      <w:r>
        <w:rPr>
          <w:b/>
          <w:color w:val="0081C6"/>
          <w:spacing w:val="30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в</w:t>
      </w:r>
      <w:r>
        <w:rPr>
          <w:b/>
          <w:color w:val="0081C6"/>
          <w:spacing w:val="30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сфере</w:t>
      </w:r>
      <w:r>
        <w:rPr>
          <w:b/>
          <w:color w:val="0081C6"/>
          <w:spacing w:val="30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сотрудничества</w:t>
      </w:r>
    </w:p>
    <w:p>
      <w:pPr>
        <w:pStyle w:val="BodyText"/>
        <w:spacing w:line="249" w:lineRule="auto" w:before="115"/>
        <w:ind w:left="1700" w:right="1717"/>
      </w:pPr>
      <w:r>
        <w:rPr>
          <w:color w:val="231F20"/>
          <w:w w:val="90"/>
        </w:rPr>
        <w:t>Развитие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возможностей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учебные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программы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взаимодействию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механизмами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органами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ООН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являются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ключевым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компонентом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обеспечения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более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активного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сотрудничества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этими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системами.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Механизмы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органы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ООН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показаться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запутанными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недоступными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стороны.</w:t>
      </w:r>
    </w:p>
    <w:p>
      <w:pPr>
        <w:pStyle w:val="BodyText"/>
        <w:spacing w:line="249" w:lineRule="auto" w:before="87"/>
        <w:ind w:left="1700" w:right="1542"/>
      </w:pPr>
      <w:r>
        <w:rPr>
          <w:color w:val="231F20"/>
          <w:w w:val="90"/>
        </w:rPr>
        <w:t>Существуют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различные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организации,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которые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хотят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помочь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развитии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возможностей.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Включая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НПО,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поддерживающие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сотрудничество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заинтересованных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сторон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конкретным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механизмом,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Центром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гражданских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политических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прав,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который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сотрудничает</w:t>
      </w:r>
    </w:p>
    <w:p>
      <w:pPr>
        <w:pStyle w:val="BodyText"/>
        <w:spacing w:before="3"/>
        <w:ind w:left="1700"/>
      </w:pPr>
      <w:r>
        <w:rPr>
          <w:color w:val="231F20"/>
          <w:w w:val="90"/>
        </w:rPr>
        <w:t>с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Комитетом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правам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человека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ООН,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одним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из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договорных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органов.</w:t>
      </w:r>
    </w:p>
    <w:p>
      <w:pPr>
        <w:pStyle w:val="BodyText"/>
        <w:spacing w:line="249" w:lineRule="auto" w:before="95"/>
        <w:ind w:left="1700" w:right="1970"/>
      </w:pPr>
      <w:r>
        <w:rPr>
          <w:color w:val="231F20"/>
          <w:w w:val="90"/>
        </w:rPr>
        <w:t>АТФ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стремится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оказать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поддержку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вашему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НПЗУ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укреплении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его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возможностей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взаимодействию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органами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8"/>
          <w:w w:val="90"/>
        </w:rPr>
        <w:t> </w:t>
      </w:r>
      <w:hyperlink r:id="rId160">
        <w:r>
          <w:rPr>
            <w:i/>
            <w:color w:val="0081C6"/>
            <w:w w:val="90"/>
          </w:rPr>
          <w:t>механизмами</w:t>
        </w:r>
        <w:r>
          <w:rPr>
            <w:i/>
            <w:color w:val="0081C6"/>
            <w:spacing w:val="8"/>
            <w:w w:val="90"/>
          </w:rPr>
          <w:t> </w:t>
        </w:r>
        <w:r>
          <w:rPr>
            <w:i/>
            <w:color w:val="0081C6"/>
            <w:w w:val="90"/>
          </w:rPr>
          <w:t>ООН</w:t>
        </w:r>
      </w:hyperlink>
      <w:r>
        <w:rPr>
          <w:color w:val="231F20"/>
          <w:w w:val="90"/>
        </w:rPr>
        <w:t>,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включая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руководство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АТФ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под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названием</w:t>
      </w:r>
    </w:p>
    <w:p>
      <w:pPr>
        <w:spacing w:before="1"/>
        <w:ind w:left="1700" w:right="0" w:firstLine="0"/>
        <w:jc w:val="left"/>
        <w:rPr>
          <w:sz w:val="20"/>
        </w:rPr>
      </w:pPr>
      <w:r>
        <w:rPr>
          <w:color w:val="231F20"/>
          <w:w w:val="90"/>
          <w:sz w:val="20"/>
        </w:rPr>
        <w:t>«</w:t>
      </w:r>
      <w:hyperlink r:id="rId160">
        <w:r>
          <w:rPr>
            <w:i/>
            <w:color w:val="0081C6"/>
            <w:w w:val="90"/>
            <w:sz w:val="20"/>
          </w:rPr>
          <w:t>Международные</w:t>
        </w:r>
        <w:r>
          <w:rPr>
            <w:i/>
            <w:color w:val="0081C6"/>
            <w:spacing w:val="1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права</w:t>
        </w:r>
        <w:r>
          <w:rPr>
            <w:i/>
            <w:color w:val="0081C6"/>
            <w:spacing w:val="1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человека</w:t>
        </w:r>
        <w:r>
          <w:rPr>
            <w:i/>
            <w:color w:val="0081C6"/>
            <w:spacing w:val="1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и</w:t>
        </w:r>
        <w:r>
          <w:rPr>
            <w:i/>
            <w:color w:val="0081C6"/>
            <w:spacing w:val="2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международная</w:t>
        </w:r>
        <w:r>
          <w:rPr>
            <w:i/>
            <w:color w:val="0081C6"/>
            <w:spacing w:val="1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система</w:t>
        </w:r>
        <w:r>
          <w:rPr>
            <w:i/>
            <w:color w:val="0081C6"/>
            <w:spacing w:val="1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прав</w:t>
        </w:r>
        <w:r>
          <w:rPr>
            <w:i/>
            <w:color w:val="0081C6"/>
            <w:spacing w:val="2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человека:</w:t>
        </w:r>
        <w:r>
          <w:rPr>
            <w:i/>
            <w:color w:val="0081C6"/>
            <w:spacing w:val="1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Руководство</w:t>
        </w:r>
        <w:r>
          <w:rPr>
            <w:i/>
            <w:color w:val="0081C6"/>
            <w:spacing w:val="3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для</w:t>
        </w:r>
        <w:r>
          <w:rPr>
            <w:i/>
            <w:color w:val="0081C6"/>
            <w:spacing w:val="1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НПЗУ</w:t>
        </w:r>
      </w:hyperlink>
      <w:r>
        <w:rPr>
          <w:color w:val="231F20"/>
          <w:w w:val="90"/>
          <w:sz w:val="20"/>
        </w:rPr>
        <w:t>».</w:t>
      </w:r>
    </w:p>
    <w:p>
      <w:pPr>
        <w:pStyle w:val="BodyText"/>
        <w:spacing w:before="4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6">
            <wp:simplePos x="0" y="0"/>
            <wp:positionH relativeFrom="page">
              <wp:posOffset>1079999</wp:posOffset>
            </wp:positionH>
            <wp:positionV relativeFrom="paragraph">
              <wp:posOffset>113255</wp:posOffset>
            </wp:positionV>
            <wp:extent cx="5594985" cy="3143250"/>
            <wp:effectExtent l="0" t="0" r="0" b="0"/>
            <wp:wrapTopAndBottom/>
            <wp:docPr id="9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498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rPr>
          <w:sz w:val="14"/>
        </w:rPr>
      </w:pPr>
      <w:r>
        <w:rPr/>
        <w:pict>
          <v:shape style="position:absolute;margin-left:85.039398pt;margin-top:9.268482pt;width:439.4pt;height:.1pt;mso-position-horizontal-relative:page;mso-position-vertical-relative:paragraph;z-index:-15668736;mso-wrap-distance-left:0;mso-wrap-distance-right:0" id="docshape218" coordorigin="1701,185" coordsize="8788,0" path="m1701,185l10488,185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42"/>
        </w:numPr>
        <w:tabs>
          <w:tab w:pos="2154" w:val="left" w:leader="none"/>
          <w:tab w:pos="2155" w:val="left" w:leader="none"/>
        </w:tabs>
        <w:spacing w:line="261" w:lineRule="auto" w:before="47" w:after="0"/>
        <w:ind w:left="2154" w:right="1589" w:hanging="454"/>
        <w:jc w:val="left"/>
        <w:rPr>
          <w:i/>
          <w:sz w:val="16"/>
        </w:rPr>
      </w:pPr>
      <w:r>
        <w:rPr>
          <w:color w:val="231F20"/>
          <w:w w:val="90"/>
          <w:sz w:val="16"/>
        </w:rPr>
        <w:t>Смотрите</w:t>
      </w:r>
      <w:r>
        <w:rPr>
          <w:color w:val="231F20"/>
          <w:spacing w:val="4"/>
          <w:w w:val="90"/>
          <w:sz w:val="16"/>
        </w:rPr>
        <w:t> </w:t>
      </w:r>
      <w:r>
        <w:rPr>
          <w:color w:val="231F20"/>
          <w:w w:val="90"/>
          <w:sz w:val="16"/>
        </w:rPr>
        <w:t>предыдущие</w:t>
      </w:r>
      <w:r>
        <w:rPr>
          <w:color w:val="231F20"/>
          <w:spacing w:val="4"/>
          <w:w w:val="90"/>
          <w:sz w:val="16"/>
        </w:rPr>
        <w:t> </w:t>
      </w:r>
      <w:r>
        <w:rPr>
          <w:color w:val="231F20"/>
          <w:w w:val="90"/>
          <w:sz w:val="16"/>
        </w:rPr>
        <w:t>отчеты</w:t>
      </w:r>
      <w:r>
        <w:rPr>
          <w:color w:val="231F20"/>
          <w:spacing w:val="4"/>
          <w:w w:val="90"/>
          <w:sz w:val="16"/>
        </w:rPr>
        <w:t> </w:t>
      </w:r>
      <w:r>
        <w:rPr>
          <w:color w:val="231F20"/>
          <w:w w:val="90"/>
          <w:sz w:val="16"/>
        </w:rPr>
        <w:t>по</w:t>
      </w:r>
      <w:r>
        <w:rPr>
          <w:color w:val="231F20"/>
          <w:spacing w:val="4"/>
          <w:w w:val="90"/>
          <w:sz w:val="16"/>
        </w:rPr>
        <w:t> </w:t>
      </w:r>
      <w:r>
        <w:rPr>
          <w:color w:val="231F20"/>
          <w:w w:val="90"/>
          <w:sz w:val="16"/>
        </w:rPr>
        <w:t>итогам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посещения</w:t>
      </w:r>
      <w:r>
        <w:rPr>
          <w:color w:val="231F20"/>
          <w:spacing w:val="4"/>
          <w:w w:val="90"/>
          <w:sz w:val="16"/>
        </w:rPr>
        <w:t> </w:t>
      </w:r>
      <w:r>
        <w:rPr>
          <w:color w:val="231F20"/>
          <w:w w:val="90"/>
          <w:sz w:val="16"/>
        </w:rPr>
        <w:t>отдельных</w:t>
      </w:r>
      <w:r>
        <w:rPr>
          <w:color w:val="231F20"/>
          <w:spacing w:val="4"/>
          <w:w w:val="90"/>
          <w:sz w:val="16"/>
        </w:rPr>
        <w:t> </w:t>
      </w:r>
      <w:r>
        <w:rPr>
          <w:color w:val="231F20"/>
          <w:w w:val="90"/>
          <w:sz w:val="16"/>
        </w:rPr>
        <w:t>стран:</w:t>
      </w:r>
      <w:r>
        <w:rPr>
          <w:color w:val="231F20"/>
          <w:spacing w:val="4"/>
          <w:w w:val="90"/>
          <w:sz w:val="16"/>
        </w:rPr>
        <w:t> </w:t>
      </w:r>
      <w:hyperlink r:id="rId183">
        <w:r>
          <w:rPr>
            <w:i/>
            <w:color w:val="0081C6"/>
            <w:w w:val="90"/>
            <w:sz w:val="16"/>
          </w:rPr>
          <w:t>https://www.ohchr.org/EN/Issues/SRHRDefenders/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83">
        <w:r>
          <w:rPr>
            <w:i/>
            <w:color w:val="0081C6"/>
            <w:sz w:val="16"/>
          </w:rPr>
          <w:t>Pages/CountryVisits.aspx</w:t>
        </w:r>
      </w:hyperlink>
    </w:p>
    <w:p>
      <w:pPr>
        <w:pStyle w:val="ListParagraph"/>
        <w:numPr>
          <w:ilvl w:val="0"/>
          <w:numId w:val="42"/>
        </w:numPr>
        <w:tabs>
          <w:tab w:pos="2154" w:val="left" w:leader="none"/>
          <w:tab w:pos="2155" w:val="left" w:leader="none"/>
        </w:tabs>
        <w:spacing w:line="261" w:lineRule="auto" w:before="56" w:after="0"/>
        <w:ind w:left="2154" w:right="1523" w:hanging="454"/>
        <w:jc w:val="left"/>
        <w:rPr>
          <w:i/>
          <w:sz w:val="16"/>
        </w:rPr>
      </w:pPr>
      <w:r>
        <w:rPr>
          <w:color w:val="231F20"/>
          <w:w w:val="90"/>
          <w:sz w:val="16"/>
        </w:rPr>
        <w:t>Вы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можете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следить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за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деятельностью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СД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ООН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по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правам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человека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в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Twitter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по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данной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ссылке:</w:t>
      </w:r>
      <w:r>
        <w:rPr>
          <w:color w:val="231F20"/>
          <w:spacing w:val="9"/>
          <w:w w:val="90"/>
          <w:sz w:val="16"/>
        </w:rPr>
        <w:t> </w:t>
      </w:r>
      <w:hyperlink r:id="rId184">
        <w:r>
          <w:rPr>
            <w:i/>
            <w:color w:val="0081C6"/>
            <w:w w:val="90"/>
            <w:sz w:val="16"/>
          </w:rPr>
          <w:t>https://twitter.com/Mary-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84">
        <w:r>
          <w:rPr>
            <w:i/>
            <w:color w:val="0081C6"/>
            <w:sz w:val="16"/>
          </w:rPr>
          <w:t>Lawlorhrds</w:t>
        </w:r>
      </w:hyperlink>
    </w:p>
    <w:p>
      <w:pPr>
        <w:spacing w:after="0" w:line="261" w:lineRule="auto"/>
        <w:jc w:val="left"/>
        <w:rPr>
          <w:sz w:val="16"/>
        </w:rPr>
        <w:sectPr>
          <w:pgSz w:w="11910" w:h="16840"/>
          <w:pgMar w:header="576" w:footer="649" w:top="960" w:bottom="840" w:left="0" w:right="0"/>
        </w:sectPr>
      </w:pPr>
    </w:p>
    <w:p>
      <w:pPr>
        <w:pStyle w:val="BodyText"/>
        <w:rPr>
          <w:i/>
        </w:rPr>
      </w:pPr>
      <w:r>
        <w:rPr/>
        <w:pict>
          <v:group style="position:absolute;margin-left:0pt;margin-top:.000015pt;width:595.3pt;height:841.9pt;mso-position-horizontal-relative:page;mso-position-vertical-relative:page;z-index:-17353216" id="docshapegroup219" coordorigin="0,0" coordsize="11906,16838">
            <v:shape style="position:absolute;left:0;top:0;width:11906;height:16838" type="#_x0000_t75" id="docshape220" stroked="false">
              <v:imagedata r:id="rId187" o:title=""/>
            </v:shape>
            <v:rect style="position:absolute;left:0;top:12614;width:11906;height:3295" id="docshape221" filled="true" fillcolor="#0081c6" stroked="false">
              <v:fill opacity="45875f" type="solid"/>
            </v:rect>
            <w10:wrap type="none"/>
          </v:group>
        </w:pic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8"/>
        <w:rPr>
          <w:i/>
          <w:sz w:val="29"/>
        </w:rPr>
      </w:pPr>
    </w:p>
    <w:p>
      <w:pPr>
        <w:spacing w:line="971" w:lineRule="exact" w:before="0"/>
        <w:ind w:left="1417" w:right="0" w:firstLine="0"/>
        <w:jc w:val="left"/>
        <w:rPr>
          <w:sz w:val="94"/>
        </w:rPr>
      </w:pPr>
      <w:bookmarkStart w:name="_bookmark55" w:id="68"/>
      <w:bookmarkEnd w:id="68"/>
      <w:r>
        <w:rPr/>
      </w:r>
      <w:r>
        <w:rPr>
          <w:color w:val="FFFFFF"/>
          <w:spacing w:val="-3"/>
          <w:w w:val="85"/>
          <w:sz w:val="94"/>
        </w:rPr>
        <w:t>НАЦИОНАЛЬНАЯ</w:t>
      </w:r>
      <w:r>
        <w:rPr>
          <w:color w:val="FFFFFF"/>
          <w:spacing w:val="-20"/>
          <w:w w:val="85"/>
          <w:sz w:val="94"/>
        </w:rPr>
        <w:t> </w:t>
      </w:r>
      <w:r>
        <w:rPr>
          <w:color w:val="FFFFFF"/>
          <w:spacing w:val="-2"/>
          <w:w w:val="85"/>
          <w:sz w:val="94"/>
        </w:rPr>
        <w:t>МЕРА</w:t>
      </w:r>
      <w:r>
        <w:rPr>
          <w:color w:val="FFFFFF"/>
          <w:spacing w:val="-20"/>
          <w:w w:val="85"/>
          <w:sz w:val="94"/>
        </w:rPr>
        <w:t> </w:t>
      </w:r>
      <w:r>
        <w:rPr>
          <w:color w:val="FFFFFF"/>
          <w:spacing w:val="-2"/>
          <w:w w:val="85"/>
          <w:sz w:val="94"/>
        </w:rPr>
        <w:t>8:</w:t>
      </w:r>
    </w:p>
    <w:p>
      <w:pPr>
        <w:spacing w:line="541" w:lineRule="exact" w:before="0"/>
        <w:ind w:left="1417" w:right="0" w:firstLine="0"/>
        <w:jc w:val="left"/>
        <w:rPr>
          <w:b/>
          <w:sz w:val="50"/>
        </w:rPr>
      </w:pPr>
      <w:r>
        <w:rPr>
          <w:b/>
          <w:color w:val="FFFFFF"/>
          <w:w w:val="85"/>
          <w:sz w:val="50"/>
        </w:rPr>
        <w:t>Укрепление</w:t>
      </w:r>
      <w:r>
        <w:rPr>
          <w:b/>
          <w:color w:val="FFFFFF"/>
          <w:spacing w:val="48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национальных</w:t>
      </w:r>
      <w:r>
        <w:rPr>
          <w:b/>
          <w:color w:val="FFFFFF"/>
          <w:spacing w:val="47"/>
          <w:w w:val="85"/>
          <w:sz w:val="50"/>
        </w:rPr>
        <w:t> </w:t>
      </w:r>
      <w:r>
        <w:rPr>
          <w:b/>
          <w:color w:val="FFFFFF"/>
          <w:w w:val="85"/>
          <w:sz w:val="50"/>
        </w:rPr>
        <w:t>сетей</w:t>
      </w:r>
    </w:p>
    <w:p>
      <w:pPr>
        <w:spacing w:before="25"/>
        <w:ind w:left="1417" w:right="0" w:firstLine="0"/>
        <w:jc w:val="left"/>
        <w:rPr>
          <w:b/>
          <w:sz w:val="50"/>
        </w:rPr>
      </w:pPr>
      <w:r>
        <w:rPr>
          <w:b/>
          <w:color w:val="FFFFFF"/>
          <w:sz w:val="50"/>
        </w:rPr>
        <w:t>правозащитников</w:t>
      </w:r>
    </w:p>
    <w:p>
      <w:pPr>
        <w:spacing w:after="0"/>
        <w:jc w:val="left"/>
        <w:rPr>
          <w:sz w:val="50"/>
        </w:rPr>
        <w:sectPr>
          <w:headerReference w:type="default" r:id="rId185"/>
          <w:footerReference w:type="default" r:id="rId186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2"/>
        <w:rPr>
          <w:b/>
          <w:sz w:val="19"/>
        </w:rPr>
      </w:pPr>
    </w:p>
    <w:p>
      <w:pPr>
        <w:tabs>
          <w:tab w:pos="2154" w:val="left" w:leader="none"/>
        </w:tabs>
        <w:spacing w:line="312" w:lineRule="auto" w:before="55"/>
        <w:ind w:left="2154" w:right="2571" w:hanging="454"/>
        <w:jc w:val="left"/>
        <w:rPr>
          <w:b/>
          <w:sz w:val="24"/>
        </w:rPr>
      </w:pPr>
      <w:bookmarkStart w:name="_bookmark56" w:id="69"/>
      <w:bookmarkEnd w:id="69"/>
      <w:r>
        <w:rPr/>
      </w:r>
      <w:r>
        <w:rPr>
          <w:b/>
          <w:color w:val="0081C6"/>
          <w:w w:val="95"/>
          <w:sz w:val="24"/>
        </w:rPr>
        <w:t>A.</w:t>
        <w:tab/>
      </w:r>
      <w:r>
        <w:rPr>
          <w:b/>
          <w:color w:val="0081C6"/>
          <w:w w:val="85"/>
          <w:sz w:val="24"/>
        </w:rPr>
        <w:t>Поддержка</w:t>
      </w:r>
      <w:r>
        <w:rPr>
          <w:b/>
          <w:color w:val="0081C6"/>
          <w:spacing w:val="3"/>
          <w:w w:val="85"/>
          <w:sz w:val="24"/>
        </w:rPr>
        <w:t> </w:t>
      </w:r>
      <w:r>
        <w:rPr>
          <w:b/>
          <w:color w:val="0081C6"/>
          <w:w w:val="85"/>
          <w:sz w:val="24"/>
        </w:rPr>
        <w:t>создания,</w:t>
      </w:r>
      <w:r>
        <w:rPr>
          <w:b/>
          <w:color w:val="0081C6"/>
          <w:spacing w:val="48"/>
          <w:sz w:val="24"/>
        </w:rPr>
        <w:t> </w:t>
      </w:r>
      <w:r>
        <w:rPr>
          <w:b/>
          <w:color w:val="0081C6"/>
          <w:w w:val="85"/>
          <w:sz w:val="24"/>
        </w:rPr>
        <w:t>обеспечения</w:t>
      </w:r>
      <w:r>
        <w:rPr>
          <w:b/>
          <w:color w:val="0081C6"/>
          <w:spacing w:val="48"/>
          <w:sz w:val="24"/>
        </w:rPr>
        <w:t> </w:t>
      </w:r>
      <w:r>
        <w:rPr>
          <w:b/>
          <w:color w:val="0081C6"/>
          <w:w w:val="85"/>
          <w:sz w:val="24"/>
        </w:rPr>
        <w:t>ресурсами,</w:t>
      </w:r>
      <w:r>
        <w:rPr>
          <w:b/>
          <w:color w:val="0081C6"/>
          <w:spacing w:val="49"/>
          <w:sz w:val="24"/>
        </w:rPr>
        <w:t> </w:t>
      </w:r>
      <w:r>
        <w:rPr>
          <w:b/>
          <w:color w:val="0081C6"/>
          <w:w w:val="85"/>
          <w:sz w:val="24"/>
        </w:rPr>
        <w:t>расширения</w:t>
      </w:r>
      <w:r>
        <w:rPr>
          <w:b/>
          <w:color w:val="0081C6"/>
          <w:spacing w:val="48"/>
          <w:sz w:val="24"/>
        </w:rPr>
        <w:t> </w:t>
      </w:r>
      <w:r>
        <w:rPr>
          <w:b/>
          <w:color w:val="0081C6"/>
          <w:w w:val="85"/>
          <w:sz w:val="24"/>
        </w:rPr>
        <w:t>охвата</w:t>
      </w:r>
      <w:r>
        <w:rPr>
          <w:b/>
          <w:color w:val="0081C6"/>
          <w:spacing w:val="1"/>
          <w:w w:val="85"/>
          <w:sz w:val="24"/>
        </w:rPr>
        <w:t> </w:t>
      </w:r>
      <w:r>
        <w:rPr>
          <w:b/>
          <w:color w:val="0081C6"/>
          <w:w w:val="95"/>
          <w:sz w:val="24"/>
        </w:rPr>
        <w:t>и</w:t>
      </w:r>
      <w:r>
        <w:rPr>
          <w:b/>
          <w:color w:val="0081C6"/>
          <w:spacing w:val="-8"/>
          <w:w w:val="95"/>
          <w:sz w:val="24"/>
        </w:rPr>
        <w:t> </w:t>
      </w:r>
      <w:r>
        <w:rPr>
          <w:b/>
          <w:color w:val="0081C6"/>
          <w:w w:val="95"/>
          <w:sz w:val="24"/>
        </w:rPr>
        <w:t>партнерства</w:t>
      </w:r>
      <w:r>
        <w:rPr>
          <w:b/>
          <w:color w:val="0081C6"/>
          <w:spacing w:val="-8"/>
          <w:w w:val="95"/>
          <w:sz w:val="24"/>
        </w:rPr>
        <w:t> </w:t>
      </w:r>
      <w:r>
        <w:rPr>
          <w:b/>
          <w:color w:val="0081C6"/>
          <w:w w:val="95"/>
          <w:sz w:val="24"/>
        </w:rPr>
        <w:t>сетей</w:t>
      </w:r>
      <w:r>
        <w:rPr>
          <w:b/>
          <w:color w:val="0081C6"/>
          <w:spacing w:val="-8"/>
          <w:w w:val="95"/>
          <w:sz w:val="24"/>
        </w:rPr>
        <w:t> </w:t>
      </w:r>
      <w:r>
        <w:rPr>
          <w:b/>
          <w:color w:val="0081C6"/>
          <w:w w:val="95"/>
          <w:sz w:val="24"/>
        </w:rPr>
        <w:t>ЗПЧ</w:t>
      </w:r>
    </w:p>
    <w:p>
      <w:pPr>
        <w:pStyle w:val="BodyText"/>
        <w:spacing w:line="249" w:lineRule="auto" w:before="33"/>
        <w:ind w:left="1700" w:right="1884"/>
      </w:pPr>
      <w:r>
        <w:rPr>
          <w:color w:val="231F20"/>
          <w:w w:val="90"/>
        </w:rPr>
        <w:t>Сфера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деятельности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широка,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поэтому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для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оптимизации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воздействия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эффективного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обмена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знаниями,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ресурсами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приобретенными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навыками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жизненно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важно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формирование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коалиций.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Коалиции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НПО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создаваться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ситуативно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короткий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период,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а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постоянными.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Такие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коалиции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местными,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национальными,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региональными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или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международными.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Они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также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могут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быть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сфокусированы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на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определенных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темах.</w:t>
      </w:r>
    </w:p>
    <w:p>
      <w:pPr>
        <w:pStyle w:val="BodyText"/>
        <w:spacing w:line="249" w:lineRule="auto" w:before="89"/>
        <w:ind w:left="1700" w:right="1970"/>
      </w:pPr>
      <w:r>
        <w:rPr>
          <w:color w:val="231F20"/>
          <w:w w:val="90"/>
        </w:rPr>
        <w:t>Существуют различные существующие сети ЗПЧ, местные, региональные и международные. Вы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сыграть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важную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роль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поддержке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этих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сетей.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Простое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содействие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разговорам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внутри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между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этими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сетями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имеет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неоценимое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значение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прогресса.</w:t>
      </w:r>
    </w:p>
    <w:p>
      <w:pPr>
        <w:pStyle w:val="BodyText"/>
        <w:spacing w:line="249" w:lineRule="auto" w:before="88"/>
        <w:ind w:left="1700" w:right="1432"/>
      </w:pPr>
      <w:r>
        <w:rPr>
          <w:color w:val="231F20"/>
          <w:w w:val="90"/>
        </w:rPr>
        <w:t>Как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уже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упоминалось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разделе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«</w:t>
      </w:r>
      <w:hyperlink w:history="true" w:anchor="_bookmark6">
        <w:r>
          <w:rPr>
            <w:i/>
            <w:color w:val="0081C6"/>
            <w:w w:val="90"/>
          </w:rPr>
          <w:t>Коллективная</w:t>
        </w:r>
        <w:r>
          <w:rPr>
            <w:i/>
            <w:color w:val="0081C6"/>
            <w:spacing w:val="3"/>
            <w:w w:val="90"/>
          </w:rPr>
          <w:t> </w:t>
        </w:r>
        <w:r>
          <w:rPr>
            <w:i/>
            <w:color w:val="0081C6"/>
            <w:w w:val="90"/>
          </w:rPr>
          <w:t>защита</w:t>
        </w:r>
      </w:hyperlink>
      <w:r>
        <w:rPr>
          <w:color w:val="231F20"/>
          <w:w w:val="90"/>
        </w:rPr>
        <w:t>»,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будете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наиболее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эффективны,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если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будете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поддерживать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коллективное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направление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правозащитной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работы,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которое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обязательно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включает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себя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сети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правозащитников.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сыграть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ключевую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роль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укреплении</w:t>
      </w:r>
    </w:p>
    <w:p>
      <w:pPr>
        <w:pStyle w:val="BodyText"/>
        <w:spacing w:before="2"/>
        <w:ind w:left="1700"/>
      </w:pPr>
      <w:r>
        <w:rPr>
          <w:color w:val="231F20"/>
          <w:w w:val="90"/>
        </w:rPr>
        <w:t>и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поддержке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сетей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правозащитников,</w:t>
      </w:r>
      <w:r>
        <w:rPr>
          <w:color w:val="231F20"/>
          <w:spacing w:val="21"/>
          <w:w w:val="90"/>
        </w:rPr>
        <w:t> </w:t>
      </w:r>
      <w:r>
        <w:rPr>
          <w:color w:val="231F20"/>
          <w:w w:val="90"/>
        </w:rPr>
        <w:t>например,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путем:</w:t>
      </w:r>
    </w:p>
    <w:p>
      <w:pPr>
        <w:pStyle w:val="ListParagraph"/>
        <w:numPr>
          <w:ilvl w:val="0"/>
          <w:numId w:val="45"/>
        </w:numPr>
        <w:tabs>
          <w:tab w:pos="1985" w:val="left" w:leader="none"/>
        </w:tabs>
        <w:spacing w:line="249" w:lineRule="auto" w:before="123" w:after="0"/>
        <w:ind w:left="1984" w:right="1585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Укрепления их способности </w:t>
      </w:r>
      <w:r>
        <w:rPr>
          <w:color w:val="231F20"/>
          <w:w w:val="90"/>
          <w:sz w:val="20"/>
        </w:rPr>
        <w:t>устанавливать контакты с другими заинтересованными сторонами для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обсуждения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стратегий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обмена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накопленным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опытом.</w:t>
      </w:r>
    </w:p>
    <w:p>
      <w:pPr>
        <w:pStyle w:val="ListParagraph"/>
        <w:numPr>
          <w:ilvl w:val="1"/>
          <w:numId w:val="45"/>
        </w:numPr>
        <w:tabs>
          <w:tab w:pos="2268" w:val="left" w:leader="none"/>
        </w:tabs>
        <w:spacing w:line="249" w:lineRule="auto" w:before="115" w:after="0"/>
        <w:ind w:left="2267" w:right="1671" w:hanging="284"/>
        <w:jc w:val="left"/>
        <w:rPr>
          <w:sz w:val="20"/>
        </w:rPr>
      </w:pPr>
      <w:r>
        <w:rPr>
          <w:color w:val="231F20"/>
          <w:w w:val="90"/>
          <w:sz w:val="20"/>
        </w:rPr>
        <w:t>Вы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можете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помочь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новым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сетям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наладить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связи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через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посредничество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диалогах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другими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заинтересованными сторонами, такими как представители правительства, международные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организации, эксперты и органы ООН, а также поддержать их в проведении важной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информационно-просветительской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работы.</w:t>
      </w:r>
    </w:p>
    <w:p>
      <w:pPr>
        <w:pStyle w:val="ListParagraph"/>
        <w:numPr>
          <w:ilvl w:val="1"/>
          <w:numId w:val="45"/>
        </w:numPr>
        <w:tabs>
          <w:tab w:pos="2268" w:val="left" w:leader="none"/>
        </w:tabs>
        <w:spacing w:line="249" w:lineRule="auto" w:before="89" w:after="0"/>
        <w:ind w:left="2267" w:right="2088" w:hanging="284"/>
        <w:jc w:val="left"/>
        <w:rPr>
          <w:sz w:val="20"/>
        </w:rPr>
      </w:pPr>
      <w:r>
        <w:rPr>
          <w:color w:val="231F20"/>
          <w:w w:val="90"/>
          <w:sz w:val="20"/>
        </w:rPr>
        <w:t>Как организация, обычно имеющая больше финансирования и связей, вы также можете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способствовать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обмену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опытом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между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ЗПЧ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сообществами,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чтобы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учиться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друг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у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друга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обсуждать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стратегии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защиты.</w:t>
      </w:r>
    </w:p>
    <w:p>
      <w:pPr>
        <w:pStyle w:val="ListParagraph"/>
        <w:numPr>
          <w:ilvl w:val="0"/>
          <w:numId w:val="45"/>
        </w:numPr>
        <w:tabs>
          <w:tab w:pos="1984" w:val="left" w:leader="none"/>
        </w:tabs>
        <w:spacing w:line="240" w:lineRule="auto" w:before="116" w:after="0"/>
        <w:ind w:left="1983" w:right="0" w:hanging="284"/>
        <w:jc w:val="left"/>
        <w:rPr>
          <w:sz w:val="20"/>
        </w:rPr>
      </w:pPr>
      <w:r>
        <w:rPr>
          <w:color w:val="231F20"/>
          <w:w w:val="90"/>
          <w:sz w:val="20"/>
        </w:rPr>
        <w:t>Укрепления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их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организационного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институционального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присутствия.</w:t>
      </w:r>
    </w:p>
    <w:p>
      <w:pPr>
        <w:pStyle w:val="ListParagraph"/>
        <w:numPr>
          <w:ilvl w:val="0"/>
          <w:numId w:val="45"/>
        </w:numPr>
        <w:tabs>
          <w:tab w:pos="1984" w:val="left" w:leader="none"/>
        </w:tabs>
        <w:spacing w:line="249" w:lineRule="auto" w:before="95" w:after="0"/>
        <w:ind w:left="1983" w:right="1602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Предоставления им свободных </w:t>
      </w:r>
      <w:r>
        <w:rPr>
          <w:color w:val="231F20"/>
          <w:w w:val="90"/>
          <w:sz w:val="20"/>
        </w:rPr>
        <w:t>и безопасных помещений, инфраструктуры, человеческих и других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ресурсов, чтобы они могли безопасно встречаться и организовываться. </w:t>
      </w:r>
      <w:r>
        <w:rPr>
          <w:color w:val="231F20"/>
          <w:w w:val="90"/>
          <w:sz w:val="20"/>
        </w:rPr>
        <w:t>Как это часто делает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Филиппинская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комиссия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правам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человека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(CHR)</w:t>
      </w:r>
    </w:p>
    <w:p>
      <w:pPr>
        <w:pStyle w:val="ListParagraph"/>
        <w:numPr>
          <w:ilvl w:val="0"/>
          <w:numId w:val="45"/>
        </w:numPr>
        <w:tabs>
          <w:tab w:pos="1984" w:val="left" w:leader="none"/>
        </w:tabs>
        <w:spacing w:line="249" w:lineRule="auto" w:before="87" w:after="0"/>
        <w:ind w:left="1983" w:right="1549" w:hanging="284"/>
        <w:jc w:val="left"/>
        <w:rPr>
          <w:sz w:val="20"/>
        </w:rPr>
      </w:pPr>
      <w:r>
        <w:rPr>
          <w:color w:val="231F20"/>
          <w:w w:val="90"/>
          <w:sz w:val="20"/>
        </w:rPr>
        <w:t>Предоставление поддержки и программ развития возможностей для ЗПЧ, включая руководство по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5"/>
          <w:sz w:val="20"/>
        </w:rPr>
        <w:t>управлению</w:t>
      </w:r>
      <w:r>
        <w:rPr>
          <w:color w:val="231F20"/>
          <w:spacing w:val="-11"/>
          <w:w w:val="95"/>
          <w:sz w:val="20"/>
        </w:rPr>
        <w:t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другую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поддержку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11"/>
          <w:w w:val="95"/>
          <w:sz w:val="20"/>
        </w:rPr>
        <w:t> </w:t>
      </w:r>
      <w:r>
        <w:rPr>
          <w:color w:val="231F20"/>
          <w:w w:val="95"/>
          <w:sz w:val="20"/>
        </w:rPr>
        <w:t>развитии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возможностей</w:t>
      </w:r>
    </w:p>
    <w:p>
      <w:pPr>
        <w:pStyle w:val="ListParagraph"/>
        <w:numPr>
          <w:ilvl w:val="0"/>
          <w:numId w:val="45"/>
        </w:numPr>
        <w:tabs>
          <w:tab w:pos="1984" w:val="left" w:leader="none"/>
        </w:tabs>
        <w:spacing w:line="249" w:lineRule="auto" w:before="87" w:after="0"/>
        <w:ind w:left="1983" w:right="1756" w:hanging="284"/>
        <w:jc w:val="left"/>
        <w:rPr>
          <w:sz w:val="20"/>
        </w:rPr>
      </w:pPr>
      <w:r>
        <w:rPr>
          <w:color w:val="231F20"/>
          <w:w w:val="90"/>
          <w:sz w:val="20"/>
        </w:rPr>
        <w:t>Проведение политических акций, направленных на легитимизацию сети и ее членов. Вы можете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укрепить легитимность сетей ЗПЧ, поддерживая их действия и кампании, особенно в условиях,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когда у вас есть доверие сообщества или конкретных заинтересованных сторон, которым еще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предстоит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развивать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сеть.</w:t>
      </w:r>
    </w:p>
    <w:p>
      <w:pPr>
        <w:pStyle w:val="BodyText"/>
        <w:spacing w:before="116"/>
        <w:ind w:left="1700"/>
      </w:pPr>
      <w:r>
        <w:rPr>
          <w:color w:val="231F20"/>
          <w:w w:val="90"/>
        </w:rPr>
        <w:t>Создание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сетей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ЗПЧ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может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иметь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несколько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положительных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последствий:</w:t>
      </w:r>
    </w:p>
    <w:p>
      <w:pPr>
        <w:pStyle w:val="ListParagraph"/>
        <w:numPr>
          <w:ilvl w:val="0"/>
          <w:numId w:val="45"/>
        </w:numPr>
        <w:tabs>
          <w:tab w:pos="1984" w:val="left" w:leader="none"/>
        </w:tabs>
        <w:spacing w:line="240" w:lineRule="auto" w:before="124" w:after="0"/>
        <w:ind w:left="1983" w:right="0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Сети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обеспечивают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«численное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преимущество»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правозащитников;</w:t>
      </w:r>
    </w:p>
    <w:p>
      <w:pPr>
        <w:pStyle w:val="ListParagraph"/>
        <w:numPr>
          <w:ilvl w:val="0"/>
          <w:numId w:val="45"/>
        </w:numPr>
        <w:tabs>
          <w:tab w:pos="1984" w:val="left" w:leader="none"/>
        </w:tabs>
        <w:spacing w:line="240" w:lineRule="auto" w:before="95" w:after="0"/>
        <w:ind w:left="1983" w:right="0" w:hanging="284"/>
        <w:jc w:val="left"/>
        <w:rPr>
          <w:sz w:val="20"/>
        </w:rPr>
      </w:pPr>
      <w:r>
        <w:rPr>
          <w:color w:val="231F20"/>
          <w:w w:val="90"/>
          <w:sz w:val="20"/>
        </w:rPr>
        <w:t>Способствовать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продвижению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коллективной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защиты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правозащитников;</w:t>
      </w:r>
    </w:p>
    <w:p>
      <w:pPr>
        <w:pStyle w:val="ListParagraph"/>
        <w:numPr>
          <w:ilvl w:val="0"/>
          <w:numId w:val="45"/>
        </w:numPr>
        <w:tabs>
          <w:tab w:pos="1984" w:val="left" w:leader="none"/>
        </w:tabs>
        <w:spacing w:line="249" w:lineRule="auto" w:before="95" w:after="0"/>
        <w:ind w:left="1983" w:right="1520" w:hanging="284"/>
        <w:jc w:val="left"/>
        <w:rPr>
          <w:sz w:val="20"/>
        </w:rPr>
      </w:pPr>
      <w:r>
        <w:rPr>
          <w:color w:val="231F20"/>
          <w:w w:val="90"/>
          <w:sz w:val="20"/>
        </w:rPr>
        <w:t>Такие сети повышают влияние работы по защите прав человека, позволяя правозащитникам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объединять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свои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ресурсы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возможности,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избегая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дублирования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работы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оказывая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более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сильное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политическое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воздействие;</w:t>
      </w:r>
    </w:p>
    <w:p>
      <w:pPr>
        <w:pStyle w:val="ListParagraph"/>
        <w:numPr>
          <w:ilvl w:val="0"/>
          <w:numId w:val="45"/>
        </w:numPr>
        <w:tabs>
          <w:tab w:pos="1984" w:val="left" w:leader="none"/>
        </w:tabs>
        <w:spacing w:line="240" w:lineRule="auto" w:before="87" w:after="0"/>
        <w:ind w:left="1983" w:right="0" w:hanging="284"/>
        <w:jc w:val="left"/>
        <w:rPr>
          <w:sz w:val="20"/>
        </w:rPr>
      </w:pPr>
      <w:r>
        <w:rPr>
          <w:color w:val="231F20"/>
          <w:w w:val="85"/>
          <w:sz w:val="20"/>
        </w:rPr>
        <w:t>Сети</w:t>
      </w:r>
      <w:r>
        <w:rPr>
          <w:color w:val="231F20"/>
          <w:spacing w:val="22"/>
          <w:w w:val="85"/>
          <w:sz w:val="20"/>
        </w:rPr>
        <w:t> </w:t>
      </w:r>
      <w:r>
        <w:rPr>
          <w:color w:val="231F20"/>
          <w:w w:val="85"/>
          <w:sz w:val="20"/>
        </w:rPr>
        <w:t>могут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использовать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государственные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учреждения</w:t>
      </w:r>
      <w:r>
        <w:rPr>
          <w:color w:val="231F20"/>
          <w:spacing w:val="22"/>
          <w:w w:val="85"/>
          <w:sz w:val="20"/>
        </w:rPr>
        <w:t> </w:t>
      </w:r>
      <w:r>
        <w:rPr>
          <w:color w:val="231F20"/>
          <w:w w:val="85"/>
          <w:sz w:val="20"/>
        </w:rPr>
        <w:t>(включая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НПЗУ)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для</w:t>
      </w:r>
      <w:r>
        <w:rPr>
          <w:color w:val="231F20"/>
          <w:spacing w:val="23"/>
          <w:w w:val="85"/>
          <w:sz w:val="20"/>
        </w:rPr>
        <w:t> </w:t>
      </w:r>
      <w:r>
        <w:rPr>
          <w:color w:val="231F20"/>
          <w:w w:val="85"/>
          <w:sz w:val="20"/>
        </w:rPr>
        <w:t>связи</w:t>
      </w:r>
    </w:p>
    <w:p>
      <w:pPr>
        <w:pStyle w:val="BodyText"/>
        <w:spacing w:line="249" w:lineRule="auto" w:before="10"/>
        <w:ind w:left="1983" w:right="2072"/>
      </w:pPr>
      <w:r>
        <w:rPr>
          <w:color w:val="231F20"/>
          <w:w w:val="90"/>
        </w:rPr>
        <w:t>с международными субъектами, процессами государственной политики, механизмами ООН</w:t>
      </w:r>
      <w:r>
        <w:rPr>
          <w:color w:val="231F20"/>
          <w:spacing w:val="-47"/>
          <w:w w:val="90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другими;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</w:p>
    <w:p>
      <w:pPr>
        <w:pStyle w:val="ListParagraph"/>
        <w:numPr>
          <w:ilvl w:val="0"/>
          <w:numId w:val="45"/>
        </w:numPr>
        <w:tabs>
          <w:tab w:pos="1984" w:val="left" w:leader="none"/>
        </w:tabs>
        <w:spacing w:line="249" w:lineRule="auto" w:before="87" w:after="0"/>
        <w:ind w:left="1983" w:right="1927" w:hanging="284"/>
        <w:jc w:val="left"/>
        <w:rPr>
          <w:sz w:val="20"/>
        </w:rPr>
      </w:pPr>
      <w:r>
        <w:rPr>
          <w:color w:val="231F20"/>
          <w:spacing w:val="-1"/>
          <w:w w:val="90"/>
          <w:sz w:val="20"/>
        </w:rPr>
        <w:t>Сети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могут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оказывать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поддержку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организациям,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выполняющим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работу,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связанную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ЗПЧ,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том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w w:val="90"/>
          <w:sz w:val="20"/>
        </w:rPr>
        <w:t>числе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путем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предоставления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данных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информации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из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первых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рук.</w:t>
      </w:r>
    </w:p>
    <w:p>
      <w:pPr>
        <w:pStyle w:val="BodyText"/>
        <w:spacing w:before="5"/>
        <w:rPr>
          <w:sz w:val="18"/>
        </w:rPr>
      </w:pPr>
      <w:r>
        <w:rPr/>
        <w:pict>
          <v:shape style="position:absolute;margin-left:85.039398pt;margin-top:11.828126pt;width:439.4pt;height:.1pt;mso-position-horizontal-relative:page;mso-position-vertical-relative:paragraph;z-index:-15667712;mso-wrap-distance-left:0;mso-wrap-distance-right:0" id="docshape226" coordorigin="1701,237" coordsize="8788,0" path="m1701,237l10488,237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pStyle w:val="BodyText"/>
        <w:spacing w:before="9"/>
        <w:rPr>
          <w:sz w:val="7"/>
        </w:rPr>
      </w:pPr>
    </w:p>
    <w:p>
      <w:pPr>
        <w:pStyle w:val="Heading3"/>
        <w:spacing w:before="63"/>
      </w:pPr>
      <w:r>
        <w:rPr>
          <w:color w:val="231F20"/>
        </w:rPr>
        <w:t>Пример</w:t>
      </w:r>
    </w:p>
    <w:p>
      <w:pPr>
        <w:pStyle w:val="BodyText"/>
        <w:spacing w:line="249" w:lineRule="auto" w:before="123"/>
        <w:ind w:left="1700" w:right="2448"/>
      </w:pPr>
      <w:r>
        <w:rPr>
          <w:color w:val="231F20"/>
          <w:w w:val="90"/>
        </w:rPr>
        <w:t>НПЗУ Филиппин часто предоставляет свои помещения НПО и ЗПЧ для проведения встреч</w:t>
      </w:r>
      <w:r>
        <w:rPr>
          <w:color w:val="231F20"/>
          <w:spacing w:val="-47"/>
          <w:w w:val="90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мероприятий.</w:t>
      </w:r>
    </w:p>
    <w:p>
      <w:pPr>
        <w:pStyle w:val="BodyText"/>
        <w:rPr>
          <w:sz w:val="19"/>
        </w:rPr>
      </w:pPr>
      <w:r>
        <w:rPr/>
        <w:pict>
          <v:shape style="position:absolute;margin-left:85.039398pt;margin-top:12.124072pt;width:439.4pt;height:.1pt;mso-position-horizontal-relative:page;mso-position-vertical-relative:paragraph;z-index:-15667200;mso-wrap-distance-left:0;mso-wrap-distance-right:0" id="docshape227" coordorigin="1701,242" coordsize="8788,0" path="m1701,242l10488,242e" filled="false" stroked="true" strokeweight="1pt" strokecolor="#13b5ea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9"/>
        </w:rPr>
        <w:sectPr>
          <w:headerReference w:type="even" r:id="rId188"/>
          <w:footerReference w:type="even" r:id="rId189"/>
          <w:pgSz w:w="11910" w:h="16840"/>
          <w:pgMar w:header="576" w:footer="649" w:top="960" w:bottom="840" w:left="0" w:right="0"/>
          <w:pgNumType w:start="54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</w:pPr>
    </w:p>
    <w:p>
      <w:pPr>
        <w:spacing w:before="6"/>
        <w:ind w:left="1417" w:right="0" w:firstLine="0"/>
        <w:jc w:val="left"/>
        <w:rPr>
          <w:sz w:val="50"/>
        </w:rPr>
      </w:pPr>
      <w:r>
        <w:rPr/>
        <w:pict>
          <v:rect style="position:absolute;margin-left:-.000026pt;margin-top:-46.52401pt;width:595.275426pt;height:1pt;mso-position-horizontal-relative:page;mso-position-vertical-relative:paragraph;z-index:15791104" id="docshape228" filled="true" fillcolor="#0081c6" stroked="false">
            <v:fill type="solid"/>
            <w10:wrap type="none"/>
          </v:rect>
        </w:pict>
      </w:r>
      <w:bookmarkStart w:name="_bookmark57" w:id="70"/>
      <w:bookmarkEnd w:id="70"/>
      <w:r>
        <w:rPr/>
      </w:r>
      <w:r>
        <w:rPr>
          <w:color w:val="0081C6"/>
          <w:w w:val="80"/>
          <w:sz w:val="50"/>
        </w:rPr>
        <w:t>ПРИЛОЖЕНИЕ</w:t>
      </w:r>
      <w:r>
        <w:rPr>
          <w:color w:val="0081C6"/>
          <w:spacing w:val="132"/>
          <w:sz w:val="50"/>
        </w:rPr>
        <w:t> </w:t>
      </w:r>
      <w:r>
        <w:rPr>
          <w:color w:val="0081C6"/>
          <w:w w:val="80"/>
          <w:sz w:val="50"/>
        </w:rPr>
        <w:t>I</w:t>
      </w:r>
    </w:p>
    <w:p>
      <w:pPr>
        <w:pStyle w:val="BodyText"/>
        <w:spacing w:line="271" w:lineRule="auto" w:before="137"/>
        <w:ind w:left="1417" w:right="1432"/>
      </w:pPr>
      <w:r>
        <w:rPr>
          <w:color w:val="231F20"/>
          <w:w w:val="90"/>
        </w:rPr>
        <w:t>Дополнительные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ресурсы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том,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взаимодействовать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международной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системой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прав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человека</w:t>
      </w:r>
      <w:r>
        <w:rPr>
          <w:color w:val="231F20"/>
          <w:spacing w:val="-10"/>
        </w:rPr>
        <w:t> </w:t>
      </w:r>
      <w:r>
        <w:rPr>
          <w:color w:val="231F20"/>
        </w:rPr>
        <w:t>(</w:t>
      </w:r>
      <w:hyperlink w:history="true" w:anchor="_bookmark49">
        <w:r>
          <w:rPr>
            <w:i/>
            <w:color w:val="0081C6"/>
          </w:rPr>
          <w:t>Национальная</w:t>
        </w:r>
        <w:r>
          <w:rPr>
            <w:i/>
            <w:color w:val="0081C6"/>
            <w:spacing w:val="-9"/>
          </w:rPr>
          <w:t> </w:t>
        </w:r>
        <w:r>
          <w:rPr>
            <w:i/>
            <w:color w:val="0081C6"/>
          </w:rPr>
          <w:t>мера</w:t>
        </w:r>
        <w:r>
          <w:rPr>
            <w:i/>
            <w:color w:val="0081C6"/>
            <w:spacing w:val="-9"/>
          </w:rPr>
          <w:t> </w:t>
        </w:r>
        <w:r>
          <w:rPr>
            <w:i/>
            <w:color w:val="0081C6"/>
          </w:rPr>
          <w:t>7</w:t>
        </w:r>
      </w:hyperlink>
      <w:r>
        <w:rPr>
          <w:color w:val="231F20"/>
        </w:rPr>
        <w:t>):</w:t>
      </w: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68" w:after="0"/>
        <w:ind w:left="1700" w:right="0" w:hanging="284"/>
        <w:jc w:val="left"/>
        <w:rPr>
          <w:sz w:val="20"/>
        </w:rPr>
      </w:pPr>
      <w:hyperlink r:id="rId192">
        <w:r>
          <w:rPr>
            <w:i/>
            <w:color w:val="0081C6"/>
            <w:w w:val="85"/>
            <w:sz w:val="20"/>
          </w:rPr>
          <w:t>Роль</w:t>
        </w:r>
        <w:r>
          <w:rPr>
            <w:i/>
            <w:color w:val="0081C6"/>
            <w:spacing w:val="21"/>
            <w:w w:val="85"/>
            <w:sz w:val="20"/>
          </w:rPr>
          <w:t> </w:t>
        </w:r>
        <w:r>
          <w:rPr>
            <w:i/>
            <w:color w:val="0081C6"/>
            <w:w w:val="85"/>
            <w:sz w:val="20"/>
          </w:rPr>
          <w:t>НПЗУ</w:t>
        </w:r>
        <w:r>
          <w:rPr>
            <w:i/>
            <w:color w:val="0081C6"/>
            <w:spacing w:val="21"/>
            <w:w w:val="85"/>
            <w:sz w:val="20"/>
          </w:rPr>
          <w:t> </w:t>
        </w:r>
        <w:r>
          <w:rPr>
            <w:i/>
            <w:color w:val="0081C6"/>
            <w:w w:val="85"/>
            <w:sz w:val="20"/>
          </w:rPr>
          <w:t>в</w:t>
        </w:r>
        <w:r>
          <w:rPr>
            <w:i/>
            <w:color w:val="0081C6"/>
            <w:spacing w:val="21"/>
            <w:w w:val="85"/>
            <w:sz w:val="20"/>
          </w:rPr>
          <w:t> </w:t>
        </w:r>
        <w:r>
          <w:rPr>
            <w:i/>
            <w:color w:val="0081C6"/>
            <w:w w:val="85"/>
            <w:sz w:val="20"/>
          </w:rPr>
          <w:t>процессе</w:t>
        </w:r>
        <w:r>
          <w:rPr>
            <w:i/>
            <w:color w:val="0081C6"/>
            <w:spacing w:val="21"/>
            <w:w w:val="85"/>
            <w:sz w:val="20"/>
          </w:rPr>
          <w:t> </w:t>
        </w:r>
        <w:r>
          <w:rPr>
            <w:i/>
            <w:color w:val="0081C6"/>
            <w:w w:val="85"/>
            <w:sz w:val="20"/>
          </w:rPr>
          <w:t>работы</w:t>
        </w:r>
        <w:r>
          <w:rPr>
            <w:i/>
            <w:color w:val="0081C6"/>
            <w:spacing w:val="21"/>
            <w:w w:val="85"/>
            <w:sz w:val="20"/>
          </w:rPr>
          <w:t> </w:t>
        </w:r>
        <w:r>
          <w:rPr>
            <w:i/>
            <w:color w:val="0081C6"/>
            <w:w w:val="85"/>
            <w:sz w:val="20"/>
          </w:rPr>
          <w:t>договорных</w:t>
        </w:r>
        <w:r>
          <w:rPr>
            <w:i/>
            <w:color w:val="0081C6"/>
            <w:spacing w:val="21"/>
            <w:w w:val="85"/>
            <w:sz w:val="20"/>
          </w:rPr>
          <w:t> </w:t>
        </w:r>
        <w:r>
          <w:rPr>
            <w:i/>
            <w:color w:val="0081C6"/>
            <w:w w:val="85"/>
            <w:sz w:val="20"/>
          </w:rPr>
          <w:t>органов</w:t>
        </w:r>
        <w:r>
          <w:rPr>
            <w:i/>
            <w:color w:val="0081C6"/>
            <w:spacing w:val="21"/>
            <w:w w:val="85"/>
            <w:sz w:val="20"/>
          </w:rPr>
          <w:t> </w:t>
        </w:r>
        <w:r>
          <w:rPr>
            <w:i/>
            <w:color w:val="0081C6"/>
            <w:w w:val="85"/>
            <w:sz w:val="20"/>
          </w:rPr>
          <w:t>ООН</w:t>
        </w:r>
        <w:r>
          <w:rPr>
            <w:i/>
            <w:color w:val="0081C6"/>
            <w:spacing w:val="18"/>
            <w:w w:val="85"/>
            <w:sz w:val="20"/>
          </w:rPr>
          <w:t> </w:t>
        </w:r>
      </w:hyperlink>
      <w:r>
        <w:rPr>
          <w:color w:val="231F20"/>
          <w:w w:val="85"/>
          <w:sz w:val="20"/>
        </w:rPr>
        <w:t>(Немецкий</w:t>
      </w:r>
      <w:r>
        <w:rPr>
          <w:color w:val="231F20"/>
          <w:spacing w:val="21"/>
          <w:w w:val="85"/>
          <w:sz w:val="20"/>
        </w:rPr>
        <w:t> </w:t>
      </w:r>
      <w:r>
        <w:rPr>
          <w:color w:val="231F20"/>
          <w:w w:val="85"/>
          <w:sz w:val="20"/>
        </w:rPr>
        <w:t>институт</w:t>
      </w:r>
      <w:r>
        <w:rPr>
          <w:color w:val="231F20"/>
          <w:spacing w:val="21"/>
          <w:w w:val="85"/>
          <w:sz w:val="20"/>
        </w:rPr>
        <w:t> </w:t>
      </w:r>
      <w:r>
        <w:rPr>
          <w:color w:val="231F20"/>
          <w:w w:val="85"/>
          <w:sz w:val="20"/>
        </w:rPr>
        <w:t>по</w:t>
      </w:r>
      <w:r>
        <w:rPr>
          <w:color w:val="231F20"/>
          <w:spacing w:val="21"/>
          <w:w w:val="85"/>
          <w:sz w:val="20"/>
        </w:rPr>
        <w:t> </w:t>
      </w:r>
      <w:r>
        <w:rPr>
          <w:color w:val="231F20"/>
          <w:w w:val="85"/>
          <w:sz w:val="20"/>
        </w:rPr>
        <w:t>правам</w:t>
      </w:r>
      <w:r>
        <w:rPr>
          <w:color w:val="231F20"/>
          <w:spacing w:val="21"/>
          <w:w w:val="85"/>
          <w:sz w:val="20"/>
        </w:rPr>
        <w:t> </w:t>
      </w:r>
      <w:r>
        <w:rPr>
          <w:color w:val="231F20"/>
          <w:w w:val="85"/>
          <w:sz w:val="20"/>
        </w:rPr>
        <w:t>человека).</w:t>
      </w:r>
    </w:p>
    <w:p>
      <w:pPr>
        <w:pStyle w:val="ListParagraph"/>
        <w:numPr>
          <w:ilvl w:val="0"/>
          <w:numId w:val="47"/>
        </w:numPr>
        <w:tabs>
          <w:tab w:pos="1701" w:val="left" w:leader="none"/>
        </w:tabs>
        <w:spacing w:line="240" w:lineRule="auto" w:before="114" w:after="0"/>
        <w:ind w:left="1700" w:right="0" w:hanging="284"/>
        <w:jc w:val="left"/>
        <w:rPr>
          <w:i/>
          <w:sz w:val="20"/>
        </w:rPr>
      </w:pPr>
      <w:hyperlink r:id="rId193">
        <w:r>
          <w:rPr>
            <w:i/>
            <w:color w:val="0081C6"/>
            <w:spacing w:val="-1"/>
            <w:w w:val="90"/>
            <w:sz w:val="20"/>
          </w:rPr>
          <w:t>Выполнение</w:t>
        </w:r>
        <w:r>
          <w:rPr>
            <w:i/>
            <w:color w:val="0081C6"/>
            <w:spacing w:val="-7"/>
            <w:w w:val="90"/>
            <w:sz w:val="20"/>
          </w:rPr>
          <w:t> </w:t>
        </w:r>
        <w:r>
          <w:rPr>
            <w:i/>
            <w:color w:val="0081C6"/>
            <w:spacing w:val="-1"/>
            <w:w w:val="90"/>
            <w:sz w:val="20"/>
          </w:rPr>
          <w:t>рекомендаций</w:t>
        </w:r>
        <w:r>
          <w:rPr>
            <w:i/>
            <w:color w:val="0081C6"/>
            <w:spacing w:val="-7"/>
            <w:w w:val="90"/>
            <w:sz w:val="20"/>
          </w:rPr>
          <w:t> </w:t>
        </w:r>
        <w:r>
          <w:rPr>
            <w:i/>
            <w:color w:val="0081C6"/>
            <w:spacing w:val="-1"/>
            <w:w w:val="90"/>
            <w:sz w:val="20"/>
          </w:rPr>
          <w:t>Комитета</w:t>
        </w:r>
        <w:r>
          <w:rPr>
            <w:i/>
            <w:color w:val="0081C6"/>
            <w:spacing w:val="-6"/>
            <w:w w:val="90"/>
            <w:sz w:val="20"/>
          </w:rPr>
          <w:t> </w:t>
        </w:r>
        <w:r>
          <w:rPr>
            <w:i/>
            <w:color w:val="0081C6"/>
            <w:spacing w:val="-1"/>
            <w:w w:val="90"/>
            <w:sz w:val="20"/>
          </w:rPr>
          <w:t>по</w:t>
        </w:r>
        <w:r>
          <w:rPr>
            <w:i/>
            <w:color w:val="0081C6"/>
            <w:spacing w:val="-7"/>
            <w:w w:val="90"/>
            <w:sz w:val="20"/>
          </w:rPr>
          <w:t> </w:t>
        </w:r>
        <w:r>
          <w:rPr>
            <w:i/>
            <w:color w:val="0081C6"/>
            <w:spacing w:val="-1"/>
            <w:w w:val="90"/>
            <w:sz w:val="20"/>
          </w:rPr>
          <w:t>правам</w:t>
        </w:r>
        <w:r>
          <w:rPr>
            <w:i/>
            <w:color w:val="0081C6"/>
            <w:spacing w:val="-7"/>
            <w:w w:val="90"/>
            <w:sz w:val="20"/>
          </w:rPr>
          <w:t> </w:t>
        </w:r>
        <w:r>
          <w:rPr>
            <w:i/>
            <w:color w:val="0081C6"/>
            <w:spacing w:val="-1"/>
            <w:w w:val="90"/>
            <w:sz w:val="20"/>
          </w:rPr>
          <w:t>человека:</w:t>
        </w:r>
        <w:r>
          <w:rPr>
            <w:i/>
            <w:color w:val="0081C6"/>
            <w:spacing w:val="-6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Какова</w:t>
        </w:r>
        <w:r>
          <w:rPr>
            <w:i/>
            <w:color w:val="0081C6"/>
            <w:spacing w:val="-7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роль</w:t>
        </w:r>
        <w:r>
          <w:rPr>
            <w:i/>
            <w:color w:val="0081C6"/>
            <w:spacing w:val="-6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государств,</w:t>
        </w:r>
        <w:r>
          <w:rPr>
            <w:i/>
            <w:color w:val="0081C6"/>
            <w:spacing w:val="-7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НПЗУ</w:t>
        </w:r>
      </w:hyperlink>
    </w:p>
    <w:p>
      <w:pPr>
        <w:spacing w:line="271" w:lineRule="auto" w:before="30"/>
        <w:ind w:left="1700" w:right="1432" w:firstLine="0"/>
        <w:jc w:val="left"/>
        <w:rPr>
          <w:sz w:val="20"/>
        </w:rPr>
      </w:pPr>
      <w:hyperlink r:id="rId193">
        <w:r>
          <w:rPr>
            <w:i/>
            <w:color w:val="0081C6"/>
            <w:w w:val="90"/>
            <w:sz w:val="20"/>
          </w:rPr>
          <w:t>и</w:t>
        </w:r>
        <w:r>
          <w:rPr>
            <w:i/>
            <w:color w:val="0081C6"/>
            <w:spacing w:val="-7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гражданского</w:t>
        </w:r>
        <w:r>
          <w:rPr>
            <w:i/>
            <w:color w:val="0081C6"/>
            <w:spacing w:val="-7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общества?</w:t>
        </w:r>
        <w:r>
          <w:rPr>
            <w:i/>
            <w:color w:val="0081C6"/>
            <w:spacing w:val="-6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(2015)</w:t>
        </w:r>
        <w:r>
          <w:rPr>
            <w:i/>
            <w:color w:val="0081C6"/>
            <w:spacing w:val="-7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Отчет</w:t>
        </w:r>
        <w:r>
          <w:rPr>
            <w:i/>
            <w:color w:val="0081C6"/>
            <w:spacing w:val="-7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о</w:t>
        </w:r>
        <w:r>
          <w:rPr>
            <w:i/>
            <w:color w:val="0081C6"/>
            <w:spacing w:val="-6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региональных</w:t>
        </w:r>
        <w:r>
          <w:rPr>
            <w:i/>
            <w:color w:val="0081C6"/>
            <w:spacing w:val="-7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консультациях</w:t>
        </w:r>
        <w:r>
          <w:rPr>
            <w:i/>
            <w:color w:val="0081C6"/>
            <w:spacing w:val="-6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-</w:t>
        </w:r>
        <w:r>
          <w:rPr>
            <w:i/>
            <w:color w:val="0081C6"/>
            <w:spacing w:val="-7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Восточная</w:t>
        </w:r>
        <w:r>
          <w:rPr>
            <w:i/>
            <w:color w:val="0081C6"/>
            <w:spacing w:val="-7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и</w:t>
        </w:r>
        <w:r>
          <w:rPr>
            <w:i/>
            <w:color w:val="0081C6"/>
            <w:spacing w:val="-6"/>
            <w:w w:val="90"/>
            <w:sz w:val="20"/>
          </w:rPr>
          <w:t> </w:t>
        </w:r>
        <w:r>
          <w:rPr>
            <w:i/>
            <w:color w:val="0081C6"/>
            <w:w w:val="90"/>
            <w:sz w:val="20"/>
          </w:rPr>
          <w:t>Южная</w:t>
        </w:r>
      </w:hyperlink>
      <w:r>
        <w:rPr>
          <w:i/>
          <w:color w:val="0081C6"/>
          <w:spacing w:val="-47"/>
          <w:w w:val="90"/>
          <w:sz w:val="20"/>
        </w:rPr>
        <w:t> </w:t>
      </w:r>
      <w:hyperlink r:id="rId193">
        <w:r>
          <w:rPr>
            <w:i/>
            <w:color w:val="0081C6"/>
            <w:w w:val="90"/>
            <w:sz w:val="20"/>
          </w:rPr>
          <w:t>Африка</w:t>
        </w:r>
        <w:r>
          <w:rPr>
            <w:i/>
            <w:color w:val="0081C6"/>
            <w:spacing w:val="-6"/>
            <w:w w:val="90"/>
            <w:sz w:val="20"/>
          </w:rPr>
          <w:t> </w:t>
        </w:r>
      </w:hyperlink>
      <w:r>
        <w:rPr>
          <w:color w:val="231F20"/>
          <w:w w:val="90"/>
          <w:sz w:val="20"/>
        </w:rPr>
        <w:t>(Центр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гражданских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политических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прав)</w:t>
      </w:r>
    </w:p>
    <w:p>
      <w:pPr>
        <w:pStyle w:val="BodyText"/>
        <w:spacing w:line="271" w:lineRule="auto" w:before="114"/>
        <w:ind w:left="1417" w:right="1970"/>
      </w:pPr>
      <w:r>
        <w:rPr>
          <w:color w:val="231F20"/>
          <w:w w:val="90"/>
        </w:rPr>
        <w:t>Дополнительная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информация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о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том,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вы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можете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взаимодействовать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со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специальными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процедурами</w:t>
      </w:r>
      <w:r>
        <w:rPr>
          <w:color w:val="231F20"/>
          <w:spacing w:val="-10"/>
        </w:rPr>
        <w:t> </w:t>
      </w:r>
      <w:r>
        <w:rPr>
          <w:color w:val="231F20"/>
        </w:rPr>
        <w:t>(</w:t>
      </w:r>
      <w:hyperlink w:history="true" w:anchor="_bookmark49">
        <w:r>
          <w:rPr>
            <w:i/>
            <w:color w:val="0081C6"/>
          </w:rPr>
          <w:t>Национальная</w:t>
        </w:r>
        <w:r>
          <w:rPr>
            <w:i/>
            <w:color w:val="0081C6"/>
            <w:spacing w:val="-10"/>
          </w:rPr>
          <w:t> </w:t>
        </w:r>
        <w:r>
          <w:rPr>
            <w:i/>
            <w:color w:val="0081C6"/>
          </w:rPr>
          <w:t>мера</w:t>
        </w:r>
        <w:r>
          <w:rPr>
            <w:i/>
            <w:color w:val="0081C6"/>
            <w:spacing w:val="-10"/>
          </w:rPr>
          <w:t> </w:t>
        </w:r>
        <w:r>
          <w:rPr>
            <w:i/>
            <w:color w:val="0081C6"/>
          </w:rPr>
          <w:t>7</w:t>
        </w:r>
      </w:hyperlink>
      <w:r>
        <w:rPr>
          <w:color w:val="231F20"/>
        </w:rPr>
        <w:t>):</w:t>
      </w:r>
    </w:p>
    <w:p>
      <w:pPr>
        <w:pStyle w:val="ListParagraph"/>
        <w:numPr>
          <w:ilvl w:val="0"/>
          <w:numId w:val="48"/>
        </w:numPr>
        <w:tabs>
          <w:tab w:pos="1701" w:val="left" w:leader="none"/>
        </w:tabs>
        <w:spacing w:line="271" w:lineRule="auto" w:before="114" w:after="0"/>
        <w:ind w:left="1700" w:right="1990" w:hanging="284"/>
        <w:jc w:val="left"/>
        <w:rPr>
          <w:sz w:val="20"/>
        </w:rPr>
      </w:pPr>
      <w:r>
        <w:rPr>
          <w:b/>
          <w:color w:val="231F20"/>
          <w:spacing w:val="-1"/>
          <w:w w:val="90"/>
          <w:sz w:val="20"/>
        </w:rPr>
        <w:t>Сообщения: </w:t>
      </w:r>
      <w:r>
        <w:rPr>
          <w:color w:val="231F20"/>
          <w:spacing w:val="-1"/>
          <w:w w:val="90"/>
          <w:sz w:val="20"/>
        </w:rPr>
        <w:t>Вы можете подать </w:t>
      </w:r>
      <w:r>
        <w:rPr>
          <w:color w:val="231F20"/>
          <w:w w:val="90"/>
          <w:sz w:val="20"/>
        </w:rPr>
        <w:t>информацию в специальные процедуры, чтобы они направили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сообщение вашему </w:t>
      </w:r>
      <w:r>
        <w:rPr>
          <w:color w:val="231F20"/>
          <w:w w:val="90"/>
          <w:sz w:val="20"/>
        </w:rPr>
        <w:t>правительству или другим соответствующим заинтересованным сторонам по</w:t>
      </w:r>
      <w:r>
        <w:rPr>
          <w:color w:val="231F20"/>
          <w:spacing w:val="-47"/>
          <w:w w:val="90"/>
          <w:sz w:val="20"/>
        </w:rPr>
        <w:t> </w:t>
      </w:r>
      <w:r>
        <w:rPr>
          <w:color w:val="231F20"/>
          <w:sz w:val="20"/>
        </w:rPr>
        <w:t>конкретному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вопросу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или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делу.</w:t>
      </w:r>
      <w:r>
        <w:rPr>
          <w:color w:val="231F20"/>
          <w:sz w:val="20"/>
          <w:vertAlign w:val="superscript"/>
        </w:rPr>
        <w:t>156</w:t>
      </w:r>
    </w:p>
    <w:p>
      <w:pPr>
        <w:pStyle w:val="ListParagraph"/>
        <w:numPr>
          <w:ilvl w:val="0"/>
          <w:numId w:val="48"/>
        </w:numPr>
        <w:tabs>
          <w:tab w:pos="1701" w:val="left" w:leader="none"/>
        </w:tabs>
        <w:spacing w:line="271" w:lineRule="auto" w:before="85" w:after="0"/>
        <w:ind w:left="1700" w:right="1969" w:hanging="284"/>
        <w:jc w:val="left"/>
        <w:rPr>
          <w:sz w:val="20"/>
        </w:rPr>
      </w:pPr>
      <w:r>
        <w:rPr>
          <w:b/>
          <w:color w:val="231F20"/>
          <w:w w:val="85"/>
          <w:sz w:val="20"/>
        </w:rPr>
        <w:t>Заявления</w:t>
      </w:r>
      <w:r>
        <w:rPr>
          <w:b/>
          <w:color w:val="231F20"/>
          <w:spacing w:val="10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и</w:t>
      </w:r>
      <w:r>
        <w:rPr>
          <w:b/>
          <w:color w:val="231F20"/>
          <w:spacing w:val="10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пресс-релизы:</w:t>
      </w:r>
      <w:r>
        <w:rPr>
          <w:b/>
          <w:color w:val="231F20"/>
          <w:spacing w:val="10"/>
          <w:w w:val="85"/>
          <w:sz w:val="20"/>
        </w:rPr>
        <w:t> </w:t>
      </w:r>
      <w:r>
        <w:rPr>
          <w:color w:val="231F20"/>
          <w:w w:val="85"/>
          <w:sz w:val="20"/>
        </w:rPr>
        <w:t>Вы</w:t>
      </w:r>
      <w:r>
        <w:rPr>
          <w:color w:val="231F20"/>
          <w:spacing w:val="10"/>
          <w:w w:val="85"/>
          <w:sz w:val="20"/>
        </w:rPr>
        <w:t> </w:t>
      </w:r>
      <w:r>
        <w:rPr>
          <w:color w:val="231F20"/>
          <w:w w:val="85"/>
          <w:sz w:val="20"/>
        </w:rPr>
        <w:t>можете</w:t>
      </w:r>
      <w:r>
        <w:rPr>
          <w:color w:val="231F20"/>
          <w:spacing w:val="10"/>
          <w:w w:val="85"/>
          <w:sz w:val="20"/>
        </w:rPr>
        <w:t> </w:t>
      </w:r>
      <w:r>
        <w:rPr>
          <w:color w:val="231F20"/>
          <w:w w:val="85"/>
          <w:sz w:val="20"/>
        </w:rPr>
        <w:t>убедить</w:t>
      </w:r>
      <w:r>
        <w:rPr>
          <w:color w:val="231F20"/>
          <w:spacing w:val="11"/>
          <w:w w:val="85"/>
          <w:sz w:val="20"/>
        </w:rPr>
        <w:t> </w:t>
      </w:r>
      <w:r>
        <w:rPr>
          <w:color w:val="231F20"/>
          <w:w w:val="85"/>
          <w:sz w:val="20"/>
        </w:rPr>
        <w:t>Специальные</w:t>
      </w:r>
      <w:r>
        <w:rPr>
          <w:color w:val="231F20"/>
          <w:spacing w:val="10"/>
          <w:w w:val="85"/>
          <w:sz w:val="20"/>
        </w:rPr>
        <w:t> </w:t>
      </w:r>
      <w:r>
        <w:rPr>
          <w:color w:val="231F20"/>
          <w:w w:val="85"/>
          <w:sz w:val="20"/>
        </w:rPr>
        <w:t>процедуры</w:t>
      </w:r>
      <w:r>
        <w:rPr>
          <w:color w:val="231F20"/>
          <w:spacing w:val="10"/>
          <w:w w:val="85"/>
          <w:sz w:val="20"/>
        </w:rPr>
        <w:t> </w:t>
      </w:r>
      <w:r>
        <w:rPr>
          <w:color w:val="231F20"/>
          <w:w w:val="85"/>
          <w:sz w:val="20"/>
        </w:rPr>
        <w:t>сделать</w:t>
      </w:r>
      <w:r>
        <w:rPr>
          <w:color w:val="231F20"/>
          <w:spacing w:val="10"/>
          <w:w w:val="85"/>
          <w:sz w:val="20"/>
        </w:rPr>
        <w:t> </w:t>
      </w:r>
      <w:r>
        <w:rPr>
          <w:color w:val="231F20"/>
          <w:w w:val="85"/>
          <w:sz w:val="20"/>
        </w:rPr>
        <w:t>публичные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заявления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честь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какого-либо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события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осветить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конкретный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вопрос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или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дело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соответствии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вашими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адвокационными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потребностями.</w:t>
      </w:r>
      <w:r>
        <w:rPr>
          <w:color w:val="231F20"/>
          <w:sz w:val="20"/>
          <w:vertAlign w:val="superscript"/>
        </w:rPr>
        <w:t>157</w:t>
      </w:r>
    </w:p>
    <w:p>
      <w:pPr>
        <w:pStyle w:val="ListParagraph"/>
        <w:numPr>
          <w:ilvl w:val="0"/>
          <w:numId w:val="48"/>
        </w:numPr>
        <w:tabs>
          <w:tab w:pos="1701" w:val="left" w:leader="none"/>
        </w:tabs>
        <w:spacing w:line="271" w:lineRule="auto" w:before="85" w:after="0"/>
        <w:ind w:left="1700" w:right="1869" w:hanging="284"/>
        <w:jc w:val="left"/>
        <w:rPr>
          <w:sz w:val="20"/>
        </w:rPr>
      </w:pPr>
      <w:r>
        <w:rPr>
          <w:b/>
          <w:color w:val="231F20"/>
          <w:w w:val="85"/>
          <w:sz w:val="20"/>
        </w:rPr>
        <w:t>Посещения</w:t>
      </w:r>
      <w:r>
        <w:rPr>
          <w:b/>
          <w:color w:val="231F20"/>
          <w:spacing w:val="23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стран:</w:t>
      </w:r>
      <w:r>
        <w:rPr>
          <w:b/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Вы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можете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попытаться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добиться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того,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чтобы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Специальные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процедуры</w:t>
      </w:r>
      <w:r>
        <w:rPr>
          <w:color w:val="231F20"/>
          <w:spacing w:val="24"/>
          <w:w w:val="85"/>
          <w:sz w:val="20"/>
        </w:rPr>
        <w:t> </w:t>
      </w:r>
      <w:r>
        <w:rPr>
          <w:color w:val="231F20"/>
          <w:w w:val="85"/>
          <w:sz w:val="20"/>
        </w:rPr>
        <w:t>посетили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вашу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страну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дали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рекомендации,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относящиеся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к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вопросам,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над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которыми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вы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работаете.</w:t>
      </w:r>
      <w:r>
        <w:rPr>
          <w:color w:val="231F20"/>
          <w:w w:val="90"/>
          <w:sz w:val="20"/>
          <w:vertAlign w:val="superscript"/>
        </w:rPr>
        <w:t>158</w:t>
      </w:r>
    </w:p>
    <w:p>
      <w:pPr>
        <w:pStyle w:val="ListParagraph"/>
        <w:numPr>
          <w:ilvl w:val="0"/>
          <w:numId w:val="48"/>
        </w:numPr>
        <w:tabs>
          <w:tab w:pos="1701" w:val="left" w:leader="none"/>
        </w:tabs>
        <w:spacing w:line="271" w:lineRule="auto" w:before="86" w:after="0"/>
        <w:ind w:left="1700" w:right="2730" w:hanging="284"/>
        <w:jc w:val="left"/>
        <w:rPr>
          <w:sz w:val="20"/>
        </w:rPr>
      </w:pPr>
      <w:r>
        <w:rPr>
          <w:b/>
          <w:color w:val="231F20"/>
          <w:w w:val="85"/>
          <w:sz w:val="20"/>
        </w:rPr>
        <w:t>Тематические</w:t>
      </w:r>
      <w:r>
        <w:rPr>
          <w:b/>
          <w:color w:val="231F20"/>
          <w:spacing w:val="1"/>
          <w:w w:val="85"/>
          <w:sz w:val="20"/>
        </w:rPr>
        <w:t> </w:t>
      </w:r>
      <w:r>
        <w:rPr>
          <w:b/>
          <w:color w:val="231F20"/>
          <w:w w:val="85"/>
          <w:sz w:val="20"/>
        </w:rPr>
        <w:t>отчеты:</w:t>
      </w:r>
      <w:r>
        <w:rPr>
          <w:b/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Вы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можете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убедить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Специальные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процедуры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использовать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свои</w:t>
      </w:r>
      <w:r>
        <w:rPr>
          <w:color w:val="231F20"/>
          <w:spacing w:val="-45"/>
          <w:w w:val="85"/>
          <w:sz w:val="20"/>
        </w:rPr>
        <w:t> </w:t>
      </w:r>
      <w:r>
        <w:rPr>
          <w:color w:val="231F20"/>
          <w:w w:val="90"/>
          <w:sz w:val="20"/>
        </w:rPr>
        <w:t>тематические отчеты, чтобы включить в них вопросы, над которыми вы работаете или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сосредоточиться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на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них.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После,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вы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можете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использовать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их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1"/>
          <w:w w:val="90"/>
          <w:sz w:val="20"/>
        </w:rPr>
        <w:t>отчеты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в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своей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адвокации.</w:t>
      </w:r>
      <w:r>
        <w:rPr>
          <w:color w:val="231F20"/>
          <w:w w:val="90"/>
          <w:sz w:val="20"/>
          <w:vertAlign w:val="superscript"/>
        </w:rPr>
        <w:t>159</w:t>
      </w:r>
    </w:p>
    <w:p>
      <w:pPr>
        <w:pStyle w:val="ListParagraph"/>
        <w:numPr>
          <w:ilvl w:val="0"/>
          <w:numId w:val="48"/>
        </w:numPr>
        <w:tabs>
          <w:tab w:pos="1701" w:val="left" w:leader="none"/>
        </w:tabs>
        <w:spacing w:line="271" w:lineRule="auto" w:before="85" w:after="0"/>
        <w:ind w:left="1700" w:right="1773" w:hanging="284"/>
        <w:jc w:val="left"/>
        <w:rPr>
          <w:sz w:val="20"/>
        </w:rPr>
      </w:pPr>
      <w:r>
        <w:rPr>
          <w:b/>
          <w:color w:val="231F20"/>
          <w:w w:val="90"/>
          <w:sz w:val="20"/>
        </w:rPr>
        <w:t>В продолжение: </w:t>
      </w:r>
      <w:r>
        <w:rPr>
          <w:color w:val="231F20"/>
          <w:w w:val="90"/>
          <w:sz w:val="20"/>
        </w:rPr>
        <w:t>Вы можете работать со Специальными процедурами после того, как они приняли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решение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для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обеспечения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постоянного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внимания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к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проблеме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и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продвижения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изменений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на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местах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1"/>
        </w:rPr>
      </w:pPr>
      <w:r>
        <w:rPr/>
        <w:pict>
          <v:shape style="position:absolute;margin-left:70.866096pt;margin-top:13.362006pt;width:439.4pt;height:.1pt;mso-position-horizontal-relative:page;mso-position-vertical-relative:paragraph;z-index:-15666688;mso-wrap-distance-left:0;mso-wrap-distance-right:0" id="docshape229" coordorigin="1417,267" coordsize="8788,0" path="m1417,267l10205,267e" filled="false" stroked="true" strokeweight=".25pt" strokecolor="#0081c6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42"/>
        </w:numPr>
        <w:tabs>
          <w:tab w:pos="1870" w:val="left" w:leader="none"/>
          <w:tab w:pos="1871" w:val="left" w:leader="none"/>
        </w:tabs>
        <w:spacing w:line="261" w:lineRule="auto" w:before="47" w:after="0"/>
        <w:ind w:left="1870" w:right="1996" w:hanging="454"/>
        <w:jc w:val="left"/>
        <w:rPr>
          <w:sz w:val="16"/>
        </w:rPr>
      </w:pPr>
      <w:r>
        <w:rPr>
          <w:color w:val="231F20"/>
          <w:w w:val="90"/>
          <w:sz w:val="16"/>
        </w:rPr>
        <w:t>Для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подробностей,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смотрите: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Академия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ISHR: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Сообщения-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Почему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они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полезны?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В:</w:t>
      </w:r>
      <w:r>
        <w:rPr>
          <w:color w:val="231F20"/>
          <w:spacing w:val="8"/>
          <w:w w:val="90"/>
          <w:sz w:val="16"/>
        </w:rPr>
        <w:t> </w:t>
      </w:r>
      <w:hyperlink r:id="rId194">
        <w:r>
          <w:rPr>
            <w:i/>
            <w:color w:val="0081C6"/>
            <w:w w:val="90"/>
            <w:sz w:val="16"/>
          </w:rPr>
          <w:t>https://academy.ishr.ch/learn/spe-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94">
        <w:r>
          <w:rPr>
            <w:i/>
            <w:color w:val="0081C6"/>
            <w:sz w:val="16"/>
          </w:rPr>
          <w:t>cial-procedures/communications-1</w:t>
        </w:r>
      </w:hyperlink>
      <w:r>
        <w:rPr>
          <w:color w:val="231F20"/>
          <w:sz w:val="16"/>
        </w:rPr>
        <w:t>;</w:t>
      </w:r>
    </w:p>
    <w:p>
      <w:pPr>
        <w:spacing w:line="261" w:lineRule="auto" w:before="56"/>
        <w:ind w:left="1870" w:right="1970" w:hanging="1"/>
        <w:jc w:val="left"/>
        <w:rPr>
          <w:i/>
          <w:sz w:val="16"/>
        </w:rPr>
      </w:pPr>
      <w:r>
        <w:rPr>
          <w:color w:val="231F20"/>
          <w:w w:val="90"/>
          <w:sz w:val="16"/>
        </w:rPr>
        <w:t>Академия</w:t>
      </w:r>
      <w:r>
        <w:rPr>
          <w:color w:val="231F20"/>
          <w:spacing w:val="10"/>
          <w:w w:val="90"/>
          <w:sz w:val="16"/>
        </w:rPr>
        <w:t> </w:t>
      </w:r>
      <w:r>
        <w:rPr>
          <w:color w:val="231F20"/>
          <w:w w:val="90"/>
          <w:sz w:val="16"/>
        </w:rPr>
        <w:t>ISHR:</w:t>
      </w:r>
      <w:r>
        <w:rPr>
          <w:color w:val="231F20"/>
          <w:spacing w:val="10"/>
          <w:w w:val="90"/>
          <w:sz w:val="16"/>
        </w:rPr>
        <w:t> </w:t>
      </w:r>
      <w:r>
        <w:rPr>
          <w:color w:val="231F20"/>
          <w:w w:val="90"/>
          <w:sz w:val="16"/>
        </w:rPr>
        <w:t>Запрос</w:t>
      </w:r>
      <w:r>
        <w:rPr>
          <w:color w:val="231F20"/>
          <w:spacing w:val="11"/>
          <w:w w:val="90"/>
          <w:sz w:val="16"/>
        </w:rPr>
        <w:t> </w:t>
      </w:r>
      <w:r>
        <w:rPr>
          <w:color w:val="231F20"/>
          <w:w w:val="90"/>
          <w:sz w:val="16"/>
        </w:rPr>
        <w:t>на</w:t>
      </w:r>
      <w:r>
        <w:rPr>
          <w:color w:val="231F20"/>
          <w:spacing w:val="10"/>
          <w:w w:val="90"/>
          <w:sz w:val="16"/>
        </w:rPr>
        <w:t> </w:t>
      </w:r>
      <w:r>
        <w:rPr>
          <w:color w:val="231F20"/>
          <w:w w:val="90"/>
          <w:sz w:val="16"/>
        </w:rPr>
        <w:t>сообщение</w:t>
      </w:r>
      <w:r>
        <w:rPr>
          <w:color w:val="231F20"/>
          <w:spacing w:val="11"/>
          <w:w w:val="90"/>
          <w:sz w:val="16"/>
        </w:rPr>
        <w:t> </w:t>
      </w:r>
      <w:r>
        <w:rPr>
          <w:color w:val="231F20"/>
          <w:w w:val="90"/>
          <w:sz w:val="16"/>
        </w:rPr>
        <w:t>в</w:t>
      </w:r>
      <w:r>
        <w:rPr>
          <w:color w:val="231F20"/>
          <w:spacing w:val="10"/>
          <w:w w:val="90"/>
          <w:sz w:val="16"/>
        </w:rPr>
        <w:t> </w:t>
      </w:r>
      <w:r>
        <w:rPr>
          <w:color w:val="231F20"/>
          <w:w w:val="90"/>
          <w:sz w:val="16"/>
        </w:rPr>
        <w:t>связи:</w:t>
      </w:r>
      <w:r>
        <w:rPr>
          <w:color w:val="231F20"/>
          <w:spacing w:val="10"/>
          <w:w w:val="90"/>
          <w:sz w:val="16"/>
        </w:rPr>
        <w:t> </w:t>
      </w:r>
      <w:hyperlink r:id="rId195">
        <w:r>
          <w:rPr>
            <w:i/>
            <w:color w:val="0081C6"/>
            <w:w w:val="90"/>
            <w:sz w:val="16"/>
          </w:rPr>
          <w:t>https://academy.ishr.ch/learn/special-procedures/requesting-a-com-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95">
        <w:r>
          <w:rPr>
            <w:i/>
            <w:color w:val="0081C6"/>
            <w:sz w:val="16"/>
          </w:rPr>
          <w:t>munication</w:t>
        </w:r>
      </w:hyperlink>
    </w:p>
    <w:p>
      <w:pPr>
        <w:spacing w:line="261" w:lineRule="auto" w:before="55"/>
        <w:ind w:left="1870" w:right="1836" w:hanging="1"/>
        <w:jc w:val="left"/>
        <w:rPr>
          <w:i/>
          <w:sz w:val="16"/>
        </w:rPr>
      </w:pPr>
      <w:r>
        <w:rPr>
          <w:color w:val="231F20"/>
          <w:w w:val="90"/>
          <w:sz w:val="16"/>
        </w:rPr>
        <w:t>СД</w:t>
      </w:r>
      <w:r>
        <w:rPr>
          <w:color w:val="231F20"/>
          <w:spacing w:val="4"/>
          <w:w w:val="90"/>
          <w:sz w:val="16"/>
        </w:rPr>
        <w:t> </w:t>
      </w:r>
      <w:r>
        <w:rPr>
          <w:color w:val="231F20"/>
          <w:w w:val="90"/>
          <w:sz w:val="16"/>
        </w:rPr>
        <w:t>ООН</w:t>
      </w:r>
      <w:r>
        <w:rPr>
          <w:color w:val="231F20"/>
          <w:spacing w:val="3"/>
          <w:w w:val="90"/>
          <w:sz w:val="16"/>
        </w:rPr>
        <w:t> </w:t>
      </w:r>
      <w:r>
        <w:rPr>
          <w:color w:val="231F20"/>
          <w:w w:val="90"/>
          <w:sz w:val="16"/>
        </w:rPr>
        <w:t>по</w:t>
      </w:r>
      <w:r>
        <w:rPr>
          <w:color w:val="231F20"/>
          <w:spacing w:val="3"/>
          <w:w w:val="90"/>
          <w:sz w:val="16"/>
        </w:rPr>
        <w:t> </w:t>
      </w:r>
      <w:r>
        <w:rPr>
          <w:color w:val="231F20"/>
          <w:w w:val="90"/>
          <w:sz w:val="16"/>
        </w:rPr>
        <w:t>ЗПЧ:</w:t>
      </w:r>
      <w:r>
        <w:rPr>
          <w:color w:val="231F20"/>
          <w:spacing w:val="3"/>
          <w:w w:val="90"/>
          <w:sz w:val="16"/>
        </w:rPr>
        <w:t> </w:t>
      </w:r>
      <w:hyperlink r:id="rId196">
        <w:r>
          <w:rPr>
            <w:i/>
            <w:color w:val="0081C6"/>
            <w:w w:val="90"/>
            <w:sz w:val="16"/>
          </w:rPr>
          <w:t>https://srdefenders.org/the-mandate/the-mandate/the-communications/</w:t>
        </w:r>
        <w:r>
          <w:rPr>
            <w:i/>
            <w:color w:val="0081C6"/>
            <w:spacing w:val="38"/>
            <w:w w:val="90"/>
            <w:sz w:val="16"/>
          </w:rPr>
          <w:t> </w:t>
        </w:r>
      </w:hyperlink>
      <w:hyperlink r:id="rId197">
        <w:r>
          <w:rPr>
            <w:i/>
            <w:color w:val="0081C6"/>
            <w:w w:val="90"/>
            <w:sz w:val="16"/>
          </w:rPr>
          <w:t>https://srdefenders.org/submit-in-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197">
        <w:r>
          <w:rPr>
            <w:i/>
            <w:color w:val="0081C6"/>
            <w:sz w:val="16"/>
          </w:rPr>
          <w:t>formation/submit-information-on-a-human-rights-violation/</w:t>
        </w:r>
      </w:hyperlink>
    </w:p>
    <w:p>
      <w:pPr>
        <w:pStyle w:val="ListParagraph"/>
        <w:numPr>
          <w:ilvl w:val="0"/>
          <w:numId w:val="42"/>
        </w:numPr>
        <w:tabs>
          <w:tab w:pos="1870" w:val="left" w:leader="none"/>
          <w:tab w:pos="1871" w:val="left" w:leader="none"/>
        </w:tabs>
        <w:spacing w:line="333" w:lineRule="auto" w:before="56" w:after="0"/>
        <w:ind w:left="1870" w:right="3966" w:hanging="454"/>
        <w:jc w:val="left"/>
        <w:rPr>
          <w:i/>
          <w:sz w:val="16"/>
        </w:rPr>
      </w:pPr>
      <w:r>
        <w:rPr>
          <w:color w:val="231F20"/>
          <w:w w:val="90"/>
          <w:sz w:val="16"/>
        </w:rPr>
        <w:t>Для подробностей, смотрите: Академия ISHR: Заявления и пресс-релизы</w:t>
      </w:r>
      <w:r>
        <w:rPr>
          <w:color w:val="231F20"/>
          <w:spacing w:val="1"/>
          <w:w w:val="90"/>
          <w:sz w:val="16"/>
        </w:rPr>
        <w:t> </w:t>
      </w:r>
      <w:hyperlink r:id="rId198">
        <w:r>
          <w:rPr>
            <w:i/>
            <w:color w:val="0081C6"/>
            <w:sz w:val="16"/>
          </w:rPr>
          <w:t>https://academy.ishr.ch/learn/special-procedures/statements-and-press-releases-1</w:t>
        </w:r>
      </w:hyperlink>
      <w:r>
        <w:rPr>
          <w:i/>
          <w:color w:val="0081C6"/>
          <w:spacing w:val="1"/>
          <w:sz w:val="16"/>
        </w:rPr>
        <w:t> </w:t>
      </w:r>
      <w:hyperlink r:id="rId199">
        <w:r>
          <w:rPr>
            <w:i/>
            <w:color w:val="0081C6"/>
            <w:w w:val="90"/>
            <w:sz w:val="16"/>
          </w:rPr>
          <w:t>https://academy.ishr.ch/learn/special-procedures/pushing-for-statements-and-press-releases</w:t>
        </w:r>
      </w:hyperlink>
    </w:p>
    <w:p>
      <w:pPr>
        <w:pStyle w:val="ListParagraph"/>
        <w:numPr>
          <w:ilvl w:val="0"/>
          <w:numId w:val="42"/>
        </w:numPr>
        <w:tabs>
          <w:tab w:pos="1870" w:val="left" w:leader="none"/>
          <w:tab w:pos="1871" w:val="left" w:leader="none"/>
        </w:tabs>
        <w:spacing w:line="333" w:lineRule="auto" w:before="2" w:after="0"/>
        <w:ind w:left="1870" w:right="4824" w:hanging="454"/>
        <w:jc w:val="left"/>
        <w:rPr>
          <w:i/>
          <w:sz w:val="16"/>
        </w:rPr>
      </w:pPr>
      <w:r>
        <w:rPr>
          <w:color w:val="231F20"/>
          <w:w w:val="90"/>
          <w:sz w:val="16"/>
        </w:rPr>
        <w:t>Для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подробностей,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смотрите: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Ресурсы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Академии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ISHR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по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посещению</w:t>
      </w:r>
      <w:r>
        <w:rPr>
          <w:color w:val="231F20"/>
          <w:spacing w:val="1"/>
          <w:w w:val="90"/>
          <w:sz w:val="16"/>
        </w:rPr>
        <w:t> </w:t>
      </w:r>
      <w:r>
        <w:rPr>
          <w:color w:val="231F20"/>
          <w:w w:val="90"/>
          <w:sz w:val="16"/>
        </w:rPr>
        <w:t>стран.</w:t>
      </w:r>
      <w:r>
        <w:rPr>
          <w:color w:val="231F20"/>
          <w:spacing w:val="1"/>
          <w:w w:val="90"/>
          <w:sz w:val="16"/>
        </w:rPr>
        <w:t> </w:t>
      </w:r>
      <w:hyperlink r:id="rId200">
        <w:r>
          <w:rPr>
            <w:i/>
            <w:color w:val="0081C6"/>
            <w:w w:val="95"/>
            <w:sz w:val="16"/>
          </w:rPr>
          <w:t>https://academy.ishr.ch/learn/special-procedures/obtaining-a-country-visit</w:t>
        </w:r>
      </w:hyperlink>
      <w:r>
        <w:rPr>
          <w:i/>
          <w:color w:val="0081C6"/>
          <w:spacing w:val="1"/>
          <w:w w:val="95"/>
          <w:sz w:val="16"/>
        </w:rPr>
        <w:t> </w:t>
      </w:r>
      <w:hyperlink r:id="rId201">
        <w:r>
          <w:rPr>
            <w:i/>
            <w:color w:val="0081C6"/>
            <w:sz w:val="16"/>
          </w:rPr>
          <w:t>https://academy.ishr.ch/learn/special-procedures/country-visits-1</w:t>
        </w:r>
      </w:hyperlink>
    </w:p>
    <w:p>
      <w:pPr>
        <w:pStyle w:val="ListParagraph"/>
        <w:numPr>
          <w:ilvl w:val="0"/>
          <w:numId w:val="42"/>
        </w:numPr>
        <w:tabs>
          <w:tab w:pos="1870" w:val="left" w:leader="none"/>
          <w:tab w:pos="1871" w:val="left" w:leader="none"/>
        </w:tabs>
        <w:spacing w:line="261" w:lineRule="auto" w:before="3" w:after="0"/>
        <w:ind w:left="1870" w:right="1707" w:hanging="454"/>
        <w:jc w:val="left"/>
        <w:rPr>
          <w:i/>
          <w:sz w:val="16"/>
        </w:rPr>
      </w:pPr>
      <w:r>
        <w:rPr>
          <w:color w:val="231F20"/>
          <w:w w:val="90"/>
          <w:sz w:val="16"/>
        </w:rPr>
        <w:t>Для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подробностей,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смотрите: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Ресурсы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Академии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ISHR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по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тематическим</w:t>
      </w:r>
      <w:r>
        <w:rPr>
          <w:color w:val="231F20"/>
          <w:spacing w:val="9"/>
          <w:w w:val="90"/>
          <w:sz w:val="16"/>
        </w:rPr>
        <w:t> </w:t>
      </w:r>
      <w:r>
        <w:rPr>
          <w:color w:val="231F20"/>
          <w:w w:val="90"/>
          <w:sz w:val="16"/>
        </w:rPr>
        <w:t>отчетам.</w:t>
      </w:r>
      <w:r>
        <w:rPr>
          <w:color w:val="231F20"/>
          <w:spacing w:val="8"/>
          <w:w w:val="90"/>
          <w:sz w:val="16"/>
        </w:rPr>
        <w:t> </w:t>
      </w:r>
      <w:hyperlink r:id="rId202">
        <w:r>
          <w:rPr>
            <w:i/>
            <w:color w:val="0081C6"/>
            <w:w w:val="90"/>
            <w:sz w:val="16"/>
          </w:rPr>
          <w:t>https://academy.ishr.ch/learn/special-pro-</w:t>
        </w:r>
      </w:hyperlink>
      <w:r>
        <w:rPr>
          <w:i/>
          <w:color w:val="0081C6"/>
          <w:spacing w:val="1"/>
          <w:w w:val="90"/>
          <w:sz w:val="16"/>
        </w:rPr>
        <w:t> </w:t>
      </w:r>
      <w:hyperlink r:id="rId202">
        <w:r>
          <w:rPr>
            <w:i/>
            <w:color w:val="0081C6"/>
            <w:sz w:val="16"/>
          </w:rPr>
          <w:t>cedures/thematic-reports-1</w:t>
        </w:r>
      </w:hyperlink>
    </w:p>
    <w:p>
      <w:pPr>
        <w:spacing w:before="56"/>
        <w:ind w:left="1870" w:right="0" w:firstLine="0"/>
        <w:jc w:val="left"/>
        <w:rPr>
          <w:i/>
          <w:sz w:val="16"/>
        </w:rPr>
      </w:pPr>
      <w:hyperlink r:id="rId203">
        <w:r>
          <w:rPr>
            <w:i/>
            <w:color w:val="0081C6"/>
            <w:sz w:val="16"/>
          </w:rPr>
          <w:t>https://academy.ishr.ch/learn/special-procedures/influencing-thematic-reports</w:t>
        </w:r>
      </w:hyperlink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6"/>
        <w:rPr>
          <w:i/>
          <w:sz w:val="18"/>
        </w:rPr>
      </w:pPr>
    </w:p>
    <w:p>
      <w:pPr>
        <w:spacing w:before="0"/>
        <w:ind w:left="0" w:right="479" w:firstLine="0"/>
        <w:jc w:val="right"/>
        <w:rPr>
          <w:b/>
          <w:sz w:val="16"/>
        </w:rPr>
      </w:pPr>
      <w:r>
        <w:rPr/>
        <w:pict>
          <v:rect style="position:absolute;margin-left:-.000026pt;margin-top:-10.918493pt;width:595.275426pt;height:.75pt;mso-position-horizontal-relative:page;mso-position-vertical-relative:paragraph;z-index:15791616" id="docshape230" filled="true" fillcolor="#c7eafb" stroked="false">
            <v:fill type="solid"/>
            <w10:wrap type="none"/>
          </v:rect>
        </w:pict>
      </w:r>
      <w:r>
        <w:rPr>
          <w:b/>
          <w:color w:val="0081C6"/>
          <w:sz w:val="16"/>
        </w:rPr>
        <w:t>55</w:t>
      </w:r>
    </w:p>
    <w:p>
      <w:pPr>
        <w:spacing w:after="0"/>
        <w:jc w:val="right"/>
        <w:rPr>
          <w:sz w:val="16"/>
        </w:rPr>
        <w:sectPr>
          <w:headerReference w:type="default" r:id="rId190"/>
          <w:footerReference w:type="default" r:id="rId191"/>
          <w:pgSz w:w="11910" w:h="16840"/>
          <w:pgMar w:header="0" w:footer="0" w:top="940" w:bottom="280" w:left="0" w:right="0"/>
        </w:sectPr>
      </w:pPr>
    </w:p>
    <w:p>
      <w:pPr>
        <w:pStyle w:val="BodyText"/>
        <w:rPr>
          <w:b/>
        </w:rPr>
      </w:pPr>
      <w:r>
        <w:rPr/>
        <w:pict>
          <v:group style="position:absolute;margin-left:0pt;margin-top:.000015pt;width:595.3pt;height:722.85pt;mso-position-horizontal-relative:page;mso-position-vertical-relative:page;z-index:-17350144" id="docshapegroup231" coordorigin="0,0" coordsize="11906,14457">
            <v:rect style="position:absolute;left:0;top:0;width:11906;height:14457" id="docshape232" filled="true" fillcolor="#0081c6" stroked="false">
              <v:fill type="solid"/>
            </v:rect>
            <v:shape style="position:absolute;left:1700;top:12107;width:425;height:425" id="docshape233" coordorigin="1701,12108" coordsize="425,425" path="m1913,12108l1846,12118,1788,12148,1742,12194,1712,12253,1701,12320,1712,12387,1742,12445,1788,12491,1846,12521,1913,12532,1980,12521,2038,12491,2084,12445,2114,12387,2125,12320,2114,12253,2084,12194,2038,12148,1980,12118,1913,12108xe" filled="true" fillcolor="#13b5ea" stroked="false">
              <v:path arrowok="t"/>
              <v:fill type="solid"/>
            </v:shape>
            <v:shape style="position:absolute;left:1786;top:12216;width:254;height:207" type="#_x0000_t75" id="docshape234" stroked="false">
              <v:imagedata r:id="rId206" o:title=""/>
            </v:shape>
            <v:shape style="position:absolute;left:2868;top:12095;width:425;height:425" id="docshape235" coordorigin="2868,12095" coordsize="425,425" path="m3081,12095l3014,12106,2955,12136,2909,12182,2879,12241,2868,12308,2879,12375,2909,12433,2955,12479,3014,12509,3081,12520,3148,12509,3206,12479,3252,12433,3282,12375,3293,12308,3282,12241,3252,12182,3206,12136,3148,12106,3081,12095xe" filled="true" fillcolor="#13b5ea" stroked="false">
              <v:path arrowok="t"/>
              <v:fill type="solid"/>
            </v:shape>
            <v:shape style="position:absolute;left:2978;top:12189;width:229;height:214" type="#_x0000_t75" id="docshape236" stroked="false">
              <v:imagedata r:id="rId207" o:title=""/>
            </v:shape>
            <v:shape style="position:absolute;left:2284;top:12106;width:425;height:425" id="docshape237" coordorigin="2285,12106" coordsize="425,425" path="m2497,12106l2430,12117,2372,12147,2326,12193,2295,12251,2285,12318,2295,12385,2326,12444,2372,12490,2430,12520,2497,12531,2564,12520,2622,12490,2668,12444,2698,12385,2709,12318,2698,12251,2668,12193,2622,12147,2564,12117,2497,12106xe" filled="true" fillcolor="#13b5ea" stroked="false">
              <v:path arrowok="t"/>
              <v:fill type="solid"/>
            </v:shape>
            <v:shape style="position:absolute;left:2420;top:12174;width:153;height:294" type="#_x0000_t75" id="docshape238" stroked="false">
              <v:imagedata r:id="rId208" o:title=""/>
            </v:shape>
            <v:shape style="position:absolute;left:3478;top:12188;width:298;height:298" type="#_x0000_t75" id="docshape239" stroked="false">
              <v:imagedata r:id="rId209" o:title=""/>
            </v:shape>
            <v:shape style="position:absolute;left:3422;top:12101;width:425;height:425" id="docshape240" coordorigin="3423,12101" coordsize="425,425" path="m3635,12101l3568,12112,3510,12142,3464,12188,3434,12247,3423,12314,3434,12380,3434,12381,3464,12439,3510,12485,3568,12515,3635,12526,3702,12515,3760,12485,3806,12439,3836,12381,3635,12381,3603,12381,3588,12380,3575,12380,3566,12379,3560,12377,3556,12376,3552,12374,3546,12368,3544,12364,3543,12361,3541,12354,3540,12344,3539,12331,3539,12314,3539,12303,3539,12296,3540,12283,3541,12273,3543,12267,3544,12263,3546,12259,3552,12253,3556,12251,3560,12250,3566,12249,3575,12248,3588,12247,3603,12246,3836,12246,3806,12188,3760,12142,3702,12112,3635,12101xm3836,12246l3635,12246,3667,12246,3682,12247,3695,12248,3704,12249,3710,12250,3714,12251,3718,12253,3724,12259,3726,12263,3727,12267,3729,12273,3730,12283,3731,12296,3731,12314,3731,12331,3730,12344,3729,12354,3727,12361,3726,12365,3724,12368,3721,12371,3718,12374,3714,12376,3710,12377,3704,12379,3695,12380,3682,12380,3667,12381,3635,12381,3836,12381,3836,12381,3836,12380,3847,12314,3836,12247,3836,12246xe" filled="true" fillcolor="#13b5ea" stroked="false">
              <v:path arrowok="t"/>
              <v:fill type="solid"/>
            </v:shape>
            <v:shape style="position:absolute;left:4470;top:10179;width:44;height:229" id="docshape241" coordorigin="4471,10179" coordsize="44,229" path="m4515,10179l4471,10179,4471,10408,4515,10408,4515,10305,4515,10179xe" filled="true" fillcolor="#ffffff" stroked="false">
              <v:path arrowok="t"/>
              <v:fill type="solid"/>
            </v:shape>
            <v:shape style="position:absolute;left:4559;top:10179;width:115;height:229" type="#_x0000_t75" id="docshape242" stroked="false">
              <v:imagedata r:id="rId210" o:title=""/>
            </v:shape>
            <v:shape style="position:absolute;left:3206;top:10175;width:2910;height:439" type="#_x0000_t75" id="docshape243" stroked="false">
              <v:imagedata r:id="rId211" o:title=""/>
            </v:shape>
            <v:shape style="position:absolute;left:1700;top:9836;width:1187;height:1131" id="docshape244" coordorigin="1701,9836" coordsize="1187,1131" path="m2754,10437l2745,10350,2722,10269,2684,10196,2634,10131,2574,10076,2588,10091,2602,10107,2615,10123,2628,10140,2667,10197,2697,10261,2715,10330,2721,10404,2715,10482,2695,10556,2663,10625,2621,10687,2569,10742,2510,10787,2443,10821,2371,10842,2294,10850,2217,10842,2145,10821,2078,10787,2018,10742,1967,10687,1925,10625,1893,10556,1873,10482,1866,10404,1872,10333,1889,10265,1917,10203,1954,10147,1967,10129,1980,10112,1994,10095,2009,10080,1950,10134,1901,10199,1865,10272,1842,10351,1834,10437,1840,10511,1858,10582,1885,10649,1923,10709,1969,10763,2022,10809,2083,10847,2149,10875,2219,10893,2294,10899,2369,10893,2439,10875,2505,10847,2565,10809,2619,10763,2665,10709,2702,10648,2730,10582,2748,10511,2754,10437xm2817,10376l2812,10305,2798,10236,2776,10170,2746,10107,2708,10050,2664,9998,2613,9951,2558,9912,2497,9880,2433,9856,2365,9841,2294,9836,2223,9841,2155,9856,2090,9880,2030,9912,1974,9952,1924,9998,1880,10050,1842,10108,1812,10170,1789,10236,1775,10305,1771,10376,1772,10409,1775,10441,1779,10472,1786,10503,1783,10483,1781,10463,1780,10442,1780,10421,1785,10344,1802,10271,1828,10202,1862,10138,1906,10080,1956,10029,2013,9986,2077,9950,2145,9924,2217,9908,2293,9902,2369,9908,2441,9924,2509,9950,2572,9986,2630,10029,2680,10080,2723,10138,2758,10202,2784,10271,2801,10344,2806,10421,2806,10446,2804,10471,2801,10496,2797,10520,2805,10485,2812,10450,2816,10413,2817,10376xm2887,10385l2884,10327,2876,10272,2863,10217,2845,10165,2857,10208,2865,10252,2871,10297,2873,10343,2867,10421,2852,10495,2827,10565,2794,10629,2752,10688,2703,10741,2648,10787,2586,10826,2519,10857,2448,10880,2373,10894,2294,10899,2215,10894,2140,10880,2069,10857,2002,10826,1940,10787,1885,10741,1836,10688,1794,10630,1760,10565,1736,10496,1720,10422,1715,10343,1717,10298,1722,10253,1731,10209,1742,10167,1725,10219,1712,10272,1704,10328,1701,10385,1705,10459,1719,10531,1741,10598,1770,10662,1807,10720,1851,10774,1900,10822,1955,10865,2015,10900,2080,10929,2148,10950,2220,10963,2294,10967,2368,10963,2440,10950,2508,10929,2573,10900,2633,10864,2688,10822,2737,10774,2781,10720,2817,10661,2847,10598,2869,10530,2882,10459,2887,10385xe" filled="true" fillcolor="#ffffff" stroked="false">
              <v:path arrowok="t"/>
              <v:fill type="solid"/>
            </v:shape>
            <v:shape style="position:absolute;left:1923;top:10195;width:280;height:317" type="#_x0000_t75" id="docshape245" stroked="false">
              <v:imagedata r:id="rId212" o:title=""/>
            </v:shape>
            <v:shape style="position:absolute;left:2238;top:10200;width:187;height:313" type="#_x0000_t75" id="docshape246" stroked="false">
              <v:imagedata r:id="rId213" o:title=""/>
            </v:shape>
            <v:shape style="position:absolute;left:2469;top:10201;width:174;height:312" id="docshape247" coordorigin="2470,10202" coordsize="174,312" path="m2643,10202l2470,10202,2470,10252,2470,10338,2470,10388,2470,10514,2529,10514,2529,10388,2616,10388,2616,10338,2529,10338,2529,10252,2643,10252,2643,10202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10"/>
        <w:rPr>
          <w:b/>
          <w:sz w:val="16"/>
        </w:rPr>
      </w:pPr>
    </w:p>
    <w:p>
      <w:pPr>
        <w:pStyle w:val="Heading3"/>
        <w:spacing w:before="1"/>
      </w:pPr>
      <w:r>
        <w:rPr>
          <w:color w:val="FFFFFF"/>
        </w:rPr>
        <w:t>Note</w:t>
      </w:r>
    </w:p>
    <w:p>
      <w:pPr>
        <w:pStyle w:val="BodyText"/>
        <w:spacing w:line="271" w:lineRule="auto" w:before="115"/>
        <w:ind w:left="1700" w:right="1432"/>
      </w:pPr>
      <w:r>
        <w:rPr>
          <w:color w:val="FFFFFF"/>
          <w:w w:val="95"/>
        </w:rPr>
        <w:t>The designations employed and the presentation of the material in this publication do not imply the</w:t>
      </w:r>
      <w:r>
        <w:rPr>
          <w:color w:val="FFFFFF"/>
          <w:spacing w:val="1"/>
          <w:w w:val="95"/>
        </w:rPr>
        <w:t> </w:t>
      </w:r>
      <w:r>
        <w:rPr>
          <w:color w:val="FFFFFF"/>
          <w:w w:val="90"/>
        </w:rPr>
        <w:t>expression</w:t>
      </w:r>
      <w:r>
        <w:rPr>
          <w:color w:val="FFFFFF"/>
          <w:spacing w:val="11"/>
          <w:w w:val="90"/>
        </w:rPr>
        <w:t> </w:t>
      </w:r>
      <w:r>
        <w:rPr>
          <w:color w:val="FFFFFF"/>
          <w:w w:val="90"/>
        </w:rPr>
        <w:t>of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any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opinion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whatsoever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on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the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part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of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the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APF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concerning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the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legal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status</w:t>
      </w:r>
      <w:r>
        <w:rPr>
          <w:color w:val="FFFFFF"/>
          <w:spacing w:val="11"/>
          <w:w w:val="90"/>
        </w:rPr>
        <w:t> </w:t>
      </w:r>
      <w:r>
        <w:rPr>
          <w:color w:val="FFFFFF"/>
          <w:w w:val="90"/>
        </w:rPr>
        <w:t>of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any</w:t>
      </w:r>
      <w:r>
        <w:rPr>
          <w:color w:val="FFFFFF"/>
          <w:spacing w:val="10"/>
          <w:w w:val="90"/>
        </w:rPr>
        <w:t> </w:t>
      </w:r>
      <w:r>
        <w:rPr>
          <w:color w:val="FFFFFF"/>
          <w:w w:val="90"/>
        </w:rPr>
        <w:t>country,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95"/>
        </w:rPr>
        <w:t>territory,</w:t>
      </w:r>
      <w:r>
        <w:rPr>
          <w:color w:val="FFFFFF"/>
          <w:spacing w:val="-4"/>
          <w:w w:val="95"/>
        </w:rPr>
        <w:t> </w:t>
      </w:r>
      <w:r>
        <w:rPr>
          <w:color w:val="FFFFFF"/>
          <w:w w:val="95"/>
        </w:rPr>
        <w:t>city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or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area,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or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of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its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authorities,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or</w:t>
      </w:r>
      <w:r>
        <w:rPr>
          <w:color w:val="FFFFFF"/>
          <w:spacing w:val="-4"/>
          <w:w w:val="95"/>
        </w:rPr>
        <w:t> </w:t>
      </w:r>
      <w:r>
        <w:rPr>
          <w:color w:val="FFFFFF"/>
          <w:w w:val="95"/>
        </w:rPr>
        <w:t>concerning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the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delimitation</w:t>
      </w:r>
      <w:r>
        <w:rPr>
          <w:color w:val="FFFFFF"/>
          <w:spacing w:val="-1"/>
          <w:w w:val="95"/>
        </w:rPr>
        <w:t> </w:t>
      </w:r>
      <w:r>
        <w:rPr>
          <w:color w:val="FFFFFF"/>
          <w:w w:val="95"/>
        </w:rPr>
        <w:t>of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its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frontiers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or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boundaries.</w:t>
      </w:r>
    </w:p>
    <w:p>
      <w:pPr>
        <w:spacing w:before="85"/>
        <w:ind w:left="1700" w:right="0" w:firstLine="0"/>
        <w:jc w:val="left"/>
        <w:rPr>
          <w:i/>
          <w:sz w:val="20"/>
        </w:rPr>
      </w:pPr>
      <w:r>
        <w:rPr>
          <w:i/>
          <w:color w:val="FFFFFF"/>
          <w:w w:val="90"/>
          <w:sz w:val="20"/>
        </w:rPr>
        <w:t>Operational</w:t>
      </w:r>
      <w:r>
        <w:rPr>
          <w:i/>
          <w:color w:val="FFFFFF"/>
          <w:spacing w:val="2"/>
          <w:w w:val="90"/>
          <w:sz w:val="20"/>
        </w:rPr>
        <w:t> </w:t>
      </w:r>
      <w:r>
        <w:rPr>
          <w:i/>
          <w:color w:val="FFFFFF"/>
          <w:w w:val="90"/>
          <w:sz w:val="20"/>
        </w:rPr>
        <w:t>Guide</w:t>
      </w:r>
      <w:r>
        <w:rPr>
          <w:i/>
          <w:color w:val="FFFFFF"/>
          <w:spacing w:val="3"/>
          <w:w w:val="90"/>
          <w:sz w:val="20"/>
        </w:rPr>
        <w:t> </w:t>
      </w:r>
      <w:r>
        <w:rPr>
          <w:i/>
          <w:color w:val="FFFFFF"/>
          <w:w w:val="90"/>
          <w:sz w:val="20"/>
        </w:rPr>
        <w:t>for</w:t>
      </w:r>
      <w:r>
        <w:rPr>
          <w:i/>
          <w:color w:val="FFFFFF"/>
          <w:spacing w:val="3"/>
          <w:w w:val="90"/>
          <w:sz w:val="20"/>
        </w:rPr>
        <w:t> </w:t>
      </w:r>
      <w:r>
        <w:rPr>
          <w:i/>
          <w:color w:val="FFFFFF"/>
          <w:w w:val="90"/>
          <w:sz w:val="20"/>
        </w:rPr>
        <w:t>Regional</w:t>
      </w:r>
      <w:r>
        <w:rPr>
          <w:i/>
          <w:color w:val="FFFFFF"/>
          <w:spacing w:val="3"/>
          <w:w w:val="90"/>
          <w:sz w:val="20"/>
        </w:rPr>
        <w:t> </w:t>
      </w:r>
      <w:r>
        <w:rPr>
          <w:i/>
          <w:color w:val="FFFFFF"/>
          <w:w w:val="90"/>
          <w:sz w:val="20"/>
        </w:rPr>
        <w:t>Action</w:t>
      </w:r>
      <w:r>
        <w:rPr>
          <w:i/>
          <w:color w:val="FFFFFF"/>
          <w:spacing w:val="2"/>
          <w:w w:val="90"/>
          <w:sz w:val="20"/>
        </w:rPr>
        <w:t> </w:t>
      </w:r>
      <w:r>
        <w:rPr>
          <w:i/>
          <w:color w:val="FFFFFF"/>
          <w:w w:val="90"/>
          <w:sz w:val="20"/>
        </w:rPr>
        <w:t>Plan</w:t>
      </w:r>
      <w:r>
        <w:rPr>
          <w:i/>
          <w:color w:val="FFFFFF"/>
          <w:spacing w:val="3"/>
          <w:w w:val="90"/>
          <w:sz w:val="20"/>
        </w:rPr>
        <w:t> </w:t>
      </w:r>
      <w:r>
        <w:rPr>
          <w:i/>
          <w:color w:val="FFFFFF"/>
          <w:w w:val="90"/>
          <w:sz w:val="20"/>
        </w:rPr>
        <w:t>on</w:t>
      </w:r>
      <w:r>
        <w:rPr>
          <w:i/>
          <w:color w:val="FFFFFF"/>
          <w:spacing w:val="3"/>
          <w:w w:val="90"/>
          <w:sz w:val="20"/>
        </w:rPr>
        <w:t> </w:t>
      </w:r>
      <w:r>
        <w:rPr>
          <w:i/>
          <w:color w:val="FFFFFF"/>
          <w:w w:val="90"/>
          <w:sz w:val="20"/>
        </w:rPr>
        <w:t>Human</w:t>
      </w:r>
      <w:r>
        <w:rPr>
          <w:i/>
          <w:color w:val="FFFFFF"/>
          <w:spacing w:val="3"/>
          <w:w w:val="90"/>
          <w:sz w:val="20"/>
        </w:rPr>
        <w:t> </w:t>
      </w:r>
      <w:r>
        <w:rPr>
          <w:i/>
          <w:color w:val="FFFFFF"/>
          <w:w w:val="90"/>
          <w:sz w:val="20"/>
        </w:rPr>
        <w:t>Rights</w:t>
      </w:r>
      <w:r>
        <w:rPr>
          <w:i/>
          <w:color w:val="FFFFFF"/>
          <w:spacing w:val="2"/>
          <w:w w:val="90"/>
          <w:sz w:val="20"/>
        </w:rPr>
        <w:t> </w:t>
      </w:r>
      <w:r>
        <w:rPr>
          <w:i/>
          <w:color w:val="FFFFFF"/>
          <w:w w:val="90"/>
          <w:sz w:val="20"/>
        </w:rPr>
        <w:t>Defenders</w:t>
      </w:r>
    </w:p>
    <w:p>
      <w:pPr>
        <w:pStyle w:val="BodyText"/>
        <w:spacing w:line="360" w:lineRule="auto" w:before="115"/>
        <w:ind w:left="1700" w:right="3240"/>
      </w:pPr>
      <w:r>
        <w:rPr>
          <w:color w:val="FFFFFF"/>
          <w:w w:val="90"/>
        </w:rPr>
        <w:t>©</w:t>
      </w:r>
      <w:r>
        <w:rPr>
          <w:color w:val="FFFFFF"/>
          <w:spacing w:val="8"/>
          <w:w w:val="90"/>
        </w:rPr>
        <w:t> </w:t>
      </w:r>
      <w:r>
        <w:rPr>
          <w:color w:val="FFFFFF"/>
          <w:w w:val="90"/>
        </w:rPr>
        <w:t>Copyright</w:t>
      </w:r>
      <w:r>
        <w:rPr>
          <w:color w:val="FFFFFF"/>
          <w:spacing w:val="8"/>
          <w:w w:val="90"/>
        </w:rPr>
        <w:t> </w:t>
      </w:r>
      <w:r>
        <w:rPr>
          <w:color w:val="FFFFFF"/>
          <w:w w:val="90"/>
        </w:rPr>
        <w:t>Asia</w:t>
      </w:r>
      <w:r>
        <w:rPr>
          <w:color w:val="FFFFFF"/>
          <w:spacing w:val="8"/>
          <w:w w:val="90"/>
        </w:rPr>
        <w:t> </w:t>
      </w:r>
      <w:r>
        <w:rPr>
          <w:color w:val="FFFFFF"/>
          <w:w w:val="90"/>
        </w:rPr>
        <w:t>Pacific</w:t>
      </w:r>
      <w:r>
        <w:rPr>
          <w:color w:val="FFFFFF"/>
          <w:spacing w:val="8"/>
          <w:w w:val="90"/>
        </w:rPr>
        <w:t> </w:t>
      </w:r>
      <w:r>
        <w:rPr>
          <w:color w:val="FFFFFF"/>
          <w:w w:val="90"/>
        </w:rPr>
        <w:t>Forum</w:t>
      </w:r>
      <w:r>
        <w:rPr>
          <w:color w:val="FFFFFF"/>
          <w:spacing w:val="8"/>
          <w:w w:val="90"/>
        </w:rPr>
        <w:t> </w:t>
      </w:r>
      <w:r>
        <w:rPr>
          <w:color w:val="FFFFFF"/>
          <w:w w:val="90"/>
        </w:rPr>
        <w:t>of</w:t>
      </w:r>
      <w:r>
        <w:rPr>
          <w:color w:val="FFFFFF"/>
          <w:spacing w:val="8"/>
          <w:w w:val="90"/>
        </w:rPr>
        <w:t> </w:t>
      </w:r>
      <w:r>
        <w:rPr>
          <w:color w:val="FFFFFF"/>
          <w:w w:val="90"/>
        </w:rPr>
        <w:t>National</w:t>
      </w:r>
      <w:r>
        <w:rPr>
          <w:color w:val="FFFFFF"/>
          <w:spacing w:val="8"/>
          <w:w w:val="90"/>
        </w:rPr>
        <w:t> </w:t>
      </w:r>
      <w:r>
        <w:rPr>
          <w:color w:val="FFFFFF"/>
          <w:w w:val="90"/>
        </w:rPr>
        <w:t>Human</w:t>
      </w:r>
      <w:r>
        <w:rPr>
          <w:color w:val="FFFFFF"/>
          <w:spacing w:val="11"/>
          <w:w w:val="90"/>
        </w:rPr>
        <w:t> </w:t>
      </w:r>
      <w:r>
        <w:rPr>
          <w:color w:val="FFFFFF"/>
          <w:w w:val="90"/>
        </w:rPr>
        <w:t>Rights</w:t>
      </w:r>
      <w:r>
        <w:rPr>
          <w:color w:val="FFFFFF"/>
          <w:spacing w:val="8"/>
          <w:w w:val="90"/>
        </w:rPr>
        <w:t> </w:t>
      </w:r>
      <w:r>
        <w:rPr>
          <w:color w:val="FFFFFF"/>
          <w:w w:val="90"/>
        </w:rPr>
        <w:t>Institutions</w:t>
      </w:r>
      <w:r>
        <w:rPr>
          <w:color w:val="FFFFFF"/>
          <w:spacing w:val="8"/>
          <w:w w:val="90"/>
        </w:rPr>
        <w:t> </w:t>
      </w:r>
      <w:r>
        <w:rPr>
          <w:color w:val="FFFFFF"/>
          <w:w w:val="90"/>
        </w:rPr>
        <w:t>January</w:t>
      </w:r>
      <w:r>
        <w:rPr>
          <w:color w:val="FFFFFF"/>
          <w:spacing w:val="8"/>
          <w:w w:val="90"/>
        </w:rPr>
        <w:t> </w:t>
      </w:r>
      <w:r>
        <w:rPr>
          <w:color w:val="FFFFFF"/>
          <w:w w:val="90"/>
        </w:rPr>
        <w:t>2022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95"/>
        </w:rPr>
        <w:t>No</w:t>
      </w:r>
      <w:r>
        <w:rPr>
          <w:color w:val="FFFFFF"/>
          <w:spacing w:val="-5"/>
          <w:w w:val="95"/>
        </w:rPr>
        <w:t> </w:t>
      </w:r>
      <w:r>
        <w:rPr>
          <w:color w:val="FFFFFF"/>
          <w:w w:val="95"/>
        </w:rPr>
        <w:t>reproduction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is</w:t>
      </w:r>
      <w:r>
        <w:rPr>
          <w:color w:val="FFFFFF"/>
          <w:spacing w:val="-5"/>
          <w:w w:val="95"/>
        </w:rPr>
        <w:t> </w:t>
      </w:r>
      <w:r>
        <w:rPr>
          <w:color w:val="FFFFFF"/>
          <w:w w:val="95"/>
        </w:rPr>
        <w:t>permitted</w:t>
      </w:r>
      <w:r>
        <w:rPr>
          <w:color w:val="FFFFFF"/>
          <w:spacing w:val="-4"/>
          <w:w w:val="95"/>
        </w:rPr>
        <w:t> </w:t>
      </w:r>
      <w:r>
        <w:rPr>
          <w:color w:val="FFFFFF"/>
          <w:w w:val="95"/>
        </w:rPr>
        <w:t>without</w:t>
      </w:r>
      <w:r>
        <w:rPr>
          <w:color w:val="FFFFFF"/>
          <w:spacing w:val="-5"/>
          <w:w w:val="95"/>
        </w:rPr>
        <w:t> </w:t>
      </w:r>
      <w:r>
        <w:rPr>
          <w:color w:val="FFFFFF"/>
          <w:w w:val="95"/>
        </w:rPr>
        <w:t>prior</w:t>
      </w:r>
      <w:r>
        <w:rPr>
          <w:color w:val="FFFFFF"/>
          <w:spacing w:val="-4"/>
          <w:w w:val="95"/>
        </w:rPr>
        <w:t> </w:t>
      </w:r>
      <w:r>
        <w:rPr>
          <w:color w:val="FFFFFF"/>
          <w:w w:val="95"/>
        </w:rPr>
        <w:t>written</w:t>
      </w:r>
      <w:r>
        <w:rPr>
          <w:color w:val="FFFFFF"/>
          <w:spacing w:val="-4"/>
          <w:w w:val="95"/>
        </w:rPr>
        <w:t> </w:t>
      </w:r>
      <w:r>
        <w:rPr>
          <w:color w:val="FFFFFF"/>
          <w:w w:val="95"/>
        </w:rPr>
        <w:t>consent</w:t>
      </w:r>
      <w:r>
        <w:rPr>
          <w:color w:val="FFFFFF"/>
          <w:spacing w:val="-5"/>
          <w:w w:val="95"/>
        </w:rPr>
        <w:t> </w:t>
      </w:r>
      <w:r>
        <w:rPr>
          <w:color w:val="FFFFFF"/>
          <w:w w:val="95"/>
        </w:rPr>
        <w:t>from</w:t>
      </w:r>
      <w:r>
        <w:rPr>
          <w:color w:val="FFFFFF"/>
          <w:spacing w:val="-4"/>
          <w:w w:val="95"/>
        </w:rPr>
        <w:t> </w:t>
      </w:r>
      <w:r>
        <w:rPr>
          <w:color w:val="FFFFFF"/>
          <w:w w:val="95"/>
        </w:rPr>
        <w:t>the</w:t>
      </w:r>
      <w:r>
        <w:rPr>
          <w:color w:val="FFFFFF"/>
          <w:spacing w:val="-5"/>
          <w:w w:val="95"/>
        </w:rPr>
        <w:t> </w:t>
      </w:r>
      <w:r>
        <w:rPr>
          <w:color w:val="FFFFFF"/>
          <w:w w:val="95"/>
        </w:rPr>
        <w:t>APF.</w:t>
      </w:r>
    </w:p>
    <w:p>
      <w:pPr>
        <w:pStyle w:val="BodyText"/>
        <w:spacing w:line="271" w:lineRule="auto"/>
        <w:ind w:left="1700" w:right="1432"/>
      </w:pPr>
      <w:r>
        <w:rPr>
          <w:color w:val="FFFFFF"/>
          <w:w w:val="90"/>
        </w:rPr>
        <w:t>Photos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by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Vijeshwar</w:t>
      </w:r>
      <w:r>
        <w:rPr>
          <w:color w:val="FFFFFF"/>
          <w:spacing w:val="3"/>
          <w:w w:val="90"/>
        </w:rPr>
        <w:t> </w:t>
      </w:r>
      <w:r>
        <w:rPr>
          <w:color w:val="FFFFFF"/>
          <w:w w:val="90"/>
        </w:rPr>
        <w:t>Datt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on</w:t>
      </w:r>
      <w:r>
        <w:rPr>
          <w:color w:val="FFFFFF"/>
          <w:spacing w:val="3"/>
          <w:w w:val="90"/>
        </w:rPr>
        <w:t> </w:t>
      </w:r>
      <w:r>
        <w:rPr>
          <w:color w:val="FFFFFF"/>
          <w:w w:val="90"/>
        </w:rPr>
        <w:t>Unsplash;</w:t>
      </w:r>
      <w:r>
        <w:rPr>
          <w:color w:val="FFFFFF"/>
          <w:spacing w:val="3"/>
          <w:w w:val="90"/>
        </w:rPr>
        <w:t> </w:t>
      </w:r>
      <w:r>
        <w:rPr>
          <w:color w:val="FFFFFF"/>
          <w:w w:val="90"/>
        </w:rPr>
        <w:t>Commission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on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Human</w:t>
      </w:r>
      <w:r>
        <w:rPr>
          <w:color w:val="FFFFFF"/>
          <w:spacing w:val="4"/>
          <w:w w:val="90"/>
        </w:rPr>
        <w:t> </w:t>
      </w:r>
      <w:r>
        <w:rPr>
          <w:color w:val="FFFFFF"/>
          <w:w w:val="90"/>
        </w:rPr>
        <w:t>Rights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of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the</w:t>
      </w:r>
      <w:r>
        <w:rPr>
          <w:color w:val="FFFFFF"/>
          <w:spacing w:val="3"/>
          <w:w w:val="90"/>
        </w:rPr>
        <w:t> </w:t>
      </w:r>
      <w:r>
        <w:rPr>
          <w:color w:val="FFFFFF"/>
          <w:w w:val="90"/>
        </w:rPr>
        <w:t>Philippines;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Srimathi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90"/>
        </w:rPr>
        <w:t>Jayaprakash on Unsplash; Capturing the human heart on Unsplash; Sippakorn Yamkasikorn on Unsplash;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90"/>
        </w:rPr>
        <w:t>APF/Faso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Aishath;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mhrezaa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on</w:t>
      </w:r>
      <w:r>
        <w:rPr>
          <w:color w:val="FFFFFF"/>
          <w:spacing w:val="3"/>
          <w:w w:val="90"/>
        </w:rPr>
        <w:t> </w:t>
      </w:r>
      <w:r>
        <w:rPr>
          <w:color w:val="FFFFFF"/>
          <w:w w:val="90"/>
        </w:rPr>
        <w:t>Unsplash;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the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APF.</w:t>
      </w:r>
      <w:r>
        <w:rPr>
          <w:color w:val="FFFFFF"/>
          <w:spacing w:val="3"/>
          <w:w w:val="90"/>
        </w:rPr>
        <w:t> </w:t>
      </w:r>
      <w:r>
        <w:rPr>
          <w:color w:val="FFFFFF"/>
          <w:w w:val="90"/>
        </w:rPr>
        <w:t>All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other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images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from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Shutterstock</w:t>
      </w:r>
      <w:r>
        <w:rPr>
          <w:color w:val="FFFFFF"/>
          <w:spacing w:val="2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3"/>
          <w:w w:val="90"/>
        </w:rPr>
        <w:t> </w:t>
      </w:r>
      <w:r>
        <w:rPr>
          <w:color w:val="FFFFFF"/>
          <w:w w:val="90"/>
        </w:rPr>
        <w:t>istockphoto.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2"/>
        </w:rPr>
      </w:pPr>
    </w:p>
    <w:p>
      <w:pPr>
        <w:pStyle w:val="Heading3"/>
        <w:spacing w:before="62"/>
      </w:pPr>
      <w:r>
        <w:rPr>
          <w:color w:val="FFFFFF"/>
          <w:w w:val="85"/>
        </w:rPr>
        <w:t>Follow us on social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media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  <w:sz w:val="19"/>
        </w:rPr>
      </w:pPr>
    </w:p>
    <w:p>
      <w:pPr>
        <w:pStyle w:val="Heading3"/>
        <w:spacing w:before="0"/>
      </w:pPr>
      <w:r>
        <w:rPr>
          <w:color w:val="FFFFFF"/>
          <w:w w:val="85"/>
        </w:rPr>
        <w:t>Asia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Pacific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Forum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of</w:t>
      </w:r>
      <w:r>
        <w:rPr>
          <w:color w:val="FFFFFF"/>
          <w:spacing w:val="2"/>
          <w:w w:val="85"/>
        </w:rPr>
        <w:t> </w:t>
      </w:r>
      <w:r>
        <w:rPr>
          <w:color w:val="FFFFFF"/>
          <w:w w:val="85"/>
        </w:rPr>
        <w:t>National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Human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Rights</w:t>
      </w:r>
      <w:r>
        <w:rPr>
          <w:color w:val="FFFFFF"/>
          <w:spacing w:val="3"/>
          <w:w w:val="85"/>
        </w:rPr>
        <w:t> </w:t>
      </w:r>
      <w:r>
        <w:rPr>
          <w:color w:val="FFFFFF"/>
          <w:w w:val="85"/>
        </w:rPr>
        <w:t>Institutions</w:t>
      </w:r>
    </w:p>
    <w:p>
      <w:pPr>
        <w:pStyle w:val="BodyText"/>
        <w:spacing w:before="146"/>
        <w:ind w:left="1700"/>
      </w:pPr>
      <w:r>
        <w:rPr>
          <w:color w:val="FFFFFF"/>
          <w:w w:val="85"/>
        </w:rPr>
        <w:t>GPO</w:t>
      </w:r>
      <w:r>
        <w:rPr>
          <w:color w:val="FFFFFF"/>
          <w:spacing w:val="5"/>
          <w:w w:val="85"/>
        </w:rPr>
        <w:t> </w:t>
      </w:r>
      <w:r>
        <w:rPr>
          <w:color w:val="FFFFFF"/>
          <w:w w:val="85"/>
        </w:rPr>
        <w:t>Box</w:t>
      </w:r>
      <w:r>
        <w:rPr>
          <w:color w:val="FFFFFF"/>
          <w:spacing w:val="5"/>
          <w:w w:val="85"/>
        </w:rPr>
        <w:t> </w:t>
      </w:r>
      <w:r>
        <w:rPr>
          <w:color w:val="FFFFFF"/>
          <w:w w:val="85"/>
        </w:rPr>
        <w:t>5218,</w:t>
      </w:r>
      <w:r>
        <w:rPr>
          <w:color w:val="FFFFFF"/>
          <w:spacing w:val="5"/>
          <w:w w:val="85"/>
        </w:rPr>
        <w:t> </w:t>
      </w:r>
      <w:r>
        <w:rPr>
          <w:color w:val="FFFFFF"/>
          <w:w w:val="85"/>
        </w:rPr>
        <w:t>Sydney</w:t>
      </w:r>
      <w:r>
        <w:rPr>
          <w:color w:val="FFFFFF"/>
          <w:spacing w:val="6"/>
          <w:w w:val="85"/>
        </w:rPr>
        <w:t> </w:t>
      </w:r>
      <w:r>
        <w:rPr>
          <w:color w:val="FFFFFF"/>
          <w:w w:val="85"/>
        </w:rPr>
        <w:t>NSW</w:t>
      </w:r>
      <w:r>
        <w:rPr>
          <w:color w:val="FFFFFF"/>
          <w:spacing w:val="5"/>
          <w:w w:val="85"/>
        </w:rPr>
        <w:t> </w:t>
      </w:r>
      <w:r>
        <w:rPr>
          <w:color w:val="FFFFFF"/>
          <w:w w:val="85"/>
        </w:rPr>
        <w:t>1042</w:t>
      </w:r>
      <w:r>
        <w:rPr>
          <w:color w:val="FFFFFF"/>
          <w:spacing w:val="5"/>
          <w:w w:val="85"/>
        </w:rPr>
        <w:t> </w:t>
      </w:r>
      <w:r>
        <w:rPr>
          <w:color w:val="FFFFFF"/>
          <w:w w:val="85"/>
        </w:rPr>
        <w:t>Australia</w:t>
      </w:r>
    </w:p>
    <w:p>
      <w:pPr>
        <w:pStyle w:val="BodyText"/>
        <w:spacing w:before="90"/>
        <w:ind w:left="1700"/>
      </w:pPr>
      <w:r>
        <w:rPr>
          <w:b/>
          <w:color w:val="FFFFFF"/>
          <w:w w:val="90"/>
        </w:rPr>
        <w:t>E</w:t>
      </w:r>
      <w:r>
        <w:rPr>
          <w:b/>
          <w:color w:val="FFFFFF"/>
          <w:spacing w:val="3"/>
          <w:w w:val="90"/>
        </w:rPr>
        <w:t> </w:t>
      </w:r>
      <w:hyperlink r:id="rId214">
        <w:r>
          <w:rPr>
            <w:color w:val="FFFFFF"/>
            <w:w w:val="90"/>
          </w:rPr>
          <w:t>apf@asiapacificforum.net</w:t>
        </w:r>
      </w:hyperlink>
      <w:r>
        <w:rPr>
          <w:color w:val="FFFFFF"/>
          <w:spacing w:val="10"/>
          <w:w w:val="90"/>
        </w:rPr>
        <w:t> </w:t>
      </w:r>
      <w:r>
        <w:rPr>
          <w:b/>
          <w:color w:val="FFFFFF"/>
          <w:w w:val="90"/>
        </w:rPr>
        <w:t>W</w:t>
      </w:r>
      <w:r>
        <w:rPr>
          <w:b/>
          <w:color w:val="FFFFFF"/>
          <w:spacing w:val="3"/>
          <w:w w:val="90"/>
        </w:rPr>
        <w:t> </w:t>
      </w:r>
      <w:hyperlink r:id="rId215">
        <w:r>
          <w:rPr>
            <w:color w:val="FFFFFF"/>
            <w:w w:val="90"/>
          </w:rPr>
          <w:t>www.asiapacificforum.net</w:t>
        </w:r>
      </w:hyperlink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2"/>
        </w:rPr>
      </w:pPr>
    </w:p>
    <w:p>
      <w:pPr>
        <w:spacing w:before="0"/>
        <w:ind w:left="3003" w:right="0" w:firstLine="0"/>
        <w:jc w:val="left"/>
        <w:rPr>
          <w:b/>
          <w:sz w:val="26"/>
        </w:rPr>
      </w:pPr>
      <w:r>
        <w:rPr/>
        <w:drawing>
          <wp:anchor distT="0" distB="0" distL="0" distR="0" allowOverlap="1" layoutInCell="1" locked="0" behindDoc="0" simplePos="0" relativeHeight="15792640">
            <wp:simplePos x="0" y="0"/>
            <wp:positionH relativeFrom="page">
              <wp:posOffset>4708142</wp:posOffset>
            </wp:positionH>
            <wp:positionV relativeFrom="paragraph">
              <wp:posOffset>19277</wp:posOffset>
            </wp:positionV>
            <wp:extent cx="1974857" cy="388478"/>
            <wp:effectExtent l="0" t="0" r="0" b="0"/>
            <wp:wrapNone/>
            <wp:docPr id="11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4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857" cy="388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6.114998pt;margin-top:-3.706353pt;width:57.05pt;height:38.050pt;mso-position-horizontal-relative:page;mso-position-vertical-relative:paragraph;z-index:15793152" id="docshapegroup248" coordorigin="1722,-74" coordsize="1141,761">
            <v:rect style="position:absolute;left:1722;top:-75;width:1141;height:761" id="docshape249" filled="true" fillcolor="#034ea2" stroked="false">
              <v:fill type="solid"/>
            </v:rect>
            <v:shape style="position:absolute;left:2253;top:16;width:79;height:75" id="docshape250" coordorigin="2253,17" coordsize="79,75" path="m2292,17l2283,46,2253,46,2278,63,2268,92,2292,74,2316,92,2307,63,2332,46,2302,46,2292,17xe" filled="true" fillcolor="#fff200" stroked="false">
              <v:path arrowok="t"/>
              <v:fill type="solid"/>
            </v:shape>
            <v:shape style="position:absolute;left:2037;top:50;width:170;height:167" type="#_x0000_t75" id="docshape251" stroked="false">
              <v:imagedata r:id="rId217" o:title=""/>
            </v:shape>
            <v:shape style="position:absolute;left:2003;top:266;width:79;height:75" id="docshape252" coordorigin="2004,266" coordsize="79,75" path="m2043,266l2034,295,2004,295,2028,312,2019,341,2043,323,2067,341,2058,312,2083,295,2053,295,2043,266xe" filled="true" fillcolor="#fff200" stroked="false">
              <v:path arrowok="t"/>
              <v:fill type="solid"/>
            </v:shape>
            <v:shape style="position:absolute;left:2037;top:390;width:171;height:167" type="#_x0000_t75" id="docshape253" stroked="false">
              <v:imagedata r:id="rId218" o:title=""/>
            </v:shape>
            <v:shape style="position:absolute;left:2253;top:515;width:79;height:75" id="docshape254" coordorigin="2253,515" coordsize="79,75" path="m2292,515l2283,544,2253,544,2278,562,2268,590,2292,572,2317,590,2307,562,2332,544,2302,544,2292,515xe" filled="true" fillcolor="#fff200" stroked="false">
              <v:path arrowok="t"/>
              <v:fill type="solid"/>
            </v:shape>
            <v:shape style="position:absolute;left:2377;top:390;width:170;height:167" type="#_x0000_t75" id="docshape255" stroked="false">
              <v:imagedata r:id="rId219" o:title=""/>
            </v:shape>
            <v:shape style="position:absolute;left:2501;top:265;width:79;height:75" id="docshape256" coordorigin="2502,266" coordsize="79,75" path="m2541,266l2532,295,2502,294,2526,312,2517,340,2541,323,2565,340,2556,312,2581,294,2550,294,2541,266xe" filled="true" fillcolor="#fff200" stroked="false">
              <v:path arrowok="t"/>
              <v:fill type="solid"/>
            </v:shape>
            <v:shape style="position:absolute;left:2377;top:50;width:170;height:166" type="#_x0000_t75" id="docshape257" stroked="false">
              <v:imagedata r:id="rId220" o:title=""/>
            </v:shape>
            <w10:wrap type="none"/>
          </v:group>
        </w:pict>
      </w:r>
      <w:r>
        <w:rPr>
          <w:b/>
          <w:color w:val="0B4F9F"/>
          <w:sz w:val="26"/>
        </w:rPr>
        <w:t>Funded</w:t>
      </w:r>
      <w:r>
        <w:rPr>
          <w:b/>
          <w:color w:val="0B4F9F"/>
          <w:spacing w:val="4"/>
          <w:sz w:val="26"/>
        </w:rPr>
        <w:t> </w:t>
      </w:r>
      <w:r>
        <w:rPr>
          <w:b/>
          <w:color w:val="0B4F9F"/>
          <w:sz w:val="26"/>
        </w:rPr>
        <w:t>by</w:t>
      </w:r>
    </w:p>
    <w:p>
      <w:pPr>
        <w:spacing w:before="16"/>
        <w:ind w:left="3003" w:right="0" w:firstLine="0"/>
        <w:jc w:val="left"/>
        <w:rPr>
          <w:b/>
          <w:sz w:val="26"/>
        </w:rPr>
      </w:pPr>
      <w:r>
        <w:rPr>
          <w:b/>
          <w:color w:val="0B4F9F"/>
          <w:sz w:val="26"/>
        </w:rPr>
        <w:t>the</w:t>
      </w:r>
      <w:r>
        <w:rPr>
          <w:b/>
          <w:color w:val="0B4F9F"/>
          <w:spacing w:val="4"/>
          <w:sz w:val="26"/>
        </w:rPr>
        <w:t> </w:t>
      </w:r>
      <w:r>
        <w:rPr>
          <w:b/>
          <w:color w:val="0B4F9F"/>
          <w:sz w:val="26"/>
        </w:rPr>
        <w:t>European</w:t>
      </w:r>
      <w:r>
        <w:rPr>
          <w:b/>
          <w:color w:val="0B4F9F"/>
          <w:spacing w:val="4"/>
          <w:sz w:val="26"/>
        </w:rPr>
        <w:t> </w:t>
      </w:r>
      <w:r>
        <w:rPr>
          <w:b/>
          <w:color w:val="0B4F9F"/>
          <w:sz w:val="26"/>
        </w:rPr>
        <w:t>Union</w:t>
      </w:r>
    </w:p>
    <w:sectPr>
      <w:headerReference w:type="even" r:id="rId204"/>
      <w:footerReference w:type="even" r:id="rId205"/>
      <w:pgSz w:w="11910" w:h="16840"/>
      <w:pgMar w:header="0" w:footer="0" w:top="158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HelveticaNeueLTStd-Lt">
    <w:altName w:val="HelveticaNeueLTStd-Lt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0pt;margin-top:795.452026pt;width:595.276001pt;height:.75pt;mso-position-horizontal-relative:page;mso-position-vertical-relative:page;z-index:-17410048" id="docshape60" filled="true" fillcolor="#c7eafb" stroked="false">
          <v:fill type="solid"/>
          <w10:wrap type="none"/>
        </v:rect>
      </w:pict>
    </w:r>
    <w:r>
      <w:rPr/>
      <w:pict>
        <v:shape style="position:absolute;margin-left:21.287399pt;margin-top:806.866394pt;width:15.55pt;height:10pt;mso-position-horizontal-relative:page;mso-position-vertical-relative:page;z-index:-17409536" type="#_x0000_t202" id="docshape61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-.000026pt;margin-top:795.452026pt;width:595.275426pt;height:.75pt;mso-position-horizontal-relative:page;mso-position-vertical-relative:page;z-index:-17397760" id="docshape111" filled="true" fillcolor="#c7eafb" stroked="false">
          <v:fill type="solid"/>
          <w10:wrap type="none"/>
        </v:rect>
      </w:pict>
    </w:r>
    <w:r>
      <w:rPr/>
      <w:pict>
        <v:shape style="position:absolute;margin-left:559.677124pt;margin-top:806.87439pt;width:15.55pt;height:10pt;mso-position-horizontal-relative:page;mso-position-vertical-relative:page;z-index:-17397248" type="#_x0000_t202" id="docshape112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0pt;margin-top:795.452026pt;width:595.276001pt;height:.75pt;mso-position-horizontal-relative:page;mso-position-vertical-relative:page;z-index:-17396736" id="docshape113" filled="true" fillcolor="#c7eafb" stroked="false">
          <v:fill type="solid"/>
          <w10:wrap type="none"/>
        </v:rect>
      </w:pict>
    </w:r>
    <w:r>
      <w:rPr/>
      <w:pict>
        <v:shape style="position:absolute;margin-left:21.289pt;margin-top:806.87439pt;width:15.55pt;height:10pt;mso-position-horizontal-relative:page;mso-position-vertical-relative:page;z-index:-17396224" type="#_x0000_t202" id="docshape114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0pt;margin-top:795.452026pt;width:595.276001pt;height:.75pt;mso-position-horizontal-relative:page;mso-position-vertical-relative:page;z-index:-17392128" id="docshape129" filled="true" fillcolor="#c7eafb" stroked="false">
          <v:fill type="solid"/>
          <w10:wrap type="none"/>
        </v:rect>
      </w:pict>
    </w:r>
    <w:r>
      <w:rPr/>
      <w:pict>
        <v:shape style="position:absolute;margin-left:21.31930pt;margin-top:806.852539pt;width:15.55pt;height:10pt;mso-position-horizontal-relative:page;mso-position-vertical-relative:page;z-index:-17391616" type="#_x0000_t202" id="docshape130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-.000026pt;margin-top:795.452026pt;width:595.275426pt;height:.75pt;mso-position-horizontal-relative:page;mso-position-vertical-relative:page;z-index:-17391104" id="docshape131" filled="true" fillcolor="#c7eafb" stroked="false">
          <v:fill type="solid"/>
          <w10:wrap type="none"/>
        </v:rect>
      </w:pict>
    </w:r>
    <w:r>
      <w:rPr/>
      <w:pict>
        <v:shape style="position:absolute;margin-left:559.677124pt;margin-top:806.87439pt;width:15.55pt;height:10pt;mso-position-horizontal-relative:page;mso-position-vertical-relative:page;z-index:-17390592" type="#_x0000_t202" id="docshape132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9.677124pt;margin-top:806.87439pt;width:15.55pt;height:10pt;mso-position-horizontal-relative:page;mso-position-vertical-relative:page;z-index:-17387008" type="#_x0000_t202" id="docshape151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0pt;margin-top:795.452026pt;width:595.276001pt;height:.75pt;mso-position-horizontal-relative:page;mso-position-vertical-relative:page;z-index:-17386496" id="docshape152" filled="true" fillcolor="#c7eafb" stroked="false">
          <v:fill type="solid"/>
          <w10:wrap type="none"/>
        </v:rect>
      </w:pict>
    </w:r>
    <w:r>
      <w:rPr/>
      <w:pict>
        <v:shape style="position:absolute;margin-left:21.289pt;margin-top:806.87439pt;width:15.55pt;height:10pt;mso-position-horizontal-relative:page;mso-position-vertical-relative:page;z-index:-17385984" type="#_x0000_t202" id="docshape153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-.000026pt;margin-top:795.452026pt;width:595.275426pt;height:.75pt;mso-position-horizontal-relative:page;mso-position-vertical-relative:page;z-index:-17381888" id="docshape165" filled="true" fillcolor="#c7eafb" stroked="false">
          <v:fill type="solid"/>
          <w10:wrap type="none"/>
        </v:rect>
      </w:pict>
    </w:r>
    <w:r>
      <w:rPr/>
      <w:pict>
        <v:shape style="position:absolute;margin-left:559.677124pt;margin-top:806.858215pt;width:15.55pt;height:10.050pt;mso-position-horizontal-relative:page;mso-position-vertical-relative:page;z-index:-17381376" type="#_x0000_t202" id="docshape166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0pt;margin-top:795.452026pt;width:595.276001pt;height:.75pt;mso-position-horizontal-relative:page;mso-position-vertical-relative:page;z-index:-17380864" id="docshape167" filled="true" fillcolor="#c7eafb" stroked="false">
          <v:fill type="solid"/>
          <w10:wrap type="none"/>
        </v:rect>
      </w:pict>
    </w:r>
    <w:r>
      <w:rPr/>
      <w:pict>
        <v:shape style="position:absolute;margin-left:21.289pt;margin-top:806.87439pt;width:15.55pt;height:10pt;mso-position-horizontal-relative:page;mso-position-vertical-relative:page;z-index:-17380352" type="#_x0000_t202" id="docshape168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-.000026pt;margin-top:795.452026pt;width:595.275426pt;height:.75pt;mso-position-horizontal-relative:page;mso-position-vertical-relative:page;z-index:-17409024" id="docshape62" filled="true" fillcolor="#c7eafb" stroked="false">
          <v:fill type="solid"/>
          <w10:wrap type="none"/>
        </v:rect>
      </w:pict>
    </w:r>
    <w:r>
      <w:rPr/>
      <w:pict>
        <v:shape style="position:absolute;margin-left:559.690125pt;margin-top:806.858032pt;width:15.55pt;height:10pt;mso-position-horizontal-relative:page;mso-position-vertical-relative:page;z-index:-17408512" type="#_x0000_t202" id="docshape63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61.677124pt;margin-top:806.87439pt;width:10.55pt;height:10pt;mso-position-horizontal-relative:page;mso-position-vertical-relative:page;z-index:-17376768" type="#_x0000_t202" id="docshape184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0081C6"/>
                    <w:w w:val="95"/>
                    <w:sz w:val="16"/>
                  </w:rPr>
                  <w:t>43</w:t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0pt;margin-top:795.452026pt;width:595.276001pt;height:.75pt;mso-position-horizontal-relative:page;mso-position-vertical-relative:page;z-index:-17376256" id="docshape185" filled="true" fillcolor="#c7eafb" stroked="false">
          <v:fill type="solid"/>
          <w10:wrap type="none"/>
        </v:rect>
      </w:pict>
    </w:r>
    <w:r>
      <w:rPr/>
      <w:pict>
        <v:shape style="position:absolute;margin-left:21.289pt;margin-top:806.87439pt;width:15.55pt;height:10pt;mso-position-horizontal-relative:page;mso-position-vertical-relative:page;z-index:-17375744" type="#_x0000_t202" id="docshape186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0081C6"/>
                    <w:sz w:val="16"/>
                  </w:rPr>
                  <w:t>44</w:t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0pt;margin-top:795.452026pt;width:595.276001pt;height:.75pt;mso-position-horizontal-relative:page;mso-position-vertical-relative:page;z-index:-17371648" id="docshape205" filled="true" fillcolor="#c7eafb" stroked="false">
          <v:fill type="solid"/>
          <w10:wrap type="none"/>
        </v:rect>
      </w:pict>
    </w:r>
    <w:r>
      <w:rPr/>
      <w:pict>
        <v:shape style="position:absolute;margin-left:21.289pt;margin-top:806.87439pt;width:15.55pt;height:10pt;mso-position-horizontal-relative:page;mso-position-vertical-relative:page;z-index:-17371136" type="#_x0000_t202" id="docshape206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-.000026pt;margin-top:795.452026pt;width:595.275426pt;height:.75pt;mso-position-horizontal-relative:page;mso-position-vertical-relative:page;z-index:-17370624" id="docshape207" filled="true" fillcolor="#c7eafb" stroked="false">
          <v:fill type="solid"/>
          <w10:wrap type="none"/>
        </v:rect>
      </w:pict>
    </w:r>
    <w:r>
      <w:rPr/>
      <w:pict>
        <v:shape style="position:absolute;margin-left:559.677124pt;margin-top:806.87439pt;width:15.55pt;height:10pt;mso-position-horizontal-relative:page;mso-position-vertical-relative:page;z-index:-17370112" type="#_x0000_t202" id="docshape208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0pt;margin-top:795.452026pt;width:595.276001pt;height:.75pt;mso-position-horizontal-relative:page;mso-position-vertical-relative:page;z-index:-17367040" id="docshape224" filled="true" fillcolor="#c7eafb" stroked="false">
          <v:fill type="solid"/>
          <w10:wrap type="none"/>
        </v:rect>
      </w:pict>
    </w:r>
    <w:r>
      <w:rPr/>
      <w:pict>
        <v:shape style="position:absolute;margin-left:21.289pt;margin-top:806.87439pt;width:15.55pt;height:10pt;mso-position-horizontal-relative:page;mso-position-vertical-relative:page;z-index:-17366528" type="#_x0000_t202" id="docshape225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9.666077pt;margin-top:806.86084pt;width:15.55pt;height:10pt;mso-position-horizontal-relative:page;mso-position-vertical-relative:page;z-index:-17407488" type="#_x0000_t202" id="docshape75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9.677124pt;margin-top:806.87439pt;width:15.55pt;height:10pt;mso-position-horizontal-relative:page;mso-position-vertical-relative:page;z-index:-17406464" type="#_x0000_t202" id="docshape87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9.677124pt;margin-top:806.87439pt;width:15.55pt;height:10pt;mso-position-horizontal-relative:page;mso-position-vertical-relative:page;z-index:-17402880" type="#_x0000_t202" id="docshape97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0pt;margin-top:795.452026pt;width:595.276001pt;height:.75pt;mso-position-horizontal-relative:page;mso-position-vertical-relative:page;z-index:-17402368" id="docshape98" filled="true" fillcolor="#c7eafb" stroked="false">
          <v:fill type="solid"/>
          <w10:wrap type="none"/>
        </v:rect>
      </w:pict>
    </w:r>
    <w:r>
      <w:rPr/>
      <w:pict>
        <v:shape style="position:absolute;margin-left:21.289pt;margin-top:806.852539pt;width:15.55pt;height:10.050pt;mso-position-horizontal-relative:page;mso-position-vertical-relative:page;z-index:-17401856" type="#_x0000_t202" id="docshape99" filled="false" stroked="false">
          <v:textbox inset="0,0,0,0">
            <w:txbxContent>
              <w:p>
                <w:pPr>
                  <w:spacing w:line="174" w:lineRule="exact" w:before="0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81C6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7413632" from="48.188999pt,29.276514pt" to="65.574999pt,29.276514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413120" from="48.188999pt,33.973415pt" to="65.574999pt,33.973415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412608" from="48.188999pt,38.670216pt" to="65.574999pt,38.670216pt" stroked="true" strokeweight="1pt" strokecolor="#0081c6">
          <v:stroke dashstyle="solid"/>
          <w10:wrap type="none"/>
        </v:line>
      </w:pict>
    </w:r>
    <w:r>
      <w:rPr/>
      <w:pict>
        <v:rect style="position:absolute;margin-left:0pt;margin-top:47.689114pt;width:595.276001pt;height:1pt;mso-position-horizontal-relative:page;mso-position-vertical-relative:page;z-index:-17412096" id="docshape56" filled="true" fillcolor="#0081c6" stroked="false">
          <v:fill type="solid"/>
          <w10:wrap type="none"/>
        </v:rect>
      </w:pict>
    </w:r>
    <w:r>
      <w:rPr/>
      <w:pict>
        <v:shape style="position:absolute;margin-left:84.039398pt;margin-top:32.973515pt;width:328.95pt;height:10pt;mso-position-horizontal-relative:page;mso-position-vertical-relative:page;z-index:-17411584" type="#_x0000_t202" id="docshape57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b/>
                    <w:color w:val="0081C6"/>
                    <w:w w:val="90"/>
                    <w:sz w:val="16"/>
                  </w:rPr>
                  <w:t>Руководство</w:t>
                </w:r>
                <w:r>
                  <w:rPr>
                    <w:b/>
                    <w:color w:val="0081C6"/>
                    <w:spacing w:val="21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по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реализации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Регионального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плана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действий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в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отношении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правозащитников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-.000026pt;margin-top:47.689114pt;width:595.275426pt;height:1pt;mso-position-horizontal-relative:page;mso-position-vertical-relative:page;z-index:-17401344" id="docshape107" filled="true" fillcolor="#0081c6" stroked="false">
          <v:fill type="solid"/>
          <w10:wrap type="none"/>
        </v:rect>
      </w:pict>
    </w:r>
    <w:r>
      <w:rPr/>
      <w:pict>
        <v:shape style="position:absolute;margin-left:272.429108pt;margin-top:32.970413pt;width:291.4pt;height:10pt;mso-position-horizontal-relative:page;mso-position-vertical-relative:page;z-index:-17400832" type="#_x0000_t202" id="docshape108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0"/>
                    <w:sz w:val="16"/>
                  </w:rPr>
                  <w:t>НАЦИОНАЛЬНАЯ</w:t>
                </w:r>
                <w:r>
                  <w:rPr>
                    <w:color w:val="231F20"/>
                    <w:spacing w:val="1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МЕРА</w:t>
                </w:r>
                <w:r>
                  <w:rPr>
                    <w:color w:val="231F20"/>
                    <w:spacing w:val="1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3:</w:t>
                </w:r>
                <w:r>
                  <w:rPr>
                    <w:color w:val="231F20"/>
                    <w:spacing w:val="1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Повышать</w:t>
                </w:r>
                <w:r>
                  <w:rPr>
                    <w:color w:val="231F20"/>
                    <w:spacing w:val="1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осведомленность</w:t>
                </w:r>
                <w:r>
                  <w:rPr>
                    <w:color w:val="231F20"/>
                    <w:spacing w:val="1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</w:t>
                </w:r>
                <w:r>
                  <w:rPr>
                    <w:color w:val="231F20"/>
                    <w:spacing w:val="1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правах</w:t>
                </w:r>
                <w:r>
                  <w:rPr>
                    <w:color w:val="231F20"/>
                    <w:spacing w:val="1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правозащитников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7400320" from="48.188999pt,29.276514pt" to="65.574999pt,29.276514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399808" from="48.188999pt,33.973415pt" to="65.574999pt,33.973415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399296" from="48.188999pt,38.670216pt" to="65.574999pt,38.670216pt" stroked="true" strokeweight="1pt" strokecolor="#0081c6">
          <v:stroke dashstyle="solid"/>
          <w10:wrap type="none"/>
        </v:line>
      </w:pict>
    </w:r>
    <w:r>
      <w:rPr/>
      <w:pict>
        <v:rect style="position:absolute;margin-left:0pt;margin-top:47.689114pt;width:595.276001pt;height:1pt;mso-position-horizontal-relative:page;mso-position-vertical-relative:page;z-index:-17398784" id="docshape109" filled="true" fillcolor="#0081c6" stroked="false">
          <v:fill type="solid"/>
          <w10:wrap type="none"/>
        </v:rect>
      </w:pict>
    </w:r>
    <w:r>
      <w:rPr/>
      <w:pict>
        <v:shape style="position:absolute;margin-left:84.039398pt;margin-top:32.973515pt;width:328.95pt;height:10pt;mso-position-horizontal-relative:page;mso-position-vertical-relative:page;z-index:-17398272" type="#_x0000_t202" id="docshape110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b/>
                    <w:color w:val="0081C6"/>
                    <w:w w:val="90"/>
                    <w:sz w:val="16"/>
                  </w:rPr>
                  <w:t>Руководство</w:t>
                </w:r>
                <w:r>
                  <w:rPr>
                    <w:b/>
                    <w:color w:val="0081C6"/>
                    <w:spacing w:val="21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по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реализации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Регионального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плана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действий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в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отношении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правозащитников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7395712" from="48.188999pt,29.276514pt" to="65.574999pt,29.276514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395200" from="48.188999pt,33.973415pt" to="65.574999pt,33.973415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394688" from="48.188999pt,38.670216pt" to="65.574999pt,38.670216pt" stroked="true" strokeweight="1pt" strokecolor="#0081c6">
          <v:stroke dashstyle="solid"/>
          <w10:wrap type="none"/>
        </v:line>
      </w:pict>
    </w:r>
    <w:r>
      <w:rPr/>
      <w:pict>
        <v:rect style="position:absolute;margin-left:0pt;margin-top:47.689114pt;width:595.276001pt;height:1pt;mso-position-horizontal-relative:page;mso-position-vertical-relative:page;z-index:-17394176" id="docshape125" filled="true" fillcolor="#0081c6" stroked="false">
          <v:fill type="solid"/>
          <w10:wrap type="none"/>
        </v:rect>
      </w:pict>
    </w:r>
    <w:r>
      <w:rPr/>
      <w:pict>
        <v:shape style="position:absolute;margin-left:84.039398pt;margin-top:32.973515pt;width:328.95pt;height:10pt;mso-position-horizontal-relative:page;mso-position-vertical-relative:page;z-index:-17393664" type="#_x0000_t202" id="docshape126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b/>
                    <w:color w:val="0081C6"/>
                    <w:w w:val="90"/>
                    <w:sz w:val="16"/>
                  </w:rPr>
                  <w:t>Руководство</w:t>
                </w:r>
                <w:r>
                  <w:rPr>
                    <w:b/>
                    <w:color w:val="0081C6"/>
                    <w:spacing w:val="21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по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реализации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Регионального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плана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действий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в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отношении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правозащитников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-.000026pt;margin-top:47.689114pt;width:595.275426pt;height:1pt;mso-position-horizontal-relative:page;mso-position-vertical-relative:page;z-index:-17393152" id="docshape127" filled="true" fillcolor="#0081c6" stroked="false">
          <v:fill type="solid"/>
          <w10:wrap type="none"/>
        </v:rect>
      </w:pict>
    </w:r>
    <w:r>
      <w:rPr/>
      <w:pict>
        <v:shape style="position:absolute;margin-left:297.429108pt;margin-top:32.970413pt;width:266.45pt;height:10pt;mso-position-horizontal-relative:page;mso-position-vertical-relative:page;z-index:-17392640" type="#_x0000_t202" id="docshape128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0"/>
                    <w:sz w:val="16"/>
                  </w:rPr>
                  <w:t>НАЦИОНАЛЬНАЯ</w:t>
                </w:r>
                <w:r>
                  <w:rPr>
                    <w:color w:val="231F20"/>
                    <w:spacing w:val="1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МЕРА</w:t>
                </w:r>
                <w:r>
                  <w:rPr>
                    <w:color w:val="231F20"/>
                    <w:spacing w:val="1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4:</w:t>
                </w:r>
                <w:r>
                  <w:rPr>
                    <w:color w:val="231F20"/>
                    <w:spacing w:val="1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Разработка</w:t>
                </w:r>
                <w:r>
                  <w:rPr>
                    <w:color w:val="231F20"/>
                    <w:spacing w:val="1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«системы</w:t>
                </w:r>
                <w:r>
                  <w:rPr>
                    <w:color w:val="231F20"/>
                    <w:spacing w:val="1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раннего</w:t>
                </w:r>
                <w:r>
                  <w:rPr>
                    <w:color w:val="231F20"/>
                    <w:spacing w:val="1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предупреждения»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71.741089pt;margin-top:32.970413pt;width:292.150pt;height:10pt;mso-position-horizontal-relative:page;mso-position-vertical-relative:page;z-index:-17390080" type="#_x0000_t202" id="docshape148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0"/>
                    <w:sz w:val="16"/>
                  </w:rPr>
                  <w:t>НАЦИОНАЛЬНАЯ</w:t>
                </w:r>
                <w:r>
                  <w:rPr>
                    <w:color w:val="231F20"/>
                    <w:spacing w:val="2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МЕРА</w:t>
                </w:r>
                <w:r>
                  <w:rPr>
                    <w:color w:val="231F20"/>
                    <w:spacing w:val="2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5:</w:t>
                </w:r>
                <w:r>
                  <w:rPr>
                    <w:color w:val="231F20"/>
                    <w:spacing w:val="2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Мониторинг</w:t>
                </w:r>
                <w:r>
                  <w:rPr>
                    <w:color w:val="231F20"/>
                    <w:spacing w:val="2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нарушений</w:t>
                </w:r>
                <w:r>
                  <w:rPr>
                    <w:color w:val="231F20"/>
                    <w:spacing w:val="2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в</w:t>
                </w:r>
                <w:r>
                  <w:rPr>
                    <w:color w:val="231F20"/>
                    <w:spacing w:val="2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отношении</w:t>
                </w:r>
                <w:r>
                  <w:rPr>
                    <w:color w:val="231F20"/>
                    <w:spacing w:val="2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правозащитников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7389568" from="48.188999pt,29.276514pt" to="65.574999pt,29.276514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389056" from="48.188999pt,33.973415pt" to="65.574999pt,33.973415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388544" from="48.188999pt,38.670216pt" to="65.574999pt,38.670216pt" stroked="true" strokeweight="1pt" strokecolor="#0081c6">
          <v:stroke dashstyle="solid"/>
          <w10:wrap type="none"/>
        </v:line>
      </w:pict>
    </w:r>
    <w:r>
      <w:rPr/>
      <w:pict>
        <v:rect style="position:absolute;margin-left:0pt;margin-top:47.689114pt;width:595.276001pt;height:1pt;mso-position-horizontal-relative:page;mso-position-vertical-relative:page;z-index:-17388032" id="docshape149" filled="true" fillcolor="#0081c6" stroked="false">
          <v:fill type="solid"/>
          <w10:wrap type="none"/>
        </v:rect>
      </w:pict>
    </w:r>
    <w:r>
      <w:rPr/>
      <w:pict>
        <v:shape style="position:absolute;margin-left:84.039398pt;margin-top:32.973515pt;width:328.95pt;height:10pt;mso-position-horizontal-relative:page;mso-position-vertical-relative:page;z-index:-17387520" type="#_x0000_t202" id="docshape150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b/>
                    <w:color w:val="0081C6"/>
                    <w:w w:val="90"/>
                    <w:sz w:val="16"/>
                  </w:rPr>
                  <w:t>Руководство</w:t>
                </w:r>
                <w:r>
                  <w:rPr>
                    <w:b/>
                    <w:color w:val="0081C6"/>
                    <w:spacing w:val="21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по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реализации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Регионального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плана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действий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в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отношении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правозащитников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-.000026pt;margin-top:47.689114pt;width:595.275426pt;height:1pt;mso-position-horizontal-relative:page;mso-position-vertical-relative:page;z-index:-17385472" id="docshape161" filled="true" fillcolor="#0081c6" stroked="false">
          <v:fill type="solid"/>
          <w10:wrap type="none"/>
        </v:rect>
      </w:pict>
    </w:r>
    <w:r>
      <w:rPr/>
      <w:pict>
        <v:shape style="position:absolute;margin-left:271.741089pt;margin-top:32.970413pt;width:292.150pt;height:10pt;mso-position-horizontal-relative:page;mso-position-vertical-relative:page;z-index:-17384960" type="#_x0000_t202" id="docshape162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0"/>
                    <w:sz w:val="16"/>
                  </w:rPr>
                  <w:t>НАЦИОНАЛЬНАЯ</w:t>
                </w:r>
                <w:r>
                  <w:rPr>
                    <w:color w:val="231F20"/>
                    <w:spacing w:val="2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МЕРА</w:t>
                </w:r>
                <w:r>
                  <w:rPr>
                    <w:color w:val="231F20"/>
                    <w:spacing w:val="2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5:</w:t>
                </w:r>
                <w:r>
                  <w:rPr>
                    <w:color w:val="231F20"/>
                    <w:spacing w:val="2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Мониторинг</w:t>
                </w:r>
                <w:r>
                  <w:rPr>
                    <w:color w:val="231F20"/>
                    <w:spacing w:val="2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нарушений</w:t>
                </w:r>
                <w:r>
                  <w:rPr>
                    <w:color w:val="231F20"/>
                    <w:spacing w:val="2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в</w:t>
                </w:r>
                <w:r>
                  <w:rPr>
                    <w:color w:val="231F20"/>
                    <w:spacing w:val="2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отношении</w:t>
                </w:r>
                <w:r>
                  <w:rPr>
                    <w:color w:val="231F20"/>
                    <w:spacing w:val="2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правозащитников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7384448" from="48.188999pt,29.276514pt" to="65.574999pt,29.276514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383936" from="48.188999pt,33.973415pt" to="65.574999pt,33.973415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383424" from="48.188999pt,38.670216pt" to="65.574999pt,38.670216pt" stroked="true" strokeweight="1pt" strokecolor="#0081c6">
          <v:stroke dashstyle="solid"/>
          <w10:wrap type="none"/>
        </v:line>
      </w:pict>
    </w:r>
    <w:r>
      <w:rPr/>
      <w:pict>
        <v:rect style="position:absolute;margin-left:0pt;margin-top:47.689114pt;width:595.276001pt;height:1pt;mso-position-horizontal-relative:page;mso-position-vertical-relative:page;z-index:-17382912" id="docshape163" filled="true" fillcolor="#0081c6" stroked="false">
          <v:fill type="solid"/>
          <w10:wrap type="none"/>
        </v:rect>
      </w:pict>
    </w:r>
    <w:r>
      <w:rPr/>
      <w:pict>
        <v:shape style="position:absolute;margin-left:84.039398pt;margin-top:32.973515pt;width:328.95pt;height:10pt;mso-position-horizontal-relative:page;mso-position-vertical-relative:page;z-index:-17382400" type="#_x0000_t202" id="docshape164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b/>
                    <w:color w:val="0081C6"/>
                    <w:w w:val="90"/>
                    <w:sz w:val="16"/>
                  </w:rPr>
                  <w:t>Руководство</w:t>
                </w:r>
                <w:r>
                  <w:rPr>
                    <w:b/>
                    <w:color w:val="0081C6"/>
                    <w:spacing w:val="21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по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реализации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Регионального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плана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действий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в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отношении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правозащитников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-.000026pt;margin-top:47.689114pt;width:595.275426pt;height:1pt;mso-position-horizontal-relative:page;mso-position-vertical-relative:page;z-index:-17411072" id="docshape58" filled="true" fillcolor="#0081c6" stroked="false">
          <v:fill type="solid"/>
          <w10:wrap type="none"/>
        </v:rect>
      </w:pict>
    </w:r>
    <w:r>
      <w:rPr/>
      <w:pict>
        <v:shape style="position:absolute;margin-left:297.146088pt;margin-top:32.954014pt;width:266.75pt;height:10pt;mso-position-horizontal-relative:page;mso-position-vertical-relative:page;z-index:-17410560" type="#_x0000_t202" id="docshape59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0"/>
                    <w:sz w:val="16"/>
                  </w:rPr>
                  <w:t>НАЦИОНАЛЬНАЯ</w:t>
                </w:r>
                <w:r>
                  <w:rPr>
                    <w:color w:val="231F20"/>
                    <w:spacing w:val="10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МЕРА</w:t>
                </w:r>
                <w:r>
                  <w:rPr>
                    <w:color w:val="231F20"/>
                    <w:spacing w:val="11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1:</w:t>
                </w:r>
                <w:r>
                  <w:rPr>
                    <w:color w:val="231F20"/>
                    <w:spacing w:val="10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Выступление</w:t>
                </w:r>
                <w:r>
                  <w:rPr>
                    <w:color w:val="231F20"/>
                    <w:spacing w:val="11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за</w:t>
                </w:r>
                <w:r>
                  <w:rPr>
                    <w:color w:val="231F20"/>
                    <w:spacing w:val="10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национальную</w:t>
                </w:r>
                <w:r>
                  <w:rPr>
                    <w:color w:val="231F20"/>
                    <w:spacing w:val="11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правовую</w:t>
                </w:r>
                <w:r>
                  <w:rPr>
                    <w:color w:val="231F20"/>
                    <w:spacing w:val="11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защиту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80.261108pt;margin-top:32.970413pt;width:283.6pt;height:10pt;mso-position-horizontal-relative:page;mso-position-vertical-relative:page;z-index:-17379840" type="#_x0000_t202" id="docshape181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0"/>
                    <w:sz w:val="16"/>
                  </w:rPr>
                  <w:t>НАЦИОНАЛЬНАЯ</w:t>
                </w:r>
                <w:r>
                  <w:rPr>
                    <w:color w:val="231F20"/>
                    <w:spacing w:val="16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МЕРА</w:t>
                </w:r>
                <w:r>
                  <w:rPr>
                    <w:color w:val="231F20"/>
                    <w:spacing w:val="16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6:</w:t>
                </w:r>
                <w:r>
                  <w:rPr>
                    <w:color w:val="231F20"/>
                    <w:spacing w:val="16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Доклад</w:t>
                </w:r>
                <w:r>
                  <w:rPr>
                    <w:color w:val="231F20"/>
                    <w:spacing w:val="17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</w:t>
                </w:r>
                <w:r>
                  <w:rPr>
                    <w:color w:val="231F20"/>
                    <w:spacing w:val="16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нарушениях</w:t>
                </w:r>
                <w:r>
                  <w:rPr>
                    <w:color w:val="231F20"/>
                    <w:spacing w:val="16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в</w:t>
                </w:r>
                <w:r>
                  <w:rPr>
                    <w:color w:val="231F20"/>
                    <w:spacing w:val="16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отношении</w:t>
                </w:r>
                <w:r>
                  <w:rPr>
                    <w:color w:val="231F20"/>
                    <w:spacing w:val="17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правозащитников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7379328" from="48.188999pt,29.276514pt" to="65.574999pt,29.276514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378816" from="48.188999pt,33.973415pt" to="65.574999pt,33.973415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378304" from="48.188999pt,38.670216pt" to="65.574999pt,38.670216pt" stroked="true" strokeweight="1pt" strokecolor="#0081c6">
          <v:stroke dashstyle="solid"/>
          <w10:wrap type="none"/>
        </v:line>
      </w:pict>
    </w:r>
    <w:r>
      <w:rPr/>
      <w:pict>
        <v:rect style="position:absolute;margin-left:0pt;margin-top:47.689114pt;width:595.276001pt;height:1pt;mso-position-horizontal-relative:page;mso-position-vertical-relative:page;z-index:-17377792" id="docshape182" filled="true" fillcolor="#0081c6" stroked="false">
          <v:fill type="solid"/>
          <w10:wrap type="none"/>
        </v:rect>
      </w:pict>
    </w:r>
    <w:r>
      <w:rPr/>
      <w:pict>
        <v:shape style="position:absolute;margin-left:84.039398pt;margin-top:32.973515pt;width:328.95pt;height:10pt;mso-position-horizontal-relative:page;mso-position-vertical-relative:page;z-index:-17377280" type="#_x0000_t202" id="docshape183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b/>
                    <w:color w:val="0081C6"/>
                    <w:w w:val="90"/>
                    <w:sz w:val="16"/>
                  </w:rPr>
                  <w:t>Руководство</w:t>
                </w:r>
                <w:r>
                  <w:rPr>
                    <w:b/>
                    <w:color w:val="0081C6"/>
                    <w:spacing w:val="21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по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реализации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Регионального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плана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действий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в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отношении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правозащитников</w:t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7375232" from="48.188999pt,29.276514pt" to="65.574999pt,29.276514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374720" from="48.188999pt,33.973415pt" to="65.574999pt,33.973415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374208" from="48.188999pt,38.670216pt" to="65.574999pt,38.670216pt" stroked="true" strokeweight="1pt" strokecolor="#0081c6">
          <v:stroke dashstyle="solid"/>
          <w10:wrap type="none"/>
        </v:line>
      </w:pict>
    </w:r>
    <w:r>
      <w:rPr/>
      <w:pict>
        <v:rect style="position:absolute;margin-left:0pt;margin-top:47.689114pt;width:595.276001pt;height:1pt;mso-position-horizontal-relative:page;mso-position-vertical-relative:page;z-index:-17373696" id="docshape201" filled="true" fillcolor="#0081c6" stroked="false">
          <v:fill type="solid"/>
          <w10:wrap type="none"/>
        </v:rect>
      </w:pict>
    </w:r>
    <w:r>
      <w:rPr/>
      <w:pict>
        <v:shape style="position:absolute;margin-left:84.039398pt;margin-top:32.973515pt;width:328.95pt;height:10pt;mso-position-horizontal-relative:page;mso-position-vertical-relative:page;z-index:-17373184" type="#_x0000_t202" id="docshape202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b/>
                    <w:color w:val="0081C6"/>
                    <w:w w:val="90"/>
                    <w:sz w:val="16"/>
                  </w:rPr>
                  <w:t>Руководство</w:t>
                </w:r>
                <w:r>
                  <w:rPr>
                    <w:b/>
                    <w:color w:val="0081C6"/>
                    <w:spacing w:val="21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по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реализации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Регионального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плана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действий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в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отношении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правозащитников</w:t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-.000026pt;margin-top:47.689114pt;width:595.275426pt;height:1pt;mso-position-horizontal-relative:page;mso-position-vertical-relative:page;z-index:-17372672" id="docshape203" filled="true" fillcolor="#0081c6" stroked="false">
          <v:fill type="solid"/>
          <w10:wrap type="none"/>
        </v:rect>
      </w:pict>
    </w:r>
    <w:r>
      <w:rPr/>
      <w:pict>
        <v:shape style="position:absolute;margin-left:257.757111pt;margin-top:32.970413pt;width:305.850pt;height:10pt;mso-position-horizontal-relative:page;mso-position-vertical-relative:page;z-index:-17372160" type="#_x0000_t202" id="docshape204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0"/>
                    <w:sz w:val="16"/>
                  </w:rPr>
                  <w:t>НАЦИОНАЛЬНАЯ</w:t>
                </w:r>
                <w:r>
                  <w:rPr>
                    <w:color w:val="231F20"/>
                    <w:spacing w:val="1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МЕРА</w:t>
                </w:r>
                <w:r>
                  <w:rPr>
                    <w:color w:val="231F20"/>
                    <w:spacing w:val="1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7:</w:t>
                </w:r>
                <w:r>
                  <w:rPr>
                    <w:color w:val="231F20"/>
                    <w:spacing w:val="1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Взаимодействие</w:t>
                </w:r>
                <w:r>
                  <w:rPr>
                    <w:color w:val="231F20"/>
                    <w:spacing w:val="1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с</w:t>
                </w:r>
                <w:r>
                  <w:rPr>
                    <w:color w:val="231F20"/>
                    <w:spacing w:val="1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международной</w:t>
                </w:r>
                <w:r>
                  <w:rPr>
                    <w:color w:val="231F20"/>
                    <w:spacing w:val="1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системой</w:t>
                </w:r>
                <w:r>
                  <w:rPr>
                    <w:color w:val="231F20"/>
                    <w:spacing w:val="1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</w:t>
                </w:r>
                <w:r>
                  <w:rPr>
                    <w:color w:val="231F20"/>
                    <w:spacing w:val="15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человека</w:t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7369600" from="48.188999pt,29.276514pt" to="65.574999pt,29.276514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369088" from="48.188999pt,33.973415pt" to="65.574999pt,33.973415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368576" from="48.188999pt,38.670216pt" to="65.574999pt,38.670216pt" stroked="true" strokeweight="1pt" strokecolor="#0081c6">
          <v:stroke dashstyle="solid"/>
          <w10:wrap type="none"/>
        </v:line>
      </w:pict>
    </w:r>
    <w:r>
      <w:rPr/>
      <w:pict>
        <v:rect style="position:absolute;margin-left:0pt;margin-top:47.689114pt;width:595.276001pt;height:1pt;mso-position-horizontal-relative:page;mso-position-vertical-relative:page;z-index:-17368064" id="docshape222" filled="true" fillcolor="#0081c6" stroked="false">
          <v:fill type="solid"/>
          <w10:wrap type="none"/>
        </v:rect>
      </w:pict>
    </w:r>
    <w:r>
      <w:rPr/>
      <w:pict>
        <v:shape style="position:absolute;margin-left:84.039398pt;margin-top:32.973515pt;width:328.95pt;height:10pt;mso-position-horizontal-relative:page;mso-position-vertical-relative:page;z-index:-17367552" type="#_x0000_t202" id="docshape223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b/>
                    <w:color w:val="0081C6"/>
                    <w:w w:val="90"/>
                    <w:sz w:val="16"/>
                  </w:rPr>
                  <w:t>Руководство</w:t>
                </w:r>
                <w:r>
                  <w:rPr>
                    <w:b/>
                    <w:color w:val="0081C6"/>
                    <w:spacing w:val="21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по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реализации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Регионального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плана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действий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в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отношении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правозащитников</w:t>
                </w:r>
              </w:p>
            </w:txbxContent>
          </v:textbox>
          <w10:wrap type="none"/>
        </v:shape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77.81810pt;margin-top:32.956814pt;width:386.05pt;height:10pt;mso-position-horizontal-relative:page;mso-position-vertical-relative:page;z-index:-17408000" type="#_x0000_t202" id="docshape74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0"/>
                    <w:sz w:val="16"/>
                  </w:rPr>
                  <w:t>НАЦИОНАЛЬНАЯ</w:t>
                </w:r>
                <w:r>
                  <w:rPr>
                    <w:color w:val="231F20"/>
                    <w:spacing w:val="2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МЕРА</w:t>
                </w:r>
                <w:r>
                  <w:rPr>
                    <w:color w:val="231F20"/>
                    <w:spacing w:val="2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2:</w:t>
                </w:r>
                <w:r>
                  <w:rPr>
                    <w:color w:val="231F20"/>
                    <w:spacing w:val="2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Продвижение</w:t>
                </w:r>
                <w:r>
                  <w:rPr>
                    <w:color w:val="231F20"/>
                    <w:spacing w:val="2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гендерного</w:t>
                </w:r>
                <w:r>
                  <w:rPr>
                    <w:color w:val="231F20"/>
                    <w:spacing w:val="2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равенства</w:t>
                </w:r>
                <w:r>
                  <w:rPr>
                    <w:color w:val="231F20"/>
                    <w:spacing w:val="2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и</w:t>
                </w:r>
                <w:r>
                  <w:rPr>
                    <w:color w:val="231F20"/>
                    <w:spacing w:val="2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признание</w:t>
                </w:r>
                <w:r>
                  <w:rPr>
                    <w:color w:val="231F20"/>
                    <w:spacing w:val="2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женщин-правозащитниц</w:t>
                </w:r>
                <w:r>
                  <w:rPr>
                    <w:color w:val="231F20"/>
                    <w:spacing w:val="2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(ЖЗПЧ)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77.829102pt;margin-top:32.970413pt;width:386.05pt;height:10pt;mso-position-horizontal-relative:page;mso-position-vertical-relative:page;z-index:-17406976" type="#_x0000_t202" id="docshape86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0"/>
                    <w:sz w:val="16"/>
                  </w:rPr>
                  <w:t>НАЦИОНАЛЬНАЯ</w:t>
                </w:r>
                <w:r>
                  <w:rPr>
                    <w:color w:val="231F20"/>
                    <w:spacing w:val="2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МЕРА</w:t>
                </w:r>
                <w:r>
                  <w:rPr>
                    <w:color w:val="231F20"/>
                    <w:spacing w:val="2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2:</w:t>
                </w:r>
                <w:r>
                  <w:rPr>
                    <w:color w:val="231F20"/>
                    <w:spacing w:val="2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Продвижение</w:t>
                </w:r>
                <w:r>
                  <w:rPr>
                    <w:color w:val="231F20"/>
                    <w:spacing w:val="2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гендерного</w:t>
                </w:r>
                <w:r>
                  <w:rPr>
                    <w:color w:val="231F20"/>
                    <w:spacing w:val="2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равенства</w:t>
                </w:r>
                <w:r>
                  <w:rPr>
                    <w:color w:val="231F20"/>
                    <w:spacing w:val="2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и</w:t>
                </w:r>
                <w:r>
                  <w:rPr>
                    <w:color w:val="231F20"/>
                    <w:spacing w:val="2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признание</w:t>
                </w:r>
                <w:r>
                  <w:rPr>
                    <w:color w:val="231F20"/>
                    <w:spacing w:val="24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женщин-правозащитниц</w:t>
                </w:r>
                <w:r>
                  <w:rPr>
                    <w:color w:val="231F20"/>
                    <w:spacing w:val="2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(ЖЗПЧ)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72.429108pt;margin-top:32.970413pt;width:291.4pt;height:10pt;mso-position-horizontal-relative:page;mso-position-vertical-relative:page;z-index:-17405952" type="#_x0000_t202" id="docshape94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0"/>
                    <w:sz w:val="16"/>
                  </w:rPr>
                  <w:t>НАЦИОНАЛЬНАЯ</w:t>
                </w:r>
                <w:r>
                  <w:rPr>
                    <w:color w:val="231F20"/>
                    <w:spacing w:val="1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МЕРА</w:t>
                </w:r>
                <w:r>
                  <w:rPr>
                    <w:color w:val="231F20"/>
                    <w:spacing w:val="1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3:</w:t>
                </w:r>
                <w:r>
                  <w:rPr>
                    <w:color w:val="231F20"/>
                    <w:spacing w:val="1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Повышать</w:t>
                </w:r>
                <w:r>
                  <w:rPr>
                    <w:color w:val="231F20"/>
                    <w:spacing w:val="1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осведомленность</w:t>
                </w:r>
                <w:r>
                  <w:rPr>
                    <w:color w:val="231F20"/>
                    <w:spacing w:val="1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</w:t>
                </w:r>
                <w:r>
                  <w:rPr>
                    <w:color w:val="231F20"/>
                    <w:spacing w:val="1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правах</w:t>
                </w:r>
                <w:r>
                  <w:rPr>
                    <w:color w:val="231F20"/>
                    <w:spacing w:val="13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правозащитников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17405440" from="48.188999pt,29.276514pt" to="65.574999pt,29.276514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404928" from="48.188999pt,33.973415pt" to="65.574999pt,33.973415pt" stroked="true" strokeweight="1pt" strokecolor="#0081c6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404416" from="48.188999pt,38.670216pt" to="65.574999pt,38.670216pt" stroked="true" strokeweight="1pt" strokecolor="#0081c6">
          <v:stroke dashstyle="solid"/>
          <w10:wrap type="none"/>
        </v:line>
      </w:pict>
    </w:r>
    <w:r>
      <w:rPr/>
      <w:pict>
        <v:rect style="position:absolute;margin-left:0pt;margin-top:47.689114pt;width:595.276001pt;height:1pt;mso-position-horizontal-relative:page;mso-position-vertical-relative:page;z-index:-17403904" id="docshape95" filled="true" fillcolor="#0081c6" stroked="false">
          <v:fill type="solid"/>
          <w10:wrap type="none"/>
        </v:rect>
      </w:pict>
    </w:r>
    <w:r>
      <w:rPr/>
      <w:pict>
        <v:shape style="position:absolute;margin-left:84.039398pt;margin-top:32.973515pt;width:328.95pt;height:10pt;mso-position-horizontal-relative:page;mso-position-vertical-relative:page;z-index:-17403392" type="#_x0000_t202" id="docshape96" filled="false" stroked="false">
          <v:textbox inset="0,0,0,0">
            <w:txbxContent>
              <w:p>
                <w:pPr>
                  <w:spacing w:line="17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b/>
                    <w:color w:val="0081C6"/>
                    <w:w w:val="90"/>
                    <w:sz w:val="16"/>
                  </w:rPr>
                  <w:t>Руководство</w:t>
                </w:r>
                <w:r>
                  <w:rPr>
                    <w:b/>
                    <w:color w:val="0081C6"/>
                    <w:spacing w:val="21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по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b/>
                    <w:color w:val="0081C6"/>
                    <w:w w:val="90"/>
                    <w:sz w:val="16"/>
                  </w:rPr>
                  <w:t>реализации</w:t>
                </w:r>
                <w:r>
                  <w:rPr>
                    <w:b/>
                    <w:color w:val="0081C6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Регионального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плана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действий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в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отношении</w:t>
                </w:r>
                <w:r>
                  <w:rPr>
                    <w:color w:val="231F20"/>
                    <w:spacing w:val="22"/>
                    <w:w w:val="90"/>
                    <w:sz w:val="16"/>
                  </w:rPr>
                  <w:t> </w:t>
                </w:r>
                <w:r>
                  <w:rPr>
                    <w:color w:val="231F20"/>
                    <w:w w:val="90"/>
                    <w:sz w:val="16"/>
                  </w:rPr>
                  <w:t>правозащитников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0">
    <w:multiLevelType w:val="hybridMultilevel"/>
    <w:lvl w:ilvl="0">
      <w:start w:val="33"/>
      <w:numFmt w:val="decimal"/>
      <w:lvlText w:val="%1"/>
      <w:lvlJc w:val="left"/>
      <w:pPr>
        <w:ind w:left="2154" w:hanging="454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134" w:hanging="4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109" w:hanging="4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083" w:hanging="4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58" w:hanging="4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32" w:hanging="4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07" w:hanging="4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1" w:hanging="4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56" w:hanging="454"/>
      </w:pPr>
      <w:rPr>
        <w:rFonts w:hint="default"/>
        <w:lang w:val="ru-RU" w:eastAsia="en-US" w:bidi="ar-SA"/>
      </w:rPr>
    </w:lvl>
  </w:abstractNum>
  <w:abstractNum w:abstractNumId="47">
    <w:multiLevelType w:val="hybridMultilevel"/>
    <w:lvl w:ilvl="0">
      <w:start w:val="0"/>
      <w:numFmt w:val="bullet"/>
      <w:lvlText w:val="•"/>
      <w:lvlJc w:val="left"/>
      <w:pPr>
        <w:ind w:left="1700" w:hanging="284"/>
      </w:pPr>
      <w:rPr>
        <w:rFonts w:hint="default" w:ascii="Arial" w:hAnsi="Arial" w:eastAsia="Arial" w:cs="Arial"/>
        <w:b/>
        <w:bCs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20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41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61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82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0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23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43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64" w:hanging="284"/>
      </w:pPr>
      <w:rPr>
        <w:rFonts w:hint="default"/>
        <w:lang w:val="ru-RU" w:eastAsia="en-US" w:bidi="ar-SA"/>
      </w:rPr>
    </w:lvl>
  </w:abstractNum>
  <w:abstractNum w:abstractNumId="46">
    <w:multiLevelType w:val="hybridMultilevel"/>
    <w:lvl w:ilvl="0">
      <w:start w:val="0"/>
      <w:numFmt w:val="bullet"/>
      <w:lvlText w:val="•"/>
      <w:lvlJc w:val="left"/>
      <w:pPr>
        <w:ind w:left="1700" w:hanging="284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20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41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61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82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0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23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43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64" w:hanging="284"/>
      </w:pPr>
      <w:rPr>
        <w:rFonts w:hint="default"/>
        <w:lang w:val="ru-RU" w:eastAsia="en-US" w:bidi="ar-SA"/>
      </w:rPr>
    </w:lvl>
  </w:abstractNum>
  <w:abstractNum w:abstractNumId="45">
    <w:multiLevelType w:val="hybridMultilevel"/>
    <w:lvl w:ilvl="0">
      <w:start w:val="0"/>
      <w:numFmt w:val="bullet"/>
      <w:lvlText w:val="•"/>
      <w:lvlJc w:val="left"/>
      <w:pPr>
        <w:ind w:left="1700" w:hanging="284"/>
      </w:pPr>
      <w:rPr>
        <w:rFonts w:hint="default" w:ascii="HelveticaNeueLTStd-Lt" w:hAnsi="HelveticaNeueLTStd-Lt" w:eastAsia="HelveticaNeueLTStd-Lt" w:cs="HelveticaNeueLTStd-Lt"/>
        <w:b w:val="0"/>
        <w:bCs w:val="0"/>
        <w:i w:val="0"/>
        <w:iCs w:val="0"/>
        <w:color w:val="0081C6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20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41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61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82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0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23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43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64" w:hanging="284"/>
      </w:pPr>
      <w:rPr>
        <w:rFonts w:hint="default"/>
        <w:lang w:val="ru-RU" w:eastAsia="en-US" w:bidi="ar-SA"/>
      </w:rPr>
    </w:lvl>
  </w:abstractNum>
  <w:abstractNum w:abstractNumId="44">
    <w:multiLevelType w:val="hybridMultilevel"/>
    <w:lvl w:ilvl="0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67" w:hanging="284"/>
      </w:pPr>
      <w:rPr>
        <w:rFonts w:hint="default" w:ascii="Arial" w:hAnsi="Arial" w:eastAsia="Arial" w:cs="Arial"/>
        <w:b w:val="0"/>
        <w:bCs w:val="0"/>
        <w:i w:val="0"/>
        <w:iCs w:val="0"/>
        <w:color w:val="13B5EA"/>
        <w:w w:val="142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31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03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75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46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18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90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62" w:hanging="284"/>
      </w:pPr>
      <w:rPr>
        <w:rFonts w:hint="default"/>
        <w:lang w:val="ru-RU" w:eastAsia="en-US" w:bidi="ar-SA"/>
      </w:rPr>
    </w:lvl>
  </w:abstractNum>
  <w:abstractNum w:abstractNumId="43">
    <w:multiLevelType w:val="hybridMultilevel"/>
    <w:lvl w:ilvl="0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/>
        <w:bCs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72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65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57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50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4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35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2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20" w:hanging="284"/>
      </w:pPr>
      <w:rPr>
        <w:rFonts w:hint="default"/>
        <w:lang w:val="ru-RU" w:eastAsia="en-US" w:bidi="ar-SA"/>
      </w:rPr>
    </w:lvl>
  </w:abstractNum>
  <w:abstractNum w:abstractNumId="42">
    <w:multiLevelType w:val="hybridMultilevel"/>
    <w:lvl w:ilvl="0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72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65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57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50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4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35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2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20" w:hanging="284"/>
      </w:pPr>
      <w:rPr>
        <w:rFonts w:hint="default"/>
        <w:lang w:val="ru-RU" w:eastAsia="en-US" w:bidi="ar-SA"/>
      </w:rPr>
    </w:lvl>
  </w:abstractNum>
  <w:abstractNum w:abstractNumId="41">
    <w:multiLevelType w:val="hybridMultilevel"/>
    <w:lvl w:ilvl="0">
      <w:start w:val="150"/>
      <w:numFmt w:val="decimal"/>
      <w:lvlText w:val="%1"/>
      <w:lvlJc w:val="left"/>
      <w:pPr>
        <w:ind w:left="1870" w:hanging="454"/>
        <w:jc w:val="righ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/>
        <w:bCs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82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185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288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91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94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59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99" w:hanging="284"/>
      </w:pPr>
      <w:rPr>
        <w:rFonts w:hint="default"/>
        <w:lang w:val="ru-RU" w:eastAsia="en-US" w:bidi="ar-SA"/>
      </w:rPr>
    </w:lvl>
  </w:abstractNum>
  <w:abstractNum w:abstractNumId="40">
    <w:multiLevelType w:val="hybridMultilevel"/>
    <w:lvl w:ilvl="0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/>
        <w:bCs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72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65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57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50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4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35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2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20" w:hanging="284"/>
      </w:pPr>
      <w:rPr>
        <w:rFonts w:hint="default"/>
        <w:lang w:val="ru-RU" w:eastAsia="en-US" w:bidi="ar-SA"/>
      </w:rPr>
    </w:lvl>
  </w:abstractNum>
  <w:abstractNum w:abstractNumId="39">
    <w:multiLevelType w:val="hybridMultilevel"/>
    <w:lvl w:ilvl="0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72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65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57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50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4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35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2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20" w:hanging="284"/>
      </w:pPr>
      <w:rPr>
        <w:rFonts w:hint="default"/>
        <w:lang w:val="ru-RU" w:eastAsia="en-US" w:bidi="ar-SA"/>
      </w:rPr>
    </w:lvl>
  </w:abstractNum>
  <w:abstractNum w:abstractNumId="38">
    <w:multiLevelType w:val="hybridMultilevel"/>
    <w:lvl w:ilvl="0">
      <w:start w:val="0"/>
      <w:numFmt w:val="bullet"/>
      <w:lvlText w:val="•"/>
      <w:lvlJc w:val="left"/>
      <w:pPr>
        <w:ind w:left="1700" w:hanging="284"/>
      </w:pPr>
      <w:rPr>
        <w:rFonts w:hint="default" w:ascii="Arial" w:hAnsi="Arial" w:eastAsia="Arial" w:cs="Arial"/>
        <w:b/>
        <w:bCs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/>
        <w:bCs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82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185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288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91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94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59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99" w:hanging="284"/>
      </w:pPr>
      <w:rPr>
        <w:rFonts w:hint="default"/>
        <w:lang w:val="ru-RU" w:eastAsia="en-US" w:bidi="ar-SA"/>
      </w:rPr>
    </w:lvl>
  </w:abstractNum>
  <w:abstractNum w:abstractNumId="37">
    <w:multiLevelType w:val="hybridMultilevel"/>
    <w:lvl w:ilvl="0">
      <w:start w:val="1"/>
      <w:numFmt w:val="lowerRoman"/>
      <w:lvlText w:val="%1."/>
      <w:lvlJc w:val="left"/>
      <w:pPr>
        <w:ind w:left="2211" w:hanging="341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93"/>
        <w:sz w:val="24"/>
        <w:szCs w:val="24"/>
        <w:lang w:val="ru-RU" w:eastAsia="en-US" w:bidi="ar-SA"/>
      </w:rPr>
    </w:lvl>
    <w:lvl w:ilvl="1">
      <w:start w:val="1"/>
      <w:numFmt w:val="lowerLetter"/>
      <w:lvlText w:val="%2)"/>
      <w:lvlJc w:val="left"/>
      <w:pPr>
        <w:ind w:left="2551" w:hanging="341"/>
        <w:jc w:val="right"/>
      </w:pPr>
      <w:rPr>
        <w:rFonts w:hint="default" w:ascii="Arial" w:hAnsi="Arial" w:eastAsia="Arial" w:cs="Arial"/>
        <w:b w:val="0"/>
        <w:bCs w:val="0"/>
        <w:i w:val="0"/>
        <w:iCs w:val="0"/>
        <w:color w:val="13B5EA"/>
        <w:spacing w:val="0"/>
        <w:w w:val="87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598" w:hanging="3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36" w:hanging="3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675" w:hanging="3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13" w:hanging="3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51" w:hanging="3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90" w:hanging="3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28" w:hanging="341"/>
      </w:pPr>
      <w:rPr>
        <w:rFonts w:hint="default"/>
        <w:lang w:val="ru-RU" w:eastAsia="en-US" w:bidi="ar-SA"/>
      </w:rPr>
    </w:lvl>
  </w:abstractNum>
  <w:abstractNum w:abstractNumId="36">
    <w:multiLevelType w:val="hybridMultilevel"/>
    <w:lvl w:ilvl="0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72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65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57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50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4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35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2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20" w:hanging="284"/>
      </w:pPr>
      <w:rPr>
        <w:rFonts w:hint="default"/>
        <w:lang w:val="ru-RU" w:eastAsia="en-US" w:bidi="ar-SA"/>
      </w:rPr>
    </w:lvl>
  </w:abstractNum>
  <w:abstractNum w:abstractNumId="35">
    <w:multiLevelType w:val="hybridMultilevel"/>
    <w:lvl w:ilvl="0">
      <w:start w:val="1"/>
      <w:numFmt w:val="upperLetter"/>
      <w:lvlText w:val="%1."/>
      <w:lvlJc w:val="left"/>
      <w:pPr>
        <w:ind w:left="2154" w:hanging="454"/>
        <w:jc w:val="right"/>
      </w:pPr>
      <w:rPr>
        <w:rFonts w:hint="default" w:ascii="Arial" w:hAnsi="Arial" w:eastAsia="Arial" w:cs="Arial"/>
        <w:b/>
        <w:bCs/>
        <w:i w:val="0"/>
        <w:iCs w:val="0"/>
        <w:color w:val="0081C6"/>
        <w:spacing w:val="0"/>
        <w:w w:val="83"/>
        <w:sz w:val="24"/>
        <w:szCs w:val="24"/>
        <w:lang w:val="ru-RU" w:eastAsia="en-US" w:bidi="ar-SA"/>
      </w:rPr>
    </w:lvl>
    <w:lvl w:ilvl="1">
      <w:start w:val="1"/>
      <w:numFmt w:val="lowerRoman"/>
      <w:lvlText w:val="%2."/>
      <w:lvlJc w:val="left"/>
      <w:pPr>
        <w:ind w:left="2211" w:hanging="341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93"/>
        <w:sz w:val="24"/>
        <w:szCs w:val="24"/>
        <w:lang w:val="ru-RU" w:eastAsia="en-US" w:bidi="ar-SA"/>
      </w:rPr>
    </w:lvl>
    <w:lvl w:ilvl="2">
      <w:start w:val="1"/>
      <w:numFmt w:val="lowerLetter"/>
      <w:lvlText w:val="%3)"/>
      <w:lvlJc w:val="left"/>
      <w:pPr>
        <w:ind w:left="2551" w:hanging="341"/>
        <w:jc w:val="right"/>
      </w:pPr>
      <w:rPr>
        <w:rFonts w:hint="default" w:ascii="Arial" w:hAnsi="Arial" w:eastAsia="Arial" w:cs="Arial"/>
        <w:b w:val="0"/>
        <w:bCs w:val="0"/>
        <w:i w:val="0"/>
        <w:iCs w:val="0"/>
        <w:color w:val="13B5EA"/>
        <w:spacing w:val="0"/>
        <w:w w:val="87"/>
        <w:sz w:val="20"/>
        <w:szCs w:val="20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28" w:hanging="3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96" w:hanging="3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064" w:hanging="3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32" w:hanging="3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400" w:hanging="3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569" w:hanging="341"/>
      </w:pPr>
      <w:rPr>
        <w:rFonts w:hint="default"/>
        <w:lang w:val="ru-RU" w:eastAsia="en-US" w:bidi="ar-SA"/>
      </w:rPr>
    </w:lvl>
  </w:abstractNum>
  <w:abstractNum w:abstractNumId="34">
    <w:multiLevelType w:val="hybridMultilevel"/>
    <w:lvl w:ilvl="0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72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65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57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50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4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35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2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20" w:hanging="284"/>
      </w:pPr>
      <w:rPr>
        <w:rFonts w:hint="default"/>
        <w:lang w:val="ru-RU" w:eastAsia="en-US" w:bidi="ar-SA"/>
      </w:rPr>
    </w:lvl>
  </w:abstractNum>
  <w:abstractNum w:abstractNumId="33">
    <w:multiLevelType w:val="hybridMultilevel"/>
    <w:lvl w:ilvl="0">
      <w:start w:val="1"/>
      <w:numFmt w:val="upperLetter"/>
      <w:lvlText w:val="%1."/>
      <w:lvlJc w:val="left"/>
      <w:pPr>
        <w:ind w:left="1870" w:hanging="454"/>
        <w:jc w:val="right"/>
      </w:pPr>
      <w:rPr>
        <w:rFonts w:hint="default" w:ascii="Arial" w:hAnsi="Arial" w:eastAsia="Arial" w:cs="Arial"/>
        <w:b/>
        <w:bCs/>
        <w:i w:val="0"/>
        <w:iCs w:val="0"/>
        <w:color w:val="0081C6"/>
        <w:spacing w:val="0"/>
        <w:w w:val="83"/>
        <w:sz w:val="24"/>
        <w:szCs w:val="24"/>
        <w:lang w:val="ru-RU" w:eastAsia="en-US" w:bidi="ar-SA"/>
      </w:rPr>
    </w:lvl>
    <w:lvl w:ilvl="1">
      <w:start w:val="1"/>
      <w:numFmt w:val="lowerRoman"/>
      <w:lvlText w:val="%2."/>
      <w:lvlJc w:val="left"/>
      <w:pPr>
        <w:ind w:left="2211" w:hanging="341"/>
        <w:jc w:val="right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93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6" w:hanging="3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72" w:hanging="3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8" w:hanging="3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4" w:hanging="3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00" w:hanging="3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7" w:hanging="3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3" w:hanging="341"/>
      </w:pPr>
      <w:rPr>
        <w:rFonts w:hint="default"/>
        <w:lang w:val="ru-RU" w:eastAsia="en-US" w:bidi="ar-SA"/>
      </w:rPr>
    </w:lvl>
  </w:abstractNum>
  <w:abstractNum w:abstractNumId="32">
    <w:multiLevelType w:val="hybridMultilevel"/>
    <w:lvl w:ilvl="0">
      <w:start w:val="0"/>
      <w:numFmt w:val="bullet"/>
      <w:lvlText w:val="•"/>
      <w:lvlJc w:val="left"/>
      <w:pPr>
        <w:ind w:left="443" w:hanging="284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15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790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465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140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815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490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165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840" w:hanging="284"/>
      </w:pPr>
      <w:rPr>
        <w:rFonts w:hint="default"/>
        <w:lang w:val="ru-RU" w:eastAsia="en-US" w:bidi="ar-SA"/>
      </w:rPr>
    </w:lvl>
  </w:abstractNum>
  <w:abstractNum w:abstractNumId="31">
    <w:multiLevelType w:val="hybridMultilevel"/>
    <w:lvl w:ilvl="0">
      <w:start w:val="111"/>
      <w:numFmt w:val="decimal"/>
      <w:lvlText w:val="%1"/>
      <w:lvlJc w:val="left"/>
      <w:pPr>
        <w:ind w:left="2154" w:hanging="454"/>
        <w:jc w:val="righ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1"/>
        <w:sz w:val="16"/>
        <w:szCs w:val="16"/>
        <w:lang w:val="ru-RU" w:eastAsia="en-US" w:bidi="ar-SA"/>
      </w:rPr>
    </w:lvl>
    <w:lvl w:ilvl="1">
      <w:start w:val="119"/>
      <w:numFmt w:val="decimal"/>
      <w:lvlText w:val="%2"/>
      <w:lvlJc w:val="left"/>
      <w:pPr>
        <w:ind w:left="2154" w:hanging="454"/>
        <w:jc w:val="righ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1"/>
        <w:sz w:val="16"/>
        <w:szCs w:val="1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109" w:hanging="4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083" w:hanging="4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58" w:hanging="4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32" w:hanging="4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07" w:hanging="4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1" w:hanging="4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56" w:hanging="454"/>
      </w:pPr>
      <w:rPr>
        <w:rFonts w:hint="default"/>
        <w:lang w:val="ru-RU" w:eastAsia="en-US" w:bidi="ar-SA"/>
      </w:rPr>
    </w:lvl>
  </w:abstractNum>
  <w:abstractNum w:abstractNumId="30">
    <w:multiLevelType w:val="hybridMultilevel"/>
    <w:lvl w:ilvl="0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72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65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57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50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4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35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2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20" w:hanging="284"/>
      </w:pPr>
      <w:rPr>
        <w:rFonts w:hint="default"/>
        <w:lang w:val="ru-RU" w:eastAsia="en-US" w:bidi="ar-SA"/>
      </w:rPr>
    </w:lvl>
  </w:abstractNum>
  <w:abstractNum w:abstractNumId="29">
    <w:multiLevelType w:val="hybridMultilevel"/>
    <w:lvl w:ilvl="0">
      <w:start w:val="1"/>
      <w:numFmt w:val="upperLetter"/>
      <w:lvlText w:val="%1."/>
      <w:lvlJc w:val="left"/>
      <w:pPr>
        <w:ind w:left="1870" w:hanging="454"/>
        <w:jc w:val="right"/>
      </w:pPr>
      <w:rPr>
        <w:rFonts w:hint="default" w:ascii="Arial" w:hAnsi="Arial" w:eastAsia="Arial" w:cs="Arial"/>
        <w:b/>
        <w:bCs/>
        <w:i w:val="0"/>
        <w:iCs w:val="0"/>
        <w:color w:val="0081C6"/>
        <w:spacing w:val="0"/>
        <w:w w:val="83"/>
        <w:sz w:val="24"/>
        <w:szCs w:val="24"/>
        <w:lang w:val="ru-RU" w:eastAsia="en-US" w:bidi="ar-SA"/>
      </w:rPr>
    </w:lvl>
    <w:lvl w:ilvl="1">
      <w:start w:val="1"/>
      <w:numFmt w:val="lowerRoman"/>
      <w:lvlText w:val="%2."/>
      <w:lvlJc w:val="left"/>
      <w:pPr>
        <w:ind w:left="2211" w:hanging="341"/>
        <w:jc w:val="right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93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00" w:hanging="3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75" w:hanging="3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51" w:hanging="3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027" w:hanging="3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02" w:hanging="3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78" w:hanging="3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554" w:hanging="341"/>
      </w:pPr>
      <w:rPr>
        <w:rFonts w:hint="default"/>
        <w:lang w:val="ru-RU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•"/>
      <w:lvlJc w:val="left"/>
      <w:pPr>
        <w:ind w:left="1700" w:hanging="284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82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185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288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91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94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59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99" w:hanging="284"/>
      </w:pPr>
      <w:rPr>
        <w:rFonts w:hint="default"/>
        <w:lang w:val="ru-RU" w:eastAsia="en-US" w:bidi="ar-SA"/>
      </w:rPr>
    </w:lvl>
  </w:abstractNum>
  <w:abstractNum w:abstractNumId="27">
    <w:multiLevelType w:val="hybridMultilevel"/>
    <w:lvl w:ilvl="0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72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65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57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50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4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35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2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20" w:hanging="284"/>
      </w:pPr>
      <w:rPr>
        <w:rFonts w:hint="default"/>
        <w:lang w:val="ru-RU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/>
        <w:bCs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72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65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57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50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4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35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2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20" w:hanging="284"/>
      </w:pPr>
      <w:rPr>
        <w:rFonts w:hint="default"/>
        <w:lang w:val="ru-RU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72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65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57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50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4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35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2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20" w:hanging="284"/>
      </w:pPr>
      <w:rPr>
        <w:rFonts w:hint="default"/>
        <w:lang w:val="ru-RU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•"/>
      <w:lvlJc w:val="left"/>
      <w:pPr>
        <w:ind w:left="1700" w:hanging="284"/>
      </w:pPr>
      <w:rPr>
        <w:rFonts w:hint="default" w:ascii="Arial" w:hAnsi="Arial" w:eastAsia="Arial" w:cs="Arial"/>
        <w:b/>
        <w:bCs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/>
        <w:bCs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82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185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288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91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94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59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99" w:hanging="284"/>
      </w:pPr>
      <w:rPr>
        <w:rFonts w:hint="default"/>
        <w:lang w:val="ru-RU" w:eastAsia="en-US" w:bidi="ar-SA"/>
      </w:rPr>
    </w:lvl>
  </w:abstractNum>
  <w:abstractNum w:abstractNumId="23">
    <w:multiLevelType w:val="hybridMultilevel"/>
    <w:lvl w:ilvl="0">
      <w:start w:val="49"/>
      <w:numFmt w:val="decimal"/>
      <w:lvlText w:val="%1"/>
      <w:lvlJc w:val="left"/>
      <w:pPr>
        <w:ind w:left="2154" w:hanging="454"/>
        <w:jc w:val="righ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1"/>
        <w:sz w:val="16"/>
        <w:szCs w:val="16"/>
        <w:lang w:val="ru-RU" w:eastAsia="en-US" w:bidi="ar-SA"/>
      </w:rPr>
    </w:lvl>
    <w:lvl w:ilvl="1">
      <w:start w:val="1"/>
      <w:numFmt w:val="lowerRoman"/>
      <w:lvlText w:val="%2."/>
      <w:lvlJc w:val="left"/>
      <w:pPr>
        <w:ind w:left="2211" w:hanging="341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93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6" w:hanging="3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72" w:hanging="3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8" w:hanging="3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4" w:hanging="3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00" w:hanging="3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7" w:hanging="3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3" w:hanging="341"/>
      </w:pPr>
      <w:rPr>
        <w:rFonts w:hint="default"/>
        <w:lang w:val="ru-RU" w:eastAsia="en-US" w:bidi="ar-SA"/>
      </w:rPr>
    </w:lvl>
  </w:abstractNum>
  <w:abstractNum w:abstractNumId="22">
    <w:multiLevelType w:val="hybridMultilevel"/>
    <w:lvl w:ilvl="0">
      <w:start w:val="1"/>
      <w:numFmt w:val="upperLetter"/>
      <w:lvlText w:val="%1."/>
      <w:lvlJc w:val="left"/>
      <w:pPr>
        <w:ind w:left="2154" w:hanging="454"/>
        <w:jc w:val="right"/>
      </w:pPr>
      <w:rPr>
        <w:rFonts w:hint="default" w:ascii="Arial" w:hAnsi="Arial" w:eastAsia="Arial" w:cs="Arial"/>
        <w:b/>
        <w:bCs/>
        <w:i w:val="0"/>
        <w:iCs w:val="0"/>
        <w:color w:val="0081C6"/>
        <w:spacing w:val="0"/>
        <w:w w:val="83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134" w:hanging="4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109" w:hanging="4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083" w:hanging="4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58" w:hanging="4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32" w:hanging="4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07" w:hanging="4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1" w:hanging="4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56" w:hanging="454"/>
      </w:pPr>
      <w:rPr>
        <w:rFonts w:hint="default"/>
        <w:lang w:val="ru-RU" w:eastAsia="en-US" w:bidi="ar-SA"/>
      </w:rPr>
    </w:lvl>
  </w:abstractNum>
  <w:abstractNum w:abstractNumId="21">
    <w:multiLevelType w:val="hybridMultilevel"/>
    <w:lvl w:ilvl="0">
      <w:start w:val="42"/>
      <w:numFmt w:val="decimal"/>
      <w:lvlText w:val="%1"/>
      <w:lvlJc w:val="left"/>
      <w:pPr>
        <w:ind w:left="1870" w:hanging="454"/>
        <w:jc w:val="righ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82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185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288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91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94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59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99" w:hanging="284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72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65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57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50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4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35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2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20" w:hanging="284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•"/>
      <w:lvlJc w:val="left"/>
      <w:pPr>
        <w:ind w:left="1700" w:hanging="284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 w:val="0"/>
        <w:bCs w:val="0"/>
        <w:i w:val="0"/>
        <w:iCs w:val="0"/>
        <w:color w:val="13B5EA"/>
        <w:w w:val="142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82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185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288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91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94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59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99" w:hanging="284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1"/>
      <w:numFmt w:val="upperLetter"/>
      <w:lvlText w:val="%1."/>
      <w:lvlJc w:val="left"/>
      <w:pPr>
        <w:ind w:left="1870" w:hanging="454"/>
        <w:jc w:val="right"/>
      </w:pPr>
      <w:rPr>
        <w:rFonts w:hint="default" w:ascii="Arial" w:hAnsi="Arial" w:eastAsia="Arial" w:cs="Arial"/>
        <w:b/>
        <w:bCs/>
        <w:i w:val="0"/>
        <w:iCs w:val="0"/>
        <w:color w:val="0081C6"/>
        <w:spacing w:val="0"/>
        <w:w w:val="83"/>
        <w:sz w:val="24"/>
        <w:szCs w:val="24"/>
        <w:lang w:val="ru-RU" w:eastAsia="en-US" w:bidi="ar-SA"/>
      </w:rPr>
    </w:lvl>
    <w:lvl w:ilvl="1">
      <w:start w:val="1"/>
      <w:numFmt w:val="lowerRoman"/>
      <w:lvlText w:val="%2."/>
      <w:lvlJc w:val="left"/>
      <w:pPr>
        <w:ind w:left="2211" w:hanging="341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93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00" w:hanging="3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75" w:hanging="3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51" w:hanging="3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027" w:hanging="3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02" w:hanging="3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78" w:hanging="3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554" w:hanging="341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1"/>
      <w:numFmt w:val="upperLetter"/>
      <w:lvlText w:val="%1."/>
      <w:lvlJc w:val="left"/>
      <w:pPr>
        <w:ind w:left="1870" w:hanging="454"/>
        <w:jc w:val="right"/>
      </w:pPr>
      <w:rPr>
        <w:rFonts w:hint="default" w:ascii="Arial" w:hAnsi="Arial" w:eastAsia="Arial" w:cs="Arial"/>
        <w:b/>
        <w:bCs/>
        <w:i w:val="0"/>
        <w:iCs w:val="0"/>
        <w:color w:val="0081C6"/>
        <w:spacing w:val="0"/>
        <w:w w:val="83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82" w:hanging="4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85" w:hanging="4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87" w:hanging="4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90" w:hanging="4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92" w:hanging="4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95" w:hanging="4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97" w:hanging="4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454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2210" w:hanging="341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188" w:hanging="34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157" w:hanging="3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25" w:hanging="3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94" w:hanging="3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62" w:hanging="3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31" w:hanging="3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99" w:hanging="3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68" w:hanging="341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13"/>
      <w:numFmt w:val="decimal"/>
      <w:lvlText w:val="%1"/>
      <w:lvlJc w:val="left"/>
      <w:pPr>
        <w:ind w:left="1870" w:hanging="454"/>
        <w:jc w:val="righ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84" w:hanging="284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142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82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185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288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91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94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59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99" w:hanging="284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1"/>
      <w:numFmt w:val="upperLetter"/>
      <w:lvlText w:val="%1."/>
      <w:lvlJc w:val="left"/>
      <w:pPr>
        <w:ind w:left="2154" w:hanging="454"/>
        <w:jc w:val="right"/>
      </w:pPr>
      <w:rPr>
        <w:rFonts w:hint="default" w:ascii="Arial" w:hAnsi="Arial" w:eastAsia="Arial" w:cs="Arial"/>
        <w:b/>
        <w:bCs/>
        <w:i w:val="0"/>
        <w:iCs w:val="0"/>
        <w:color w:val="0081C6"/>
        <w:spacing w:val="0"/>
        <w:w w:val="83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134" w:hanging="4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109" w:hanging="4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083" w:hanging="4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58" w:hanging="4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32" w:hanging="4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07" w:hanging="4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1" w:hanging="4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56" w:hanging="454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2"/>
      <w:numFmt w:val="decimal"/>
      <w:lvlText w:val="%1"/>
      <w:lvlJc w:val="left"/>
      <w:pPr>
        <w:ind w:left="1870" w:hanging="454"/>
        <w:jc w:val="righ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w w:val="91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82" w:hanging="4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85" w:hanging="4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87" w:hanging="4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90" w:hanging="4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92" w:hanging="4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95" w:hanging="4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97" w:hanging="4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454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1"/>
      <w:numFmt w:val="upperLetter"/>
      <w:lvlText w:val="%1."/>
      <w:lvlJc w:val="left"/>
      <w:pPr>
        <w:ind w:left="1870" w:hanging="454"/>
        <w:jc w:val="left"/>
      </w:pPr>
      <w:rPr>
        <w:rFonts w:hint="default" w:ascii="Arial" w:hAnsi="Arial" w:eastAsia="Arial" w:cs="Arial"/>
        <w:b/>
        <w:bCs/>
        <w:i w:val="0"/>
        <w:iCs w:val="0"/>
        <w:color w:val="0081C6"/>
        <w:spacing w:val="0"/>
        <w:w w:val="83"/>
        <w:sz w:val="24"/>
        <w:szCs w:val="24"/>
        <w:lang w:val="ru-RU" w:eastAsia="en-US" w:bidi="ar-SA"/>
      </w:rPr>
    </w:lvl>
    <w:lvl w:ilvl="1">
      <w:start w:val="1"/>
      <w:numFmt w:val="lowerRoman"/>
      <w:lvlText w:val="%2."/>
      <w:lvlJc w:val="left"/>
      <w:pPr>
        <w:ind w:left="2211" w:hanging="341"/>
        <w:jc w:val="right"/>
      </w:pPr>
      <w:rPr>
        <w:rFonts w:hint="default" w:ascii="Arial" w:hAnsi="Arial" w:eastAsia="Arial" w:cs="Arial"/>
        <w:b w:val="0"/>
        <w:bCs w:val="0"/>
        <w:i w:val="0"/>
        <w:iCs w:val="0"/>
        <w:color w:val="0081C6"/>
        <w:w w:val="93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96" w:hanging="3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72" w:hanging="3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48" w:hanging="3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24" w:hanging="3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00" w:hanging="3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77" w:hanging="3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53" w:hanging="341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361" w:hanging="341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02" w:hanging="34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45" w:hanging="3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88" w:hanging="3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30" w:hanging="3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73" w:hanging="3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16" w:hanging="3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559" w:hanging="3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301" w:hanging="341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1360" w:hanging="341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02" w:hanging="34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45" w:hanging="3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88" w:hanging="3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30" w:hanging="3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73" w:hanging="3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16" w:hanging="3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559" w:hanging="3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301" w:hanging="341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1"/>
      <w:numFmt w:val="upperLetter"/>
      <w:lvlText w:val="%1."/>
      <w:lvlJc w:val="left"/>
      <w:pPr>
        <w:ind w:left="2154" w:hanging="454"/>
        <w:jc w:val="left"/>
      </w:pPr>
      <w:rPr>
        <w:rFonts w:hint="default" w:ascii="Arial" w:hAnsi="Arial" w:eastAsia="Arial" w:cs="Arial"/>
        <w:b/>
        <w:bCs/>
        <w:i w:val="0"/>
        <w:iCs w:val="0"/>
        <w:color w:val="0081C6"/>
        <w:spacing w:val="0"/>
        <w:w w:val="83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134" w:hanging="4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109" w:hanging="4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083" w:hanging="4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58" w:hanging="4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32" w:hanging="4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07" w:hanging="4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1" w:hanging="4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56" w:hanging="454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1"/>
      <w:numFmt w:val="upperLetter"/>
      <w:lvlText w:val="%1."/>
      <w:lvlJc w:val="left"/>
      <w:pPr>
        <w:ind w:left="2494" w:hanging="341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0"/>
        <w:w w:val="83"/>
        <w:sz w:val="20"/>
        <w:szCs w:val="20"/>
        <w:lang w:val="ru-RU" w:eastAsia="en-US" w:bidi="ar-SA"/>
      </w:rPr>
    </w:lvl>
    <w:lvl w:ilvl="1">
      <w:start w:val="1"/>
      <w:numFmt w:val="lowerRoman"/>
      <w:lvlText w:val="%2."/>
      <w:lvlJc w:val="left"/>
      <w:pPr>
        <w:ind w:left="2721" w:hanging="228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3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40" w:hanging="22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61" w:hanging="22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81" w:hanging="22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02" w:hanging="2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23" w:hanging="2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43" w:hanging="2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64" w:hanging="228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1"/>
      <w:numFmt w:val="upperLetter"/>
      <w:lvlText w:val="%1."/>
      <w:lvlJc w:val="left"/>
      <w:pPr>
        <w:ind w:left="2211" w:hanging="341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0"/>
        <w:w w:val="83"/>
        <w:sz w:val="20"/>
        <w:szCs w:val="20"/>
        <w:lang w:val="ru-RU" w:eastAsia="en-US" w:bidi="ar-SA"/>
      </w:rPr>
    </w:lvl>
    <w:lvl w:ilvl="1">
      <w:start w:val="1"/>
      <w:numFmt w:val="lowerRoman"/>
      <w:lvlText w:val="%2."/>
      <w:lvlJc w:val="left"/>
      <w:pPr>
        <w:ind w:left="2438" w:hanging="228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3"/>
        <w:sz w:val="20"/>
        <w:szCs w:val="20"/>
        <w:lang w:val="ru-RU" w:eastAsia="en-US" w:bidi="ar-SA"/>
      </w:rPr>
    </w:lvl>
    <w:lvl w:ilvl="2">
      <w:start w:val="1"/>
      <w:numFmt w:val="upperLetter"/>
      <w:lvlText w:val="%3."/>
      <w:lvlJc w:val="left"/>
      <w:pPr>
        <w:ind w:left="2494" w:hanging="341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0"/>
        <w:w w:val="83"/>
        <w:sz w:val="20"/>
        <w:szCs w:val="20"/>
        <w:lang w:val="ru-RU" w:eastAsia="en-US" w:bidi="ar-SA"/>
      </w:rPr>
    </w:lvl>
    <w:lvl w:ilvl="3">
      <w:start w:val="1"/>
      <w:numFmt w:val="lowerRoman"/>
      <w:lvlText w:val="%4."/>
      <w:lvlJc w:val="left"/>
      <w:pPr>
        <w:ind w:left="2721" w:hanging="228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3"/>
        <w:sz w:val="20"/>
        <w:szCs w:val="20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32" w:hanging="22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44" w:hanging="2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656" w:hanging="2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68" w:hanging="2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281" w:hanging="228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upperLetter"/>
      <w:lvlText w:val="%1."/>
      <w:lvlJc w:val="left"/>
      <w:pPr>
        <w:ind w:left="2211" w:hanging="341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0"/>
        <w:w w:val="83"/>
        <w:sz w:val="20"/>
        <w:szCs w:val="20"/>
        <w:lang w:val="ru-RU" w:eastAsia="en-US" w:bidi="ar-SA"/>
      </w:rPr>
    </w:lvl>
    <w:lvl w:ilvl="1">
      <w:start w:val="1"/>
      <w:numFmt w:val="lowerRoman"/>
      <w:lvlText w:val="%2."/>
      <w:lvlJc w:val="left"/>
      <w:pPr>
        <w:ind w:left="2438" w:hanging="228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3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491" w:hanging="22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543" w:hanging="22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95" w:hanging="22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46" w:hanging="2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98" w:hanging="2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50" w:hanging="2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02" w:hanging="228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"/>
      <w:numFmt w:val="upperLetter"/>
      <w:lvlText w:val="%1."/>
      <w:lvlJc w:val="left"/>
      <w:pPr>
        <w:ind w:left="2494" w:hanging="341"/>
        <w:jc w:val="right"/>
      </w:pPr>
      <w:rPr>
        <w:rFonts w:hint="default" w:ascii="Arial" w:hAnsi="Arial" w:eastAsia="Arial" w:cs="Arial"/>
        <w:b/>
        <w:bCs/>
        <w:i w:val="0"/>
        <w:iCs w:val="0"/>
        <w:color w:val="231F20"/>
        <w:spacing w:val="0"/>
        <w:w w:val="83"/>
        <w:sz w:val="20"/>
        <w:szCs w:val="20"/>
        <w:lang w:val="ru-RU" w:eastAsia="en-US" w:bidi="ar-SA"/>
      </w:rPr>
    </w:lvl>
    <w:lvl w:ilvl="1">
      <w:start w:val="1"/>
      <w:numFmt w:val="lowerRoman"/>
      <w:lvlText w:val="%2."/>
      <w:lvlJc w:val="left"/>
      <w:pPr>
        <w:ind w:left="2721" w:hanging="228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3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20" w:hanging="22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68" w:hanging="22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016" w:hanging="22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164" w:hanging="2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312" w:hanging="2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460" w:hanging="2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09" w:hanging="228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1"/>
      <w:numFmt w:val="upperLetter"/>
      <w:lvlText w:val="%1."/>
      <w:lvlJc w:val="left"/>
      <w:pPr>
        <w:ind w:left="2494" w:hanging="341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0"/>
        <w:w w:val="8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440" w:hanging="34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381" w:hanging="3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321" w:hanging="3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262" w:hanging="3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02" w:hanging="3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43" w:hanging="3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3" w:hanging="3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024" w:hanging="341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upperLetter"/>
      <w:lvlText w:val="%1."/>
      <w:lvlJc w:val="left"/>
      <w:pPr>
        <w:ind w:left="2494" w:hanging="341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0"/>
        <w:w w:val="8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440" w:hanging="34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381" w:hanging="3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321" w:hanging="3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262" w:hanging="3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02" w:hanging="3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43" w:hanging="3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3" w:hanging="3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024" w:hanging="341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upperLetter"/>
      <w:lvlText w:val="%1."/>
      <w:lvlJc w:val="left"/>
      <w:pPr>
        <w:ind w:left="2494" w:hanging="341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0"/>
        <w:w w:val="83"/>
        <w:sz w:val="20"/>
        <w:szCs w:val="20"/>
        <w:lang w:val="ru-RU" w:eastAsia="en-US" w:bidi="ar-SA"/>
      </w:rPr>
    </w:lvl>
    <w:lvl w:ilvl="1">
      <w:start w:val="1"/>
      <w:numFmt w:val="lowerRoman"/>
      <w:lvlText w:val="%2."/>
      <w:lvlJc w:val="left"/>
      <w:pPr>
        <w:ind w:left="2721" w:hanging="228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93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40" w:hanging="22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61" w:hanging="22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81" w:hanging="22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02" w:hanging="2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23" w:hanging="2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43" w:hanging="2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64" w:hanging="228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upperLetter"/>
      <w:lvlText w:val="%1."/>
      <w:lvlJc w:val="left"/>
      <w:pPr>
        <w:ind w:left="2494" w:hanging="341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0"/>
        <w:w w:val="8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440" w:hanging="34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381" w:hanging="3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321" w:hanging="3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262" w:hanging="3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02" w:hanging="3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43" w:hanging="3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3" w:hanging="3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024" w:hanging="341"/>
      </w:pPr>
      <w:rPr>
        <w:rFonts w:hint="default"/>
        <w:lang w:val="ru-RU" w:eastAsia="en-US" w:bidi="ar-SA"/>
      </w:rPr>
    </w:lvl>
  </w:abstractNum>
  <w:num w:numId="21">
    <w:abstractNumId w:val="20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ru-RU" w:eastAsia="en-US" w:bidi="ar-SA"/>
    </w:rPr>
  </w:style>
  <w:style w:styleId="TOC1" w:type="paragraph">
    <w:name w:val="TOC 1"/>
    <w:basedOn w:val="Normal"/>
    <w:uiPriority w:val="1"/>
    <w:qFormat/>
    <w:pPr>
      <w:spacing w:before="487"/>
      <w:ind w:left="1417"/>
    </w:pPr>
    <w:rPr>
      <w:rFonts w:ascii="Arial" w:hAnsi="Arial" w:eastAsia="Arial" w:cs="Arial"/>
      <w:b/>
      <w:bCs/>
      <w:sz w:val="24"/>
      <w:szCs w:val="24"/>
      <w:lang w:val="ru-RU" w:eastAsia="en-US" w:bidi="ar-SA"/>
    </w:rPr>
  </w:style>
  <w:style w:styleId="TOC2" w:type="paragraph">
    <w:name w:val="TOC 2"/>
    <w:basedOn w:val="Normal"/>
    <w:uiPriority w:val="1"/>
    <w:qFormat/>
    <w:pPr>
      <w:spacing w:before="115"/>
      <w:ind w:left="2211" w:hanging="342"/>
    </w:pPr>
    <w:rPr>
      <w:rFonts w:ascii="Arial" w:hAnsi="Arial" w:eastAsia="Arial" w:cs="Arial"/>
      <w:b/>
      <w:bCs/>
      <w:sz w:val="20"/>
      <w:szCs w:val="20"/>
      <w:lang w:val="ru-RU" w:eastAsia="en-US" w:bidi="ar-SA"/>
    </w:rPr>
  </w:style>
  <w:style w:styleId="TOC3" w:type="paragraph">
    <w:name w:val="TOC 3"/>
    <w:basedOn w:val="Normal"/>
    <w:uiPriority w:val="1"/>
    <w:qFormat/>
    <w:pPr>
      <w:spacing w:before="87"/>
      <w:ind w:left="2438" w:hanging="228"/>
    </w:pPr>
    <w:rPr>
      <w:rFonts w:ascii="Arial" w:hAnsi="Arial" w:eastAsia="Arial" w:cs="Arial"/>
      <w:sz w:val="20"/>
      <w:szCs w:val="20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0"/>
      <w:szCs w:val="20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2154" w:hanging="455"/>
      <w:outlineLvl w:val="1"/>
    </w:pPr>
    <w:rPr>
      <w:rFonts w:ascii="Arial" w:hAnsi="Arial" w:eastAsia="Arial" w:cs="Arial"/>
      <w:b/>
      <w:bCs/>
      <w:sz w:val="24"/>
      <w:szCs w:val="24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before="149"/>
      <w:ind w:left="1361" w:hanging="342"/>
      <w:outlineLvl w:val="2"/>
    </w:pPr>
    <w:rPr>
      <w:rFonts w:ascii="Arial" w:hAnsi="Arial" w:eastAsia="Arial" w:cs="Arial"/>
      <w:sz w:val="24"/>
      <w:szCs w:val="24"/>
      <w:lang w:val="ru-RU" w:eastAsia="en-US" w:bidi="ar-SA"/>
    </w:rPr>
  </w:style>
  <w:style w:styleId="Heading3" w:type="paragraph">
    <w:name w:val="Heading 3"/>
    <w:basedOn w:val="Normal"/>
    <w:uiPriority w:val="1"/>
    <w:qFormat/>
    <w:pPr>
      <w:spacing w:before="152"/>
      <w:ind w:left="1700"/>
      <w:outlineLvl w:val="3"/>
    </w:pPr>
    <w:rPr>
      <w:rFonts w:ascii="Arial" w:hAnsi="Arial" w:eastAsia="Arial" w:cs="Arial"/>
      <w:b/>
      <w:bCs/>
      <w:sz w:val="20"/>
      <w:szCs w:val="20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73"/>
      <w:ind w:left="2154" w:hanging="284"/>
    </w:pPr>
    <w:rPr>
      <w:rFonts w:ascii="Arial" w:hAnsi="Arial" w:eastAsia="Arial" w:cs="Arial"/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spacing w:before="122"/>
      <w:ind w:left="160"/>
    </w:pPr>
    <w:rPr>
      <w:rFonts w:ascii="Arial" w:hAnsi="Arial" w:eastAsia="Arial" w:cs="Arial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hyperlink" Target="https://ganhri.org/wp-content/uploads/2019/11/Marrakech-Declaration_ENG_-12102018-FINAL.pdf" TargetMode="External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hyperlink" Target="https://www.ohchr.org/en/issues/srhrdefenders/pages/declaration.aspx" TargetMode="External"/><Relationship Id="rId18" Type="http://schemas.openxmlformats.org/officeDocument/2006/relationships/hyperlink" Target="https://undocs.org/en/A/HRC/22/47" TargetMode="External"/><Relationship Id="rId19" Type="http://schemas.openxmlformats.org/officeDocument/2006/relationships/hyperlink" Target="https://undocs.org/A/HRC/31/55" TargetMode="External"/><Relationship Id="rId20" Type="http://schemas.openxmlformats.org/officeDocument/2006/relationships/hyperlink" Target="https://securityinabox.org/en/" TargetMode="External"/><Relationship Id="rId21" Type="http://schemas.openxmlformats.org/officeDocument/2006/relationships/hyperlink" Target="https://www.jass-fghr.org/collective-protection-to-defend-territory-defense-of-territory-to-protect-life?source=share-jass" TargetMode="External"/><Relationship Id="rId22" Type="http://schemas.openxmlformats.org/officeDocument/2006/relationships/hyperlink" Target="https://justassociates.org/en/resources/mch-6-rethinking-protection-power-movements" TargetMode="External"/><Relationship Id="rId23" Type="http://schemas.openxmlformats.org/officeDocument/2006/relationships/hyperlink" Target="https://holistic-security.tacticaltech.org/media/sections/chapterpdfs/original/HS_Complete_HiRes.pdf" TargetMode="External"/><Relationship Id="rId24" Type="http://schemas.openxmlformats.org/officeDocument/2006/relationships/image" Target="media/image12.png"/><Relationship Id="rId25" Type="http://schemas.openxmlformats.org/officeDocument/2006/relationships/header" Target="header1.xml"/><Relationship Id="rId26" Type="http://schemas.openxmlformats.org/officeDocument/2006/relationships/header" Target="header2.xml"/><Relationship Id="rId27" Type="http://schemas.openxmlformats.org/officeDocument/2006/relationships/footer" Target="footer1.xml"/><Relationship Id="rId28" Type="http://schemas.openxmlformats.org/officeDocument/2006/relationships/footer" Target="footer2.xml"/><Relationship Id="rId29" Type="http://schemas.openxmlformats.org/officeDocument/2006/relationships/hyperlink" Target="https://www.ohchr.org/EN/HRBodies/HRC/RegularSessions/Session25/Documents/A-HRC-25-55_en.doc" TargetMode="External"/><Relationship Id="rId30" Type="http://schemas.openxmlformats.org/officeDocument/2006/relationships/hyperlink" Target="https://www.iccr.org/sites/default/files/resources_attachments/investor_alliance_for_human_rights_hrds_sign-on_final04.23.18.pdf" TargetMode="External"/><Relationship Id="rId31" Type="http://schemas.openxmlformats.org/officeDocument/2006/relationships/hyperlink" Target="https://www.refworld.org/docid/53bfa8564.html" TargetMode="External"/><Relationship Id="rId32" Type="http://schemas.openxmlformats.org/officeDocument/2006/relationships/hyperlink" Target="https://ishr.ch/latest-updates/philippines-anti-terrorism-law-further-threatens-safety-human-rights-defenders/" TargetMode="External"/><Relationship Id="rId33" Type="http://schemas.openxmlformats.org/officeDocument/2006/relationships/hyperlink" Target="https://ishr.ch/latest-updates/hong-kong-un-committee-raises-questions-about-national-security-law-police-violence-and-free/" TargetMode="External"/><Relationship Id="rId34" Type="http://schemas.openxmlformats.org/officeDocument/2006/relationships/hyperlink" Target="https://www.hrw.org/news/2021/09/30/singapore-must-expand-civic-space-and-end-undue-restrictions-fundamental-freedoms" TargetMode="External"/><Relationship Id="rId35" Type="http://schemas.openxmlformats.org/officeDocument/2006/relationships/hyperlink" Target="https://www.amnesty.org/en/documents/asa23/2873/2020/en/" TargetMode="External"/><Relationship Id="rId36" Type="http://schemas.openxmlformats.org/officeDocument/2006/relationships/hyperlink" Target="https://apf-prod.s3.amazonaws.com/media/resource_file/SCA_General_Observations_February_2018.pdf?AWSAccessKeyId=AKIA57J6V557ISASX34R&amp;Signature=B5aMLNOsFlJiyYXBujtR%2Fh21ag0%3D&amp;Expires=1635448674" TargetMode="External"/><Relationship Id="rId37" Type="http://schemas.openxmlformats.org/officeDocument/2006/relationships/hyperlink" Target="https://spcommreports.ohchr.org/TmSearch/Mandates?m=30" TargetMode="External"/><Relationship Id="rId38" Type="http://schemas.openxmlformats.org/officeDocument/2006/relationships/hyperlink" Target="http://ohchr.org/EN/Issues/SRHRDefenders/Pages/comments-legislation-policy.aspx" TargetMode="External"/><Relationship Id="rId39" Type="http://schemas.openxmlformats.org/officeDocument/2006/relationships/hyperlink" Target="https://chr.gov.ph/statement-of-the-commission-on-human-rights-on-the-proposed-anti-terrorism-act-of-2020/" TargetMode="External"/><Relationship Id="rId40" Type="http://schemas.openxmlformats.org/officeDocument/2006/relationships/hyperlink" Target="https://twitter.com/PDHgt/status/1407028163104886800" TargetMode="External"/><Relationship Id="rId41" Type="http://schemas.openxmlformats.org/officeDocument/2006/relationships/hyperlink" Target="https://ishr.ch/defenders-toolbox/resources/model-law/" TargetMode="External"/><Relationship Id="rId42" Type="http://schemas.openxmlformats.org/officeDocument/2006/relationships/hyperlink" Target="https://www.ohchr.org/EN/NewsEvents/Pages/MongoliaHumanRightsLaw.aspx" TargetMode="External"/><Relationship Id="rId43" Type="http://schemas.openxmlformats.org/officeDocument/2006/relationships/hyperlink" Target="https://www.ohchr.org/EN/NewsEvents/Pages/DisplayNews.aspx?NewsID=24603&amp;LangID=E" TargetMode="External"/><Relationship Id="rId44" Type="http://schemas.openxmlformats.org/officeDocument/2006/relationships/header" Target="header3.xml"/><Relationship Id="rId45" Type="http://schemas.openxmlformats.org/officeDocument/2006/relationships/footer" Target="footer3.xml"/><Relationship Id="rId46" Type="http://schemas.openxmlformats.org/officeDocument/2006/relationships/image" Target="media/image13.png"/><Relationship Id="rId47" Type="http://schemas.openxmlformats.org/officeDocument/2006/relationships/header" Target="header4.xml"/><Relationship Id="rId48" Type="http://schemas.openxmlformats.org/officeDocument/2006/relationships/footer" Target="footer4.xml"/><Relationship Id="rId49" Type="http://schemas.openxmlformats.org/officeDocument/2006/relationships/image" Target="media/image14.png"/><Relationship Id="rId50" Type="http://schemas.openxmlformats.org/officeDocument/2006/relationships/hyperlink" Target="https://defendingwomen-defendingrights.org/wp-content/uploads/2014/03/WHRD_IC_Global-Report_2012.pdf" TargetMode="External"/><Relationship Id="rId51" Type="http://schemas.openxmlformats.org/officeDocument/2006/relationships/hyperlink" Target="https://www.awid.org/sites/default/files/atoms/files/Our%20Right%20To%20Safety_FINAL.pdf" TargetMode="External"/><Relationship Id="rId52" Type="http://schemas.openxmlformats.org/officeDocument/2006/relationships/header" Target="header5.xml"/><Relationship Id="rId53" Type="http://schemas.openxmlformats.org/officeDocument/2006/relationships/footer" Target="footer5.xml"/><Relationship Id="rId54" Type="http://schemas.openxmlformats.org/officeDocument/2006/relationships/hyperlink" Target="https://www.asiapacificforum.net/resources/monitoring-evaluation-accountability-and-learning-guide-national-human-rights-institutions/" TargetMode="External"/><Relationship Id="rId55" Type="http://schemas.openxmlformats.org/officeDocument/2006/relationships/hyperlink" Target="https://www.oecd.org/gender/governance/toolkit/government/assessment-of-gender-impact/disaggregated-data/" TargetMode="External"/><Relationship Id="rId56" Type="http://schemas.openxmlformats.org/officeDocument/2006/relationships/header" Target="header6.xml"/><Relationship Id="rId57" Type="http://schemas.openxmlformats.org/officeDocument/2006/relationships/footer" Target="footer6.xml"/><Relationship Id="rId58" Type="http://schemas.openxmlformats.org/officeDocument/2006/relationships/hyperlink" Target="https://www.asiapacificforum.net/resources/nhri-guidelines-mainstreaming-rights-women/" TargetMode="External"/><Relationship Id="rId59" Type="http://schemas.openxmlformats.org/officeDocument/2006/relationships/image" Target="media/image15.png"/><Relationship Id="rId60" Type="http://schemas.openxmlformats.org/officeDocument/2006/relationships/header" Target="header7.xml"/><Relationship Id="rId61" Type="http://schemas.openxmlformats.org/officeDocument/2006/relationships/footer" Target="footer7.xml"/><Relationship Id="rId62" Type="http://schemas.openxmlformats.org/officeDocument/2006/relationships/image" Target="media/image16.png"/><Relationship Id="rId63" Type="http://schemas.openxmlformats.org/officeDocument/2006/relationships/header" Target="header8.xml"/><Relationship Id="rId64" Type="http://schemas.openxmlformats.org/officeDocument/2006/relationships/header" Target="header9.xml"/><Relationship Id="rId65" Type="http://schemas.openxmlformats.org/officeDocument/2006/relationships/footer" Target="footer8.xml"/><Relationship Id="rId66" Type="http://schemas.openxmlformats.org/officeDocument/2006/relationships/footer" Target="footer9.xml"/><Relationship Id="rId67" Type="http://schemas.openxmlformats.org/officeDocument/2006/relationships/image" Target="media/image17.png"/><Relationship Id="rId68" Type="http://schemas.openxmlformats.org/officeDocument/2006/relationships/hyperlink" Target="https://static1.squarespace.com/static/58a1a2bb9f745664e6b41612/t/5f7eddb62c1737355da32499/1618482603792/Policy%2BBrief%2B9%2B%28English%29.pdf" TargetMode="External"/><Relationship Id="rId69" Type="http://schemas.openxmlformats.org/officeDocument/2006/relationships/hyperlink" Target="https://www.humanrights.dk/sites/humanrights.dk/files/media/document/Lorion%20Defining%20GHRFPs%20-%20DIHR%202021%20Final.pdf" TargetMode="External"/><Relationship Id="rId70" Type="http://schemas.openxmlformats.org/officeDocument/2006/relationships/hyperlink" Target="https://www.protectioninternational.org/sites/default/files/2017-Roundtable-report-EN.pdf" TargetMode="External"/><Relationship Id="rId71" Type="http://schemas.openxmlformats.org/officeDocument/2006/relationships/hyperlink" Target="https://ishr.ch/defenders-toolbox/resources/new-narratives-a-seat-at-the-table/" TargetMode="External"/><Relationship Id="rId72" Type="http://schemas.openxmlformats.org/officeDocument/2006/relationships/header" Target="header10.xml"/><Relationship Id="rId73" Type="http://schemas.openxmlformats.org/officeDocument/2006/relationships/header" Target="header11.xml"/><Relationship Id="rId74" Type="http://schemas.openxmlformats.org/officeDocument/2006/relationships/footer" Target="footer10.xml"/><Relationship Id="rId75" Type="http://schemas.openxmlformats.org/officeDocument/2006/relationships/footer" Target="footer11.xml"/><Relationship Id="rId76" Type="http://schemas.openxmlformats.org/officeDocument/2006/relationships/hyperlink" Target="https://www.ungpreporting.org/" TargetMode="External"/><Relationship Id="rId77" Type="http://schemas.openxmlformats.org/officeDocument/2006/relationships/hyperlink" Target="https://www.protectioninternational.org/en/%C2%A1-time-now-%E2%80%93-effective-public-policies-right-defend-human-rights" TargetMode="External"/><Relationship Id="rId78" Type="http://schemas.openxmlformats.org/officeDocument/2006/relationships/hyperlink" Target="http://www.protectioninternational.org/en/videos/10-steps-improve-your-protection-while-defending-human-rights" TargetMode="External"/><Relationship Id="rId79" Type="http://schemas.openxmlformats.org/officeDocument/2006/relationships/hyperlink" Target="http://www.protectioninternational.org/en/defender-tools/publications-new-protection-manual-human-rights-defenders" TargetMode="External"/><Relationship Id="rId80" Type="http://schemas.openxmlformats.org/officeDocument/2006/relationships/hyperlink" Target="http://www.protectioninternational.org/en/videos/collective-power-regional-exchange-thai-and-indonesian-hrds" TargetMode="External"/><Relationship Id="rId81" Type="http://schemas.openxmlformats.org/officeDocument/2006/relationships/hyperlink" Target="https://www.protectioninternational.org/en/protection-manuals/guide-facilitators" TargetMode="External"/><Relationship Id="rId82" Type="http://schemas.openxmlformats.org/officeDocument/2006/relationships/header" Target="header12.xml"/><Relationship Id="rId83" Type="http://schemas.openxmlformats.org/officeDocument/2006/relationships/footer" Target="footer12.xml"/><Relationship Id="rId84" Type="http://schemas.openxmlformats.org/officeDocument/2006/relationships/image" Target="media/image18.png"/><Relationship Id="rId85" Type="http://schemas.openxmlformats.org/officeDocument/2006/relationships/header" Target="header13.xml"/><Relationship Id="rId86" Type="http://schemas.openxmlformats.org/officeDocument/2006/relationships/header" Target="header14.xml"/><Relationship Id="rId87" Type="http://schemas.openxmlformats.org/officeDocument/2006/relationships/footer" Target="footer13.xml"/><Relationship Id="rId88" Type="http://schemas.openxmlformats.org/officeDocument/2006/relationships/footer" Target="footer14.xml"/><Relationship Id="rId89" Type="http://schemas.openxmlformats.org/officeDocument/2006/relationships/hyperlink" Target="https://irb-cisr.gc.ca/en/country-information/research/Pages/honduras-attach.aspx" TargetMode="External"/><Relationship Id="rId90" Type="http://schemas.openxmlformats.org/officeDocument/2006/relationships/hyperlink" Target="https://protectioninternational.org/wp-content/uploads/2013/04/Best-Practices-and-Lessons-Learnt.pdf" TargetMode="External"/><Relationship Id="rId91" Type="http://schemas.openxmlformats.org/officeDocument/2006/relationships/hyperlink" Target="https://www.oas.org/en/iachr/jsForm/?File=/en/iachr/media_center/preleases/2021/106.asp" TargetMode="External"/><Relationship Id="rId92" Type="http://schemas.openxmlformats.org/officeDocument/2006/relationships/hyperlink" Target="http://acuddeh.org/IMG/pdf/ini_lg_periodistas_y_defensores_de_ddhh-final.pdf" TargetMode="External"/><Relationship Id="rId93" Type="http://schemas.openxmlformats.org/officeDocument/2006/relationships/hyperlink" Target="https://www.oas.org/es/cidh/R/DDDH/Guias/GuiaPractica_DefensoresDDHH-v3_SPA.pdf" TargetMode="External"/><Relationship Id="rId94" Type="http://schemas.openxmlformats.org/officeDocument/2006/relationships/hyperlink" Target="https://www.oas.org/es/sap/pubs/GuiaAlerta_s.pdf" TargetMode="External"/><Relationship Id="rId95" Type="http://schemas.openxmlformats.org/officeDocument/2006/relationships/hyperlink" Target="https://www.dpe.gob.ec/rc2018/10.%20Ejecucion_programatica/7%20Prevenir%20vulneraciones%20DDHH%20a%20defensores%20y%20defensoras/Protocolo.pdf" TargetMode="External"/><Relationship Id="rId96" Type="http://schemas.openxmlformats.org/officeDocument/2006/relationships/hyperlink" Target="https://www.protectioninternational.org/wp-content/uploads/2013/04/Best-Practices-and-Lessons-Learnt.pdf" TargetMode="External"/><Relationship Id="rId97" Type="http://schemas.openxmlformats.org/officeDocument/2006/relationships/hyperlink" Target="https://www.fidh.org/en/international-advocacy/other-regional-organisations/organization-for-security-and-cooperation-in-europe-osce/Focal-Point-on-Human-Rights" TargetMode="External"/><Relationship Id="rId98" Type="http://schemas.openxmlformats.org/officeDocument/2006/relationships/hyperlink" Target="https://undocs.org/A/HRC/25/55" TargetMode="External"/><Relationship Id="rId99" Type="http://schemas.openxmlformats.org/officeDocument/2006/relationships/hyperlink" Target="https://www.knchr.org/Portals/0/CivilAndPoliticalReports/Human%20Rights%20Defenders%20Policy%20and%20Action%20Plan_B5_L_22-1-18.pdf?ver=2018-06-06-191138-293" TargetMode="External"/><Relationship Id="rId100" Type="http://schemas.openxmlformats.org/officeDocument/2006/relationships/hyperlink" Target="https://freedomhouse.org/programs/emergency-assistance-and-thematic-programs/lifeline-embattled-cso-assistance-fund" TargetMode="External"/><Relationship Id="rId101" Type="http://schemas.openxmlformats.org/officeDocument/2006/relationships/hyperlink" Target="http://www.oas.org/juridico/PDFs/mesicic5_mex_ane_12.pdf" TargetMode="External"/><Relationship Id="rId102" Type="http://schemas.openxmlformats.org/officeDocument/2006/relationships/hyperlink" Target="https://hrcnet.nic.in/HRCNet/public/NHRCStatisticsList.aspx?Statistics=HRDAll" TargetMode="External"/><Relationship Id="rId103" Type="http://schemas.openxmlformats.org/officeDocument/2006/relationships/hyperlink" Target="https://www.uhrc.ug/about/administrative-structure/" TargetMode="External"/><Relationship Id="rId104" Type="http://schemas.openxmlformats.org/officeDocument/2006/relationships/hyperlink" Target="https://ganhri.org/wp-content/uploads/2019/12/GANHRI-UNICEF-Children%E2%80%99s-Rights-in-National-Human-Rights-Institutions.pdf" TargetMode="External"/><Relationship Id="rId105" Type="http://schemas.openxmlformats.org/officeDocument/2006/relationships/hyperlink" Target="https://community.asiapacificforum.net/" TargetMode="External"/><Relationship Id="rId106" Type="http://schemas.openxmlformats.org/officeDocument/2006/relationships/hyperlink" Target="https://nhrc.nic.in/about-us/organization-structures/specialized_divisions_and_staff" TargetMode="External"/><Relationship Id="rId107" Type="http://schemas.openxmlformats.org/officeDocument/2006/relationships/hyperlink" Target="https://www.frontlinedefenders.org/en/emergency-support" TargetMode="External"/><Relationship Id="rId108" Type="http://schemas.openxmlformats.org/officeDocument/2006/relationships/hyperlink" Target="http://www.dpe.gob.ec/rc2018/10.%20Ejecucion_programatica/7%20Prevenir%20vulneraciones%20DDHH%20a%20defensores%20y%20defensoras/Protocolo" TargetMode="External"/><Relationship Id="rId109" Type="http://schemas.openxmlformats.org/officeDocument/2006/relationships/hyperlink" Target="https://rspo.org/about/contact/hrd-hotline-eng" TargetMode="External"/><Relationship Id="rId110" Type="http://schemas.openxmlformats.org/officeDocument/2006/relationships/hyperlink" Target="https://undocs.org/A/HRC/13/22" TargetMode="External"/><Relationship Id="rId111" Type="http://schemas.openxmlformats.org/officeDocument/2006/relationships/hyperlink" Target="https://ishr.ch/wp-content/uploads/2021/04/05_jan2017_english_model_law_all.pdf" TargetMode="External"/><Relationship Id="rId112" Type="http://schemas.openxmlformats.org/officeDocument/2006/relationships/hyperlink" Target="https://ishr.ch/defenders-toolbox/resources/nhri-ishr-launches-research-potential-national-human-rights-institutions-serve-protection/" TargetMode="External"/><Relationship Id="rId113" Type="http://schemas.openxmlformats.org/officeDocument/2006/relationships/header" Target="header15.xml"/><Relationship Id="rId114" Type="http://schemas.openxmlformats.org/officeDocument/2006/relationships/footer" Target="footer15.xml"/><Relationship Id="rId115" Type="http://schemas.openxmlformats.org/officeDocument/2006/relationships/image" Target="media/image19.png"/><Relationship Id="rId116" Type="http://schemas.openxmlformats.org/officeDocument/2006/relationships/header" Target="header16.xml"/><Relationship Id="rId117" Type="http://schemas.openxmlformats.org/officeDocument/2006/relationships/header" Target="header17.xml"/><Relationship Id="rId118" Type="http://schemas.openxmlformats.org/officeDocument/2006/relationships/footer" Target="footer16.xml"/><Relationship Id="rId119" Type="http://schemas.openxmlformats.org/officeDocument/2006/relationships/footer" Target="footer17.xml"/><Relationship Id="rId120" Type="http://schemas.openxmlformats.org/officeDocument/2006/relationships/image" Target="media/image20.png"/><Relationship Id="rId121" Type="http://schemas.openxmlformats.org/officeDocument/2006/relationships/hyperlink" Target="https://www.right-docs.org/doc/a-hrc-res-22-6/" TargetMode="External"/><Relationship Id="rId122" Type="http://schemas.openxmlformats.org/officeDocument/2006/relationships/hyperlink" Target="https://ganhri.org/wp-content/uploads/2019/10/DIMR_GANHRI-CSW-Report_final-BF.pdf" TargetMode="External"/><Relationship Id="rId123" Type="http://schemas.openxmlformats.org/officeDocument/2006/relationships/hyperlink" Target="https://undocs.org/en/A/74/159" TargetMode="External"/><Relationship Id="rId124" Type="http://schemas.openxmlformats.org/officeDocument/2006/relationships/hyperlink" Target="https://www.sahrc.org.za/home/21/files/Human%20Rights%20Defenders%20Publication.pdf" TargetMode="External"/><Relationship Id="rId125" Type="http://schemas.openxmlformats.org/officeDocument/2006/relationships/hyperlink" Target="https://www.asiapacificforum.net/resources/preventing-torture-operational-manual-national-human-rights-institutions/" TargetMode="External"/><Relationship Id="rId126" Type="http://schemas.openxmlformats.org/officeDocument/2006/relationships/hyperlink" Target="http://observatorio.mp.gob.gt/" TargetMode="External"/><Relationship Id="rId127" Type="http://schemas.openxmlformats.org/officeDocument/2006/relationships/hyperlink" Target="http://www.dpn.gob.ar/observatorio-femicidios.php" TargetMode="External"/><Relationship Id="rId128" Type="http://schemas.openxmlformats.org/officeDocument/2006/relationships/header" Target="header18.xml"/><Relationship Id="rId129" Type="http://schemas.openxmlformats.org/officeDocument/2006/relationships/header" Target="header19.xml"/><Relationship Id="rId130" Type="http://schemas.openxmlformats.org/officeDocument/2006/relationships/footer" Target="footer18.xml"/><Relationship Id="rId131" Type="http://schemas.openxmlformats.org/officeDocument/2006/relationships/footer" Target="footer19.xml"/><Relationship Id="rId132" Type="http://schemas.openxmlformats.org/officeDocument/2006/relationships/hyperlink" Target="https://undocs.org/A/RES/53/144" TargetMode="External"/><Relationship Id="rId133" Type="http://schemas.openxmlformats.org/officeDocument/2006/relationships/hyperlink" Target="https://ishr.ch/defenders-toolbox/resources/has-the-un-declaration-made-a-difference-to-the-lives-of-human-rights-defenders/" TargetMode="External"/><Relationship Id="rId134" Type="http://schemas.openxmlformats.org/officeDocument/2006/relationships/hyperlink" Target="https://ganhri.org/wp-content/uploads/2019/11/Torture_Prevention_Guide.pdf" TargetMode="External"/><Relationship Id="rId135" Type="http://schemas.openxmlformats.org/officeDocument/2006/relationships/hyperlink" Target="https://undocs.org/en/A/HRC/46/35" TargetMode="External"/><Relationship Id="rId136" Type="http://schemas.openxmlformats.org/officeDocument/2006/relationships/hyperlink" Target="https://ganhri.org/wp-content/uploads/2019/10/English-Mapping-Survey-on-Complaints-Haldling-Systems-Final.pdf" TargetMode="External"/><Relationship Id="rId137" Type="http://schemas.openxmlformats.org/officeDocument/2006/relationships/hyperlink" Target="https://www.youtube.com/watch?v=iC7R_IFaVB0" TargetMode="External"/><Relationship Id="rId138" Type="http://schemas.openxmlformats.org/officeDocument/2006/relationships/hyperlink" Target="http://www.civicus.org/images/stories/csw/EWS_Toolkit-March2010.pdf" TargetMode="External"/><Relationship Id="rId139" Type="http://schemas.openxmlformats.org/officeDocument/2006/relationships/hyperlink" Target="https://www.knchr.org/Portals/0/CivilAndPoliticalReports/Defending%20the%20Defender_Human%20rights%20defenders%20in%20conflict%20with%20the%20law.pdf?ver=2018-06-06-175208-833" TargetMode="External"/><Relationship Id="rId140" Type="http://schemas.openxmlformats.org/officeDocument/2006/relationships/header" Target="header20.xml"/><Relationship Id="rId141" Type="http://schemas.openxmlformats.org/officeDocument/2006/relationships/footer" Target="footer20.xml"/><Relationship Id="rId142" Type="http://schemas.openxmlformats.org/officeDocument/2006/relationships/image" Target="media/image21.png"/><Relationship Id="rId143" Type="http://schemas.openxmlformats.org/officeDocument/2006/relationships/header" Target="header21.xml"/><Relationship Id="rId144" Type="http://schemas.openxmlformats.org/officeDocument/2006/relationships/header" Target="header22.xml"/><Relationship Id="rId145" Type="http://schemas.openxmlformats.org/officeDocument/2006/relationships/footer" Target="footer21.xml"/><Relationship Id="rId146" Type="http://schemas.openxmlformats.org/officeDocument/2006/relationships/footer" Target="footer22.xml"/><Relationship Id="rId147" Type="http://schemas.openxmlformats.org/officeDocument/2006/relationships/image" Target="media/image22.png"/><Relationship Id="rId148" Type="http://schemas.openxmlformats.org/officeDocument/2006/relationships/hyperlink" Target="https://chr.gov.ph/statement-of-chr-commissioner-roberto-eugenio-t-cadiz-on-the-launching-by-the-commission-on-human-rights-of-a-national-inquiry-on-the-situation-of-human-rights-defenders-in-the-country-today/" TargetMode="External"/><Relationship Id="rId149" Type="http://schemas.openxmlformats.org/officeDocument/2006/relationships/hyperlink" Target="https://www.frontlinedefenders.org/en/statement-report/international-and-local-ngos-condemn-32-year-prison-sentence-germain-rukuki-upheld" TargetMode="External"/><Relationship Id="rId150" Type="http://schemas.openxmlformats.org/officeDocument/2006/relationships/hyperlink" Target="https://centrodefensores.org.ve/?p=281" TargetMode="External"/><Relationship Id="rId151" Type="http://schemas.openxmlformats.org/officeDocument/2006/relationships/hyperlink" Target="https://www.frontlinedefenders.org/open-cases" TargetMode="External"/><Relationship Id="rId152" Type="http://schemas.openxmlformats.org/officeDocument/2006/relationships/hyperlink" Target="https://cdn.www.gob.pe/uploads/document/file/310740/RM_159_2019_JUS.pdf" TargetMode="External"/><Relationship Id="rId153" Type="http://schemas.openxmlformats.org/officeDocument/2006/relationships/header" Target="header23.xml"/><Relationship Id="rId154" Type="http://schemas.openxmlformats.org/officeDocument/2006/relationships/footer" Target="footer23.xml"/><Relationship Id="rId155" Type="http://schemas.openxmlformats.org/officeDocument/2006/relationships/image" Target="media/image23.png"/><Relationship Id="rId156" Type="http://schemas.openxmlformats.org/officeDocument/2006/relationships/header" Target="header24.xml"/><Relationship Id="rId157" Type="http://schemas.openxmlformats.org/officeDocument/2006/relationships/header" Target="header25.xml"/><Relationship Id="rId158" Type="http://schemas.openxmlformats.org/officeDocument/2006/relationships/footer" Target="footer24.xml"/><Relationship Id="rId159" Type="http://schemas.openxmlformats.org/officeDocument/2006/relationships/footer" Target="footer25.xml"/><Relationship Id="rId160" Type="http://schemas.openxmlformats.org/officeDocument/2006/relationships/hyperlink" Target="https://www.asiapacificforum.net/resources/manual-on-international-human-rights-system/" TargetMode="External"/><Relationship Id="rId161" Type="http://schemas.openxmlformats.org/officeDocument/2006/relationships/hyperlink" Target="https://www.youtube.com/watch?v=6lZplzFqSuw" TargetMode="External"/><Relationship Id="rId162" Type="http://schemas.openxmlformats.org/officeDocument/2006/relationships/hyperlink" Target="https://tbinternet.ohchr.org/Treaties/CCPR/Shared%20Documents/IDN/INT_CCPR_IFR_IDN_42303_E.pdf" TargetMode="External"/><Relationship Id="rId163" Type="http://schemas.openxmlformats.org/officeDocument/2006/relationships/hyperlink" Target="https://www.ohchr.org/EN/HRBodies/UPR/Pages/UPRBangladeshStakeholdersInfoS30.aspx" TargetMode="External"/><Relationship Id="rId164" Type="http://schemas.openxmlformats.org/officeDocument/2006/relationships/hyperlink" Target="https://www.asiapacificforum.net/support/what-are-nhris/fact-sheet-9-cooperation/" TargetMode="External"/><Relationship Id="rId165" Type="http://schemas.openxmlformats.org/officeDocument/2006/relationships/hyperlink" Target="https://www.yumpu.com/en/document/read/63549929/pcep-" TargetMode="External"/><Relationship Id="rId166" Type="http://schemas.openxmlformats.org/officeDocument/2006/relationships/hyperlink" Target="https://spinternet.ohchr.org/ViewAllCountryMandates.aspx?Type=TM&amp;lang=en" TargetMode="External"/><Relationship Id="rId167" Type="http://schemas.openxmlformats.org/officeDocument/2006/relationships/hyperlink" Target="https://spinternet.ohchr.org/ViewAllCountryMandates.aspx?lang=en" TargetMode="External"/><Relationship Id="rId168" Type="http://schemas.openxmlformats.org/officeDocument/2006/relationships/hyperlink" Target="https://spinternet.ohchr.org/ViewAllCountryMandates.aspx?Type=TM" TargetMode="External"/><Relationship Id="rId169" Type="http://schemas.openxmlformats.org/officeDocument/2006/relationships/hyperlink" Target="https://spinternet.ohchr.org/ViewAllCountryMandates.aspx" TargetMode="External"/><Relationship Id="rId170" Type="http://schemas.openxmlformats.org/officeDocument/2006/relationships/hyperlink" Target="https://spcommreports.ohchr.org/" TargetMode="External"/><Relationship Id="rId171" Type="http://schemas.openxmlformats.org/officeDocument/2006/relationships/hyperlink" Target="http://www.ohchr.org/EN/HRBodies/SP/Pages/CommunicationsreportsSP.aspx" TargetMode="External"/><Relationship Id="rId172" Type="http://schemas.openxmlformats.org/officeDocument/2006/relationships/hyperlink" Target="https://www.ohchr.org/en/hrbodies/sp/pages/countryandothervisitssp.aspx" TargetMode="External"/><Relationship Id="rId173" Type="http://schemas.openxmlformats.org/officeDocument/2006/relationships/hyperlink" Target="https://www.ohchr.org/en/hrbodies/hrc/pages/home.aspx" TargetMode="External"/><Relationship Id="rId174" Type="http://schemas.openxmlformats.org/officeDocument/2006/relationships/hyperlink" Target="https://www.ohchr.org/en/issues/srhrdefenders/pages/srhrdefendersindex.aspx" TargetMode="External"/><Relationship Id="rId175" Type="http://schemas.openxmlformats.org/officeDocument/2006/relationships/hyperlink" Target="https://srdefenders.org/" TargetMode="External"/><Relationship Id="rId176" Type="http://schemas.openxmlformats.org/officeDocument/2006/relationships/hyperlink" Target="https://www.ohchr.org/EN/Issues/SRHRDefenders/Pages/longterm-detention-defenders.aspx" TargetMode="External"/><Relationship Id="rId177" Type="http://schemas.openxmlformats.org/officeDocument/2006/relationships/hyperlink" Target="https://www.ohchr.org/EN/Issues/SRHRDefenders/Pages/CFI-killings-human-rights-defenders.aspx" TargetMode="External"/><Relationship Id="rId178" Type="http://schemas.openxmlformats.org/officeDocument/2006/relationships/hyperlink" Target="https://www.ohchr.org/EN/Issues/SRHRDefenders/Pages/MaryLawlor.aspx" TargetMode="External"/><Relationship Id="rId179" Type="http://schemas.openxmlformats.org/officeDocument/2006/relationships/hyperlink" Target="https://srdefenders.org/news/" TargetMode="External"/><Relationship Id="rId180" Type="http://schemas.openxmlformats.org/officeDocument/2006/relationships/hyperlink" Target="https://spcommreports.ohchr.org/Tmsearch/TMDocuments" TargetMode="External"/><Relationship Id="rId181" Type="http://schemas.openxmlformats.org/officeDocument/2006/relationships/hyperlink" Target="https://www.asiapacificforum.net/news/regional-action-plan-human-rights-defenders-launched-virtual-event/" TargetMode="External"/><Relationship Id="rId182" Type="http://schemas.openxmlformats.org/officeDocument/2006/relationships/image" Target="media/image24.png"/><Relationship Id="rId183" Type="http://schemas.openxmlformats.org/officeDocument/2006/relationships/hyperlink" Target="https://www.ohchr.org/EN/Issues/SRHRDefenders/Pages/CountryVisits.aspx" TargetMode="External"/><Relationship Id="rId184" Type="http://schemas.openxmlformats.org/officeDocument/2006/relationships/hyperlink" Target="https://twitter.com/MaryLawlorhrds" TargetMode="External"/><Relationship Id="rId185" Type="http://schemas.openxmlformats.org/officeDocument/2006/relationships/header" Target="header26.xml"/><Relationship Id="rId186" Type="http://schemas.openxmlformats.org/officeDocument/2006/relationships/footer" Target="footer26.xml"/><Relationship Id="rId187" Type="http://schemas.openxmlformats.org/officeDocument/2006/relationships/image" Target="media/image25.png"/><Relationship Id="rId188" Type="http://schemas.openxmlformats.org/officeDocument/2006/relationships/header" Target="header27.xml"/><Relationship Id="rId189" Type="http://schemas.openxmlformats.org/officeDocument/2006/relationships/footer" Target="footer27.xml"/><Relationship Id="rId190" Type="http://schemas.openxmlformats.org/officeDocument/2006/relationships/header" Target="header28.xml"/><Relationship Id="rId191" Type="http://schemas.openxmlformats.org/officeDocument/2006/relationships/footer" Target="footer28.xml"/><Relationship Id="rId192" Type="http://schemas.openxmlformats.org/officeDocument/2006/relationships/hyperlink" Target="https://nhri.ohchr.org/EN/IHRS/TreatyBodies/Page%20Documents/The%20Role%20of%20National%20Human%20Rights%20Institutions%20in%20the%20UN%20Treat%20Body%20Process.pdf" TargetMode="External"/><Relationship Id="rId193" Type="http://schemas.openxmlformats.org/officeDocument/2006/relationships/hyperlink" Target="http://ccprcentre.org/files/media/South_Africa_Consultation-Dec_7th.pdf" TargetMode="External"/><Relationship Id="rId194" Type="http://schemas.openxmlformats.org/officeDocument/2006/relationships/hyperlink" Target="https://academy.ishr.ch/learn/special-procedures/communications-1" TargetMode="External"/><Relationship Id="rId195" Type="http://schemas.openxmlformats.org/officeDocument/2006/relationships/hyperlink" Target="https://academy.ishr.ch/learn/special-procedures/requesting-a-communication" TargetMode="External"/><Relationship Id="rId196" Type="http://schemas.openxmlformats.org/officeDocument/2006/relationships/hyperlink" Target="https://srdefenders.org/the-mandate/the-mandate/the-communications/" TargetMode="External"/><Relationship Id="rId197" Type="http://schemas.openxmlformats.org/officeDocument/2006/relationships/hyperlink" Target="https://srdefenders.org/submit-information/submit-information-on-a-human-rights-violation/" TargetMode="External"/><Relationship Id="rId198" Type="http://schemas.openxmlformats.org/officeDocument/2006/relationships/hyperlink" Target="https://academy.ishr.ch/learn/special-procedures/statements-and-press-releases-1" TargetMode="External"/><Relationship Id="rId199" Type="http://schemas.openxmlformats.org/officeDocument/2006/relationships/hyperlink" Target="https://academy.ishr.ch/learn/special-procedures/pushing-for-statements-and-press-releases" TargetMode="External"/><Relationship Id="rId200" Type="http://schemas.openxmlformats.org/officeDocument/2006/relationships/hyperlink" Target="https://academy.ishr.ch/learn/special-procedures/obtaining-a-country-visit" TargetMode="External"/><Relationship Id="rId201" Type="http://schemas.openxmlformats.org/officeDocument/2006/relationships/hyperlink" Target="https://academy.ishr.ch/learn/special-procedures/country-visits-1" TargetMode="External"/><Relationship Id="rId202" Type="http://schemas.openxmlformats.org/officeDocument/2006/relationships/hyperlink" Target="https://academy.ishr.ch/learn/special-procedures/thematic-reports-1" TargetMode="External"/><Relationship Id="rId203" Type="http://schemas.openxmlformats.org/officeDocument/2006/relationships/hyperlink" Target="https://academy.ishr.ch/learn/special-procedures/influencing-thematic-reports" TargetMode="External"/><Relationship Id="rId204" Type="http://schemas.openxmlformats.org/officeDocument/2006/relationships/header" Target="header29.xml"/><Relationship Id="rId205" Type="http://schemas.openxmlformats.org/officeDocument/2006/relationships/footer" Target="footer29.xml"/><Relationship Id="rId206" Type="http://schemas.openxmlformats.org/officeDocument/2006/relationships/image" Target="media/image26.png"/><Relationship Id="rId207" Type="http://schemas.openxmlformats.org/officeDocument/2006/relationships/image" Target="media/image27.png"/><Relationship Id="rId208" Type="http://schemas.openxmlformats.org/officeDocument/2006/relationships/image" Target="media/image28.png"/><Relationship Id="rId209" Type="http://schemas.openxmlformats.org/officeDocument/2006/relationships/image" Target="media/image29.png"/><Relationship Id="rId210" Type="http://schemas.openxmlformats.org/officeDocument/2006/relationships/image" Target="media/image30.png"/><Relationship Id="rId211" Type="http://schemas.openxmlformats.org/officeDocument/2006/relationships/image" Target="media/image31.png"/><Relationship Id="rId212" Type="http://schemas.openxmlformats.org/officeDocument/2006/relationships/image" Target="media/image32.png"/><Relationship Id="rId213" Type="http://schemas.openxmlformats.org/officeDocument/2006/relationships/image" Target="media/image33.png"/><Relationship Id="rId214" Type="http://schemas.openxmlformats.org/officeDocument/2006/relationships/hyperlink" Target="mailto:apf@asiapacificforum.net" TargetMode="External"/><Relationship Id="rId215" Type="http://schemas.openxmlformats.org/officeDocument/2006/relationships/hyperlink" Target="http://www.asiapacificforum.net/" TargetMode="External"/><Relationship Id="rId216" Type="http://schemas.openxmlformats.org/officeDocument/2006/relationships/image" Target="media/image34.png"/><Relationship Id="rId217" Type="http://schemas.openxmlformats.org/officeDocument/2006/relationships/image" Target="media/image35.png"/><Relationship Id="rId218" Type="http://schemas.openxmlformats.org/officeDocument/2006/relationships/image" Target="media/image36.png"/><Relationship Id="rId219" Type="http://schemas.openxmlformats.org/officeDocument/2006/relationships/image" Target="media/image37.png"/><Relationship Id="rId220" Type="http://schemas.openxmlformats.org/officeDocument/2006/relationships/image" Target="media/image38.png"/><Relationship Id="rId22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2022-03-25T04:25:24Z</dcterms:created>
  <dcterms:modified xsi:type="dcterms:W3CDTF">2022-03-25T04:25:24Z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2022-02-21T00:00:00Z</vt:filetime>
  </property>
  <property fmtid="{D5CDD505-2E9C-101B-9397-08002B2CF9AE}" pid="3" name="Creator">
    <vt:lpwstr>Adobe InDesign 17.0 (Windows)</vt:lpwstr>
  </property>
  <property fmtid="{D5CDD505-2E9C-101B-9397-08002B2CF9AE}" pid="4" name="LastSaved">
    <vt:filetime>2022-03-25T00:00:00Z</vt:filetime>
  </property>
</Properties>
</file>