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dxa" w:w="10656"/>
        <w:jc w:val="left"/>
        <w:tblLayout w:type="fixed"/>
        <w:tblLook w:firstColumn="1" w:firstRow="1" w:lastColumn="0" w:lastRow="0" w:noHBand="0" w:noVBand="1" w:val="04A0"/>
        <w:tblInd w:w="0" w:type="dxa"/>
        <w:tblCellMar>
          <w:top w:w="0" w:type="dxa"/>
          <w:left w:w="0" w:type="dxa"/>
          <w:bottom w:w="0" w:type="dxa"/>
          <w:right w:w="0" w:type="dxa"/>
        </w:tblCellMar>
      </w:tblPr>
      <w:tblGrid>
        <w:gridCol w:w="5544"/>
        <w:gridCol w:w="5112"/>
      </w:tblGrid>
      <w:tr>
        <w:tc>
          <w:tcPr>
            <w:tcW w:type="dxa" w:w="5544"/>
            <w:tcMar>
              <w:top w:w="0" w:type="dxa"/>
              <w:left w:w="40" w:type="dxa"/>
              <w:bottom w:w="0" w:type="dxa"/>
              <w:right w:w="40" w:type="dxa"/>
            </w:tcMar>
            <w:vAlign w:val="top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/>
              <w:spacing w:before="0" w:after="20"/>
              <w:ind w:left="0" w:right="0" w:firstLine="0"/>
            </w:pPr>
            <w:r>
              <w:rPr>
                <w:rFonts w:ascii="Arial" w:hAnsi="Arial" w:eastAsia="Arial" w:cs="Arial"/>
                <w:b/>
                <w:i w:val="0"/>
                <w:sz w:val="44"/>
              </w:rPr>
              <w:t>Aadarsh Upadhyay</w:t>
            </w:r>
          </w:p>
          <w:p>
            <w:pPr>
              <w:keepNext/>
              <w:spacing w:before="40" w:after="20"/>
              <w:ind w:left="0" w:right="0" w:firstLine="0"/>
            </w:pPr>
            <w:r>
              <w:rPr>
                <w:rFonts w:ascii="Arial" w:hAnsi="Arial" w:eastAsia="Arial" w:cs="Arial"/>
                <w:b/>
                <w:i w:val="0"/>
                <w:color w:val="1F4FBF"/>
                <w:sz w:val="23"/>
              </w:rPr>
              <w:t>Software Engineer / Architect</w:t>
            </w:r>
          </w:p>
          <w:p>
            <w:pPr>
              <w:spacing w:before="40" w:after="0"/>
              <w:ind w:left="0" w:right="0" w:firstLine="0"/>
            </w:pPr>
            <w:r>
              <w:rPr>
                <w:rFonts w:ascii="Arial" w:hAnsi="Arial" w:eastAsia="Arial" w:cs="Arial"/>
                <w:b w:val="0"/>
                <w:i w:val="0"/>
                <w:color w:val="555555"/>
                <w:sz w:val="16"/>
              </w:rPr>
              <w:t>Legal name: Aadarsh Raj</w:t>
            </w:r>
          </w:p>
        </w:tc>
        <w:tc>
          <w:tcPr>
            <w:tcW w:type="dxa" w:w="5112"/>
            <w:tcMar>
              <w:top w:w="0" w:type="dxa"/>
              <w:left w:w="40" w:type="dxa"/>
              <w:bottom w:w="0" w:type="dxa"/>
              <w:right w:w="40" w:type="dxa"/>
            </w:tcMar>
            <w:vAlign w:val="top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/>
              <w:spacing w:before="40" w:after="20"/>
              <w:ind w:left="0" w:right="0" w:firstLine="0"/>
              <w:jc w:val="right"/>
            </w:pPr>
            <w:r>
              <w:rPr>
                <w:rFonts w:ascii="Arial" w:hAnsi="Arial" w:eastAsia="Arial" w:cs="Arial"/>
                <w:b w:val="0"/>
                <w:i w:val="0"/>
                <w:sz w:val="17"/>
              </w:rPr>
              <w:t>capad.fyi · github.com/capad-xyz</w:t>
            </w:r>
          </w:p>
          <w:p>
            <w:pPr>
              <w:keepNext/>
              <w:spacing w:before="0" w:after="20"/>
              <w:ind w:left="0" w:right="0" w:firstLine="0"/>
              <w:jc w:val="right"/>
            </w:pPr>
            <w:r>
              <w:rPr>
                <w:rFonts w:ascii="Arial" w:hAnsi="Arial" w:eastAsia="Arial" w:cs="Arial"/>
                <w:b w:val="0"/>
                <w:i w:val="0"/>
                <w:sz w:val="17"/>
              </w:rPr>
              <w:t>hi@capad.fyi · x.com/aadarsh_io</w:t>
            </w:r>
          </w:p>
          <w:p>
            <w:pPr>
              <w:keepNext/>
              <w:spacing w:before="0" w:after="20"/>
              <w:ind w:left="0" w:right="0" w:firstLine="0"/>
              <w:jc w:val="right"/>
            </w:pPr>
            <w:r>
              <w:rPr>
                <w:rFonts w:ascii="Arial" w:hAnsi="Arial" w:eastAsia="Arial" w:cs="Arial"/>
                <w:b w:val="0"/>
                <w:i w:val="0"/>
                <w:sz w:val="17"/>
              </w:rPr>
              <w:t>linkedin.com/in/aadarshupadhyay</w:t>
            </w:r>
          </w:p>
          <w:p>
            <w:pPr>
              <w:spacing w:before="40" w:after="0"/>
              <w:ind w:left="0" w:right="0" w:firstLine="0"/>
              <w:jc w:val="right"/>
            </w:pPr>
            <w:r>
              <w:rPr>
                <w:rFonts w:ascii="Arial" w:hAnsi="Arial" w:eastAsia="Arial" w:cs="Arial"/>
                <w:b w:val="0"/>
                <w:i w:val="0"/>
                <w:color w:val="555555"/>
                <w:sz w:val="16"/>
              </w:rPr>
              <w:t>India · remote-first · open to relocate</w:t>
            </w:r>
          </w:p>
          <w:p>
            <w:pPr>
              <w:spacing w:before="0" w:after="0"/>
              <w:ind w:left="0" w:right="0" w:firstLine="0"/>
              <w:jc w:val="right"/>
            </w:pPr>
            <w:r>
              <w:rPr>
                <w:rFonts w:ascii="Arial" w:hAnsi="Arial" w:eastAsia="Arial" w:cs="Arial"/>
                <w:b w:val="0"/>
                <w:i w:val="0"/>
                <w:color w:val="555555"/>
                <w:sz w:val="16"/>
              </w:rPr>
              <w:t>outside-India visa sponsorship welcome</w:t>
            </w:r>
          </w:p>
        </w:tc>
      </w:tr>
    </w:tbl>
    <w:p>
      <w:pPr>
        <w:spacing w:before="160" w:after="120"/>
        <w:ind w:left="0" w:right="0" w:firstLine="0"/>
        <w:pBdr>
          <w:bottom w:val="single" w:sz="6" w:space="4" w:color="E6EAF2"/>
        </w:pBdr>
      </w:pPr>
    </w:p>
    <w:p>
      <w:pPr>
        <w:spacing w:before="40" w:after="200" w:line="276" w:lineRule="auto"/>
        <w:ind w:left="0" w:right="0" w:firstLine="0"/>
      </w:pPr>
      <w:r>
        <w:rPr>
          <w:rFonts w:ascii="Arial" w:hAnsi="Arial" w:eastAsia="Arial" w:cs="Arial"/>
          <w:b w:val="0"/>
          <w:i w:val="0"/>
          <w:sz w:val="18"/>
        </w:rPr>
        <w:t xml:space="preserve">React-first full-stack engineer. Home stack: </w:t>
      </w:r>
      <w:r>
        <w:rPr>
          <w:rFonts w:ascii="Arial" w:hAnsi="Arial" w:eastAsia="Arial" w:cs="Arial"/>
          <w:b/>
          <w:i w:val="0"/>
          <w:sz w:val="18"/>
        </w:rPr>
        <w:t>CSS</w:t>
      </w:r>
      <w:r>
        <w:rPr>
          <w:rFonts w:ascii="Arial" w:hAnsi="Arial" w:eastAsia="Arial" w:cs="Arial"/>
          <w:b w:val="0"/>
          <w:i w:val="0"/>
          <w:sz w:val="18"/>
        </w:rPr>
        <w:t xml:space="preserve">, </w:t>
      </w:r>
      <w:r>
        <w:rPr>
          <w:rFonts w:ascii="Arial" w:hAnsi="Arial" w:eastAsia="Arial" w:cs="Arial"/>
          <w:b/>
          <w:i w:val="0"/>
          <w:sz w:val="18"/>
        </w:rPr>
        <w:t>React</w:t>
      </w:r>
      <w:r>
        <w:rPr>
          <w:rFonts w:ascii="Arial" w:hAnsi="Arial" w:eastAsia="Arial" w:cs="Arial"/>
          <w:b w:val="0"/>
          <w:i w:val="0"/>
          <w:sz w:val="18"/>
        </w:rPr>
        <w:t xml:space="preserve">, </w:t>
      </w:r>
      <w:r>
        <w:rPr>
          <w:rFonts w:ascii="Arial" w:hAnsi="Arial" w:eastAsia="Arial" w:cs="Arial"/>
          <w:b/>
          <w:i w:val="0"/>
          <w:sz w:val="18"/>
        </w:rPr>
        <w:t>TypeScript</w:t>
      </w:r>
      <w:r>
        <w:rPr>
          <w:rFonts w:ascii="Arial" w:hAnsi="Arial" w:eastAsia="Arial" w:cs="Arial"/>
          <w:b w:val="0"/>
          <w:i w:val="0"/>
          <w:sz w:val="18"/>
        </w:rPr>
        <w:t xml:space="preserve">, </w:t>
      </w:r>
      <w:r>
        <w:rPr>
          <w:rFonts w:ascii="Arial" w:hAnsi="Arial" w:eastAsia="Arial" w:cs="Arial"/>
          <w:b/>
          <w:i w:val="0"/>
          <w:sz w:val="18"/>
        </w:rPr>
        <w:t>Next.js</w:t>
      </w:r>
      <w:r>
        <w:rPr>
          <w:rFonts w:ascii="Arial" w:hAnsi="Arial" w:eastAsia="Arial" w:cs="Arial"/>
          <w:b w:val="0"/>
          <w:i w:val="0"/>
          <w:sz w:val="18"/>
        </w:rPr>
        <w:t xml:space="preserve">, </w:t>
      </w:r>
      <w:r>
        <w:rPr>
          <w:rFonts w:ascii="Arial" w:hAnsi="Arial" w:eastAsia="Arial" w:cs="Arial"/>
          <w:b/>
          <w:i w:val="0"/>
          <w:sz w:val="18"/>
        </w:rPr>
        <w:t>Electron</w:t>
      </w:r>
      <w:r>
        <w:rPr>
          <w:rFonts w:ascii="Arial" w:hAnsi="Arial" w:eastAsia="Arial" w:cs="Arial"/>
          <w:b w:val="0"/>
          <w:i w:val="0"/>
          <w:sz w:val="18"/>
        </w:rPr>
        <w:t xml:space="preserve">, </w:t>
      </w:r>
      <w:r>
        <w:rPr>
          <w:rFonts w:ascii="Arial" w:hAnsi="Arial" w:eastAsia="Arial" w:cs="Arial"/>
          <w:b/>
          <w:i w:val="0"/>
          <w:sz w:val="18"/>
        </w:rPr>
        <w:t>Node</w:t>
      </w:r>
      <w:r>
        <w:rPr>
          <w:rFonts w:ascii="Arial" w:hAnsi="Arial" w:eastAsia="Arial" w:cs="Arial"/>
          <w:b w:val="0"/>
          <w:i w:val="0"/>
          <w:sz w:val="18"/>
        </w:rPr>
        <w:t xml:space="preserve">, deploy. Product depth from Appson on </w:t>
      </w:r>
      <w:r>
        <w:rPr>
          <w:rFonts w:ascii="Arial" w:hAnsi="Arial" w:eastAsia="Arial" w:cs="Arial"/>
          <w:b/>
          <w:i w:val="0"/>
          <w:sz w:val="18"/>
        </w:rPr>
        <w:t>ComplyV</w:t>
      </w:r>
      <w:r>
        <w:rPr>
          <w:rFonts w:ascii="Arial" w:hAnsi="Arial" w:eastAsia="Arial" w:cs="Arial"/>
          <w:b w:val="0"/>
          <w:i w:val="0"/>
          <w:sz w:val="18"/>
        </w:rPr>
        <w:t xml:space="preserve"> (formerly Compliance Sarathi) and </w:t>
      </w:r>
      <w:r>
        <w:rPr>
          <w:rFonts w:ascii="Arial" w:hAnsi="Arial" w:eastAsia="Arial" w:cs="Arial"/>
          <w:b/>
          <w:i w:val="0"/>
          <w:sz w:val="18"/>
        </w:rPr>
        <w:t>Wordibly</w:t>
      </w:r>
      <w:r>
        <w:rPr>
          <w:rFonts w:ascii="Arial" w:hAnsi="Arial" w:eastAsia="Arial" w:cs="Arial"/>
          <w:b w:val="0"/>
          <w:i w:val="0"/>
          <w:sz w:val="18"/>
        </w:rPr>
        <w:t xml:space="preserve">. Public proof: </w:t>
      </w:r>
      <w:r>
        <w:rPr>
          <w:rFonts w:ascii="Arial" w:hAnsi="Arial" w:eastAsia="Arial" w:cs="Arial"/>
          <w:b/>
          <w:i w:val="0"/>
          <w:sz w:val="18"/>
        </w:rPr>
        <w:t>searchts</w:t>
      </w:r>
      <w:r>
        <w:rPr>
          <w:rFonts w:ascii="Arial" w:hAnsi="Arial" w:eastAsia="Arial" w:cs="Arial"/>
          <w:b w:val="0"/>
          <w:i w:val="0"/>
          <w:sz w:val="18"/>
        </w:rPr>
        <w:t xml:space="preserve"> on PyPI through </w:t>
      </w:r>
      <w:r>
        <w:rPr>
          <w:rFonts w:ascii="Arial" w:hAnsi="Arial" w:eastAsia="Arial" w:cs="Arial"/>
          <w:b/>
          <w:i w:val="0"/>
          <w:sz w:val="18"/>
        </w:rPr>
        <w:t>0.15.0</w:t>
      </w:r>
      <w:r>
        <w:rPr>
          <w:rFonts w:ascii="Arial" w:hAnsi="Arial" w:eastAsia="Arial" w:cs="Arial"/>
          <w:b w:val="0"/>
          <w:i w:val="0"/>
          <w:sz w:val="18"/>
        </w:rPr>
        <w:t xml:space="preserve"> (I push, review, and release). I also own </w:t>
      </w:r>
      <w:r>
        <w:rPr>
          <w:rFonts w:ascii="Arial" w:hAnsi="Arial" w:eastAsia="Arial" w:cs="Arial"/>
          <w:b/>
          <w:i w:val="0"/>
          <w:sz w:val="18"/>
        </w:rPr>
        <w:t>Grove</w:t>
      </w:r>
      <w:r>
        <w:rPr>
          <w:rFonts w:ascii="Arial" w:hAnsi="Arial" w:eastAsia="Arial" w:cs="Arial"/>
          <w:b w:val="0"/>
          <w:i w:val="0"/>
          <w:sz w:val="18"/>
        </w:rPr>
        <w:t xml:space="preserve">, </w:t>
      </w:r>
      <w:r>
        <w:rPr>
          <w:rFonts w:ascii="Arial" w:hAnsi="Arial" w:eastAsia="Arial" w:cs="Arial"/>
          <w:b/>
          <w:i w:val="0"/>
          <w:sz w:val="18"/>
        </w:rPr>
        <w:t>Dooper</w:t>
      </w:r>
      <w:r>
        <w:rPr>
          <w:rFonts w:ascii="Arial" w:hAnsi="Arial" w:eastAsia="Arial" w:cs="Arial"/>
          <w:b w:val="0"/>
          <w:i w:val="0"/>
          <w:sz w:val="18"/>
        </w:rPr>
        <w:t xml:space="preserve">, </w:t>
      </w:r>
      <w:r>
        <w:rPr>
          <w:rFonts w:ascii="Arial" w:hAnsi="Arial" w:eastAsia="Arial" w:cs="Arial"/>
          <w:b/>
          <w:i w:val="0"/>
          <w:sz w:val="18"/>
        </w:rPr>
        <w:t>GlyphMaps</w:t>
      </w:r>
      <w:r>
        <w:rPr>
          <w:rFonts w:ascii="Arial" w:hAnsi="Arial" w:eastAsia="Arial" w:cs="Arial"/>
          <w:b w:val="0"/>
          <w:i w:val="0"/>
          <w:sz w:val="18"/>
        </w:rPr>
        <w:t xml:space="preserve">, and </w:t>
      </w:r>
      <w:r>
        <w:rPr>
          <w:rFonts w:ascii="Arial" w:hAnsi="Arial" w:eastAsia="Arial" w:cs="Arial"/>
          <w:b/>
          <w:i w:val="0"/>
          <w:sz w:val="18"/>
        </w:rPr>
        <w:t>capad.fyi</w:t>
      </w:r>
      <w:r>
        <w:rPr>
          <w:rFonts w:ascii="Arial" w:hAnsi="Arial" w:eastAsia="Arial" w:cs="Arial"/>
          <w:b w:val="0"/>
          <w:i w:val="0"/>
          <w:sz w:val="18"/>
        </w:rPr>
        <w:t xml:space="preserve">; Hare is not a SaaS yet; shipped </w:t>
      </w:r>
      <w:r>
        <w:rPr>
          <w:rFonts w:ascii="Arial" w:hAnsi="Arial" w:eastAsia="Arial" w:cs="Arial"/>
          <w:b/>
          <w:i w:val="0"/>
          <w:sz w:val="18"/>
        </w:rPr>
        <w:t>Hare Bot</w:t>
      </w:r>
      <w:r>
        <w:rPr>
          <w:rFonts w:ascii="Arial" w:hAnsi="Arial" w:eastAsia="Arial" w:cs="Arial"/>
          <w:b w:val="0"/>
          <w:i w:val="0"/>
          <w:sz w:val="18"/>
        </w:rPr>
        <w:t>. I use AI assistants to ship and review hard. I am finishing BCA (Honours) at MSU Baroda (expected 2028). Looking for remote or India roles that hire for ownership of shipped systems. Open to relocate; outside-India roles with visa sponsorship welcome.</w:t>
      </w:r>
    </w:p>
    <w:p>
      <w:pPr>
        <w:keepNext/>
        <w:spacing w:before="280" w:after="120"/>
        <w:ind w:left="0" w:right="0" w:firstLine="0"/>
        <w:pBdr>
          <w:bottom w:val="single" w:sz="12" w:space="4" w:color="1F4FBF"/>
        </w:pBdr>
      </w:pPr>
      <w:r>
        <w:rPr>
          <w:rFonts w:ascii="Arial" w:hAnsi="Arial" w:eastAsia="Arial" w:cs="Arial"/>
          <w:b/>
          <w:i w:val="0"/>
          <w:color w:val="1F4FBF"/>
          <w:sz w:val="20"/>
        </w:rPr>
        <w:t>EXPERIENCE</w:t>
      </w:r>
    </w:p>
    <w:p>
      <w:pPr>
        <w:keepNext/>
        <w:spacing w:before="160" w:after="40"/>
        <w:ind w:left="0" w:right="0" w:firstLine="0"/>
        <w:tabs>
          <w:tab w:val="right" w:pos="10656"/>
        </w:tabs>
      </w:pPr>
      <w:r>
        <w:rPr>
          <w:rFonts w:ascii="Arial" w:hAnsi="Arial" w:eastAsia="Arial" w:cs="Arial"/>
          <w:b/>
          <w:i w:val="0"/>
          <w:sz w:val="20"/>
        </w:rPr>
        <w:t>Software Engineer and Architect, Appson Technologies (ComplyV, formerly Compliance Sarathi)</w:t>
      </w:r>
      <w:r>
        <w:rPr>
          <w:rFonts w:ascii="Arial" w:hAnsi="Arial" w:eastAsia="Arial" w:cs="Arial"/>
          <w:b w:val="0"/>
          <w:i w:val="0"/>
          <w:sz w:val="17"/>
        </w:rPr>
        <w:tab/>
      </w:r>
      <w:r>
        <w:rPr>
          <w:rFonts w:ascii="Arial" w:hAnsi="Arial" w:eastAsia="Arial" w:cs="Arial"/>
          <w:b/>
          <w:i w:val="0"/>
          <w:color w:val="444444"/>
          <w:sz w:val="17"/>
        </w:rPr>
        <w:t>Jan 2026 - 31 Jul 2026</w:t>
      </w:r>
    </w:p>
    <w:p>
      <w:pPr>
        <w:spacing w:after="100" w:before="20" w:line="276" w:lineRule="auto"/>
        <w:ind w:left="0" w:right="0" w:firstLine="0"/>
      </w:pPr>
      <w:r>
        <w:rPr>
          <w:rFonts w:ascii="Arial" w:hAnsi="Arial" w:eastAsia="Arial" w:cs="Arial"/>
          <w:b w:val="0"/>
          <w:i w:val="0"/>
          <w:sz w:val="18"/>
        </w:rPr>
        <w:t xml:space="preserve">Indian </w:t>
      </w:r>
      <w:r>
        <w:rPr>
          <w:rFonts w:ascii="Arial" w:hAnsi="Arial" w:eastAsia="Arial" w:cs="Arial"/>
          <w:b/>
          <w:i w:val="0"/>
          <w:sz w:val="18"/>
        </w:rPr>
        <w:t>corporate-governance SaaS</w:t>
      </w:r>
      <w:r>
        <w:rPr>
          <w:rFonts w:ascii="Arial" w:hAnsi="Arial" w:eastAsia="Arial" w:cs="Arial"/>
          <w:b w:val="0"/>
          <w:i w:val="0"/>
          <w:sz w:val="18"/>
        </w:rPr>
        <w:t xml:space="preserve">: MCA/ROC company data, statutory deadlines and penalties, resolution and minutes drafting, AI chat (Vee) with governed writes. Dual UI (legacy CRA + /new-ui). </w:t>
      </w:r>
      <w:r>
        <w:rPr>
          <w:rFonts w:ascii="Arial" w:hAnsi="Arial" w:eastAsia="Arial" w:cs="Arial"/>
          <w:b/>
          <w:i w:val="0"/>
          <w:sz w:val="18"/>
        </w:rPr>
        <w:t>Primary engineer and architect</w:t>
      </w:r>
      <w:r>
        <w:rPr>
          <w:rFonts w:ascii="Arial" w:hAnsi="Arial" w:eastAsia="Arial" w:cs="Arial"/>
          <w:b w:val="0"/>
          <w:i w:val="0"/>
          <w:sz w:val="18"/>
        </w:rPr>
        <w:t xml:space="preserve"> on a small team (</w:t>
      </w:r>
      <w:r>
        <w:rPr>
          <w:rFonts w:ascii="Arial" w:hAnsi="Arial" w:eastAsia="Arial" w:cs="Arial"/>
          <w:b/>
          <w:i w:val="0"/>
          <w:sz w:val="18"/>
        </w:rPr>
        <w:t>~553/647</w:t>
      </w:r>
      <w:r>
        <w:rPr>
          <w:rFonts w:ascii="Arial" w:hAnsi="Arial" w:eastAsia="Arial" w:cs="Arial"/>
          <w:b w:val="0"/>
          <w:i w:val="0"/>
          <w:sz w:val="18"/>
        </w:rPr>
        <w:t xml:space="preserve"> commits (~84%)). Not sole developer. Last commit and written handover 31 Jul 2026. Stack: </w:t>
      </w:r>
      <w:r>
        <w:rPr>
          <w:rFonts w:ascii="Arial" w:hAnsi="Arial" w:eastAsia="Arial" w:cs="Arial"/>
          <w:b/>
          <w:i w:val="0"/>
          <w:sz w:val="18"/>
        </w:rPr>
        <w:t>React 18</w:t>
      </w:r>
      <w:r>
        <w:rPr>
          <w:rFonts w:ascii="Arial" w:hAnsi="Arial" w:eastAsia="Arial" w:cs="Arial"/>
          <w:b w:val="0"/>
          <w:i w:val="0"/>
          <w:sz w:val="18"/>
        </w:rPr>
        <w:t xml:space="preserve"> (CRA), React Router, Tailwind, Bootstrap, </w:t>
      </w:r>
      <w:r>
        <w:rPr>
          <w:rFonts w:ascii="Arial" w:hAnsi="Arial" w:eastAsia="Arial" w:cs="Arial"/>
          <w:b/>
          <w:i w:val="0"/>
          <w:sz w:val="18"/>
        </w:rPr>
        <w:t>Node/Express</w:t>
      </w:r>
      <w:r>
        <w:rPr>
          <w:rFonts w:ascii="Arial" w:hAnsi="Arial" w:eastAsia="Arial" w:cs="Arial"/>
          <w:b w:val="0"/>
          <w:i w:val="0"/>
          <w:sz w:val="18"/>
        </w:rPr>
        <w:t xml:space="preserve">, </w:t>
      </w:r>
      <w:r>
        <w:rPr>
          <w:rFonts w:ascii="Arial" w:hAnsi="Arial" w:eastAsia="Arial" w:cs="Arial"/>
          <w:b/>
          <w:i w:val="0"/>
          <w:sz w:val="18"/>
        </w:rPr>
        <w:t>MongoDB/Mongoose</w:t>
      </w:r>
      <w:r>
        <w:rPr>
          <w:rFonts w:ascii="Arial" w:hAnsi="Arial" w:eastAsia="Arial" w:cs="Arial"/>
          <w:b w:val="0"/>
          <w:i w:val="0"/>
          <w:sz w:val="18"/>
        </w:rPr>
        <w:t xml:space="preserve"> (34 models), </w:t>
      </w:r>
      <w:r>
        <w:rPr>
          <w:rFonts w:ascii="Arial" w:hAnsi="Arial" w:eastAsia="Arial" w:cs="Arial"/>
          <w:b/>
          <w:i w:val="0"/>
          <w:sz w:val="18"/>
        </w:rPr>
        <w:t>JWT/RBAC</w:t>
      </w:r>
      <w:r>
        <w:rPr>
          <w:rFonts w:ascii="Arial" w:hAnsi="Arial" w:eastAsia="Arial" w:cs="Arial"/>
          <w:b w:val="0"/>
          <w:i w:val="0"/>
          <w:sz w:val="18"/>
        </w:rPr>
        <w:t>, WebSocket, OpenAI/Gemini/Anthropic, AWS S3, Twilio, Brevo/Resend, Word/Excel/PDF.</w:t>
      </w:r>
    </w:p>
    <w:p>
      <w:pPr>
        <w:spacing w:before="20" w:after="60" w:line="276" w:lineRule="auto"/>
        <w:ind w:left="259" w:right="0" w:hanging="173"/>
      </w:pPr>
      <w:r>
        <w:rPr>
          <w:rFonts w:ascii="Arial" w:hAnsi="Arial" w:eastAsia="Arial" w:cs="Arial"/>
          <w:b w:val="0"/>
          <w:i w:val="0"/>
          <w:sz w:val="18"/>
        </w:rPr>
        <w:t xml:space="preserve">• </w:t>
      </w:r>
      <w:r>
        <w:rPr>
          <w:rFonts w:ascii="Arial" w:hAnsi="Arial" w:eastAsia="Arial" w:cs="Arial"/>
          <w:b w:val="0"/>
          <w:i w:val="0"/>
          <w:sz w:val="18"/>
        </w:rPr>
        <w:t xml:space="preserve">Owned the </w:t>
      </w:r>
      <w:r>
        <w:rPr>
          <w:rFonts w:ascii="Arial" w:hAnsi="Arial" w:eastAsia="Arial" w:cs="Arial"/>
          <w:b/>
          <w:i w:val="0"/>
          <w:sz w:val="18"/>
        </w:rPr>
        <w:t>React and Node product surface</w:t>
      </w:r>
      <w:r>
        <w:rPr>
          <w:rFonts w:ascii="Arial" w:hAnsi="Arial" w:eastAsia="Arial" w:cs="Arial"/>
          <w:b w:val="0"/>
          <w:i w:val="0"/>
          <w:sz w:val="18"/>
        </w:rPr>
        <w:t xml:space="preserve">: auth, multi-tenant company access, deadline math, minutes/docs drafting, Vee agentic chat. Commit share </w:t>
      </w:r>
      <w:r>
        <w:rPr>
          <w:rFonts w:ascii="Arial" w:hAnsi="Arial" w:eastAsia="Arial" w:cs="Arial"/>
          <w:b/>
          <w:i w:val="0"/>
          <w:sz w:val="18"/>
        </w:rPr>
        <w:t>~553/647 (~84%)</w:t>
      </w:r>
      <w:r>
        <w:rPr>
          <w:rFonts w:ascii="Arial" w:hAnsi="Arial" w:eastAsia="Arial" w:cs="Arial"/>
          <w:b w:val="0"/>
          <w:i w:val="0"/>
          <w:sz w:val="18"/>
        </w:rPr>
        <w:t>.</w:t>
      </w:r>
    </w:p>
    <w:p>
      <w:pPr>
        <w:spacing w:before="20" w:after="60" w:line="276" w:lineRule="auto"/>
        <w:ind w:left="259" w:right="0" w:hanging="173"/>
      </w:pPr>
      <w:r>
        <w:rPr>
          <w:rFonts w:ascii="Arial" w:hAnsi="Arial" w:eastAsia="Arial" w:cs="Arial"/>
          <w:b w:val="0"/>
          <w:i w:val="0"/>
          <w:sz w:val="18"/>
        </w:rPr>
        <w:t xml:space="preserve">• </w:t>
      </w:r>
      <w:r>
        <w:rPr>
          <w:rFonts w:ascii="Arial" w:hAnsi="Arial" w:eastAsia="Arial" w:cs="Arial"/>
          <w:b w:val="0"/>
          <w:i w:val="0"/>
          <w:sz w:val="18"/>
        </w:rPr>
        <w:t xml:space="preserve">Built </w:t>
      </w:r>
      <w:r>
        <w:rPr>
          <w:rFonts w:ascii="Arial" w:hAnsi="Arial" w:eastAsia="Arial" w:cs="Arial"/>
          <w:b/>
          <w:i w:val="0"/>
          <w:sz w:val="18"/>
        </w:rPr>
        <w:t>propose-then-confirm writes</w:t>
      </w:r>
      <w:r>
        <w:rPr>
          <w:rFonts w:ascii="Arial" w:hAnsi="Arial" w:eastAsia="Arial" w:cs="Arial"/>
          <w:b w:val="0"/>
          <w:i w:val="0"/>
          <w:sz w:val="18"/>
        </w:rPr>
        <w:t xml:space="preserve">. The model never mutates data. Proposals show as confirmation cards. A separate authenticated endpoint re-checks auth, company access, and business rules with </w:t>
      </w:r>
      <w:r>
        <w:rPr>
          <w:rFonts w:ascii="Arial" w:hAnsi="Arial" w:eastAsia="Arial" w:cs="Arial"/>
          <w:b/>
          <w:i w:val="0"/>
          <w:sz w:val="18"/>
        </w:rPr>
        <w:t>idempotency keys</w:t>
      </w:r>
      <w:r>
        <w:rPr>
          <w:rFonts w:ascii="Arial" w:hAnsi="Arial" w:eastAsia="Arial" w:cs="Arial"/>
          <w:b w:val="0"/>
          <w:i w:val="0"/>
          <w:sz w:val="18"/>
        </w:rPr>
        <w:t xml:space="preserve"> and </w:t>
      </w:r>
      <w:r>
        <w:rPr>
          <w:rFonts w:ascii="Arial" w:hAnsi="Arial" w:eastAsia="Arial" w:cs="Arial"/>
          <w:b/>
          <w:i w:val="0"/>
          <w:sz w:val="18"/>
        </w:rPr>
        <w:t>audit logs</w:t>
      </w:r>
      <w:r>
        <w:rPr>
          <w:rFonts w:ascii="Arial" w:hAnsi="Arial" w:eastAsia="Arial" w:cs="Arial"/>
          <w:b w:val="0"/>
          <w:i w:val="0"/>
          <w:sz w:val="18"/>
        </w:rPr>
        <w:t>.</w:t>
      </w:r>
    </w:p>
    <w:p>
      <w:pPr>
        <w:spacing w:before="20" w:after="60" w:line="276" w:lineRule="auto"/>
        <w:ind w:left="259" w:right="0" w:hanging="173"/>
      </w:pPr>
      <w:r>
        <w:rPr>
          <w:rFonts w:ascii="Arial" w:hAnsi="Arial" w:eastAsia="Arial" w:cs="Arial"/>
          <w:b w:val="0"/>
          <w:i w:val="0"/>
          <w:sz w:val="18"/>
        </w:rPr>
        <w:t xml:space="preserve">• </w:t>
      </w:r>
      <w:r>
        <w:rPr>
          <w:rFonts w:ascii="Arial" w:hAnsi="Arial" w:eastAsia="Arial" w:cs="Arial"/>
          <w:b w:val="0"/>
          <w:i w:val="0"/>
          <w:sz w:val="18"/>
        </w:rPr>
        <w:t xml:space="preserve">Built a </w:t>
      </w:r>
      <w:r>
        <w:rPr>
          <w:rFonts w:ascii="Arial" w:hAnsi="Arial" w:eastAsia="Arial" w:cs="Arial"/>
          <w:b/>
          <w:i w:val="0"/>
          <w:sz w:val="18"/>
        </w:rPr>
        <w:t>three-tier truth wall</w:t>
      </w:r>
      <w:r>
        <w:rPr>
          <w:rFonts w:ascii="Arial" w:hAnsi="Arial" w:eastAsia="Arial" w:cs="Arial"/>
          <w:b w:val="0"/>
          <w:i w:val="0"/>
          <w:sz w:val="18"/>
        </w:rPr>
        <w:t xml:space="preserve">. Due dates and penalties come only from the </w:t>
      </w:r>
      <w:r>
        <w:rPr>
          <w:rFonts w:ascii="Arial" w:hAnsi="Arial" w:eastAsia="Arial" w:cs="Arial"/>
          <w:b/>
          <w:i w:val="0"/>
          <w:sz w:val="18"/>
        </w:rPr>
        <w:t>deadline engine</w:t>
      </w:r>
      <w:r>
        <w:rPr>
          <w:rFonts w:ascii="Arial" w:hAnsi="Arial" w:eastAsia="Arial" w:cs="Arial"/>
          <w:b w:val="0"/>
          <w:i w:val="0"/>
          <w:sz w:val="18"/>
        </w:rPr>
        <w:t xml:space="preserve">. Statutory drafts reuse the product drafting pipeline. Eval cases bait </w:t>
      </w:r>
      <w:r>
        <w:rPr>
          <w:rFonts w:ascii="Arial" w:hAnsi="Arial" w:eastAsia="Arial" w:cs="Arial"/>
          <w:b/>
          <w:i w:val="0"/>
          <w:sz w:val="18"/>
        </w:rPr>
        <w:t>number leakage</w:t>
      </w:r>
      <w:r>
        <w:rPr>
          <w:rFonts w:ascii="Arial" w:hAnsi="Arial" w:eastAsia="Arial" w:cs="Arial"/>
          <w:b w:val="0"/>
          <w:i w:val="0"/>
          <w:sz w:val="18"/>
        </w:rPr>
        <w:t xml:space="preserve"> on conceptual answers.</w:t>
      </w:r>
    </w:p>
    <w:p>
      <w:pPr>
        <w:spacing w:before="20" w:after="60" w:line="276" w:lineRule="auto"/>
        <w:ind w:left="259" w:right="0" w:hanging="173"/>
      </w:pPr>
      <w:r>
        <w:rPr>
          <w:rFonts w:ascii="Arial" w:hAnsi="Arial" w:eastAsia="Arial" w:cs="Arial"/>
          <w:b w:val="0"/>
          <w:i w:val="0"/>
          <w:sz w:val="18"/>
        </w:rPr>
        <w:t xml:space="preserve">• </w:t>
      </w:r>
      <w:r>
        <w:rPr>
          <w:rFonts w:ascii="Arial" w:hAnsi="Arial" w:eastAsia="Arial" w:cs="Arial"/>
          <w:b w:val="0"/>
          <w:i w:val="0"/>
          <w:sz w:val="18"/>
        </w:rPr>
        <w:t xml:space="preserve">Implemented a </w:t>
      </w:r>
      <w:r>
        <w:rPr>
          <w:rFonts w:ascii="Arial" w:hAnsi="Arial" w:eastAsia="Arial" w:cs="Arial"/>
          <w:b/>
          <w:i w:val="0"/>
          <w:sz w:val="18"/>
        </w:rPr>
        <w:t>SHA-256 append-only audit log</w:t>
      </w:r>
      <w:r>
        <w:rPr>
          <w:rFonts w:ascii="Arial" w:hAnsi="Arial" w:eastAsia="Arial" w:cs="Arial"/>
          <w:b w:val="0"/>
          <w:i w:val="0"/>
          <w:sz w:val="18"/>
        </w:rPr>
        <w:t xml:space="preserve"> with immutability hooks, deterministic hashing, a write mutex, and an </w:t>
      </w:r>
      <w:r>
        <w:rPr>
          <w:rFonts w:ascii="Arial" w:hAnsi="Arial" w:eastAsia="Arial" w:cs="Arial"/>
          <w:b/>
          <w:i w:val="0"/>
          <w:sz w:val="18"/>
        </w:rPr>
        <w:t>admin integrity verifier</w:t>
      </w:r>
      <w:r>
        <w:rPr>
          <w:rFonts w:ascii="Arial" w:hAnsi="Arial" w:eastAsia="Arial" w:cs="Arial"/>
          <w:b w:val="0"/>
          <w:i w:val="0"/>
          <w:sz w:val="18"/>
        </w:rPr>
        <w:t>. Tamper-resistant, not tamper-proof.</w:t>
      </w:r>
    </w:p>
    <w:p>
      <w:pPr>
        <w:spacing w:before="20" w:after="60" w:line="276" w:lineRule="auto"/>
        <w:ind w:left="259" w:right="0" w:hanging="173"/>
      </w:pPr>
      <w:r>
        <w:rPr>
          <w:rFonts w:ascii="Arial" w:hAnsi="Arial" w:eastAsia="Arial" w:cs="Arial"/>
          <w:b w:val="0"/>
          <w:i w:val="0"/>
          <w:sz w:val="18"/>
        </w:rPr>
        <w:t xml:space="preserve">• </w:t>
      </w:r>
      <w:r>
        <w:rPr>
          <w:rFonts w:ascii="Arial" w:hAnsi="Arial" w:eastAsia="Arial" w:cs="Arial"/>
          <w:b/>
          <w:i w:val="0"/>
          <w:sz w:val="18"/>
        </w:rPr>
        <w:t>Multi-tenancy</w:t>
      </w:r>
      <w:r>
        <w:rPr>
          <w:rFonts w:ascii="Arial" w:hAnsi="Arial" w:eastAsia="Arial" w:cs="Arial"/>
          <w:b w:val="0"/>
          <w:i w:val="0"/>
          <w:sz w:val="18"/>
        </w:rPr>
        <w:t xml:space="preserve"> without a naive tenantId. Company access is an </w:t>
      </w:r>
      <w:r>
        <w:rPr>
          <w:rFonts w:ascii="Arial" w:hAnsi="Arial" w:eastAsia="Arial" w:cs="Arial"/>
          <w:b/>
          <w:i w:val="0"/>
          <w:sz w:val="18"/>
        </w:rPr>
        <w:t>ownership-and-grant graph</w:t>
      </w:r>
      <w:r>
        <w:rPr>
          <w:rFonts w:ascii="Arial" w:hAnsi="Arial" w:eastAsia="Arial" w:cs="Arial"/>
          <w:b w:val="0"/>
          <w:i w:val="0"/>
          <w:sz w:val="18"/>
        </w:rPr>
        <w:t xml:space="preserve"> over CIN. LLM tools get a CIN string that resolves inside </w:t>
      </w:r>
      <w:r>
        <w:rPr>
          <w:rFonts w:ascii="Arial" w:hAnsi="Arial" w:eastAsia="Arial" w:cs="Arial"/>
          <w:b/>
          <w:i w:val="0"/>
          <w:sz w:val="18"/>
        </w:rPr>
        <w:t>assertCompanyAccess</w:t>
      </w:r>
      <w:r>
        <w:rPr>
          <w:rFonts w:ascii="Arial" w:hAnsi="Arial" w:eastAsia="Arial" w:cs="Arial"/>
          <w:b w:val="0"/>
          <w:i w:val="0"/>
          <w:sz w:val="18"/>
        </w:rPr>
        <w:t>.</w:t>
      </w:r>
    </w:p>
    <w:p>
      <w:pPr>
        <w:spacing w:before="20" w:after="60" w:line="276" w:lineRule="auto"/>
        <w:ind w:left="259" w:right="0" w:hanging="173"/>
      </w:pPr>
      <w:r>
        <w:rPr>
          <w:rFonts w:ascii="Arial" w:hAnsi="Arial" w:eastAsia="Arial" w:cs="Arial"/>
          <w:b w:val="0"/>
          <w:i w:val="0"/>
          <w:sz w:val="18"/>
        </w:rPr>
        <w:t xml:space="preserve">• </w:t>
      </w:r>
      <w:r>
        <w:rPr>
          <w:rFonts w:ascii="Arial" w:hAnsi="Arial" w:eastAsia="Arial" w:cs="Arial"/>
          <w:b w:val="0"/>
          <w:i w:val="0"/>
          <w:sz w:val="18"/>
        </w:rPr>
        <w:t xml:space="preserve">Maintained the </w:t>
      </w:r>
      <w:r>
        <w:rPr>
          <w:rFonts w:ascii="Arial" w:hAnsi="Arial" w:eastAsia="Arial" w:cs="Arial"/>
          <w:b/>
          <w:i w:val="0"/>
          <w:sz w:val="18"/>
        </w:rPr>
        <w:t>AGM/deadline engine</w:t>
      </w:r>
      <w:r>
        <w:rPr>
          <w:rFonts w:ascii="Arial" w:hAnsi="Arial" w:eastAsia="Arial" w:cs="Arial"/>
          <w:b w:val="0"/>
          <w:i w:val="0"/>
          <w:sz w:val="18"/>
        </w:rPr>
        <w:t xml:space="preserve"> (</w:t>
      </w:r>
      <w:r>
        <w:rPr>
          <w:rFonts w:ascii="Arial" w:hAnsi="Arial" w:eastAsia="Arial" w:cs="Arial"/>
          <w:b/>
          <w:i w:val="0"/>
          <w:sz w:val="18"/>
        </w:rPr>
        <w:t>~1,400 LOC</w:t>
      </w:r>
      <w:r>
        <w:rPr>
          <w:rFonts w:ascii="Arial" w:hAnsi="Arial" w:eastAsia="Arial" w:cs="Arial"/>
          <w:b w:val="0"/>
          <w:i w:val="0"/>
          <w:sz w:val="18"/>
        </w:rPr>
        <w:t xml:space="preserve"> of pure computation) for multiple MCA forms with entity-aware deadlines and per-day penalties. Draft linter is code, not model self-grading. Fixed </w:t>
      </w:r>
      <w:r>
        <w:rPr>
          <w:rFonts w:ascii="Arial" w:hAnsi="Arial" w:eastAsia="Arial" w:cs="Arial"/>
          <w:b/>
          <w:i w:val="0"/>
          <w:sz w:val="18"/>
        </w:rPr>
        <w:t>LLP fee slabs</w:t>
      </w:r>
      <w:r>
        <w:rPr>
          <w:rFonts w:ascii="Arial" w:hAnsi="Arial" w:eastAsia="Arial" w:cs="Arial"/>
          <w:b w:val="0"/>
          <w:i w:val="0"/>
          <w:sz w:val="18"/>
        </w:rPr>
        <w:t xml:space="preserve"> and a </w:t>
      </w:r>
      <w:r>
        <w:rPr>
          <w:rFonts w:ascii="Arial" w:hAnsi="Arial" w:eastAsia="Arial" w:cs="Arial"/>
          <w:b/>
          <w:i w:val="0"/>
          <w:sz w:val="18"/>
        </w:rPr>
        <w:t>DIR-3 KYC triennial rule</w:t>
      </w:r>
      <w:r>
        <w:rPr>
          <w:rFonts w:ascii="Arial" w:hAnsi="Arial" w:eastAsia="Arial" w:cs="Arial"/>
          <w:b w:val="0"/>
          <w:i w:val="0"/>
          <w:sz w:val="18"/>
        </w:rPr>
        <w:t xml:space="preserve"> that would have been wrong from 2027.</w:t>
      </w:r>
    </w:p>
    <w:p>
      <w:pPr>
        <w:spacing w:before="20" w:after="60" w:line="276" w:lineRule="auto"/>
        <w:ind w:left="259" w:right="0" w:hanging="173"/>
      </w:pPr>
      <w:r>
        <w:rPr>
          <w:rFonts w:ascii="Arial" w:hAnsi="Arial" w:eastAsia="Arial" w:cs="Arial"/>
          <w:b w:val="0"/>
          <w:i w:val="0"/>
          <w:sz w:val="18"/>
        </w:rPr>
        <w:t xml:space="preserve">• </w:t>
      </w:r>
      <w:r>
        <w:rPr>
          <w:rFonts w:ascii="Arial" w:hAnsi="Arial" w:eastAsia="Arial" w:cs="Arial"/>
          <w:b w:val="0"/>
          <w:i w:val="0"/>
          <w:sz w:val="18"/>
        </w:rPr>
        <w:t xml:space="preserve">Registered </w:t>
      </w:r>
      <w:r>
        <w:rPr>
          <w:rFonts w:ascii="Arial" w:hAnsi="Arial" w:eastAsia="Arial" w:cs="Arial"/>
          <w:b/>
          <w:i w:val="0"/>
          <w:sz w:val="18"/>
        </w:rPr>
        <w:t>34 Mongoose models</w:t>
      </w:r>
      <w:r>
        <w:rPr>
          <w:rFonts w:ascii="Arial" w:hAnsi="Arial" w:eastAsia="Arial" w:cs="Arial"/>
          <w:b w:val="0"/>
          <w:i w:val="0"/>
          <w:sz w:val="18"/>
        </w:rPr>
        <w:t xml:space="preserve"> across identity, tenancy, documents, AI runtime, governance, and commerce. Backend tests: </w:t>
      </w:r>
      <w:r>
        <w:rPr>
          <w:rFonts w:ascii="Arial" w:hAnsi="Arial" w:eastAsia="Arial" w:cs="Arial"/>
          <w:b/>
          <w:i w:val="0"/>
          <w:sz w:val="18"/>
        </w:rPr>
        <w:t>~40 suites / ~2,852 tests</w:t>
      </w:r>
      <w:r>
        <w:rPr>
          <w:rFonts w:ascii="Arial" w:hAnsi="Arial" w:eastAsia="Arial" w:cs="Arial"/>
          <w:b w:val="0"/>
          <w:i w:val="0"/>
          <w:sz w:val="18"/>
        </w:rPr>
        <w:t xml:space="preserve"> (technical sheet).</w:t>
      </w:r>
    </w:p>
    <w:p>
      <w:pPr>
        <w:spacing w:before="20" w:after="60" w:line="276" w:lineRule="auto"/>
        <w:ind w:left="259" w:right="0" w:hanging="173"/>
      </w:pPr>
      <w:r>
        <w:rPr>
          <w:rFonts w:ascii="Arial" w:hAnsi="Arial" w:eastAsia="Arial" w:cs="Arial"/>
          <w:b w:val="0"/>
          <w:i w:val="0"/>
          <w:sz w:val="18"/>
        </w:rPr>
        <w:t xml:space="preserve">• </w:t>
      </w:r>
      <w:r>
        <w:rPr>
          <w:rFonts w:ascii="Arial" w:hAnsi="Arial" w:eastAsia="Arial" w:cs="Arial"/>
          <w:b w:val="0"/>
          <w:i w:val="0"/>
          <w:sz w:val="18"/>
        </w:rPr>
        <w:t xml:space="preserve">Found </w:t>
      </w:r>
      <w:r>
        <w:rPr>
          <w:rFonts w:ascii="Arial" w:hAnsi="Arial" w:eastAsia="Arial" w:cs="Arial"/>
          <w:b/>
          <w:i w:val="0"/>
          <w:sz w:val="18"/>
        </w:rPr>
        <w:t>auth gaps</w:t>
      </w:r>
      <w:r>
        <w:rPr>
          <w:rFonts w:ascii="Arial" w:hAnsi="Arial" w:eastAsia="Arial" w:cs="Arial"/>
          <w:b w:val="0"/>
          <w:i w:val="0"/>
          <w:sz w:val="18"/>
        </w:rPr>
        <w:t xml:space="preserve"> while designing agent tools (</w:t>
      </w:r>
      <w:r>
        <w:rPr>
          <w:rFonts w:ascii="Arial" w:hAnsi="Arial" w:eastAsia="Arial" w:cs="Arial"/>
          <w:b/>
          <w:i w:val="0"/>
          <w:sz w:val="18"/>
        </w:rPr>
        <w:t>deny-by-default</w:t>
      </w:r>
      <w:r>
        <w:rPr>
          <w:rFonts w:ascii="Arial" w:hAnsi="Arial" w:eastAsia="Arial" w:cs="Arial"/>
          <w:b w:val="0"/>
          <w:i w:val="0"/>
          <w:sz w:val="18"/>
        </w:rPr>
        <w:t xml:space="preserve"> draft visibility and writes). Made </w:t>
      </w:r>
      <w:r>
        <w:rPr>
          <w:rFonts w:ascii="Arial" w:hAnsi="Arial" w:eastAsia="Arial" w:cs="Arial"/>
          <w:b/>
          <w:i w:val="0"/>
          <w:sz w:val="18"/>
        </w:rPr>
        <w:t>idempotency a unique index in the database</w:t>
      </w:r>
      <w:r>
        <w:rPr>
          <w:rFonts w:ascii="Arial" w:hAnsi="Arial" w:eastAsia="Arial" w:cs="Arial"/>
          <w:b w:val="0"/>
          <w:i w:val="0"/>
          <w:sz w:val="18"/>
        </w:rPr>
        <w:t>, not an in-memory lock.</w:t>
      </w:r>
    </w:p>
    <w:p>
      <w:pPr>
        <w:spacing w:before="20" w:after="120" w:line="276" w:lineRule="auto"/>
        <w:ind w:left="259" w:right="0" w:hanging="173"/>
      </w:pPr>
      <w:r>
        <w:rPr>
          <w:rFonts w:ascii="Arial" w:hAnsi="Arial" w:eastAsia="Arial" w:cs="Arial"/>
          <w:b w:val="0"/>
          <w:i w:val="0"/>
          <w:sz w:val="18"/>
        </w:rPr>
        <w:t xml:space="preserve">• </w:t>
      </w:r>
      <w:r>
        <w:rPr>
          <w:rFonts w:ascii="Arial" w:hAnsi="Arial" w:eastAsia="Arial" w:cs="Arial"/>
          <w:b w:val="0"/>
          <w:i w:val="0"/>
          <w:sz w:val="18"/>
        </w:rPr>
        <w:t>Wrote the 31 Jul 2026 handover: architecture, known issues, secret rotation.</w:t>
      </w:r>
    </w:p>
    <w:p>
      <w:pPr>
        <w:keepNext/>
        <w:spacing w:before="160" w:after="40"/>
        <w:ind w:left="0" w:right="0" w:firstLine="0"/>
        <w:tabs>
          <w:tab w:val="right" w:pos="10656"/>
        </w:tabs>
      </w:pPr>
      <w:r>
        <w:rPr>
          <w:rFonts w:ascii="Arial" w:hAnsi="Arial" w:eastAsia="Arial" w:cs="Arial"/>
          <w:b/>
          <w:i w:val="0"/>
          <w:sz w:val="20"/>
        </w:rPr>
        <w:t>Junior Software Engineer, Appson Technologies (Wordibly)</w:t>
      </w:r>
      <w:r>
        <w:rPr>
          <w:rFonts w:ascii="Arial" w:hAnsi="Arial" w:eastAsia="Arial" w:cs="Arial"/>
          <w:b w:val="0"/>
          <w:i w:val="0"/>
          <w:sz w:val="17"/>
        </w:rPr>
        <w:tab/>
      </w:r>
      <w:r>
        <w:rPr>
          <w:rFonts w:ascii="Arial" w:hAnsi="Arial" w:eastAsia="Arial" w:cs="Arial"/>
          <w:b/>
          <w:i w:val="0"/>
          <w:color w:val="444444"/>
          <w:sz w:val="17"/>
        </w:rPr>
        <w:t>Jun 2025 - early 2026</w:t>
      </w:r>
    </w:p>
    <w:p>
      <w:pPr>
        <w:spacing w:after="100" w:before="20" w:line="276" w:lineRule="auto"/>
        <w:ind w:left="0" w:right="0" w:firstLine="0"/>
      </w:pPr>
      <w:r>
        <w:rPr>
          <w:rFonts w:ascii="Arial" w:hAnsi="Arial" w:eastAsia="Arial" w:cs="Arial"/>
          <w:b w:val="0"/>
          <w:i w:val="0"/>
          <w:sz w:val="18"/>
        </w:rPr>
        <w:t xml:space="preserve">US </w:t>
      </w:r>
      <w:r>
        <w:rPr>
          <w:rFonts w:ascii="Arial" w:hAnsi="Arial" w:eastAsia="Arial" w:cs="Arial"/>
          <w:b/>
          <w:i w:val="0"/>
          <w:sz w:val="18"/>
        </w:rPr>
        <w:t>transcription, translation, and captioning platform</w:t>
      </w:r>
      <w:r>
        <w:rPr>
          <w:rFonts w:ascii="Arial" w:hAnsi="Arial" w:eastAsia="Arial" w:cs="Arial"/>
          <w:b w:val="0"/>
          <w:i w:val="0"/>
          <w:sz w:val="18"/>
        </w:rPr>
        <w:t xml:space="preserve"> (human, hybrid, AI tiers). Strongest personal ownership: </w:t>
      </w:r>
      <w:r>
        <w:rPr>
          <w:rFonts w:ascii="Arial" w:hAnsi="Arial" w:eastAsia="Arial" w:cs="Arial"/>
          <w:b/>
          <w:i w:val="0"/>
          <w:sz w:val="18"/>
        </w:rPr>
        <w:t>tops-transcript-editor</w:t>
      </w:r>
      <w:r>
        <w:rPr>
          <w:rFonts w:ascii="Arial" w:hAnsi="Arial" w:eastAsia="Arial" w:cs="Arial"/>
          <w:b w:val="0"/>
          <w:i w:val="0"/>
          <w:sz w:val="18"/>
        </w:rPr>
        <w:t xml:space="preserve"> (</w:t>
      </w:r>
      <w:r>
        <w:rPr>
          <w:rFonts w:ascii="Arial" w:hAnsi="Arial" w:eastAsia="Arial" w:cs="Arial"/>
          <w:b/>
          <w:i w:val="0"/>
          <w:sz w:val="18"/>
        </w:rPr>
        <w:t>Vite/React</w:t>
      </w:r>
      <w:r>
        <w:rPr>
          <w:rFonts w:ascii="Arial" w:hAnsi="Arial" w:eastAsia="Arial" w:cs="Arial"/>
          <w:b w:val="0"/>
          <w:i w:val="0"/>
          <w:sz w:val="18"/>
        </w:rPr>
        <w:t>). Broader platform (tops-api, tops-new-ui, tops-old-ui) is large-team CodeCommit with thinner personal share. Stack exposure: React, Node, Python, MongoDB, AWS; Zoho, QuickBooks, Zapier, Otter.</w:t>
      </w:r>
    </w:p>
    <w:p>
      <w:pPr>
        <w:spacing w:before="20" w:after="60" w:line="276" w:lineRule="auto"/>
        <w:ind w:left="259" w:right="0" w:hanging="173"/>
      </w:pPr>
      <w:r>
        <w:rPr>
          <w:rFonts w:ascii="Arial" w:hAnsi="Arial" w:eastAsia="Arial" w:cs="Arial"/>
          <w:b w:val="0"/>
          <w:i w:val="0"/>
          <w:sz w:val="18"/>
        </w:rPr>
        <w:t xml:space="preserve">• </w:t>
      </w:r>
      <w:r>
        <w:rPr>
          <w:rFonts w:ascii="Arial" w:hAnsi="Arial" w:eastAsia="Arial" w:cs="Arial"/>
          <w:b w:val="0"/>
          <w:i w:val="0"/>
          <w:sz w:val="18"/>
        </w:rPr>
        <w:t xml:space="preserve">Owned </w:t>
      </w:r>
      <w:r>
        <w:rPr>
          <w:rFonts w:ascii="Arial" w:hAnsi="Arial" w:eastAsia="Arial" w:cs="Arial"/>
          <w:b/>
          <w:i w:val="0"/>
          <w:sz w:val="18"/>
        </w:rPr>
        <w:t>tops-transcript-editor</w:t>
      </w:r>
      <w:r>
        <w:rPr>
          <w:rFonts w:ascii="Arial" w:hAnsi="Arial" w:eastAsia="Arial" w:cs="Arial"/>
          <w:b w:val="0"/>
          <w:i w:val="0"/>
          <w:sz w:val="18"/>
        </w:rPr>
        <w:t xml:space="preserve"> (</w:t>
      </w:r>
      <w:r>
        <w:rPr>
          <w:rFonts w:ascii="Arial" w:hAnsi="Arial" w:eastAsia="Arial" w:cs="Arial"/>
          <w:b/>
          <w:i w:val="0"/>
          <w:sz w:val="18"/>
        </w:rPr>
        <w:t>~107-113 commits</w:t>
      </w:r>
      <w:r>
        <w:rPr>
          <w:rFonts w:ascii="Arial" w:hAnsi="Arial" w:eastAsia="Arial" w:cs="Arial"/>
          <w:b w:val="0"/>
          <w:i w:val="0"/>
          <w:sz w:val="18"/>
        </w:rPr>
        <w:t xml:space="preserve">): </w:t>
      </w:r>
      <w:r>
        <w:rPr>
          <w:rFonts w:ascii="Arial" w:hAnsi="Arial" w:eastAsia="Arial" w:cs="Arial"/>
          <w:b/>
          <w:i w:val="0"/>
          <w:sz w:val="18"/>
        </w:rPr>
        <w:t>Vite/React transcript editor</w:t>
      </w:r>
      <w:r>
        <w:rPr>
          <w:rFonts w:ascii="Arial" w:hAnsi="Arial" w:eastAsia="Arial" w:cs="Arial"/>
          <w:b w:val="0"/>
          <w:i w:val="0"/>
          <w:sz w:val="18"/>
        </w:rPr>
        <w:t xml:space="preserve"> with find/replace and related editing flows for production transcription work.</w:t>
      </w:r>
    </w:p>
    <w:p>
      <w:pPr>
        <w:spacing w:before="20" w:after="60" w:line="276" w:lineRule="auto"/>
        <w:ind w:left="259" w:right="0" w:hanging="173"/>
      </w:pPr>
      <w:r>
        <w:rPr>
          <w:rFonts w:ascii="Arial" w:hAnsi="Arial" w:eastAsia="Arial" w:cs="Arial"/>
          <w:b w:val="0"/>
          <w:i w:val="0"/>
          <w:sz w:val="18"/>
        </w:rPr>
        <w:t xml:space="preserve">• </w:t>
      </w:r>
      <w:r>
        <w:rPr>
          <w:rFonts w:ascii="Arial" w:hAnsi="Arial" w:eastAsia="Arial" w:cs="Arial"/>
          <w:b w:val="0"/>
          <w:i w:val="0"/>
          <w:sz w:val="18"/>
        </w:rPr>
        <w:t xml:space="preserve">Contributed on the wider </w:t>
      </w:r>
      <w:r>
        <w:rPr>
          <w:rFonts w:ascii="Arial" w:hAnsi="Arial" w:eastAsia="Arial" w:cs="Arial"/>
          <w:b/>
          <w:i w:val="0"/>
          <w:sz w:val="18"/>
        </w:rPr>
        <w:t>CodeCommit platform</w:t>
      </w:r>
      <w:r>
        <w:rPr>
          <w:rFonts w:ascii="Arial" w:hAnsi="Arial" w:eastAsia="Arial" w:cs="Arial"/>
          <w:b w:val="0"/>
          <w:i w:val="0"/>
          <w:sz w:val="18"/>
        </w:rPr>
        <w:t xml:space="preserve"> (tops-api, tops-new-ui, tops-old-ui) with a thinner personal share: </w:t>
      </w:r>
      <w:r>
        <w:rPr>
          <w:rFonts w:ascii="Arial" w:hAnsi="Arial" w:eastAsia="Arial" w:cs="Arial"/>
          <w:b/>
          <w:i w:val="0"/>
          <w:sz w:val="18"/>
        </w:rPr>
        <w:t>order/upload surfaces</w:t>
      </w:r>
      <w:r>
        <w:rPr>
          <w:rFonts w:ascii="Arial" w:hAnsi="Arial" w:eastAsia="Arial" w:cs="Arial"/>
          <w:b w:val="0"/>
          <w:i w:val="0"/>
          <w:sz w:val="18"/>
        </w:rPr>
        <w:t xml:space="preserve">, </w:t>
      </w:r>
      <w:r>
        <w:rPr>
          <w:rFonts w:ascii="Arial" w:hAnsi="Arial" w:eastAsia="Arial" w:cs="Arial"/>
          <w:b/>
          <w:i w:val="0"/>
          <w:sz w:val="18"/>
        </w:rPr>
        <w:t>workforce dashboards</w:t>
      </w:r>
      <w:r>
        <w:rPr>
          <w:rFonts w:ascii="Arial" w:hAnsi="Arial" w:eastAsia="Arial" w:cs="Arial"/>
          <w:b w:val="0"/>
          <w:i w:val="0"/>
          <w:sz w:val="18"/>
        </w:rPr>
        <w:t xml:space="preserve">, and </w:t>
      </w:r>
      <w:r>
        <w:rPr>
          <w:rFonts w:ascii="Arial" w:hAnsi="Arial" w:eastAsia="Arial" w:cs="Arial"/>
          <w:b/>
          <w:i w:val="0"/>
          <w:sz w:val="18"/>
        </w:rPr>
        <w:t>editor workflows</w:t>
      </w:r>
      <w:r>
        <w:rPr>
          <w:rFonts w:ascii="Arial" w:hAnsi="Arial" w:eastAsia="Arial" w:cs="Arial"/>
          <w:b w:val="0"/>
          <w:i w:val="0"/>
          <w:sz w:val="18"/>
        </w:rPr>
        <w:t xml:space="preserve"> for PMs, transcribers, and QA.</w:t>
      </w:r>
    </w:p>
    <w:p>
      <w:pPr>
        <w:spacing w:before="20" w:after="120" w:line="276" w:lineRule="auto"/>
        <w:ind w:left="259" w:right="0" w:hanging="173"/>
      </w:pPr>
      <w:r>
        <w:rPr>
          <w:rFonts w:ascii="Arial" w:hAnsi="Arial" w:eastAsia="Arial" w:cs="Arial"/>
          <w:b w:val="0"/>
          <w:i w:val="0"/>
          <w:sz w:val="18"/>
        </w:rPr>
        <w:t xml:space="preserve">• </w:t>
      </w:r>
      <w:r>
        <w:rPr>
          <w:rFonts w:ascii="Arial" w:hAnsi="Arial" w:eastAsia="Arial" w:cs="Arial"/>
          <w:b w:val="0"/>
          <w:i w:val="0"/>
          <w:sz w:val="18"/>
        </w:rPr>
        <w:t xml:space="preserve">Daily Scrum with Appson and Wordibly. </w:t>
      </w:r>
      <w:r>
        <w:rPr>
          <w:rFonts w:ascii="Arial" w:hAnsi="Arial" w:eastAsia="Arial" w:cs="Arial"/>
          <w:b/>
          <w:i w:val="0"/>
          <w:sz w:val="18"/>
        </w:rPr>
        <w:t>Sprint delivery</w:t>
      </w:r>
      <w:r>
        <w:rPr>
          <w:rFonts w:ascii="Arial" w:hAnsi="Arial" w:eastAsia="Arial" w:cs="Arial"/>
          <w:b w:val="0"/>
          <w:i w:val="0"/>
          <w:sz w:val="18"/>
        </w:rPr>
        <w:t xml:space="preserve"> with </w:t>
      </w:r>
      <w:r>
        <w:rPr>
          <w:rFonts w:ascii="Arial" w:hAnsi="Arial" w:eastAsia="Arial" w:cs="Arial"/>
          <w:b/>
          <w:i w:val="0"/>
          <w:sz w:val="18"/>
        </w:rPr>
        <w:t>no visual regressions</w:t>
      </w:r>
      <w:r>
        <w:rPr>
          <w:rFonts w:ascii="Arial" w:hAnsi="Arial" w:eastAsia="Arial" w:cs="Arial"/>
          <w:b w:val="0"/>
          <w:i w:val="0"/>
          <w:sz w:val="18"/>
        </w:rPr>
        <w:t xml:space="preserve"> on production-bound UI.</w:t>
      </w:r>
    </w:p>
    <w:p>
      <w:pPr>
        <w:keepNext/>
        <w:spacing w:before="160" w:after="40"/>
        <w:ind w:left="0" w:right="0" w:firstLine="0"/>
        <w:tabs>
          <w:tab w:val="right" w:pos="10656"/>
        </w:tabs>
      </w:pPr>
      <w:r>
        <w:rPr>
          <w:rFonts w:ascii="Arial" w:hAnsi="Arial" w:eastAsia="Arial" w:cs="Arial"/>
          <w:b/>
          <w:i w:val="0"/>
          <w:sz w:val="20"/>
        </w:rPr>
        <w:t>AI Training Engineer, Turing (via Appson)</w:t>
      </w:r>
      <w:r>
        <w:rPr>
          <w:rFonts w:ascii="Arial" w:hAnsi="Arial" w:eastAsia="Arial" w:cs="Arial"/>
          <w:b w:val="0"/>
          <w:i w:val="0"/>
          <w:sz w:val="17"/>
        </w:rPr>
        <w:tab/>
      </w:r>
      <w:r>
        <w:rPr>
          <w:rFonts w:ascii="Arial" w:hAnsi="Arial" w:eastAsia="Arial" w:cs="Arial"/>
          <w:b/>
          <w:i w:val="0"/>
          <w:color w:val="444444"/>
          <w:sz w:val="17"/>
        </w:rPr>
        <w:t>~2 weeks, 2025</w:t>
      </w:r>
    </w:p>
    <w:p>
      <w:pPr>
        <w:spacing w:after="100" w:before="20" w:line="276" w:lineRule="auto"/>
        <w:ind w:left="0" w:right="0" w:firstLine="0"/>
      </w:pPr>
      <w:r>
        <w:rPr>
          <w:rFonts w:ascii="Arial" w:hAnsi="Arial" w:eastAsia="Arial" w:cs="Arial"/>
          <w:b w:val="0"/>
          <w:i w:val="0"/>
          <w:sz w:val="18"/>
        </w:rPr>
        <w:t>Meta Llama training data and evaluation.</w:t>
      </w:r>
    </w:p>
    <w:p>
      <w:pPr>
        <w:keepNext/>
        <w:spacing w:before="280" w:after="120"/>
        <w:ind w:left="0" w:right="0" w:firstLine="0"/>
        <w:pBdr>
          <w:bottom w:val="single" w:sz="12" w:space="4" w:color="1F4FBF"/>
        </w:pBdr>
      </w:pPr>
      <w:r>
        <w:rPr>
          <w:rFonts w:ascii="Arial" w:hAnsi="Arial" w:eastAsia="Arial" w:cs="Arial"/>
          <w:b/>
          <w:i w:val="0"/>
          <w:color w:val="1F4FBF"/>
          <w:sz w:val="20"/>
        </w:rPr>
        <w:t>OPEN SOURCE AND PRODUCTS</w:t>
      </w:r>
    </w:p>
    <w:p>
      <w:pPr>
        <w:keepNext/>
        <w:spacing w:after="40" w:before="120"/>
        <w:ind w:left="0" w:right="0" w:firstLine="0"/>
      </w:pPr>
      <w:r>
        <w:rPr>
          <w:rFonts w:ascii="Arial" w:hAnsi="Arial" w:eastAsia="Arial" w:cs="Arial"/>
          <w:b/>
          <w:i w:val="0"/>
          <w:sz w:val="18"/>
        </w:rPr>
        <w:t>searchts</w:t>
      </w:r>
      <w:r>
        <w:rPr>
          <w:rFonts w:ascii="Arial" w:hAnsi="Arial" w:eastAsia="Arial" w:cs="Arial"/>
          <w:b w:val="0"/>
          <w:i w:val="0"/>
          <w:sz w:val="18"/>
        </w:rPr>
        <w:t xml:space="preserve"> (Python, MIT, PyPI </w:t>
      </w:r>
      <w:r>
        <w:rPr>
          <w:rFonts w:ascii="Arial" w:hAnsi="Arial" w:eastAsia="Arial" w:cs="Arial"/>
          <w:b/>
          <w:i w:val="0"/>
          <w:sz w:val="18"/>
        </w:rPr>
        <w:t>v0.15.0</w:t>
      </w:r>
      <w:r>
        <w:rPr>
          <w:rFonts w:ascii="Arial" w:hAnsi="Arial" w:eastAsia="Arial" w:cs="Arial"/>
          <w:b w:val="0"/>
          <w:i w:val="0"/>
          <w:sz w:val="18"/>
        </w:rPr>
        <w:t xml:space="preserve"> · github.com/capad-xyz/searchts)</w:t>
      </w:r>
    </w:p>
    <w:p>
      <w:pPr>
        <w:spacing w:after="160" w:line="276" w:lineRule="auto"/>
        <w:ind w:left="0" w:right="0" w:firstLine="0"/>
      </w:pPr>
      <w:r>
        <w:rPr>
          <w:rFonts w:ascii="Arial" w:hAnsi="Arial" w:eastAsia="Arial" w:cs="Arial"/>
          <w:b/>
          <w:i w:val="0"/>
          <w:sz w:val="18"/>
        </w:rPr>
        <w:t>My product</w:t>
      </w:r>
      <w:r>
        <w:rPr>
          <w:rFonts w:ascii="Arial" w:hAnsi="Arial" w:eastAsia="Arial" w:cs="Arial"/>
          <w:b w:val="0"/>
          <w:i w:val="0"/>
          <w:sz w:val="18"/>
        </w:rPr>
        <w:t xml:space="preserve">. </w:t>
      </w:r>
      <w:r>
        <w:rPr>
          <w:rFonts w:ascii="Arial" w:hAnsi="Arial" w:eastAsia="Arial" w:cs="Arial"/>
          <w:b/>
          <w:i w:val="0"/>
          <w:sz w:val="18"/>
        </w:rPr>
        <w:t>Keyless web unlocker</w:t>
      </w:r>
      <w:r>
        <w:rPr>
          <w:rFonts w:ascii="Arial" w:hAnsi="Arial" w:eastAsia="Arial" w:cs="Arial"/>
          <w:b w:val="0"/>
          <w:i w:val="0"/>
          <w:sz w:val="18"/>
        </w:rPr>
        <w:t xml:space="preserve"> plus read/search/transcribe/grab for AI agents (</w:t>
      </w:r>
      <w:r>
        <w:rPr>
          <w:rFonts w:ascii="Arial" w:hAnsi="Arial" w:eastAsia="Arial" w:cs="Arial"/>
          <w:b/>
          <w:i w:val="0"/>
          <w:sz w:val="18"/>
        </w:rPr>
        <w:t>CLI + MCP</w:t>
      </w:r>
      <w:r>
        <w:rPr>
          <w:rFonts w:ascii="Arial" w:hAnsi="Arial" w:eastAsia="Arial" w:cs="Arial"/>
          <w:b w:val="0"/>
          <w:i w:val="0"/>
          <w:sz w:val="18"/>
        </w:rPr>
        <w:t xml:space="preserve">). I own the unlocker, </w:t>
      </w:r>
      <w:r>
        <w:rPr>
          <w:rFonts w:ascii="Arial" w:hAnsi="Arial" w:eastAsia="Arial" w:cs="Arial"/>
          <w:b/>
          <w:i w:val="0"/>
          <w:sz w:val="18"/>
        </w:rPr>
        <w:t>search fusion</w:t>
      </w:r>
      <w:r>
        <w:rPr>
          <w:rFonts w:ascii="Arial" w:hAnsi="Arial" w:eastAsia="Arial" w:cs="Arial"/>
          <w:b w:val="0"/>
          <w:i w:val="0"/>
          <w:sz w:val="18"/>
        </w:rPr>
        <w:t xml:space="preserve">, sanitizer, MCP tools, share-link extractors, and </w:t>
      </w:r>
      <w:r>
        <w:rPr>
          <w:rFonts w:ascii="Arial" w:hAnsi="Arial" w:eastAsia="Arial" w:cs="Arial"/>
          <w:b/>
          <w:i w:val="0"/>
          <w:sz w:val="18"/>
        </w:rPr>
        <w:t>releases</w:t>
      </w:r>
      <w:r>
        <w:rPr>
          <w:rFonts w:ascii="Arial" w:hAnsi="Arial" w:eastAsia="Arial" w:cs="Arial"/>
          <w:b w:val="0"/>
          <w:i w:val="0"/>
          <w:sz w:val="18"/>
        </w:rPr>
        <w:t xml:space="preserve"> (push, review, ship through 0.15.0). The local MCP/connector for searchts is built; the remote connector will be built soon. Escalates browser-fingerprinted fetch → JS-render relay → stealth browser, then Markdown extraction. Defaults refuse paid residential proxies and keyed commercial unlockers so personal-volume use stays free. Fail-loud on login walls and CAPTCHAs. Agent-facing docs/skill pack (AGENTS.md, RUNBOOK, CLAUDE.md, SKILL.md) so assistants use searchts the intended way, not as a raw fetch wrapper.</w:t>
      </w:r>
    </w:p>
    <w:p>
      <w:pPr>
        <w:keepNext/>
        <w:spacing w:after="40" w:before="120"/>
        <w:ind w:left="0" w:right="0" w:firstLine="0"/>
      </w:pPr>
      <w:r>
        <w:rPr>
          <w:rFonts w:ascii="Arial" w:hAnsi="Arial" w:eastAsia="Arial" w:cs="Arial"/>
          <w:b/>
          <w:i w:val="0"/>
          <w:sz w:val="18"/>
        </w:rPr>
        <w:t>Hare</w:t>
      </w:r>
      <w:r>
        <w:rPr>
          <w:rFonts w:ascii="Arial" w:hAnsi="Arial" w:eastAsia="Arial" w:cs="Arial"/>
          <w:b w:val="0"/>
          <w:i w:val="0"/>
          <w:sz w:val="18"/>
        </w:rPr>
        <w:t xml:space="preserve"> (not a SaaS yet · GitHub App searchts-hare[bot] · @hare · R1c · dogfooded on searchts)</w:t>
      </w:r>
    </w:p>
    <w:p>
      <w:pPr>
        <w:spacing w:after="160" w:line="276" w:lineRule="auto"/>
        <w:ind w:left="0" w:right="0" w:firstLine="0"/>
      </w:pPr>
      <w:r>
        <w:rPr>
          <w:rFonts w:ascii="Arial" w:hAnsi="Arial" w:eastAsia="Arial" w:cs="Arial"/>
          <w:b w:val="0"/>
          <w:i w:val="0"/>
          <w:sz w:val="18"/>
        </w:rPr>
        <w:t xml:space="preserve">Not a SaaS yet: a </w:t>
      </w:r>
      <w:r>
        <w:rPr>
          <w:rFonts w:ascii="Arial" w:hAnsi="Arial" w:eastAsia="Arial" w:cs="Arial"/>
          <w:b/>
          <w:i w:val="0"/>
          <w:sz w:val="18"/>
        </w:rPr>
        <w:t>review-and-report GitHub App</w:t>
      </w:r>
      <w:r>
        <w:rPr>
          <w:rFonts w:ascii="Arial" w:hAnsi="Arial" w:eastAsia="Arial" w:cs="Arial"/>
          <w:b w:val="0"/>
          <w:i w:val="0"/>
          <w:sz w:val="18"/>
        </w:rPr>
        <w:t xml:space="preserve"> I dogfood on searchts. I design the full </w:t>
      </w:r>
      <w:r>
        <w:rPr>
          <w:rFonts w:ascii="Arial" w:hAnsi="Arial" w:eastAsia="Arial" w:cs="Arial"/>
          <w:b/>
          <w:i w:val="0"/>
          <w:sz w:val="18"/>
        </w:rPr>
        <w:t>PR review surface</w:t>
      </w:r>
      <w:r>
        <w:rPr>
          <w:rFonts w:ascii="Arial" w:hAnsi="Arial" w:eastAsia="Arial" w:cs="Arial"/>
          <w:b w:val="0"/>
          <w:i w:val="0"/>
          <w:sz w:val="18"/>
        </w:rPr>
        <w:t xml:space="preserve">: structured summary, severity findings, inline bubbles, and replies, grounded in </w:t>
      </w:r>
      <w:r>
        <w:rPr>
          <w:rFonts w:ascii="Arial" w:hAnsi="Arial" w:eastAsia="Arial" w:cs="Arial"/>
          <w:b/>
          <w:i w:val="0"/>
          <w:sz w:val="18"/>
        </w:rPr>
        <w:t>CI and diff evidence</w:t>
      </w:r>
      <w:r>
        <w:rPr>
          <w:rFonts w:ascii="Arial" w:hAnsi="Arial" w:eastAsia="Arial" w:cs="Arial"/>
          <w:b w:val="0"/>
          <w:i w:val="0"/>
          <w:sz w:val="18"/>
        </w:rPr>
        <w:t xml:space="preserve">, non-blocking feedback without a SaaS lock-in. Trigger: PR open, push, or /hare → gather → </w:t>
      </w:r>
      <w:r>
        <w:rPr>
          <w:rFonts w:ascii="Arial" w:hAnsi="Arial" w:eastAsia="Arial" w:cs="Arial"/>
          <w:b/>
          <w:i w:val="0"/>
          <w:sz w:val="18"/>
        </w:rPr>
        <w:t>one model JSON</w:t>
      </w:r>
      <w:r>
        <w:rPr>
          <w:rFonts w:ascii="Arial" w:hAnsi="Arial" w:eastAsia="Arial" w:cs="Arial"/>
          <w:b w:val="0"/>
          <w:i w:val="0"/>
          <w:sz w:val="18"/>
        </w:rPr>
        <w:t xml:space="preserve"> → posted review (R1c). Writer model never Hare model. </w:t>
      </w:r>
      <w:r>
        <w:rPr>
          <w:rFonts w:ascii="Arial" w:hAnsi="Arial" w:eastAsia="Arial" w:cs="Arial"/>
          <w:b/>
          <w:i w:val="0"/>
          <w:sz w:val="18"/>
        </w:rPr>
        <w:t>Review/report only</w:t>
      </w:r>
      <w:r>
        <w:rPr>
          <w:rFonts w:ascii="Arial" w:hAnsi="Arial" w:eastAsia="Arial" w:cs="Arial"/>
          <w:b w:val="0"/>
          <w:i w:val="0"/>
          <w:sz w:val="18"/>
        </w:rPr>
        <w:t>; never blocking APPROVE/REQUEST_CHANGES. Not a SaaS yet; no CodeRabbit parity claims.</w:t>
      </w:r>
    </w:p>
    <w:p>
      <w:pPr>
        <w:keepNext/>
        <w:spacing w:after="40" w:before="120"/>
        <w:ind w:left="0" w:right="0" w:firstLine="0"/>
      </w:pPr>
      <w:r>
        <w:rPr>
          <w:rFonts w:ascii="Arial" w:hAnsi="Arial" w:eastAsia="Arial" w:cs="Arial"/>
          <w:b/>
          <w:i w:val="0"/>
          <w:sz w:val="18"/>
        </w:rPr>
        <w:t>Hare Bot</w:t>
      </w:r>
      <w:r>
        <w:rPr>
          <w:rFonts w:ascii="Arial" w:hAnsi="Arial" w:eastAsia="Arial" w:cs="Arial"/>
          <w:b w:val="0"/>
          <w:i w:val="0"/>
          <w:sz w:val="18"/>
        </w:rPr>
        <w:t xml:space="preserve"> (Cursor Grok Bot · PR review/report)</w:t>
      </w:r>
    </w:p>
    <w:p>
      <w:pPr>
        <w:spacing w:after="160" w:line="276" w:lineRule="auto"/>
        <w:ind w:left="0" w:right="0" w:firstLine="0"/>
      </w:pPr>
      <w:r>
        <w:rPr>
          <w:rFonts w:ascii="Arial" w:hAnsi="Arial" w:eastAsia="Arial" w:cs="Arial"/>
          <w:b w:val="0"/>
          <w:i w:val="0"/>
          <w:sz w:val="18"/>
        </w:rPr>
        <w:t xml:space="preserve">Maintainers need </w:t>
      </w:r>
      <w:r>
        <w:rPr>
          <w:rFonts w:ascii="Arial" w:hAnsi="Arial" w:eastAsia="Arial" w:cs="Arial"/>
          <w:b/>
          <w:i w:val="0"/>
          <w:sz w:val="18"/>
        </w:rPr>
        <w:t>structured non-blocking PR review</w:t>
      </w:r>
      <w:r>
        <w:rPr>
          <w:rFonts w:ascii="Arial" w:hAnsi="Arial" w:eastAsia="Arial" w:cs="Arial"/>
          <w:b w:val="0"/>
          <w:i w:val="0"/>
          <w:sz w:val="18"/>
        </w:rPr>
        <w:t xml:space="preserve"> without SaaS lock-in; agent desks need review loops they can own. I design those loops as a Cursor Grok Bot: reads </w:t>
      </w:r>
      <w:r>
        <w:rPr>
          <w:rFonts w:ascii="Arial" w:hAnsi="Arial" w:eastAsia="Arial" w:cs="Arial"/>
          <w:b/>
          <w:i w:val="0"/>
          <w:sz w:val="18"/>
        </w:rPr>
        <w:t>PR body/diff/commits/CI as evidence</w:t>
      </w:r>
      <w:r>
        <w:rPr>
          <w:rFonts w:ascii="Arial" w:hAnsi="Arial" w:eastAsia="Arial" w:cs="Arial"/>
          <w:b w:val="0"/>
          <w:i w:val="0"/>
          <w:sz w:val="18"/>
        </w:rPr>
        <w:t xml:space="preserve">, can checkout and run tests, then posts a </w:t>
      </w:r>
      <w:r>
        <w:rPr>
          <w:rFonts w:ascii="Arial" w:hAnsi="Arial" w:eastAsia="Arial" w:cs="Arial"/>
          <w:b/>
          <w:i w:val="0"/>
          <w:sz w:val="18"/>
        </w:rPr>
        <w:t>COMMENT review</w:t>
      </w:r>
      <w:r>
        <w:rPr>
          <w:rFonts w:ascii="Arial" w:hAnsi="Arial" w:eastAsia="Arial" w:cs="Arial"/>
          <w:b w:val="0"/>
          <w:i w:val="0"/>
          <w:sz w:val="18"/>
        </w:rPr>
        <w:t xml:space="preserve"> with summary, severity findings, inline bubbles, replies, and Models attribution: more of the review loop than a single dump. </w:t>
      </w:r>
      <w:r>
        <w:rPr>
          <w:rFonts w:ascii="Arial" w:hAnsi="Arial" w:eastAsia="Arial" w:cs="Arial"/>
          <w:b/>
          <w:i w:val="0"/>
          <w:sz w:val="18"/>
        </w:rPr>
        <w:t>Review/report only</w:t>
      </w:r>
      <w:r>
        <w:rPr>
          <w:rFonts w:ascii="Arial" w:hAnsi="Arial" w:eastAsia="Arial" w:cs="Arial"/>
          <w:b w:val="0"/>
          <w:i w:val="0"/>
          <w:sz w:val="18"/>
        </w:rPr>
        <w:t>. Hare Bot does not fix, push, or merge unless asked; never blocking APPROVE/REQUEST_CHANGES. Chat-side template; Hare App is a separate surface.</w:t>
      </w:r>
    </w:p>
    <w:p>
      <w:pPr>
        <w:keepNext/>
        <w:spacing w:after="40" w:before="120"/>
        <w:ind w:left="0" w:right="0" w:firstLine="0"/>
      </w:pPr>
      <w:r>
        <w:rPr>
          <w:rFonts w:ascii="Arial" w:hAnsi="Arial" w:eastAsia="Arial" w:cs="Arial"/>
          <w:b/>
          <w:i w:val="0"/>
          <w:sz w:val="18"/>
        </w:rPr>
        <w:t>capad.fyi</w:t>
      </w:r>
      <w:r>
        <w:rPr>
          <w:rFonts w:ascii="Arial" w:hAnsi="Arial" w:eastAsia="Arial" w:cs="Arial"/>
          <w:b w:val="0"/>
          <w:i w:val="0"/>
          <w:sz w:val="18"/>
        </w:rPr>
        <w:t xml:space="preserve"> (my site · Next.js, React, Sanity, Cloudflare Workers / OpenNext · capad.fyi)</w:t>
      </w:r>
    </w:p>
    <w:p>
      <w:pPr>
        <w:spacing w:after="160" w:line="276" w:lineRule="auto"/>
        <w:ind w:left="0" w:right="0" w:firstLine="0"/>
      </w:pPr>
      <w:r>
        <w:rPr>
          <w:rFonts w:ascii="Arial" w:hAnsi="Arial" w:eastAsia="Arial" w:cs="Arial"/>
          <w:b w:val="0"/>
          <w:i w:val="0"/>
          <w:sz w:val="18"/>
        </w:rPr>
        <w:t xml:space="preserve">My site and product desk: </w:t>
      </w:r>
      <w:r>
        <w:rPr>
          <w:rFonts w:ascii="Arial" w:hAnsi="Arial" w:eastAsia="Arial" w:cs="Arial"/>
          <w:b/>
          <w:i w:val="0"/>
          <w:sz w:val="18"/>
        </w:rPr>
        <w:t>liquid-glass UI</w:t>
      </w:r>
      <w:r>
        <w:rPr>
          <w:rFonts w:ascii="Arial" w:hAnsi="Arial" w:eastAsia="Arial" w:cs="Arial"/>
          <w:b w:val="0"/>
          <w:i w:val="0"/>
          <w:sz w:val="18"/>
        </w:rPr>
        <w:t xml:space="preserve"> (CSS backdrop-filter + SVG refraction), </w:t>
      </w:r>
      <w:r>
        <w:rPr>
          <w:rFonts w:ascii="Arial" w:hAnsi="Arial" w:eastAsia="Arial" w:cs="Arial"/>
          <w:b/>
          <w:i w:val="0"/>
          <w:sz w:val="18"/>
        </w:rPr>
        <w:t>Sanity-backed projects / timeline / testimonials / resume</w:t>
      </w:r>
      <w:r>
        <w:rPr>
          <w:rFonts w:ascii="Arial" w:hAnsi="Arial" w:eastAsia="Arial" w:cs="Arial"/>
          <w:b w:val="0"/>
          <w:i w:val="0"/>
          <w:sz w:val="18"/>
        </w:rPr>
        <w:t xml:space="preserve"> with HMAC webhook revalidation into KV-backed ISR, multi-host Worker for capad.fyi and glyphmaps.capad.fyi, adaptive perf-lite path, </w:t>
      </w:r>
      <w:r>
        <w:rPr>
          <w:rFonts w:ascii="Arial" w:hAnsi="Arial" w:eastAsia="Arial" w:cs="Arial"/>
          <w:b/>
          <w:i w:val="0"/>
          <w:sz w:val="18"/>
        </w:rPr>
        <w:t>GitHub Actions deploy</w:t>
      </w:r>
      <w:r>
        <w:rPr>
          <w:rFonts w:ascii="Arial" w:hAnsi="Arial" w:eastAsia="Arial" w:cs="Arial"/>
          <w:b w:val="0"/>
          <w:i w:val="0"/>
          <w:sz w:val="18"/>
        </w:rPr>
        <w:t>.</w:t>
      </w:r>
    </w:p>
    <w:p>
      <w:pPr>
        <w:keepNext/>
        <w:spacing w:after="40" w:before="120"/>
        <w:ind w:left="0" w:right="0" w:firstLine="0"/>
      </w:pPr>
      <w:r>
        <w:rPr>
          <w:rFonts w:ascii="Arial" w:hAnsi="Arial" w:eastAsia="Arial" w:cs="Arial"/>
          <w:b/>
          <w:i w:val="0"/>
          <w:sz w:val="18"/>
        </w:rPr>
        <w:t>MSU Halls Register</w:t>
      </w:r>
      <w:r>
        <w:rPr>
          <w:rFonts w:ascii="Arial" w:hAnsi="Arial" w:eastAsia="Arial" w:cs="Arial"/>
          <w:b w:val="0"/>
          <w:i w:val="0"/>
          <w:sz w:val="18"/>
        </w:rPr>
        <w:t xml:space="preserve"> (design prototype · msu.capad.fyi)</w:t>
      </w:r>
    </w:p>
    <w:p>
      <w:pPr>
        <w:spacing w:after="160" w:line="276" w:lineRule="auto"/>
        <w:ind w:left="0" w:right="0" w:firstLine="0"/>
      </w:pPr>
      <w:r>
        <w:rPr>
          <w:rFonts w:ascii="Arial" w:hAnsi="Arial" w:eastAsia="Arial" w:cs="Arial"/>
          <w:b w:val="0"/>
          <w:i w:val="0"/>
          <w:sz w:val="18"/>
        </w:rPr>
        <w:t>Institutional alumni-register prototype for the Halls of Residence at The Maharaja Sayajirao University of Baroda (</w:t>
      </w:r>
      <w:r>
        <w:rPr>
          <w:rFonts w:ascii="Arial" w:hAnsi="Arial" w:eastAsia="Arial" w:cs="Arial"/>
          <w:b/>
          <w:i w:val="0"/>
          <w:sz w:val="18"/>
        </w:rPr>
        <w:t>16 halls</w:t>
      </w:r>
      <w:r>
        <w:rPr>
          <w:rFonts w:ascii="Arial" w:hAnsi="Arial" w:eastAsia="Arial" w:cs="Arial"/>
          <w:b w:val="0"/>
          <w:i w:val="0"/>
          <w:sz w:val="18"/>
        </w:rPr>
        <w:t xml:space="preserve">). </w:t>
      </w:r>
      <w:r>
        <w:rPr>
          <w:rFonts w:ascii="Arial" w:hAnsi="Arial" w:eastAsia="Arial" w:cs="Arial"/>
          <w:b/>
          <w:i w:val="0"/>
          <w:sz w:val="18"/>
        </w:rPr>
        <w:t>Eight-page static design system</w:t>
      </w:r>
      <w:r>
        <w:rPr>
          <w:rFonts w:ascii="Arial" w:hAnsi="Arial" w:eastAsia="Arial" w:cs="Arial"/>
          <w:b w:val="0"/>
          <w:i w:val="0"/>
          <w:sz w:val="18"/>
        </w:rPr>
        <w:t xml:space="preserve"> revised after Office of the Chief Warden feedback. Live prototype; engagement paused, not under active contract.</w:t>
      </w:r>
    </w:p>
    <w:p>
      <w:pPr>
        <w:keepNext/>
        <w:spacing w:after="40" w:before="120"/>
        <w:ind w:left="0" w:right="0" w:firstLine="0"/>
      </w:pPr>
      <w:r>
        <w:rPr>
          <w:rFonts w:ascii="Arial" w:hAnsi="Arial" w:eastAsia="Arial" w:cs="Arial"/>
          <w:b/>
          <w:i w:val="0"/>
          <w:sz w:val="18"/>
        </w:rPr>
        <w:t>GlyphMaps</w:t>
      </w:r>
      <w:r>
        <w:rPr>
          <w:rFonts w:ascii="Arial" w:hAnsi="Arial" w:eastAsia="Arial" w:cs="Arial"/>
          <w:b w:val="0"/>
          <w:i w:val="0"/>
          <w:sz w:val="18"/>
        </w:rPr>
        <w:t xml:space="preserve"> (Kotlin / Android, </w:t>
      </w:r>
      <w:r>
        <w:rPr>
          <w:rFonts w:ascii="Arial" w:hAnsi="Arial" w:eastAsia="Arial" w:cs="Arial"/>
          <w:b/>
          <w:i w:val="0"/>
          <w:sz w:val="18"/>
        </w:rPr>
        <w:t>v1.0.0</w:t>
      </w:r>
      <w:r>
        <w:rPr>
          <w:rFonts w:ascii="Arial" w:hAnsi="Arial" w:eastAsia="Arial" w:cs="Arial"/>
          <w:b w:val="0"/>
          <w:i w:val="0"/>
          <w:sz w:val="18"/>
        </w:rPr>
        <w:t xml:space="preserve"> · github.com/capad-xyz/GlyphMaps)</w:t>
      </w:r>
    </w:p>
    <w:p>
      <w:pPr>
        <w:spacing w:after="160" w:line="276" w:lineRule="auto"/>
        <w:ind w:left="0" w:right="0" w:firstLine="0"/>
      </w:pPr>
      <w:r>
        <w:rPr>
          <w:rFonts w:ascii="Arial" w:hAnsi="Arial" w:eastAsia="Arial" w:cs="Arial"/>
          <w:b/>
          <w:i w:val="0"/>
          <w:sz w:val="18"/>
        </w:rPr>
        <w:t>Google Maps Live Updates</w:t>
      </w:r>
      <w:r>
        <w:rPr>
          <w:rFonts w:ascii="Arial" w:hAnsi="Arial" w:eastAsia="Arial" w:cs="Arial"/>
          <w:b w:val="0"/>
          <w:i w:val="0"/>
          <w:sz w:val="18"/>
        </w:rPr>
        <w:t xml:space="preserve"> on the </w:t>
      </w:r>
      <w:r>
        <w:rPr>
          <w:rFonts w:ascii="Arial" w:hAnsi="Arial" w:eastAsia="Arial" w:cs="Arial"/>
          <w:b/>
          <w:i w:val="0"/>
          <w:sz w:val="18"/>
        </w:rPr>
        <w:t>Nothing Glyph Matrix</w:t>
      </w:r>
      <w:r>
        <w:rPr>
          <w:rFonts w:ascii="Arial" w:hAnsi="Arial" w:eastAsia="Arial" w:cs="Arial"/>
          <w:b w:val="0"/>
          <w:i w:val="0"/>
          <w:sz w:val="18"/>
        </w:rPr>
        <w:t xml:space="preserve">, built for Nothing Phone (4a) Pro; works on Phone 3 (needs work). </w:t>
      </w:r>
      <w:r>
        <w:rPr>
          <w:rFonts w:ascii="Arial" w:hAnsi="Arial" w:eastAsia="Arial" w:cs="Arial"/>
          <w:b/>
          <w:i w:val="0"/>
          <w:sz w:val="18"/>
        </w:rPr>
        <w:t>Next-turn arrows</w:t>
      </w:r>
      <w:r>
        <w:rPr>
          <w:rFonts w:ascii="Arial" w:hAnsi="Arial" w:eastAsia="Arial" w:cs="Arial"/>
          <w:b w:val="0"/>
          <w:i w:val="0"/>
          <w:sz w:val="18"/>
        </w:rPr>
        <w:t xml:space="preserve"> on the phone back, </w:t>
      </w:r>
      <w:r>
        <w:rPr>
          <w:rFonts w:ascii="Arial" w:hAnsi="Arial" w:eastAsia="Arial" w:cs="Arial"/>
          <w:b/>
          <w:i w:val="0"/>
          <w:sz w:val="18"/>
        </w:rPr>
        <w:t>no Maps API key</w:t>
      </w:r>
      <w:r>
        <w:rPr>
          <w:rFonts w:ascii="Arial" w:hAnsi="Arial" w:eastAsia="Arial" w:cs="Arial"/>
          <w:b w:val="0"/>
          <w:i w:val="0"/>
          <w:sz w:val="18"/>
        </w:rPr>
        <w:t>. Skipped the throttled Glyph Toy redraw path. Drives the matrix while navigating, then releases it so other Glyph toys return.</w:t>
      </w:r>
    </w:p>
    <w:p>
      <w:pPr>
        <w:spacing w:before="40" w:after="160"/>
        <w:ind w:left="0" w:right="0" w:firstLine="0"/>
      </w:pPr>
      <w:r>
        <w:rPr>
          <w:rFonts w:ascii="Arial" w:hAnsi="Arial" w:eastAsia="Arial" w:cs="Arial"/>
          <w:b/>
          <w:i w:val="0"/>
          <w:sz w:val="18"/>
        </w:rPr>
        <w:t xml:space="preserve">Also: </w:t>
      </w:r>
      <w:r>
        <w:rPr>
          <w:rFonts w:ascii="Arial" w:hAnsi="Arial" w:eastAsia="Arial" w:cs="Arial"/>
          <w:b/>
          <w:i w:val="0"/>
          <w:sz w:val="18"/>
        </w:rPr>
        <w:t>Dooper</w:t>
      </w:r>
      <w:r>
        <w:rPr>
          <w:rFonts w:ascii="Arial" w:hAnsi="Arial" w:eastAsia="Arial" w:cs="Arial"/>
          <w:b w:val="0"/>
          <w:i w:val="0"/>
          <w:sz w:val="18"/>
        </w:rPr>
        <w:t xml:space="preserve"> (Jun-Jul 2026 · </w:t>
      </w:r>
      <w:r>
        <w:rPr>
          <w:rFonts w:ascii="Arial" w:hAnsi="Arial" w:eastAsia="Arial" w:cs="Arial"/>
          <w:b/>
          <w:i w:val="0"/>
          <w:sz w:val="18"/>
        </w:rPr>
        <w:t>Tauri 2 + Rust</w:t>
      </w:r>
      <w:r>
        <w:rPr>
          <w:rFonts w:ascii="Arial" w:hAnsi="Arial" w:eastAsia="Arial" w:cs="Arial"/>
          <w:b w:val="0"/>
          <w:i w:val="0"/>
          <w:sz w:val="18"/>
        </w:rPr>
        <w:t xml:space="preserve"> + React/TypeScript + Matrix · AGPL self-hostable universal inbox, Phase 1 verified on real bridged WhatsApp, </w:t>
      </w:r>
      <w:hyperlink r:id="rId9">
        <w:r>
          <w:rPr>
            <w:rFonts w:ascii="Arial" w:hAnsi="Arial" w:eastAsia="Arial" w:cs="Arial"/>
            <w:color w:val="1F4FBF"/>
            <w:sz w:val="18"/>
            <w:szCs w:val="18"/>
            <w:u w:val="single"/>
          </w:rPr>
          <w:t xml:space="preserve">github.com/capad-xyz/beep-beep-oss</w:t>
        </w:r>
      </w:hyperlink>
      <w:r>
        <w:rPr>
          <w:rFonts w:ascii="Arial" w:hAnsi="Arial" w:eastAsia="Arial" w:cs="Arial"/>
          <w:b w:val="0"/>
          <w:i w:val="0"/>
          <w:sz w:val="18"/>
        </w:rPr>
        <w:t xml:space="preserve">), </w:t>
      </w:r>
      <w:r>
        <w:rPr>
          <w:rFonts w:ascii="Arial" w:hAnsi="Arial" w:eastAsia="Arial" w:cs="Arial"/>
          <w:b/>
          <w:i w:val="0"/>
          <w:sz w:val="18"/>
        </w:rPr>
        <w:t>Grove</w:t>
      </w:r>
      <w:r>
        <w:rPr>
          <w:rFonts w:ascii="Arial" w:hAnsi="Arial" w:eastAsia="Arial" w:cs="Arial"/>
          <w:b w:val="0"/>
          <w:i w:val="0"/>
          <w:sz w:val="18"/>
        </w:rPr>
        <w:t xml:space="preserve"> (Jun-Aug 2026 · </w:t>
      </w:r>
      <w:r>
        <w:rPr>
          <w:rFonts w:ascii="Arial" w:hAnsi="Arial" w:eastAsia="Arial" w:cs="Arial"/>
          <w:b/>
          <w:i w:val="0"/>
          <w:sz w:val="18"/>
        </w:rPr>
        <w:t>Electron + React + TypeScript</w:t>
      </w:r>
      <w:r>
        <w:rPr>
          <w:rFonts w:ascii="Arial" w:hAnsi="Arial" w:eastAsia="Arial" w:cs="Arial"/>
          <w:b w:val="0"/>
          <w:i w:val="0"/>
          <w:sz w:val="18"/>
        </w:rPr>
        <w:t xml:space="preserve"> on a headless Node git engine · GPL-3.0 worktree-aware git review beside AI editors, </w:t>
      </w:r>
      <w:hyperlink r:id="rId10">
        <w:r>
          <w:rPr>
            <w:rFonts w:ascii="Arial" w:hAnsi="Arial" w:eastAsia="Arial" w:cs="Arial"/>
            <w:color w:val="1F4FBF"/>
            <w:sz w:val="18"/>
            <w:szCs w:val="18"/>
            <w:u w:val="single"/>
          </w:rPr>
          <w:t xml:space="preserve">github.com/capad-xyz/grove</w:t>
        </w:r>
      </w:hyperlink>
      <w:r>
        <w:rPr>
          <w:rFonts w:ascii="Arial" w:hAnsi="Arial" w:eastAsia="Arial" w:cs="Arial"/>
          <w:b w:val="0"/>
          <w:i w:val="0"/>
          <w:sz w:val="18"/>
        </w:rPr>
        <w:t xml:space="preserve">), </w:t>
      </w:r>
      <w:r>
        <w:rPr>
          <w:rFonts w:ascii="Arial" w:hAnsi="Arial" w:eastAsia="Arial" w:cs="Arial"/>
          <w:b/>
          <w:i w:val="0"/>
          <w:sz w:val="18"/>
        </w:rPr>
        <w:t>burncard</w:t>
      </w:r>
      <w:r>
        <w:rPr>
          <w:rFonts w:ascii="Arial" w:hAnsi="Arial" w:eastAsia="Arial" w:cs="Arial"/>
          <w:b w:val="0"/>
          <w:i w:val="0"/>
          <w:sz w:val="18"/>
        </w:rPr>
        <w:t xml:space="preserve"> (npx burncard, local Claude Code / Codex usage telemetry).</w:t>
      </w:r>
    </w:p>
    <w:p>
      <w:pPr>
        <w:keepNext/>
        <w:spacing w:before="280" w:after="120"/>
        <w:ind w:left="0" w:right="0" w:firstLine="0"/>
        <w:pBdr>
          <w:bottom w:val="single" w:sz="12" w:space="4" w:color="1F4FBF"/>
        </w:pBdr>
      </w:pPr>
      <w:r>
        <w:rPr>
          <w:rFonts w:ascii="Arial" w:hAnsi="Arial" w:eastAsia="Arial" w:cs="Arial"/>
          <w:b/>
          <w:i w:val="0"/>
          <w:color w:val="1F4FBF"/>
          <w:sz w:val="20"/>
        </w:rPr>
        <w:t>SELECTED OPEN-SOURCE CONTRIBUTIONS</w:t>
      </w:r>
    </w:p>
    <w:p>
      <w:pPr>
        <w:keepNext/>
        <w:spacing w:after="40" w:before="120"/>
        <w:ind w:left="0" w:right="0" w:firstLine="0"/>
      </w:pPr>
      <w:r>
        <w:rPr>
          <w:rFonts w:ascii="Arial" w:hAnsi="Arial" w:eastAsia="Arial" w:cs="Arial"/>
          <w:b/>
          <w:i w:val="0"/>
          <w:sz w:val="18"/>
        </w:rPr>
        <w:t>wmux</w:t>
      </w:r>
      <w:r>
        <w:rPr>
          <w:rFonts w:ascii="Arial" w:hAnsi="Arial" w:eastAsia="Arial" w:cs="Arial"/>
          <w:b w:val="0"/>
          <w:i w:val="0"/>
          <w:sz w:val="18"/>
        </w:rPr>
        <w:t xml:space="preserve"> (contributor · amirlehmam/wmux · not my project)</w:t>
      </w:r>
    </w:p>
    <w:p>
      <w:pPr>
        <w:spacing w:after="160" w:line="276" w:lineRule="auto"/>
        <w:ind w:left="0" w:right="0" w:firstLine="0"/>
      </w:pPr>
      <w:r>
        <w:rPr>
          <w:rFonts w:ascii="Arial" w:hAnsi="Arial" w:eastAsia="Arial" w:cs="Arial"/>
          <w:b w:val="0"/>
          <w:i w:val="0"/>
          <w:sz w:val="18"/>
        </w:rPr>
        <w:t xml:space="preserve">I dogfood wmux in daily agent work. I file issues when I hit bugs; I land PRs when I have a fix. As of 2026-10-16: </w:t>
      </w:r>
      <w:r>
        <w:rPr>
          <w:rFonts w:ascii="Arial" w:hAnsi="Arial" w:eastAsia="Arial" w:cs="Arial"/>
          <w:b/>
          <w:i w:val="0"/>
          <w:sz w:val="18"/>
        </w:rPr>
        <w:t>9 closed issues</w:t>
      </w:r>
      <w:r>
        <w:rPr>
          <w:rFonts w:ascii="Arial" w:hAnsi="Arial" w:eastAsia="Arial" w:cs="Arial"/>
          <w:b w:val="0"/>
          <w:i w:val="0"/>
          <w:sz w:val="18"/>
        </w:rPr>
        <w:t xml:space="preserve">, </w:t>
      </w:r>
      <w:r>
        <w:rPr>
          <w:rFonts w:ascii="Arial" w:hAnsi="Arial" w:eastAsia="Arial" w:cs="Arial"/>
          <w:b/>
          <w:i w:val="0"/>
          <w:sz w:val="18"/>
        </w:rPr>
        <w:t>4 merged PRs</w:t>
      </w:r>
      <w:r>
        <w:rPr>
          <w:rFonts w:ascii="Arial" w:hAnsi="Arial" w:eastAsia="Arial" w:cs="Arial"/>
          <w:b w:val="0"/>
          <w:i w:val="0"/>
          <w:sz w:val="18"/>
        </w:rPr>
        <w:t xml:space="preserve"> (#135, #138, #153, #258) on </w:t>
      </w:r>
      <w:r>
        <w:rPr>
          <w:rFonts w:ascii="Arial" w:hAnsi="Arial" w:eastAsia="Arial" w:cs="Arial"/>
          <w:b/>
          <w:i w:val="0"/>
          <w:sz w:val="18"/>
        </w:rPr>
        <w:t>diff-pane freezes</w:t>
      </w:r>
      <w:r>
        <w:rPr>
          <w:rFonts w:ascii="Arial" w:hAnsi="Arial" w:eastAsia="Arial" w:cs="Arial"/>
          <w:b w:val="0"/>
          <w:i w:val="0"/>
          <w:sz w:val="18"/>
        </w:rPr>
        <w:t xml:space="preserve">, </w:t>
      </w:r>
      <w:r>
        <w:rPr>
          <w:rFonts w:ascii="Arial" w:hAnsi="Arial" w:eastAsia="Arial" w:cs="Arial"/>
          <w:b/>
          <w:i w:val="0"/>
          <w:sz w:val="18"/>
        </w:rPr>
        <w:t>CLI timeouts</w:t>
      </w:r>
      <w:r>
        <w:rPr>
          <w:rFonts w:ascii="Arial" w:hAnsi="Arial" w:eastAsia="Arial" w:cs="Arial"/>
          <w:b w:val="0"/>
          <w:i w:val="0"/>
          <w:sz w:val="18"/>
        </w:rPr>
        <w:t xml:space="preserve">, and agent-browser install discovery. Best proof: </w:t>
      </w:r>
      <w:hyperlink r:id="rId11">
        <w:r>
          <w:rPr>
            <w:rFonts w:ascii="Arial" w:hAnsi="Arial" w:eastAsia="Arial" w:cs="Arial"/>
            <w:b/>
            <w:color w:val="1F4FBF"/>
            <w:sz w:val="18"/>
            <w:szCs w:val="18"/>
            <w:u w:val="single"/>
          </w:rPr>
          <w:t xml:space="preserve">#135</w:t>
        </w:r>
      </w:hyperlink>
      <w:r>
        <w:rPr>
          <w:rFonts w:ascii="Arial" w:hAnsi="Arial" w:eastAsia="Arial" w:cs="Arial"/>
          <w:b w:val="0"/>
          <w:i w:val="0"/>
          <w:sz w:val="18"/>
        </w:rPr>
        <w:t xml:space="preserve"> — root-caused a </w:t>
      </w:r>
      <w:r>
        <w:rPr>
          <w:rFonts w:ascii="Arial" w:hAnsi="Arial" w:eastAsia="Arial" w:cs="Arial"/>
          <w:b/>
          <w:i w:val="0"/>
          <w:sz w:val="18"/>
        </w:rPr>
        <w:t>main-process freeze</w:t>
      </w:r>
      <w:r>
        <w:rPr>
          <w:rFonts w:ascii="Arial" w:hAnsi="Arial" w:eastAsia="Arial" w:cs="Arial"/>
          <w:b w:val="0"/>
          <w:i w:val="0"/>
          <w:sz w:val="18"/>
        </w:rPr>
        <w:t xml:space="preserve"> when a diff pane watched a non-git cwd; landed </w:t>
      </w:r>
      <w:r>
        <w:rPr>
          <w:rFonts w:ascii="Arial" w:hAnsi="Arial" w:eastAsia="Arial" w:cs="Arial"/>
          <w:b/>
          <w:i w:val="0"/>
          <w:sz w:val="18"/>
        </w:rPr>
        <w:t>bounded snapshot walks</w:t>
      </w:r>
      <w:r>
        <w:rPr>
          <w:rFonts w:ascii="Arial" w:hAnsi="Arial" w:eastAsia="Arial" w:cs="Arial"/>
          <w:b w:val="0"/>
          <w:i w:val="0"/>
          <w:sz w:val="18"/>
        </w:rPr>
        <w:t>.</w:t>
      </w:r>
    </w:p>
    <w:p>
      <w:pPr>
        <w:keepNext/>
        <w:spacing w:before="280" w:after="120"/>
        <w:ind w:left="0" w:right="0" w:firstLine="0"/>
        <w:pBdr>
          <w:bottom w:val="single" w:sz="12" w:space="4" w:color="1F4FBF"/>
        </w:pBdr>
      </w:pPr>
      <w:r>
        <w:rPr>
          <w:rFonts w:ascii="Arial" w:hAnsi="Arial" w:eastAsia="Arial" w:cs="Arial"/>
          <w:b/>
          <w:i w:val="0"/>
          <w:color w:val="1F4FBF"/>
          <w:sz w:val="20"/>
        </w:rPr>
        <w:t>EDUCATION</w:t>
      </w:r>
    </w:p>
    <w:p>
      <w:pPr>
        <w:keepNext/>
        <w:spacing w:before="160" w:after="40"/>
        <w:ind w:left="0" w:right="0" w:firstLine="0"/>
        <w:tabs>
          <w:tab w:val="right" w:pos="10656"/>
        </w:tabs>
      </w:pPr>
      <w:r>
        <w:rPr>
          <w:rFonts w:ascii="Arial" w:hAnsi="Arial" w:eastAsia="Arial" w:cs="Arial"/>
          <w:b/>
          <w:i w:val="0"/>
          <w:sz w:val="18"/>
        </w:rPr>
        <w:t>Bachelor of Computer Applications (Honours), The Maharaja Sayajirao University of Baroda, Faculty of Science, Dept. of Computer Applications</w:t>
      </w:r>
      <w:r>
        <w:rPr>
          <w:rFonts w:ascii="Arial" w:hAnsi="Arial" w:eastAsia="Arial" w:cs="Arial"/>
          <w:b w:val="0"/>
          <w:i w:val="0"/>
          <w:sz w:val="17"/>
        </w:rPr>
        <w:tab/>
      </w:r>
      <w:r>
        <w:rPr>
          <w:rFonts w:ascii="Arial" w:hAnsi="Arial" w:eastAsia="Arial" w:cs="Arial"/>
          <w:b/>
          <w:i w:val="0"/>
          <w:color w:val="444444"/>
          <w:sz w:val="17"/>
        </w:rPr>
        <w:t>Expected 2028</w:t>
      </w:r>
    </w:p>
    <w:p>
      <w:pPr>
        <w:keepNext/>
        <w:spacing w:before="160" w:after="40"/>
        <w:ind w:left="0" w:right="0" w:firstLine="0"/>
        <w:tabs>
          <w:tab w:val="right" w:pos="10656"/>
        </w:tabs>
      </w:pPr>
      <w:r>
        <w:rPr>
          <w:rFonts w:ascii="Arial" w:hAnsi="Arial" w:eastAsia="Arial" w:cs="Arial"/>
          <w:b/>
          <w:i w:val="0"/>
          <w:sz w:val="18"/>
        </w:rPr>
        <w:t>Product Space PM Fellowship, Top Fellow</w:t>
      </w:r>
      <w:r>
        <w:rPr>
          <w:rFonts w:ascii="Arial" w:hAnsi="Arial" w:eastAsia="Arial" w:cs="Arial"/>
          <w:b w:val="0"/>
          <w:i w:val="0"/>
          <w:sz w:val="17"/>
        </w:rPr>
        <w:tab/>
      </w:r>
      <w:r>
        <w:rPr>
          <w:rFonts w:ascii="Arial" w:hAnsi="Arial" w:eastAsia="Arial" w:cs="Arial"/>
          <w:b/>
          <w:i w:val="0"/>
          <w:color w:val="444444"/>
          <w:sz w:val="17"/>
        </w:rPr>
        <w:t>2025 - 2026</w:t>
      </w:r>
    </w:p>
    <w:p>
      <w:pPr>
        <w:keepNext/>
        <w:spacing w:before="280" w:after="120"/>
        <w:ind w:left="0" w:right="0" w:firstLine="0"/>
        <w:pBdr>
          <w:bottom w:val="single" w:sz="12" w:space="4" w:color="1F4FBF"/>
        </w:pBdr>
      </w:pPr>
      <w:r>
        <w:rPr>
          <w:rFonts w:ascii="Arial" w:hAnsi="Arial" w:eastAsia="Arial" w:cs="Arial"/>
          <w:b/>
          <w:i w:val="0"/>
          <w:color w:val="1F4FBF"/>
          <w:sz w:val="20"/>
        </w:rPr>
        <w:t>SKILLS</w:t>
      </w:r>
    </w:p>
    <w:tbl>
      <w:tblPr>
        <w:tblW w:type="dxa" w:w="10656"/>
        <w:jc w:val="left"/>
        <w:tblLayout w:type="fixed"/>
        <w:tblLook w:firstColumn="1" w:firstRow="1" w:lastColumn="0" w:lastRow="0" w:noHBand="0" w:noVBand="1" w:val="04A0"/>
        <w:tblInd w:w="0" w:type="dxa"/>
        <w:tblCellMar>
          <w:top w:w="0" w:type="dxa"/>
          <w:left w:w="0" w:type="dxa"/>
          <w:bottom w:w="0" w:type="dxa"/>
          <w:right w:w="0" w:type="dxa"/>
        </w:tblCellMar>
      </w:tblPr>
      <w:tblGrid>
        <w:gridCol w:w="1944"/>
        <w:gridCol w:w="8712"/>
      </w:tblGrid>
      <w:tr>
        <w:tc>
          <w:tcPr>
            <w:tcW w:type="dxa" w:w="1944"/>
            <w:tcBorders>
              <w:top w:val="nil"/>
              <w:left w:val="nil"/>
              <w:bottom w:val="single" w:sz="2" w:color="D9E2F3"/>
              <w:right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top"/>
          </w:tcPr>
          <w:p>
            <w:pPr>
              <w:spacing w:before="60" w:after="80" w:line="276" w:lineRule="auto"/>
              <w:ind w:left="0" w:right="0" w:firstLine="0"/>
            </w:pPr>
            <w:r>
              <w:rPr>
                <w:rFonts w:ascii="Arial" w:hAnsi="Arial" w:eastAsia="Arial" w:cs="Arial"/>
                <w:b/>
                <w:i w:val="0"/>
                <w:sz w:val="18"/>
              </w:rPr>
              <w:t>Tech stack</w:t>
            </w:r>
          </w:p>
        </w:tc>
        <w:tc>
          <w:tcPr>
            <w:tcW w:type="dxa" w:w="8712"/>
            <w:tcBorders>
              <w:top w:val="nil"/>
              <w:left w:val="nil"/>
              <w:bottom w:val="single" w:sz="2" w:color="D9E2F3"/>
              <w:right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top"/>
          </w:tcPr>
          <w:p>
            <w:pPr>
              <w:spacing w:before="60" w:after="80" w:line="276" w:lineRule="auto"/>
              <w:ind w:left="0" w:right="0" w:firstLine="0"/>
            </w:pPr>
            <w:r>
              <w:rPr>
                <w:rFonts w:ascii="Arial" w:hAnsi="Arial" w:eastAsia="Arial" w:cs="Arial"/>
                <w:b w:val="0"/>
                <w:i w:val="0"/>
                <w:sz w:val="18"/>
              </w:rPr>
              <w:t>React, React Three Fiber, CSS, design systems, Tailwind, Bootstrap, Framer Motion, React Router, Next.js (App Router), Vite, Electron. Layout through production deploy.</w:t>
            </w:r>
          </w:p>
        </w:tc>
      </w:tr>
      <w:tr>
        <w:tc>
          <w:tcPr>
            <w:tcW w:type="dxa" w:w="1944"/>
            <w:tcBorders>
              <w:top w:val="nil"/>
              <w:left w:val="nil"/>
              <w:bottom w:val="single" w:sz="2" w:color="D9E2F3"/>
              <w:right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top"/>
          </w:tcPr>
          <w:p>
            <w:pPr>
              <w:spacing w:before="60" w:after="80" w:line="276" w:lineRule="auto"/>
              <w:ind w:left="0" w:right="0" w:firstLine="0"/>
            </w:pPr>
            <w:r>
              <w:rPr>
                <w:rFonts w:ascii="Arial" w:hAnsi="Arial" w:eastAsia="Arial" w:cs="Arial"/>
                <w:b/>
                <w:i w:val="0"/>
                <w:sz w:val="18"/>
              </w:rPr>
              <w:t>Design / UI·UX</w:t>
            </w:r>
          </w:p>
        </w:tc>
        <w:tc>
          <w:tcPr>
            <w:tcW w:type="dxa" w:w="8712"/>
            <w:tcBorders>
              <w:top w:val="nil"/>
              <w:left w:val="nil"/>
              <w:bottom w:val="single" w:sz="2" w:color="D9E2F3"/>
              <w:right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top"/>
          </w:tcPr>
          <w:p>
            <w:pPr>
              <w:spacing w:before="60" w:after="80" w:line="276" w:lineRule="auto"/>
              <w:ind w:left="0" w:right="0" w:firstLine="0"/>
            </w:pPr>
            <w:r>
              <w:rPr>
                <w:rFonts w:ascii="Arial" w:hAnsi="Arial" w:eastAsia="Arial" w:cs="Arial"/>
                <w:b w:val="0"/>
                <w:i w:val="0"/>
                <w:sz w:val="18"/>
              </w:rPr>
              <w:t>UI/UX, Figma, design systems, product UI from layout through ship. AI-assisted design drafts with Claude Design and Stitch. Proof: ComplyV /new-ui, Wordibly transcript editor, capad.fyi liquid-glass, MSU Halls register prototype, GlyphMaps matrix UI.</w:t>
            </w:r>
          </w:p>
        </w:tc>
      </w:tr>
      <w:tr>
        <w:tc>
          <w:tcPr>
            <w:tcW w:type="dxa" w:w="1944"/>
            <w:tcBorders>
              <w:top w:val="nil"/>
              <w:left w:val="nil"/>
              <w:bottom w:val="single" w:sz="2" w:color="D9E2F3"/>
              <w:right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top"/>
          </w:tcPr>
          <w:p>
            <w:pPr>
              <w:spacing w:before="60" w:after="80" w:line="276" w:lineRule="auto"/>
              <w:ind w:left="0" w:right="0" w:firstLine="0"/>
            </w:pPr>
            <w:r>
              <w:rPr>
                <w:rFonts w:ascii="Arial" w:hAnsi="Arial" w:eastAsia="Arial" w:cs="Arial"/>
                <w:b/>
                <w:i w:val="0"/>
                <w:sz w:val="18"/>
              </w:rPr>
              <w:t>Full-stack</w:t>
            </w:r>
          </w:p>
        </w:tc>
        <w:tc>
          <w:tcPr>
            <w:tcW w:type="dxa" w:w="8712"/>
            <w:tcBorders>
              <w:top w:val="nil"/>
              <w:left w:val="nil"/>
              <w:bottom w:val="single" w:sz="2" w:color="D9E2F3"/>
              <w:right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top"/>
          </w:tcPr>
          <w:p>
            <w:pPr>
              <w:spacing w:before="60" w:after="80" w:line="276" w:lineRule="auto"/>
              <w:ind w:left="0" w:right="0" w:firstLine="0"/>
            </w:pPr>
            <w:r>
              <w:rPr>
                <w:rFonts w:ascii="Arial" w:hAnsi="Arial" w:eastAsia="Arial" w:cs="Arial"/>
                <w:b w:val="0"/>
                <w:i w:val="0"/>
                <w:sz w:val="18"/>
              </w:rPr>
              <w:t>TypeScript, JavaScript, Node.js, Express, MongoDB/Mongoose, REST/JWT, Python (CLI), Git, GitHub Actions, MCP, Cloudflare Workers / OpenNext, Sanity</w:t>
            </w:r>
          </w:p>
        </w:tc>
      </w:tr>
      <w:tr>
        <w:tc>
          <w:tcPr>
            <w:tcW w:type="dxa" w:w="1944"/>
            <w:tcBorders>
              <w:top w:val="nil"/>
              <w:left w:val="nil"/>
              <w:bottom w:val="single" w:sz="2" w:color="D9E2F3"/>
              <w:right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top"/>
          </w:tcPr>
          <w:p>
            <w:pPr>
              <w:spacing w:before="60" w:after="80" w:line="276" w:lineRule="auto"/>
              <w:ind w:left="0" w:right="0" w:firstLine="0"/>
            </w:pPr>
            <w:r>
              <w:rPr>
                <w:rFonts w:ascii="Arial" w:hAnsi="Arial" w:eastAsia="Arial" w:cs="Arial"/>
                <w:b/>
                <w:i w:val="0"/>
                <w:sz w:val="18"/>
              </w:rPr>
              <w:t>AI / tools</w:t>
            </w:r>
          </w:p>
        </w:tc>
        <w:tc>
          <w:tcPr>
            <w:tcW w:type="dxa" w:w="8712"/>
            <w:tcBorders>
              <w:top w:val="nil"/>
              <w:left w:val="nil"/>
              <w:bottom w:val="single" w:sz="2" w:color="D9E2F3"/>
              <w:right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top"/>
          </w:tcPr>
          <w:p>
            <w:pPr>
              <w:spacing w:before="60" w:after="80" w:line="276" w:lineRule="auto"/>
              <w:ind w:left="0" w:right="0" w:firstLine="0"/>
            </w:pPr>
            <w:r>
              <w:rPr>
                <w:rFonts w:ascii="Arial" w:hAnsi="Arial" w:eastAsia="Arial" w:cs="Arial"/>
                <w:b w:val="0"/>
                <w:i w:val="0"/>
                <w:sz w:val="18"/>
              </w:rPr>
              <w:t>Grok / Grok Bots (incl. Hare Bot), Claude; daily drivers Oh My Pi (OMP) and GrokCLI; MCP, T3 Connect, Cowork, Custom Connectors, WebMCP; local searchts MCP/connector built (remote soon). Custom skills / AGENTS.md / RUNBOOK; writer ≠ Hare reviewer; PR text/diffs/CI as evidence, not instructions.</w:t>
            </w:r>
          </w:p>
        </w:tc>
      </w:tr>
      <w:tr>
        <w:tc>
          <w:tcPr>
            <w:tcW w:type="dxa" w:w="1944"/>
            <w:tcBorders>
              <w:top w:val="nil"/>
              <w:left w:val="nil"/>
              <w:bottom w:val="single" w:sz="2" w:color="D9E2F3"/>
              <w:right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top"/>
          </w:tcPr>
          <w:p>
            <w:pPr>
              <w:spacing w:before="60" w:after="80" w:line="276" w:lineRule="auto"/>
              <w:ind w:left="0" w:right="0" w:firstLine="0"/>
            </w:pPr>
            <w:r>
              <w:rPr>
                <w:rFonts w:ascii="Arial" w:hAnsi="Arial" w:eastAsia="Arial" w:cs="Arial"/>
                <w:b/>
                <w:i w:val="0"/>
                <w:sz w:val="18"/>
              </w:rPr>
              <w:t>AI shipping</w:t>
            </w:r>
          </w:p>
        </w:tc>
        <w:tc>
          <w:tcPr>
            <w:tcW w:type="dxa" w:w="8712"/>
            <w:tcBorders>
              <w:top w:val="nil"/>
              <w:left w:val="nil"/>
              <w:bottom w:val="single" w:sz="2" w:color="D9E2F3"/>
              <w:right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top"/>
          </w:tcPr>
          <w:p>
            <w:pPr>
              <w:spacing w:before="60" w:after="80" w:line="276" w:lineRule="auto"/>
              <w:ind w:left="0" w:right="0" w:firstLine="0"/>
            </w:pPr>
            <w:r>
              <w:rPr>
                <w:rFonts w:ascii="Arial" w:hAnsi="Arial" w:eastAsia="Arial" w:cs="Arial"/>
                <w:b w:val="0"/>
                <w:i w:val="0"/>
                <w:sz w:val="18"/>
              </w:rPr>
              <w:t>I own push and review on searchts and other repos: product decisions, release notes, merge-ready diffs, documented refusals of paid unlocker defaults</w:t>
            </w:r>
          </w:p>
        </w:tc>
      </w:tr>
      <w:tr>
        <w:tc>
          <w:tcPr>
            <w:tcW w:type="dxa" w:w="1944"/>
            <w:tcBorders>
              <w:top w:val="nil"/>
              <w:left w:val="nil"/>
              <w:bottom w:val="single" w:sz="2" w:color="D9E2F3"/>
              <w:right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top"/>
          </w:tcPr>
          <w:p>
            <w:pPr>
              <w:spacing w:before="60" w:after="80" w:line="276" w:lineRule="auto"/>
              <w:ind w:left="0" w:right="0" w:firstLine="0"/>
            </w:pPr>
            <w:r>
              <w:rPr>
                <w:rFonts w:ascii="Arial" w:hAnsi="Arial" w:eastAsia="Arial" w:cs="Arial"/>
                <w:b/>
                <w:i w:val="0"/>
                <w:sz w:val="18"/>
              </w:rPr>
              <w:t>Agent skills</w:t>
            </w:r>
          </w:p>
        </w:tc>
        <w:tc>
          <w:tcPr>
            <w:tcW w:type="dxa" w:w="8712"/>
            <w:tcBorders>
              <w:top w:val="nil"/>
              <w:left w:val="nil"/>
              <w:bottom w:val="single" w:sz="2" w:color="D9E2F3"/>
              <w:right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top"/>
          </w:tcPr>
          <w:p>
            <w:pPr>
              <w:spacing w:before="60" w:after="80" w:line="276" w:lineRule="auto"/>
              <w:ind w:left="0" w:right="0" w:firstLine="0"/>
            </w:pPr>
            <w:r>
              <w:rPr>
                <w:rFonts w:ascii="Arial" w:hAnsi="Arial" w:eastAsia="Arial" w:cs="Arial"/>
                <w:b w:val="0"/>
                <w:i w:val="0"/>
                <w:sz w:val="18"/>
              </w:rPr>
              <w:t>Custom agent skills, runbooks, AGENTS.md, and RUNBOOK so multi-agent desks follow product constraints instead of improvising</w:t>
            </w:r>
          </w:p>
        </w:tc>
      </w:tr>
      <w:tr>
        <w:tc>
          <w:tcPr>
            <w:tcW w:type="dxa" w:w="1944"/>
            <w:tcBorders>
              <w:top w:val="nil"/>
              <w:left w:val="nil"/>
              <w:bottom w:val="single" w:sz="2" w:color="D9E2F3"/>
              <w:right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top"/>
          </w:tcPr>
          <w:p>
            <w:pPr>
              <w:spacing w:before="60" w:after="80" w:line="276" w:lineRule="auto"/>
              <w:ind w:left="0" w:right="0" w:firstLine="0"/>
            </w:pPr>
            <w:r>
              <w:rPr>
                <w:rFonts w:ascii="Arial" w:hAnsi="Arial" w:eastAsia="Arial" w:cs="Arial"/>
                <w:b/>
                <w:i w:val="0"/>
                <w:sz w:val="18"/>
              </w:rPr>
              <w:t>Systems</w:t>
            </w:r>
          </w:p>
        </w:tc>
        <w:tc>
          <w:tcPr>
            <w:tcW w:type="dxa" w:w="8712"/>
            <w:tcBorders>
              <w:top w:val="nil"/>
              <w:left w:val="nil"/>
              <w:bottom w:val="single" w:sz="2" w:color="D9E2F3"/>
              <w:right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top"/>
          </w:tcPr>
          <w:p>
            <w:pPr>
              <w:spacing w:before="60" w:after="80" w:line="276" w:lineRule="auto"/>
              <w:ind w:left="0" w:right="0" w:firstLine="0"/>
            </w:pPr>
            <w:r>
              <w:rPr>
                <w:rFonts w:ascii="Arial" w:hAnsi="Arial" w:eastAsia="Arial" w:cs="Arial"/>
                <w:b w:val="0"/>
                <w:i w:val="0"/>
                <w:sz w:val="18"/>
              </w:rPr>
              <w:t>Agent tool design, authz, multi-tenancy, audit logs, eval harnesses, prompt-vs-code safety boundaries</w:t>
            </w:r>
          </w:p>
        </w:tc>
      </w:tr>
      <w:tr>
        <w:tc>
          <w:tcPr>
            <w:tcW w:type="dxa" w:w="1944"/>
            <w:tcBorders>
              <w:top w:val="nil"/>
              <w:left w:val="nil"/>
              <w:bottom w:val="single" w:sz="2" w:color="D9E2F3"/>
              <w:right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top"/>
          </w:tcPr>
          <w:p>
            <w:pPr>
              <w:spacing w:before="60" w:after="80" w:line="276" w:lineRule="auto"/>
              <w:ind w:left="0" w:right="0" w:firstLine="0"/>
            </w:pPr>
            <w:r>
              <w:rPr>
                <w:rFonts w:ascii="Arial" w:hAnsi="Arial" w:eastAsia="Arial" w:cs="Arial"/>
                <w:b/>
                <w:i w:val="0"/>
                <w:sz w:val="18"/>
              </w:rPr>
              <w:t>Ship / DevOps</w:t>
            </w:r>
          </w:p>
        </w:tc>
        <w:tc>
          <w:tcPr>
            <w:tcW w:type="dxa" w:w="8712"/>
            <w:tcBorders>
              <w:top w:val="nil"/>
              <w:left w:val="nil"/>
              <w:bottom w:val="single" w:sz="2" w:color="D9E2F3"/>
              <w:right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top"/>
          </w:tcPr>
          <w:p>
            <w:pPr>
              <w:spacing w:before="60" w:after="80" w:line="276" w:lineRule="auto"/>
              <w:ind w:left="0" w:right="0" w:firstLine="0"/>
            </w:pPr>
            <w:r>
              <w:rPr>
                <w:rFonts w:ascii="Arial" w:hAnsi="Arial" w:eastAsia="Arial" w:cs="Arial"/>
                <w:b w:val="0"/>
                <w:i w:val="0"/>
                <w:sz w:val="18"/>
              </w:rPr>
              <w:t>GitHub Actions (CI, release, Hare review on searchts), Cloudflare Workers / OpenNext (capad.fyi), Docker, Tailscale, AWS S3. Comfortable operating what I ship; not applying as a dedicated DevOps engineer yet.</w:t>
            </w:r>
          </w:p>
        </w:tc>
      </w:tr>
      <w:tr>
        <w:tc>
          <w:tcPr>
            <w:tcW w:type="dxa" w:w="1944"/>
            <w:tcBorders>
              <w:top w:val="nil"/>
              <w:left w:val="nil"/>
              <w:bottom w:val="single" w:sz="2" w:color="D9E2F3"/>
              <w:right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top"/>
          </w:tcPr>
          <w:p>
            <w:pPr>
              <w:spacing w:before="60" w:after="80" w:line="276" w:lineRule="auto"/>
              <w:ind w:left="0" w:right="0" w:firstLine="0"/>
            </w:pPr>
            <w:r>
              <w:rPr>
                <w:rFonts w:ascii="Arial" w:hAnsi="Arial" w:eastAsia="Arial" w:cs="Arial"/>
                <w:b/>
                <w:i w:val="0"/>
                <w:sz w:val="18"/>
              </w:rPr>
              <w:t>Also</w:t>
            </w:r>
          </w:p>
        </w:tc>
        <w:tc>
          <w:tcPr>
            <w:tcW w:type="dxa" w:w="8712"/>
            <w:tcBorders>
              <w:top w:val="nil"/>
              <w:left w:val="nil"/>
              <w:bottom w:val="single" w:sz="2" w:color="D9E2F3"/>
              <w:right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top"/>
          </w:tcPr>
          <w:p>
            <w:pPr>
              <w:spacing w:before="60" w:after="80" w:line="276" w:lineRule="auto"/>
              <w:ind w:left="0" w:right="0" w:firstLine="0"/>
            </w:pPr>
            <w:r>
              <w:rPr>
                <w:rFonts w:ascii="Arial" w:hAnsi="Arial" w:eastAsia="Arial" w:cs="Arial"/>
                <w:b w:val="0"/>
                <w:i w:val="0"/>
                <w:sz w:val="18"/>
              </w:rPr>
              <w:t>Tauri, Sanity CMS, Twilio, Brevo/Resend; Rust/Kotlin with AI assist (Dooper, GlyphMaps). Not targeting Rust/Kotlin/Go-primary roles.</w:t>
            </w:r>
          </w:p>
        </w:tc>
      </w:tr>
    </w:tbl>
    <w:sectPr w:rsidR="00FC693F" w:rsidRPr="0006063C" w:rsidSect="00034616">
      <w:pgSz w:w="12240" w:h="15840"/>
      <w:pgMar w:top="720" w:right="792" w:bottom="720" w:left="79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0" w:line="276" w:lineRule="auto"/>
      <w:ind w:left="0" w:firstLine="0"/>
    </w:pPr>
    <w:rPr>
      <w:rFonts w:ascii="Arial" w:hAnsi="Arial" w:eastAsia="Arial" w:cs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0" w:after="0" w:line="276" w:lineRule="auto"/>
      <w:ind w:left="0" w:firstLine="0"/>
      <w:contextualSpacing/>
    </w:pPr>
    <w:rPr>
      <w:rFonts w:ascii="Arial" w:hAnsi="Arial" w:eastAsia="Arial" w:cs="Arial"/>
      <w:sz w:val="18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github.com/capad-xyz/beep-beep-oss" TargetMode="External"/><Relationship Id="rId10" Type="http://schemas.openxmlformats.org/officeDocument/2006/relationships/hyperlink" Target="https://github.com/capad-xyz/grove" TargetMode="External"/><Relationship Id="rId11" Type="http://schemas.openxmlformats.org/officeDocument/2006/relationships/hyperlink" Target="https://github.com/amirlehmam/wmux/pull/135#issuecomment-514487770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