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459" w14:textId="63C8D440" w:rsidR="00B16A5F" w:rsidRDefault="0031400B" w:rsidP="00544C86">
      <w:pPr>
        <w:pStyle w:val="Heading1"/>
        <w:rPr>
          <w:rFonts w:ascii="Arial" w:hAnsi="Arial" w:cs="Arial"/>
          <w:b/>
          <w:sz w:val="22"/>
          <w:szCs w:val="22"/>
        </w:rPr>
      </w:pPr>
      <w:r w:rsidRPr="000B216F">
        <w:rPr>
          <w:rFonts w:ascii="Arial" w:hAnsi="Arial" w:cs="Arial"/>
          <w:b/>
          <w:sz w:val="24"/>
        </w:rPr>
        <w:t>+++ PRESSE-INFORMATION +++</w:t>
      </w:r>
      <w:r w:rsidRPr="000B216F">
        <w:rPr>
          <w:rFonts w:ascii="Arial" w:hAnsi="Arial" w:cs="Arial"/>
          <w:b/>
          <w:sz w:val="24"/>
        </w:rPr>
        <w:tab/>
      </w:r>
      <w:r w:rsidR="00C73FC4">
        <w:rPr>
          <w:rFonts w:ascii="Arial" w:hAnsi="Arial" w:cs="Arial"/>
          <w:b/>
          <w:sz w:val="22"/>
          <w:szCs w:val="22"/>
        </w:rPr>
        <w:tab/>
      </w:r>
      <w:r w:rsidR="00C73FC4">
        <w:rPr>
          <w:rFonts w:ascii="Arial" w:hAnsi="Arial" w:cs="Arial"/>
          <w:b/>
          <w:sz w:val="22"/>
          <w:szCs w:val="22"/>
        </w:rPr>
        <w:tab/>
      </w:r>
      <w:r w:rsidR="00C73FC4">
        <w:rPr>
          <w:rFonts w:ascii="Arial" w:hAnsi="Arial" w:cs="Arial"/>
          <w:b/>
          <w:sz w:val="22"/>
          <w:szCs w:val="22"/>
        </w:rPr>
        <w:tab/>
      </w:r>
      <w:r w:rsidR="00114949">
        <w:rPr>
          <w:rFonts w:ascii="Arial" w:hAnsi="Arial" w:cs="Arial"/>
          <w:b/>
          <w:sz w:val="22"/>
          <w:szCs w:val="22"/>
        </w:rPr>
        <w:tab/>
      </w:r>
    </w:p>
    <w:p w14:paraId="3F507B2A" w14:textId="77777777" w:rsidR="00B16A5F" w:rsidRDefault="00B16A5F" w:rsidP="00544C86">
      <w:pPr>
        <w:pStyle w:val="Heading1"/>
        <w:rPr>
          <w:rFonts w:ascii="Arial" w:hAnsi="Arial" w:cs="Arial"/>
          <w:b/>
          <w:sz w:val="22"/>
          <w:szCs w:val="22"/>
        </w:rPr>
      </w:pPr>
    </w:p>
    <w:p w14:paraId="157D5F46" w14:textId="77777777" w:rsidR="00B16A5F" w:rsidRPr="00B16A5F" w:rsidRDefault="00B16A5F" w:rsidP="00B16A5F"/>
    <w:p w14:paraId="28DF16A2" w14:textId="7C27E02E" w:rsidR="00B16A5F" w:rsidRPr="00E248BF" w:rsidRDefault="00B16A5F" w:rsidP="00B16A5F">
      <w:pPr>
        <w:pStyle w:val="Heading1"/>
        <w:rPr>
          <w:rFonts w:ascii="Arial" w:hAnsi="Arial" w:cs="Arial"/>
          <w:bCs/>
          <w:sz w:val="22"/>
          <w:szCs w:val="22"/>
          <w:u w:val="single"/>
        </w:rPr>
      </w:pPr>
      <w:r w:rsidRPr="00E248BF">
        <w:rPr>
          <w:rFonts w:ascii="Arial" w:hAnsi="Arial" w:cs="Arial"/>
          <w:bCs/>
          <w:sz w:val="22"/>
          <w:szCs w:val="22"/>
          <w:u w:val="single"/>
        </w:rPr>
        <w:t>Verkauf de</w:t>
      </w:r>
      <w:r w:rsidR="00E248BF" w:rsidRPr="00E248BF">
        <w:rPr>
          <w:rFonts w:ascii="Arial" w:hAnsi="Arial" w:cs="Arial"/>
          <w:bCs/>
          <w:sz w:val="22"/>
          <w:szCs w:val="22"/>
          <w:u w:val="single"/>
        </w:rPr>
        <w:t>r Business Unit für Industrietor-Sensorik w</w:t>
      </w:r>
      <w:r w:rsidRPr="00E248BF">
        <w:rPr>
          <w:rFonts w:ascii="Arial" w:hAnsi="Arial" w:cs="Arial"/>
          <w:bCs/>
          <w:sz w:val="22"/>
          <w:szCs w:val="22"/>
          <w:u w:val="single"/>
        </w:rPr>
        <w:t xml:space="preserve">ird </w:t>
      </w:r>
      <w:r w:rsidR="00E248BF" w:rsidRPr="00E248BF">
        <w:rPr>
          <w:rFonts w:ascii="Arial" w:hAnsi="Arial" w:cs="Arial"/>
          <w:bCs/>
          <w:sz w:val="22"/>
          <w:szCs w:val="22"/>
          <w:u w:val="single"/>
        </w:rPr>
        <w:t xml:space="preserve">weiteres </w:t>
      </w:r>
      <w:r w:rsidRPr="00E248BF">
        <w:rPr>
          <w:rFonts w:ascii="Arial" w:hAnsi="Arial" w:cs="Arial"/>
          <w:bCs/>
          <w:sz w:val="22"/>
          <w:szCs w:val="22"/>
          <w:u w:val="single"/>
        </w:rPr>
        <w:t>Wachstum der FRABA</w:t>
      </w:r>
      <w:r w:rsidR="00E248BF" w:rsidRPr="00E248BF">
        <w:rPr>
          <w:rFonts w:ascii="Arial" w:hAnsi="Arial" w:cs="Arial"/>
          <w:bCs/>
          <w:sz w:val="22"/>
          <w:szCs w:val="22"/>
          <w:u w:val="single"/>
        </w:rPr>
        <w:t xml:space="preserve">-Gruppe </w:t>
      </w:r>
      <w:r w:rsidRPr="00E248BF">
        <w:rPr>
          <w:rFonts w:ascii="Arial" w:hAnsi="Arial" w:cs="Arial"/>
          <w:bCs/>
          <w:sz w:val="22"/>
          <w:szCs w:val="22"/>
          <w:u w:val="single"/>
        </w:rPr>
        <w:t>unterstützen</w:t>
      </w:r>
    </w:p>
    <w:p w14:paraId="49814E80" w14:textId="00AD5E58" w:rsidR="00445E48" w:rsidRDefault="00445E48" w:rsidP="00445E48"/>
    <w:p w14:paraId="7282DA2E" w14:textId="4B714588" w:rsidR="00445E48" w:rsidRDefault="00445E48" w:rsidP="00445E48">
      <w:pPr>
        <w:pStyle w:val="Heading1"/>
        <w:rPr>
          <w:rFonts w:ascii="Arial" w:hAnsi="Arial" w:cs="Arial"/>
          <w:b/>
          <w:sz w:val="22"/>
          <w:szCs w:val="22"/>
        </w:rPr>
      </w:pPr>
      <w:r w:rsidRPr="00B16A5F">
        <w:rPr>
          <w:rFonts w:ascii="Arial" w:hAnsi="Arial" w:cs="Arial"/>
          <w:b/>
          <w:sz w:val="22"/>
          <w:szCs w:val="22"/>
        </w:rPr>
        <w:t xml:space="preserve">FRABA </w:t>
      </w:r>
      <w:r>
        <w:rPr>
          <w:rFonts w:ascii="Arial" w:hAnsi="Arial" w:cs="Arial"/>
          <w:b/>
          <w:sz w:val="22"/>
          <w:szCs w:val="22"/>
        </w:rPr>
        <w:t>verkauft</w:t>
      </w:r>
      <w:r w:rsidRPr="00B16A5F">
        <w:rPr>
          <w:rFonts w:ascii="Arial" w:hAnsi="Arial" w:cs="Arial"/>
          <w:b/>
          <w:sz w:val="22"/>
          <w:szCs w:val="22"/>
        </w:rPr>
        <w:t xml:space="preserve"> </w:t>
      </w:r>
      <w:r w:rsidR="00E248BF">
        <w:rPr>
          <w:rFonts w:ascii="Arial" w:hAnsi="Arial" w:cs="Arial"/>
          <w:b/>
          <w:sz w:val="22"/>
          <w:szCs w:val="22"/>
        </w:rPr>
        <w:t xml:space="preserve">Geschäftsbereich </w:t>
      </w:r>
      <w:r w:rsidRPr="00B16A5F">
        <w:rPr>
          <w:rFonts w:ascii="Arial" w:hAnsi="Arial" w:cs="Arial"/>
          <w:b/>
          <w:sz w:val="22"/>
          <w:szCs w:val="22"/>
        </w:rPr>
        <w:t xml:space="preserve">VITECTOR an die CEDES-Gruppe </w:t>
      </w:r>
    </w:p>
    <w:p w14:paraId="16090148" w14:textId="77777777" w:rsidR="00445E48" w:rsidRPr="00445E48" w:rsidRDefault="00445E48" w:rsidP="00445E48"/>
    <w:p w14:paraId="20B63CED" w14:textId="7C9B681F" w:rsidR="00270DE6" w:rsidRDefault="006E003F" w:rsidP="00B16A5F">
      <w:pPr>
        <w:pStyle w:val="Heading1"/>
        <w:rPr>
          <w:rFonts w:ascii="Arial" w:hAnsi="Arial" w:cs="Arial"/>
          <w:bCs/>
          <w:sz w:val="22"/>
          <w:szCs w:val="22"/>
        </w:rPr>
      </w:pPr>
      <w:r>
        <w:rPr>
          <w:rFonts w:ascii="Arial" w:hAnsi="Arial" w:cs="Arial"/>
          <w:b/>
          <w:sz w:val="22"/>
          <w:szCs w:val="22"/>
        </w:rPr>
        <w:t xml:space="preserve">Köln, </w:t>
      </w:r>
      <w:r w:rsidR="00A3004B">
        <w:rPr>
          <w:rFonts w:ascii="Arial" w:hAnsi="Arial" w:cs="Arial"/>
          <w:b/>
          <w:sz w:val="22"/>
          <w:szCs w:val="22"/>
        </w:rPr>
        <w:t xml:space="preserve">den 12.4, </w:t>
      </w:r>
      <w:r w:rsidR="00B16A5F" w:rsidRPr="00B16A5F">
        <w:rPr>
          <w:rFonts w:ascii="Arial" w:hAnsi="Arial" w:cs="Arial"/>
          <w:b/>
          <w:sz w:val="22"/>
          <w:szCs w:val="22"/>
        </w:rPr>
        <w:t xml:space="preserve">2022 </w:t>
      </w:r>
      <w:r w:rsidR="005F2C6C">
        <w:rPr>
          <w:rFonts w:ascii="Arial" w:hAnsi="Arial" w:cs="Arial"/>
          <w:b/>
          <w:sz w:val="22"/>
          <w:szCs w:val="22"/>
        </w:rPr>
        <w:t>–</w:t>
      </w:r>
      <w:r w:rsidR="00B16A5F" w:rsidRPr="00B16A5F">
        <w:rPr>
          <w:rFonts w:ascii="Arial" w:hAnsi="Arial" w:cs="Arial"/>
          <w:b/>
          <w:sz w:val="22"/>
          <w:szCs w:val="22"/>
        </w:rPr>
        <w:t xml:space="preserve"> </w:t>
      </w:r>
      <w:r w:rsidR="00B16A5F" w:rsidRPr="00270DE6">
        <w:rPr>
          <w:rFonts w:ascii="Arial" w:hAnsi="Arial" w:cs="Arial"/>
          <w:bCs/>
          <w:sz w:val="22"/>
          <w:szCs w:val="22"/>
        </w:rPr>
        <w:t>Der</w:t>
      </w:r>
      <w:r w:rsidR="005F2C6C">
        <w:rPr>
          <w:rFonts w:ascii="Arial" w:hAnsi="Arial" w:cs="Arial"/>
          <w:bCs/>
          <w:sz w:val="22"/>
          <w:szCs w:val="22"/>
        </w:rPr>
        <w:t xml:space="preserve"> CEO un</w:t>
      </w:r>
      <w:r w:rsidR="00891463">
        <w:rPr>
          <w:rFonts w:ascii="Arial" w:hAnsi="Arial" w:cs="Arial"/>
          <w:bCs/>
          <w:sz w:val="22"/>
          <w:szCs w:val="22"/>
        </w:rPr>
        <w:t>d</w:t>
      </w:r>
      <w:r w:rsidR="00B16A5F" w:rsidRPr="00270DE6">
        <w:rPr>
          <w:rFonts w:ascii="Arial" w:hAnsi="Arial" w:cs="Arial"/>
          <w:bCs/>
          <w:sz w:val="22"/>
          <w:szCs w:val="22"/>
        </w:rPr>
        <w:t xml:space="preserve"> Mehrheitsgesellschafter der FRABA</w:t>
      </w:r>
      <w:r w:rsidR="00E248BF">
        <w:rPr>
          <w:rFonts w:ascii="Arial" w:hAnsi="Arial" w:cs="Arial"/>
          <w:bCs/>
          <w:sz w:val="22"/>
          <w:szCs w:val="22"/>
        </w:rPr>
        <w:t>-Gruppe</w:t>
      </w:r>
      <w:r w:rsidR="00B16A5F" w:rsidRPr="00270DE6">
        <w:rPr>
          <w:rFonts w:ascii="Arial" w:hAnsi="Arial" w:cs="Arial"/>
          <w:bCs/>
          <w:sz w:val="22"/>
          <w:szCs w:val="22"/>
        </w:rPr>
        <w:t xml:space="preserve">, Christian </w:t>
      </w:r>
      <w:proofErr w:type="spellStart"/>
      <w:r w:rsidR="00B16A5F" w:rsidRPr="00270DE6">
        <w:rPr>
          <w:rFonts w:ascii="Arial" w:hAnsi="Arial" w:cs="Arial"/>
          <w:bCs/>
          <w:sz w:val="22"/>
          <w:szCs w:val="22"/>
        </w:rPr>
        <w:t>Leeser</w:t>
      </w:r>
      <w:proofErr w:type="spellEnd"/>
      <w:r w:rsidR="00B16A5F" w:rsidRPr="00270DE6">
        <w:rPr>
          <w:rFonts w:ascii="Arial" w:hAnsi="Arial" w:cs="Arial"/>
          <w:bCs/>
          <w:sz w:val="22"/>
          <w:szCs w:val="22"/>
        </w:rPr>
        <w:t xml:space="preserve">, hat den Verkauf des Geschäftsbereichs VITECTOR an </w:t>
      </w:r>
      <w:hyperlink r:id="rId11" w:history="1">
        <w:r w:rsidR="00B16A5F" w:rsidRPr="00114949">
          <w:rPr>
            <w:rStyle w:val="Hyperlink"/>
            <w:rFonts w:ascii="Arial" w:hAnsi="Arial" w:cs="Arial"/>
            <w:bCs/>
            <w:sz w:val="22"/>
            <w:szCs w:val="22"/>
          </w:rPr>
          <w:t>CEDES</w:t>
        </w:r>
      </w:hyperlink>
      <w:r w:rsidR="00B16A5F" w:rsidRPr="00270DE6">
        <w:rPr>
          <w:rFonts w:ascii="Arial" w:hAnsi="Arial" w:cs="Arial"/>
          <w:bCs/>
          <w:sz w:val="22"/>
          <w:szCs w:val="22"/>
        </w:rPr>
        <w:t xml:space="preserve">, ein Schweizer Technologieunternehmen, das sich auf Sensorsysteme für Aufzüge, Rolltreppen und </w:t>
      </w:r>
      <w:proofErr w:type="spellStart"/>
      <w:r w:rsidR="00B16A5F" w:rsidRPr="00270DE6">
        <w:rPr>
          <w:rFonts w:ascii="Arial" w:hAnsi="Arial" w:cs="Arial"/>
          <w:bCs/>
          <w:sz w:val="22"/>
          <w:szCs w:val="22"/>
        </w:rPr>
        <w:t>Industrietore</w:t>
      </w:r>
      <w:proofErr w:type="spellEnd"/>
      <w:r w:rsidR="00B16A5F" w:rsidRPr="00270DE6">
        <w:rPr>
          <w:rFonts w:ascii="Arial" w:hAnsi="Arial" w:cs="Arial"/>
          <w:bCs/>
          <w:sz w:val="22"/>
          <w:szCs w:val="22"/>
        </w:rPr>
        <w:t xml:space="preserve"> spezialisiert hat, angekündigt. </w:t>
      </w:r>
      <w:r w:rsidR="00A3004B">
        <w:rPr>
          <w:rFonts w:ascii="Arial" w:hAnsi="Arial" w:cs="Arial"/>
          <w:bCs/>
          <w:sz w:val="22"/>
          <w:szCs w:val="22"/>
        </w:rPr>
        <w:t>„</w:t>
      </w:r>
      <w:r w:rsidR="00B16A5F" w:rsidRPr="00270DE6">
        <w:rPr>
          <w:rFonts w:ascii="Arial" w:hAnsi="Arial" w:cs="Arial"/>
          <w:bCs/>
          <w:sz w:val="22"/>
          <w:szCs w:val="22"/>
        </w:rPr>
        <w:t>Wir sehen dies</w:t>
      </w:r>
      <w:r w:rsidR="00A3004B">
        <w:rPr>
          <w:rFonts w:ascii="Arial" w:hAnsi="Arial" w:cs="Arial"/>
          <w:bCs/>
          <w:sz w:val="22"/>
          <w:szCs w:val="22"/>
        </w:rPr>
        <w:t xml:space="preserve">en Schritt </w:t>
      </w:r>
      <w:r w:rsidR="00B16A5F" w:rsidRPr="00270DE6">
        <w:rPr>
          <w:rFonts w:ascii="Arial" w:hAnsi="Arial" w:cs="Arial"/>
          <w:bCs/>
          <w:sz w:val="22"/>
          <w:szCs w:val="22"/>
        </w:rPr>
        <w:t>als einen Gewinn für alle Beteiligten,</w:t>
      </w:r>
      <w:r w:rsidR="00A3004B">
        <w:rPr>
          <w:rFonts w:ascii="Arial" w:hAnsi="Arial" w:cs="Arial"/>
          <w:bCs/>
          <w:sz w:val="22"/>
          <w:szCs w:val="22"/>
        </w:rPr>
        <w:t>“</w:t>
      </w:r>
      <w:r w:rsidR="00B16A5F" w:rsidRPr="00270DE6">
        <w:rPr>
          <w:rFonts w:ascii="Arial" w:hAnsi="Arial" w:cs="Arial"/>
          <w:bCs/>
          <w:sz w:val="22"/>
          <w:szCs w:val="22"/>
        </w:rPr>
        <w:t xml:space="preserve"> </w:t>
      </w:r>
      <w:r w:rsidR="00E61C03">
        <w:rPr>
          <w:rFonts w:ascii="Arial" w:hAnsi="Arial" w:cs="Arial"/>
          <w:bCs/>
          <w:sz w:val="22"/>
          <w:szCs w:val="22"/>
        </w:rPr>
        <w:t>unterstreicht</w:t>
      </w:r>
      <w:r w:rsidR="00B16A5F" w:rsidRPr="00270DE6">
        <w:rPr>
          <w:rFonts w:ascii="Arial" w:hAnsi="Arial" w:cs="Arial"/>
          <w:bCs/>
          <w:sz w:val="22"/>
          <w:szCs w:val="22"/>
        </w:rPr>
        <w:t xml:space="preserve"> </w:t>
      </w:r>
      <w:proofErr w:type="spellStart"/>
      <w:r w:rsidR="00B16A5F" w:rsidRPr="00270DE6">
        <w:rPr>
          <w:rFonts w:ascii="Arial" w:hAnsi="Arial" w:cs="Arial"/>
          <w:bCs/>
          <w:sz w:val="22"/>
          <w:szCs w:val="22"/>
        </w:rPr>
        <w:t>Leeser</w:t>
      </w:r>
      <w:proofErr w:type="spellEnd"/>
      <w:r w:rsidR="00B16A5F" w:rsidRPr="00270DE6">
        <w:rPr>
          <w:rFonts w:ascii="Arial" w:hAnsi="Arial" w:cs="Arial"/>
          <w:bCs/>
          <w:sz w:val="22"/>
          <w:szCs w:val="22"/>
        </w:rPr>
        <w:t xml:space="preserve">. </w:t>
      </w:r>
      <w:r w:rsidR="00A3004B">
        <w:rPr>
          <w:rFonts w:ascii="Arial" w:hAnsi="Arial" w:cs="Arial"/>
          <w:bCs/>
          <w:sz w:val="22"/>
          <w:szCs w:val="22"/>
        </w:rPr>
        <w:t>„</w:t>
      </w:r>
      <w:r w:rsidR="00B16A5F" w:rsidRPr="00270DE6">
        <w:rPr>
          <w:rFonts w:ascii="Arial" w:hAnsi="Arial" w:cs="Arial"/>
          <w:bCs/>
          <w:sz w:val="22"/>
          <w:szCs w:val="22"/>
        </w:rPr>
        <w:t xml:space="preserve">Durch die Zusammenlegung der Produktlinien von VITECTOR und CEDES erhalten die Kunden Zugang zu einer umfassenden Palette von Sicherheitssensoren für </w:t>
      </w:r>
      <w:proofErr w:type="spellStart"/>
      <w:r w:rsidR="00B16A5F" w:rsidRPr="00270DE6">
        <w:rPr>
          <w:rFonts w:ascii="Arial" w:hAnsi="Arial" w:cs="Arial"/>
          <w:bCs/>
          <w:sz w:val="22"/>
          <w:szCs w:val="22"/>
        </w:rPr>
        <w:t>Industrietore</w:t>
      </w:r>
      <w:proofErr w:type="spellEnd"/>
      <w:r w:rsidR="00B16A5F" w:rsidRPr="00270DE6">
        <w:rPr>
          <w:rFonts w:ascii="Arial" w:hAnsi="Arial" w:cs="Arial"/>
          <w:bCs/>
          <w:sz w:val="22"/>
          <w:szCs w:val="22"/>
        </w:rPr>
        <w:t xml:space="preserve">. Darüber hinaus wird die </w:t>
      </w:r>
      <w:r w:rsidR="00A3004B">
        <w:rPr>
          <w:rFonts w:ascii="Arial" w:hAnsi="Arial" w:cs="Arial"/>
          <w:bCs/>
          <w:sz w:val="22"/>
          <w:szCs w:val="22"/>
        </w:rPr>
        <w:t>Verschmelzung</w:t>
      </w:r>
      <w:r w:rsidR="00B16A5F" w:rsidRPr="00270DE6">
        <w:rPr>
          <w:rFonts w:ascii="Arial" w:hAnsi="Arial" w:cs="Arial"/>
          <w:bCs/>
          <w:sz w:val="22"/>
          <w:szCs w:val="22"/>
        </w:rPr>
        <w:t xml:space="preserve"> der technologischen Stärken </w:t>
      </w:r>
      <w:r w:rsidR="00A3004B">
        <w:rPr>
          <w:rFonts w:ascii="Arial" w:hAnsi="Arial" w:cs="Arial"/>
          <w:bCs/>
          <w:sz w:val="22"/>
          <w:szCs w:val="22"/>
        </w:rPr>
        <w:t>beider Player</w:t>
      </w:r>
      <w:r w:rsidR="00B16A5F" w:rsidRPr="00270DE6">
        <w:rPr>
          <w:rFonts w:ascii="Arial" w:hAnsi="Arial" w:cs="Arial"/>
          <w:bCs/>
          <w:sz w:val="22"/>
          <w:szCs w:val="22"/>
        </w:rPr>
        <w:t xml:space="preserve"> die Tür zu </w:t>
      </w:r>
      <w:r w:rsidR="00FB47BE">
        <w:rPr>
          <w:rFonts w:ascii="Arial" w:hAnsi="Arial" w:cs="Arial"/>
          <w:bCs/>
          <w:sz w:val="22"/>
          <w:szCs w:val="22"/>
        </w:rPr>
        <w:t>weiteren</w:t>
      </w:r>
      <w:r w:rsidR="00A3004B">
        <w:rPr>
          <w:rFonts w:ascii="Arial" w:hAnsi="Arial" w:cs="Arial"/>
          <w:bCs/>
          <w:sz w:val="22"/>
          <w:szCs w:val="22"/>
        </w:rPr>
        <w:t xml:space="preserve"> </w:t>
      </w:r>
      <w:r w:rsidR="00B16A5F" w:rsidRPr="00270DE6">
        <w:rPr>
          <w:rFonts w:ascii="Arial" w:hAnsi="Arial" w:cs="Arial"/>
          <w:bCs/>
          <w:sz w:val="22"/>
          <w:szCs w:val="22"/>
        </w:rPr>
        <w:t xml:space="preserve">spannenden Innovationen öffnen." </w:t>
      </w:r>
      <w:r w:rsidR="00FB47BE">
        <w:rPr>
          <w:rFonts w:ascii="Arial" w:hAnsi="Arial" w:cs="Arial"/>
          <w:bCs/>
          <w:sz w:val="22"/>
          <w:szCs w:val="22"/>
        </w:rPr>
        <w:t xml:space="preserve">Unter dem </w:t>
      </w:r>
      <w:r w:rsidR="009241E6">
        <w:rPr>
          <w:rFonts w:ascii="Arial" w:hAnsi="Arial" w:cs="Arial"/>
          <w:bCs/>
          <w:sz w:val="22"/>
          <w:szCs w:val="22"/>
        </w:rPr>
        <w:t>Strich</w:t>
      </w:r>
      <w:r w:rsidR="00B16A5F" w:rsidRPr="00270DE6">
        <w:rPr>
          <w:rFonts w:ascii="Arial" w:hAnsi="Arial" w:cs="Arial"/>
          <w:bCs/>
          <w:sz w:val="22"/>
          <w:szCs w:val="22"/>
        </w:rPr>
        <w:t xml:space="preserve"> ermöglicht </w:t>
      </w:r>
      <w:r w:rsidR="009241E6">
        <w:rPr>
          <w:rFonts w:ascii="Arial" w:hAnsi="Arial" w:cs="Arial"/>
          <w:bCs/>
          <w:sz w:val="22"/>
          <w:szCs w:val="22"/>
        </w:rPr>
        <w:t>diese Transaktion</w:t>
      </w:r>
      <w:r w:rsidR="00B16A5F" w:rsidRPr="00270DE6">
        <w:rPr>
          <w:rFonts w:ascii="Arial" w:hAnsi="Arial" w:cs="Arial"/>
          <w:bCs/>
          <w:sz w:val="22"/>
          <w:szCs w:val="22"/>
        </w:rPr>
        <w:t xml:space="preserve"> der FRABA</w:t>
      </w:r>
      <w:r w:rsidR="00FB47BE">
        <w:rPr>
          <w:rFonts w:ascii="Arial" w:hAnsi="Arial" w:cs="Arial"/>
          <w:bCs/>
          <w:sz w:val="22"/>
          <w:szCs w:val="22"/>
        </w:rPr>
        <w:t>-Gruppe</w:t>
      </w:r>
      <w:r w:rsidR="00B16A5F" w:rsidRPr="00270DE6">
        <w:rPr>
          <w:rFonts w:ascii="Arial" w:hAnsi="Arial" w:cs="Arial"/>
          <w:bCs/>
          <w:sz w:val="22"/>
          <w:szCs w:val="22"/>
        </w:rPr>
        <w:t xml:space="preserve">, ihre Ressourcen auf </w:t>
      </w:r>
      <w:r w:rsidR="009241E6">
        <w:rPr>
          <w:rFonts w:ascii="Arial" w:hAnsi="Arial" w:cs="Arial"/>
          <w:bCs/>
          <w:sz w:val="22"/>
          <w:szCs w:val="22"/>
        </w:rPr>
        <w:t xml:space="preserve">das </w:t>
      </w:r>
      <w:r w:rsidR="00E61C03">
        <w:rPr>
          <w:rFonts w:ascii="Arial" w:hAnsi="Arial" w:cs="Arial"/>
          <w:bCs/>
          <w:sz w:val="22"/>
          <w:szCs w:val="22"/>
        </w:rPr>
        <w:t>Business</w:t>
      </w:r>
      <w:r w:rsidR="00B16A5F" w:rsidRPr="00270DE6">
        <w:rPr>
          <w:rFonts w:ascii="Arial" w:hAnsi="Arial" w:cs="Arial"/>
          <w:bCs/>
          <w:sz w:val="22"/>
          <w:szCs w:val="22"/>
        </w:rPr>
        <w:t xml:space="preserve"> mit Bewegungs- und Positionssensoren (</w:t>
      </w:r>
      <w:hyperlink r:id="rId12" w:history="1">
        <w:r w:rsidR="00B16A5F" w:rsidRPr="00527268">
          <w:rPr>
            <w:rStyle w:val="Hyperlink"/>
            <w:rFonts w:ascii="Arial" w:hAnsi="Arial" w:cs="Arial"/>
            <w:bCs/>
            <w:sz w:val="22"/>
            <w:szCs w:val="22"/>
          </w:rPr>
          <w:t>POSITAL</w:t>
        </w:r>
      </w:hyperlink>
      <w:r w:rsidR="00B16A5F" w:rsidRPr="00270DE6">
        <w:rPr>
          <w:rFonts w:ascii="Arial" w:hAnsi="Arial" w:cs="Arial"/>
          <w:bCs/>
          <w:sz w:val="22"/>
          <w:szCs w:val="22"/>
        </w:rPr>
        <w:t>), auf interessante Entwicklungen i</w:t>
      </w:r>
      <w:r w:rsidR="009241E6">
        <w:rPr>
          <w:rFonts w:ascii="Arial" w:hAnsi="Arial" w:cs="Arial"/>
          <w:bCs/>
          <w:sz w:val="22"/>
          <w:szCs w:val="22"/>
        </w:rPr>
        <w:t>m</w:t>
      </w:r>
      <w:r w:rsidR="00B16A5F" w:rsidRPr="00270DE6">
        <w:rPr>
          <w:rFonts w:ascii="Arial" w:hAnsi="Arial" w:cs="Arial"/>
          <w:bCs/>
          <w:sz w:val="22"/>
          <w:szCs w:val="22"/>
        </w:rPr>
        <w:t xml:space="preserve"> </w:t>
      </w:r>
      <w:r w:rsidR="009241E6">
        <w:rPr>
          <w:rFonts w:ascii="Arial" w:hAnsi="Arial" w:cs="Arial"/>
          <w:bCs/>
          <w:sz w:val="22"/>
          <w:szCs w:val="22"/>
        </w:rPr>
        <w:t xml:space="preserve">neu </w:t>
      </w:r>
      <w:r w:rsidR="00891463">
        <w:rPr>
          <w:rFonts w:ascii="Arial" w:hAnsi="Arial" w:cs="Arial"/>
          <w:bCs/>
          <w:sz w:val="22"/>
          <w:szCs w:val="22"/>
        </w:rPr>
        <w:t xml:space="preserve">ausgerichteten </w:t>
      </w:r>
      <w:r w:rsidR="00B16A5F" w:rsidRPr="00270DE6">
        <w:rPr>
          <w:rFonts w:ascii="Arial" w:hAnsi="Arial" w:cs="Arial"/>
          <w:bCs/>
          <w:sz w:val="22"/>
          <w:szCs w:val="22"/>
        </w:rPr>
        <w:t>Wiegand-Sensorgeschäft (</w:t>
      </w:r>
      <w:hyperlink r:id="rId13" w:history="1">
        <w:r w:rsidR="00B16A5F" w:rsidRPr="00527268">
          <w:rPr>
            <w:rStyle w:val="Hyperlink"/>
            <w:rFonts w:ascii="Arial" w:hAnsi="Arial" w:cs="Arial"/>
            <w:bCs/>
            <w:sz w:val="22"/>
            <w:szCs w:val="22"/>
          </w:rPr>
          <w:t>UBITO</w:t>
        </w:r>
      </w:hyperlink>
      <w:r w:rsidR="00B16A5F" w:rsidRPr="00270DE6">
        <w:rPr>
          <w:rFonts w:ascii="Arial" w:hAnsi="Arial" w:cs="Arial"/>
          <w:bCs/>
          <w:sz w:val="22"/>
          <w:szCs w:val="22"/>
        </w:rPr>
        <w:t>) und auf ihr Beratungsunternehmen für Fertigungsprozesse (</w:t>
      </w:r>
      <w:hyperlink r:id="rId14" w:history="1">
        <w:r w:rsidR="00B16A5F" w:rsidRPr="00527268">
          <w:rPr>
            <w:rStyle w:val="Hyperlink"/>
            <w:rFonts w:ascii="Arial" w:hAnsi="Arial" w:cs="Arial"/>
            <w:bCs/>
            <w:sz w:val="22"/>
            <w:szCs w:val="22"/>
          </w:rPr>
          <w:t>CREDEMUS</w:t>
        </w:r>
      </w:hyperlink>
      <w:r w:rsidR="00B16A5F" w:rsidRPr="00270DE6">
        <w:rPr>
          <w:rFonts w:ascii="Arial" w:hAnsi="Arial" w:cs="Arial"/>
          <w:bCs/>
          <w:sz w:val="22"/>
          <w:szCs w:val="22"/>
        </w:rPr>
        <w:t>) zu konzentrieren</w:t>
      </w:r>
      <w:r w:rsidR="00933EB2">
        <w:rPr>
          <w:rFonts w:ascii="Arial" w:hAnsi="Arial" w:cs="Arial"/>
          <w:bCs/>
          <w:sz w:val="22"/>
          <w:szCs w:val="22"/>
        </w:rPr>
        <w:t xml:space="preserve"> und dabei weiteres Wachstum zu generieren</w:t>
      </w:r>
      <w:r w:rsidR="00B16A5F" w:rsidRPr="00270DE6">
        <w:rPr>
          <w:rFonts w:ascii="Arial" w:hAnsi="Arial" w:cs="Arial"/>
          <w:bCs/>
          <w:sz w:val="22"/>
          <w:szCs w:val="22"/>
        </w:rPr>
        <w:t>. D</w:t>
      </w:r>
      <w:r w:rsidR="00933EB2">
        <w:rPr>
          <w:rFonts w:ascii="Arial" w:hAnsi="Arial" w:cs="Arial"/>
          <w:bCs/>
          <w:sz w:val="22"/>
          <w:szCs w:val="22"/>
        </w:rPr>
        <w:t xml:space="preserve">ie Übertragung des Geschäftsbereichs </w:t>
      </w:r>
      <w:r w:rsidR="00891463">
        <w:rPr>
          <w:rFonts w:ascii="Arial" w:hAnsi="Arial" w:cs="Arial"/>
          <w:bCs/>
          <w:sz w:val="22"/>
          <w:szCs w:val="22"/>
        </w:rPr>
        <w:t>findet</w:t>
      </w:r>
      <w:r w:rsidR="00B16A5F" w:rsidRPr="00270DE6">
        <w:rPr>
          <w:rFonts w:ascii="Arial" w:hAnsi="Arial" w:cs="Arial"/>
          <w:bCs/>
          <w:sz w:val="22"/>
          <w:szCs w:val="22"/>
        </w:rPr>
        <w:t xml:space="preserve"> am </w:t>
      </w:r>
      <w:r w:rsidR="00891463">
        <w:rPr>
          <w:rFonts w:ascii="Arial" w:hAnsi="Arial" w:cs="Arial"/>
          <w:bCs/>
          <w:sz w:val="22"/>
          <w:szCs w:val="22"/>
        </w:rPr>
        <w:t xml:space="preserve">         </w:t>
      </w:r>
      <w:r w:rsidR="00B16A5F" w:rsidRPr="00270DE6">
        <w:rPr>
          <w:rFonts w:ascii="Arial" w:hAnsi="Arial" w:cs="Arial"/>
          <w:bCs/>
          <w:sz w:val="22"/>
          <w:szCs w:val="22"/>
        </w:rPr>
        <w:t>1.</w:t>
      </w:r>
      <w:r w:rsidR="00933EB2">
        <w:rPr>
          <w:rFonts w:ascii="Arial" w:hAnsi="Arial" w:cs="Arial"/>
          <w:bCs/>
          <w:sz w:val="22"/>
          <w:szCs w:val="22"/>
        </w:rPr>
        <w:t xml:space="preserve"> Juni </w:t>
      </w:r>
      <w:r w:rsidR="00B16A5F" w:rsidRPr="00270DE6">
        <w:rPr>
          <w:rFonts w:ascii="Arial" w:hAnsi="Arial" w:cs="Arial"/>
          <w:bCs/>
          <w:sz w:val="22"/>
          <w:szCs w:val="22"/>
        </w:rPr>
        <w:t>2022 statt</w:t>
      </w:r>
      <w:r w:rsidR="00891463">
        <w:rPr>
          <w:rFonts w:ascii="Arial" w:hAnsi="Arial" w:cs="Arial"/>
          <w:bCs/>
          <w:sz w:val="22"/>
          <w:szCs w:val="22"/>
        </w:rPr>
        <w:t>.</w:t>
      </w:r>
    </w:p>
    <w:p w14:paraId="6EF4EA2E" w14:textId="623B86FB" w:rsidR="00B16A5F" w:rsidRPr="00270DE6" w:rsidRDefault="00B16A5F" w:rsidP="00B16A5F">
      <w:pPr>
        <w:pStyle w:val="Heading1"/>
        <w:rPr>
          <w:rFonts w:ascii="Arial" w:hAnsi="Arial" w:cs="Arial"/>
          <w:bCs/>
          <w:sz w:val="22"/>
          <w:szCs w:val="22"/>
        </w:rPr>
      </w:pPr>
      <w:r w:rsidRPr="00270DE6">
        <w:rPr>
          <w:rFonts w:ascii="Arial" w:hAnsi="Arial" w:cs="Arial"/>
          <w:bCs/>
          <w:sz w:val="22"/>
          <w:szCs w:val="22"/>
        </w:rPr>
        <w:t xml:space="preserve"> </w:t>
      </w:r>
    </w:p>
    <w:p w14:paraId="44C8CA5E" w14:textId="32134C08" w:rsidR="00B16A5F" w:rsidRDefault="00B16A5F" w:rsidP="00B16A5F">
      <w:pPr>
        <w:pStyle w:val="Heading1"/>
        <w:rPr>
          <w:rFonts w:ascii="Arial" w:hAnsi="Arial" w:cs="Arial"/>
          <w:bCs/>
          <w:sz w:val="22"/>
          <w:szCs w:val="22"/>
        </w:rPr>
      </w:pPr>
      <w:r w:rsidRPr="00270DE6">
        <w:rPr>
          <w:rFonts w:ascii="Arial" w:hAnsi="Arial" w:cs="Arial"/>
          <w:bCs/>
          <w:sz w:val="22"/>
          <w:szCs w:val="22"/>
        </w:rPr>
        <w:t xml:space="preserve">Christian-Erik </w:t>
      </w:r>
      <w:proofErr w:type="spellStart"/>
      <w:r w:rsidRPr="00270DE6">
        <w:rPr>
          <w:rFonts w:ascii="Arial" w:hAnsi="Arial" w:cs="Arial"/>
          <w:bCs/>
          <w:sz w:val="22"/>
          <w:szCs w:val="22"/>
        </w:rPr>
        <w:t>Thöny</w:t>
      </w:r>
      <w:proofErr w:type="spellEnd"/>
      <w:r w:rsidRPr="00270DE6">
        <w:rPr>
          <w:rFonts w:ascii="Arial" w:hAnsi="Arial" w:cs="Arial"/>
          <w:bCs/>
          <w:sz w:val="22"/>
          <w:szCs w:val="22"/>
        </w:rPr>
        <w:t>, CEO der CEDE</w:t>
      </w:r>
      <w:r w:rsidR="008C5C74">
        <w:rPr>
          <w:rFonts w:ascii="Arial" w:hAnsi="Arial" w:cs="Arial"/>
          <w:bCs/>
          <w:sz w:val="22"/>
          <w:szCs w:val="22"/>
        </w:rPr>
        <w:t>S-Gruppe</w:t>
      </w:r>
      <w:r w:rsidRPr="00270DE6">
        <w:rPr>
          <w:rFonts w:ascii="Arial" w:hAnsi="Arial" w:cs="Arial"/>
          <w:bCs/>
          <w:sz w:val="22"/>
          <w:szCs w:val="22"/>
        </w:rPr>
        <w:t xml:space="preserve">, kommentiert: </w:t>
      </w:r>
      <w:r w:rsidR="008C5C74">
        <w:rPr>
          <w:rFonts w:ascii="Arial" w:hAnsi="Arial" w:cs="Arial"/>
          <w:bCs/>
          <w:sz w:val="22"/>
          <w:szCs w:val="22"/>
        </w:rPr>
        <w:t>„</w:t>
      </w:r>
      <w:r w:rsidRPr="00270DE6">
        <w:rPr>
          <w:rFonts w:ascii="Arial" w:hAnsi="Arial" w:cs="Arial"/>
          <w:bCs/>
          <w:sz w:val="22"/>
          <w:szCs w:val="22"/>
        </w:rPr>
        <w:t xml:space="preserve">Mit der Übernahme von VITECTOR sichern wir uns eine führende Position auf dem globalen Markt für industrielle Türsensoren. Die Produkte und Technologien von VITECTOR ergänzen unser bestehendes Portfolio und </w:t>
      </w:r>
      <w:r w:rsidR="00891463">
        <w:rPr>
          <w:rFonts w:ascii="Arial" w:hAnsi="Arial" w:cs="Arial"/>
          <w:bCs/>
          <w:sz w:val="22"/>
          <w:szCs w:val="22"/>
        </w:rPr>
        <w:t>bringen</w:t>
      </w:r>
      <w:r w:rsidRPr="00270DE6">
        <w:rPr>
          <w:rFonts w:ascii="Arial" w:hAnsi="Arial" w:cs="Arial"/>
          <w:bCs/>
          <w:sz w:val="22"/>
          <w:szCs w:val="22"/>
        </w:rPr>
        <w:t xml:space="preserve"> uns in eine führende Position, wenn es um die Überwachung und Steuerung von Industrietoren geht. Unser Ziel ist klar: Wir wollen weltweit die Nummer eins im Bereich der Industrietor</w:t>
      </w:r>
      <w:r w:rsidR="008C5C74">
        <w:rPr>
          <w:rFonts w:ascii="Arial" w:hAnsi="Arial" w:cs="Arial"/>
          <w:bCs/>
          <w:sz w:val="22"/>
          <w:szCs w:val="22"/>
        </w:rPr>
        <w:t>-S</w:t>
      </w:r>
      <w:r w:rsidRPr="00270DE6">
        <w:rPr>
          <w:rFonts w:ascii="Arial" w:hAnsi="Arial" w:cs="Arial"/>
          <w:bCs/>
          <w:sz w:val="22"/>
          <w:szCs w:val="22"/>
        </w:rPr>
        <w:t>ensorik werden."</w:t>
      </w:r>
    </w:p>
    <w:p w14:paraId="2564FFB5" w14:textId="77777777" w:rsidR="00270DE6" w:rsidRPr="00270DE6" w:rsidRDefault="00270DE6" w:rsidP="00270DE6"/>
    <w:p w14:paraId="65DCC3FF" w14:textId="1E6F636F" w:rsidR="00B16A5F" w:rsidRPr="00270DE6" w:rsidRDefault="00B16A5F" w:rsidP="00B16A5F">
      <w:pPr>
        <w:pStyle w:val="Heading1"/>
        <w:rPr>
          <w:rFonts w:ascii="Arial" w:hAnsi="Arial" w:cs="Arial"/>
          <w:bCs/>
          <w:sz w:val="22"/>
          <w:szCs w:val="22"/>
        </w:rPr>
      </w:pPr>
      <w:r w:rsidRPr="00270DE6">
        <w:rPr>
          <w:rFonts w:ascii="Arial" w:hAnsi="Arial" w:cs="Arial"/>
          <w:bCs/>
          <w:sz w:val="22"/>
          <w:szCs w:val="22"/>
        </w:rPr>
        <w:t xml:space="preserve">FRABA und CEDES sind entschlossen, einen reibungslosen Übergang für die bestehenden Kunden von VITECTOR zu gewährleisten. </w:t>
      </w:r>
      <w:r w:rsidR="00E75512">
        <w:rPr>
          <w:rFonts w:ascii="Arial" w:hAnsi="Arial" w:cs="Arial"/>
          <w:bCs/>
          <w:sz w:val="22"/>
          <w:szCs w:val="22"/>
        </w:rPr>
        <w:t>Gezielt wird</w:t>
      </w:r>
      <w:r w:rsidRPr="00270DE6">
        <w:rPr>
          <w:rFonts w:ascii="Arial" w:hAnsi="Arial" w:cs="Arial"/>
          <w:bCs/>
          <w:sz w:val="22"/>
          <w:szCs w:val="22"/>
        </w:rPr>
        <w:t xml:space="preserve"> </w:t>
      </w:r>
      <w:r w:rsidR="00B935E4">
        <w:rPr>
          <w:rFonts w:ascii="Arial" w:hAnsi="Arial" w:cs="Arial"/>
          <w:bCs/>
          <w:sz w:val="22"/>
          <w:szCs w:val="22"/>
        </w:rPr>
        <w:t xml:space="preserve">auch </w:t>
      </w:r>
      <w:r w:rsidRPr="00270DE6">
        <w:rPr>
          <w:rFonts w:ascii="Arial" w:hAnsi="Arial" w:cs="Arial"/>
          <w:bCs/>
          <w:sz w:val="22"/>
          <w:szCs w:val="22"/>
        </w:rPr>
        <w:t>CEDES weiterhin kundenspezifische Lösungen für anspruchsvolle Anwendungen im Bereich der Industrietor</w:t>
      </w:r>
      <w:r w:rsidR="00E75512">
        <w:rPr>
          <w:rFonts w:ascii="Arial" w:hAnsi="Arial" w:cs="Arial"/>
          <w:bCs/>
          <w:sz w:val="22"/>
          <w:szCs w:val="22"/>
        </w:rPr>
        <w:t>-S</w:t>
      </w:r>
      <w:r w:rsidRPr="00270DE6">
        <w:rPr>
          <w:rFonts w:ascii="Arial" w:hAnsi="Arial" w:cs="Arial"/>
          <w:bCs/>
          <w:sz w:val="22"/>
          <w:szCs w:val="22"/>
        </w:rPr>
        <w:t>ensorik entwickeln.</w:t>
      </w:r>
      <w:r w:rsidR="00E75512">
        <w:rPr>
          <w:rFonts w:ascii="Arial" w:hAnsi="Arial" w:cs="Arial"/>
          <w:bCs/>
          <w:sz w:val="22"/>
          <w:szCs w:val="22"/>
        </w:rPr>
        <w:t xml:space="preserve"> „</w:t>
      </w:r>
      <w:r w:rsidRPr="00270DE6">
        <w:rPr>
          <w:rFonts w:ascii="Arial" w:hAnsi="Arial" w:cs="Arial"/>
          <w:bCs/>
          <w:sz w:val="22"/>
          <w:szCs w:val="22"/>
        </w:rPr>
        <w:t xml:space="preserve">Die neue Marke </w:t>
      </w:r>
      <w:r w:rsidR="00E75512">
        <w:rPr>
          <w:rFonts w:ascii="Arial" w:hAnsi="Arial" w:cs="Arial"/>
          <w:bCs/>
          <w:sz w:val="22"/>
          <w:szCs w:val="22"/>
        </w:rPr>
        <w:t>‚</w:t>
      </w:r>
      <w:r w:rsidRPr="00270DE6">
        <w:rPr>
          <w:rFonts w:ascii="Arial" w:hAnsi="Arial" w:cs="Arial"/>
          <w:bCs/>
          <w:sz w:val="22"/>
          <w:szCs w:val="22"/>
        </w:rPr>
        <w:t xml:space="preserve">VITECTOR </w:t>
      </w:r>
      <w:proofErr w:type="spellStart"/>
      <w:r w:rsidRPr="00270DE6">
        <w:rPr>
          <w:rFonts w:ascii="Arial" w:hAnsi="Arial" w:cs="Arial"/>
          <w:bCs/>
          <w:sz w:val="22"/>
          <w:szCs w:val="22"/>
        </w:rPr>
        <w:t>by</w:t>
      </w:r>
      <w:proofErr w:type="spellEnd"/>
      <w:r w:rsidRPr="00270DE6">
        <w:rPr>
          <w:rFonts w:ascii="Arial" w:hAnsi="Arial" w:cs="Arial"/>
          <w:bCs/>
          <w:sz w:val="22"/>
          <w:szCs w:val="22"/>
        </w:rPr>
        <w:t xml:space="preserve"> CEDES</w:t>
      </w:r>
      <w:r w:rsidR="00E75512">
        <w:rPr>
          <w:rFonts w:ascii="Arial" w:hAnsi="Arial" w:cs="Arial"/>
          <w:bCs/>
          <w:sz w:val="22"/>
          <w:szCs w:val="22"/>
        </w:rPr>
        <w:t>‘</w:t>
      </w:r>
      <w:r w:rsidRPr="00270DE6">
        <w:rPr>
          <w:rFonts w:ascii="Arial" w:hAnsi="Arial" w:cs="Arial"/>
          <w:bCs/>
          <w:sz w:val="22"/>
          <w:szCs w:val="22"/>
        </w:rPr>
        <w:t xml:space="preserve"> kann das umfassendste </w:t>
      </w:r>
      <w:r w:rsidR="008B2867">
        <w:rPr>
          <w:rFonts w:ascii="Arial" w:hAnsi="Arial" w:cs="Arial"/>
          <w:bCs/>
          <w:sz w:val="22"/>
          <w:szCs w:val="22"/>
        </w:rPr>
        <w:t>Programm</w:t>
      </w:r>
      <w:r w:rsidRPr="00270DE6">
        <w:rPr>
          <w:rFonts w:ascii="Arial" w:hAnsi="Arial" w:cs="Arial"/>
          <w:bCs/>
          <w:sz w:val="22"/>
          <w:szCs w:val="22"/>
        </w:rPr>
        <w:t xml:space="preserve"> an außergewöhnlichen Industrietorsensoren anbieten</w:t>
      </w:r>
      <w:r w:rsidR="00E75512">
        <w:rPr>
          <w:rFonts w:ascii="Arial" w:hAnsi="Arial" w:cs="Arial"/>
          <w:bCs/>
          <w:sz w:val="22"/>
          <w:szCs w:val="22"/>
        </w:rPr>
        <w:t xml:space="preserve">,“ fasst </w:t>
      </w:r>
      <w:proofErr w:type="spellStart"/>
      <w:r w:rsidR="00E75512">
        <w:rPr>
          <w:rFonts w:ascii="Arial" w:hAnsi="Arial" w:cs="Arial"/>
          <w:bCs/>
          <w:sz w:val="22"/>
          <w:szCs w:val="22"/>
        </w:rPr>
        <w:t>Leeser</w:t>
      </w:r>
      <w:proofErr w:type="spellEnd"/>
      <w:r w:rsidR="00E75512">
        <w:rPr>
          <w:rFonts w:ascii="Arial" w:hAnsi="Arial" w:cs="Arial"/>
          <w:bCs/>
          <w:sz w:val="22"/>
          <w:szCs w:val="22"/>
        </w:rPr>
        <w:t xml:space="preserve"> zusammen. </w:t>
      </w:r>
      <w:r w:rsidRPr="00270DE6">
        <w:rPr>
          <w:rFonts w:ascii="Arial" w:hAnsi="Arial" w:cs="Arial"/>
          <w:bCs/>
          <w:sz w:val="22"/>
          <w:szCs w:val="22"/>
        </w:rPr>
        <w:t xml:space="preserve"> </w:t>
      </w:r>
      <w:r w:rsidR="00E75512">
        <w:rPr>
          <w:rFonts w:ascii="Arial" w:hAnsi="Arial" w:cs="Arial"/>
          <w:bCs/>
          <w:sz w:val="22"/>
          <w:szCs w:val="22"/>
        </w:rPr>
        <w:t>„</w:t>
      </w:r>
      <w:r w:rsidRPr="00270DE6">
        <w:rPr>
          <w:rFonts w:ascii="Arial" w:hAnsi="Arial" w:cs="Arial"/>
          <w:bCs/>
          <w:sz w:val="22"/>
          <w:szCs w:val="22"/>
        </w:rPr>
        <w:t>Wir freuen uns sehr über diese</w:t>
      </w:r>
      <w:r w:rsidR="006419F0">
        <w:rPr>
          <w:rFonts w:ascii="Arial" w:hAnsi="Arial" w:cs="Arial"/>
          <w:bCs/>
          <w:sz w:val="22"/>
          <w:szCs w:val="22"/>
        </w:rPr>
        <w:t>n</w:t>
      </w:r>
      <w:r w:rsidRPr="00270DE6">
        <w:rPr>
          <w:rFonts w:ascii="Arial" w:hAnsi="Arial" w:cs="Arial"/>
          <w:bCs/>
          <w:sz w:val="22"/>
          <w:szCs w:val="22"/>
        </w:rPr>
        <w:t xml:space="preserve"> </w:t>
      </w:r>
      <w:r w:rsidR="008E1FFA">
        <w:rPr>
          <w:rFonts w:ascii="Arial" w:hAnsi="Arial" w:cs="Arial"/>
          <w:bCs/>
          <w:sz w:val="22"/>
          <w:szCs w:val="22"/>
        </w:rPr>
        <w:t>Neustart</w:t>
      </w:r>
      <w:r w:rsidRPr="00270DE6">
        <w:rPr>
          <w:rFonts w:ascii="Arial" w:hAnsi="Arial" w:cs="Arial"/>
          <w:bCs/>
          <w:sz w:val="22"/>
          <w:szCs w:val="22"/>
        </w:rPr>
        <w:t xml:space="preserve"> und werden unser Bestes </w:t>
      </w:r>
      <w:r w:rsidR="004906F9">
        <w:rPr>
          <w:rFonts w:ascii="Arial" w:hAnsi="Arial" w:cs="Arial"/>
          <w:bCs/>
          <w:sz w:val="22"/>
          <w:szCs w:val="22"/>
        </w:rPr>
        <w:t>geben</w:t>
      </w:r>
      <w:r w:rsidRPr="00270DE6">
        <w:rPr>
          <w:rFonts w:ascii="Arial" w:hAnsi="Arial" w:cs="Arial"/>
          <w:bCs/>
          <w:sz w:val="22"/>
          <w:szCs w:val="22"/>
        </w:rPr>
        <w:t xml:space="preserve">, um </w:t>
      </w:r>
      <w:r w:rsidR="004906F9">
        <w:rPr>
          <w:rFonts w:ascii="Arial" w:hAnsi="Arial" w:cs="Arial"/>
          <w:bCs/>
          <w:sz w:val="22"/>
          <w:szCs w:val="22"/>
        </w:rPr>
        <w:t xml:space="preserve">CEDES bei </w:t>
      </w:r>
      <w:r w:rsidR="008E1FFA">
        <w:rPr>
          <w:rFonts w:ascii="Arial" w:hAnsi="Arial" w:cs="Arial"/>
          <w:bCs/>
          <w:sz w:val="22"/>
          <w:szCs w:val="22"/>
        </w:rPr>
        <w:t>der</w:t>
      </w:r>
      <w:r w:rsidR="004906F9">
        <w:rPr>
          <w:rFonts w:ascii="Arial" w:hAnsi="Arial" w:cs="Arial"/>
          <w:bCs/>
          <w:sz w:val="22"/>
          <w:szCs w:val="22"/>
        </w:rPr>
        <w:t xml:space="preserve"> </w:t>
      </w:r>
      <w:r w:rsidR="006419F0">
        <w:rPr>
          <w:rFonts w:ascii="Arial" w:hAnsi="Arial" w:cs="Arial"/>
          <w:bCs/>
          <w:sz w:val="22"/>
          <w:szCs w:val="22"/>
        </w:rPr>
        <w:t xml:space="preserve">spannenden Mission </w:t>
      </w:r>
      <w:r w:rsidR="008B2867">
        <w:rPr>
          <w:rFonts w:ascii="Arial" w:hAnsi="Arial" w:cs="Arial"/>
          <w:bCs/>
          <w:sz w:val="22"/>
          <w:szCs w:val="22"/>
        </w:rPr>
        <w:t>zu unterstützen</w:t>
      </w:r>
      <w:r w:rsidRPr="00270DE6">
        <w:rPr>
          <w:rFonts w:ascii="Arial" w:hAnsi="Arial" w:cs="Arial"/>
          <w:bCs/>
          <w:sz w:val="22"/>
          <w:szCs w:val="22"/>
        </w:rPr>
        <w:t xml:space="preserve">." </w:t>
      </w:r>
    </w:p>
    <w:p w14:paraId="4D62688E" w14:textId="700F7229" w:rsidR="009166C0" w:rsidRPr="004906F9" w:rsidRDefault="0031400B" w:rsidP="004906F9">
      <w:pPr>
        <w:pStyle w:val="Heading1"/>
        <w:rPr>
          <w:rFonts w:ascii="Arial" w:hAnsi="Arial" w:cs="Arial"/>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9948C17" w14:textId="1B9B91F2" w:rsidR="00270DE6" w:rsidRPr="004906F9" w:rsidRDefault="000B62AF" w:rsidP="000B62AF">
      <w:pPr>
        <w:rPr>
          <w:rFonts w:ascii="Arial" w:hAnsi="Arial" w:cs="Arial"/>
          <w:sz w:val="20"/>
          <w:szCs w:val="20"/>
          <w:u w:val="single"/>
        </w:rPr>
      </w:pPr>
      <w:r w:rsidRPr="00835E9C">
        <w:rPr>
          <w:rFonts w:ascii="Arial" w:hAnsi="Arial" w:cs="Arial"/>
          <w:sz w:val="20"/>
          <w:szCs w:val="20"/>
          <w:u w:val="single"/>
        </w:rPr>
        <w:t>Über FRABA</w:t>
      </w:r>
    </w:p>
    <w:p w14:paraId="79A5B718" w14:textId="656E0B14" w:rsidR="00395FF6" w:rsidRDefault="00395FF6" w:rsidP="000B62AF">
      <w:pPr>
        <w:rPr>
          <w:rFonts w:ascii="Arial" w:hAnsi="Arial" w:cs="Arial"/>
          <w:sz w:val="20"/>
          <w:szCs w:val="20"/>
        </w:rPr>
      </w:pPr>
    </w:p>
    <w:p w14:paraId="2A5E2CB4" w14:textId="20C73206" w:rsidR="00395FF6" w:rsidRPr="00395FF6" w:rsidRDefault="00395FF6" w:rsidP="00395FF6">
      <w:pPr>
        <w:rPr>
          <w:rFonts w:ascii="Arial" w:hAnsi="Arial" w:cs="Arial"/>
          <w:sz w:val="20"/>
          <w:szCs w:val="20"/>
        </w:rPr>
      </w:pPr>
      <w:r w:rsidRPr="00395FF6">
        <w:rPr>
          <w:rFonts w:ascii="Arial" w:hAnsi="Arial" w:cs="Arial"/>
          <w:sz w:val="20"/>
          <w:szCs w:val="20"/>
        </w:rPr>
        <w:t xml:space="preserve">Die FRABA-Gruppe besteht aus einer Reihe eng miteinander verbundener Geschäftsbereiche, die technisch </w:t>
      </w:r>
      <w:r w:rsidR="004906F9">
        <w:rPr>
          <w:rFonts w:ascii="Arial" w:hAnsi="Arial" w:cs="Arial"/>
          <w:sz w:val="20"/>
          <w:szCs w:val="20"/>
        </w:rPr>
        <w:t xml:space="preserve">hochentwickelte und innovative </w:t>
      </w:r>
      <w:r w:rsidRPr="00395FF6">
        <w:rPr>
          <w:rFonts w:ascii="Arial" w:hAnsi="Arial" w:cs="Arial"/>
          <w:sz w:val="20"/>
          <w:szCs w:val="20"/>
        </w:rPr>
        <w:t xml:space="preserve">Produkte und Dienstleistungen für industrielle Kunden anbieten. Die Geschichte der Gruppe reicht bis ins Jahr 1918 zurück, als das Vorgängerunternehmen, die </w:t>
      </w:r>
      <w:r w:rsidRPr="00A36E53">
        <w:rPr>
          <w:rFonts w:ascii="Arial" w:hAnsi="Arial" w:cs="Arial"/>
          <w:b/>
          <w:bCs/>
          <w:sz w:val="20"/>
          <w:szCs w:val="20"/>
        </w:rPr>
        <w:t>Fr</w:t>
      </w:r>
      <w:r w:rsidRPr="00395FF6">
        <w:rPr>
          <w:rFonts w:ascii="Arial" w:hAnsi="Arial" w:cs="Arial"/>
          <w:sz w:val="20"/>
          <w:szCs w:val="20"/>
        </w:rPr>
        <w:t xml:space="preserve">anz </w:t>
      </w:r>
      <w:r w:rsidRPr="00A36E53">
        <w:rPr>
          <w:rFonts w:ascii="Arial" w:hAnsi="Arial" w:cs="Arial"/>
          <w:b/>
          <w:bCs/>
          <w:sz w:val="20"/>
          <w:szCs w:val="20"/>
        </w:rPr>
        <w:t>Ba</w:t>
      </w:r>
      <w:r w:rsidRPr="00395FF6">
        <w:rPr>
          <w:rFonts w:ascii="Arial" w:hAnsi="Arial" w:cs="Arial"/>
          <w:sz w:val="20"/>
          <w:szCs w:val="20"/>
        </w:rPr>
        <w:t xml:space="preserve">umgartner elektrische Apparate GmbH, in Köln, Deutschland, gegründet wurde, um elektrische Relais herzustellen. Seitdem hat das Unternehmen eine richtungsweisende Rolle bei der Entwicklung von Bewegungssensoren wie Drehgebern und Neigungsmessern (POSITAL), Sicherheitssystemen für automatische Türen in Industrie und Gewerbe (VITECTOR) und Wiegand-Sensoren für Bewegungserkennung und </w:t>
      </w:r>
      <w:proofErr w:type="spellStart"/>
      <w:r w:rsidRPr="00395FF6">
        <w:rPr>
          <w:rFonts w:ascii="Arial" w:hAnsi="Arial" w:cs="Arial"/>
          <w:sz w:val="20"/>
          <w:szCs w:val="20"/>
        </w:rPr>
        <w:t>Energy</w:t>
      </w:r>
      <w:proofErr w:type="spellEnd"/>
      <w:r w:rsidRPr="00395FF6">
        <w:rPr>
          <w:rFonts w:ascii="Arial" w:hAnsi="Arial" w:cs="Arial"/>
          <w:sz w:val="20"/>
          <w:szCs w:val="20"/>
        </w:rPr>
        <w:t xml:space="preserve"> </w:t>
      </w:r>
      <w:proofErr w:type="spellStart"/>
      <w:r w:rsidRPr="00395FF6">
        <w:rPr>
          <w:rFonts w:ascii="Arial" w:hAnsi="Arial" w:cs="Arial"/>
          <w:sz w:val="20"/>
          <w:szCs w:val="20"/>
        </w:rPr>
        <w:t>Harvesting</w:t>
      </w:r>
      <w:proofErr w:type="spellEnd"/>
      <w:r w:rsidRPr="00395FF6">
        <w:rPr>
          <w:rFonts w:ascii="Arial" w:hAnsi="Arial" w:cs="Arial"/>
          <w:sz w:val="20"/>
          <w:szCs w:val="20"/>
        </w:rPr>
        <w:t xml:space="preserve"> (UBITO) gespielt. Der Geschäftsbereich CREDEMUS bietet eine digitale Plattform und Support-Services für hochkomplexe Fertigungs</w:t>
      </w:r>
      <w:r w:rsidR="00C73FC4">
        <w:rPr>
          <w:rFonts w:ascii="Arial" w:hAnsi="Arial" w:cs="Arial"/>
          <w:sz w:val="20"/>
          <w:szCs w:val="20"/>
        </w:rPr>
        <w:t>-</w:t>
      </w:r>
      <w:r w:rsidRPr="00395FF6">
        <w:rPr>
          <w:rFonts w:ascii="Arial" w:hAnsi="Arial" w:cs="Arial"/>
          <w:sz w:val="20"/>
          <w:szCs w:val="20"/>
        </w:rPr>
        <w:t>prozesse mit geringen Stückzahlen. FRABA ist mit Niederlassungen in Europa, Nordamerika und Asien sowie mit Vertriebs- und Distributionspartnern auf der ganzen Welt vertreten.</w:t>
      </w:r>
    </w:p>
    <w:p w14:paraId="4CD70B64" w14:textId="77777777" w:rsidR="000B62AF" w:rsidRPr="000B62AF" w:rsidRDefault="000B62AF" w:rsidP="000B62AF">
      <w:pPr>
        <w:rPr>
          <w:rFonts w:ascii="Arial" w:hAnsi="Arial" w:cs="Arial"/>
          <w:sz w:val="20"/>
          <w:szCs w:val="20"/>
        </w:rPr>
      </w:pPr>
    </w:p>
    <w:p w14:paraId="70DCDF94" w14:textId="77777777" w:rsidR="000B62AF" w:rsidRPr="00FB2AE3" w:rsidRDefault="000B62AF" w:rsidP="000B62AF">
      <w:pPr>
        <w:pStyle w:val="HTMLPreformatted"/>
        <w:jc w:val="both"/>
        <w:rPr>
          <w:rFonts w:ascii="Arial" w:hAnsi="Arial" w:cs="Arial"/>
          <w:b w:val="0"/>
          <w:bCs/>
          <w:color w:val="191718"/>
          <w:sz w:val="20"/>
          <w:szCs w:val="20"/>
          <w:lang w:eastAsia="ja-JP"/>
        </w:rPr>
      </w:pPr>
    </w:p>
    <w:p w14:paraId="647A3251" w14:textId="77777777" w:rsidR="000B62AF" w:rsidRPr="006A4E34" w:rsidRDefault="000B62AF" w:rsidP="000B62AF">
      <w:pPr>
        <w:jc w:val="both"/>
        <w:rPr>
          <w:rFonts w:ascii="Arial" w:hAnsi="Arial" w:cs="Arial"/>
          <w:sz w:val="21"/>
          <w:szCs w:val="21"/>
        </w:rPr>
      </w:pPr>
    </w:p>
    <w:p w14:paraId="3EE92983" w14:textId="77777777" w:rsidR="000B62AF" w:rsidRDefault="000B62AF" w:rsidP="000B62AF">
      <w:pPr>
        <w:jc w:val="both"/>
        <w:rPr>
          <w:rFonts w:ascii="Arial" w:hAnsi="Arial" w:cs="Arial"/>
          <w:sz w:val="21"/>
          <w:szCs w:val="21"/>
        </w:rPr>
      </w:pPr>
      <w:r w:rsidRPr="00EF7D1C">
        <w:rPr>
          <w:rFonts w:ascii="Arial" w:hAnsi="Arial" w:cs="Arial"/>
          <w:b/>
          <w:sz w:val="21"/>
          <w:szCs w:val="21"/>
        </w:rPr>
        <w:t>Pressefot</w:t>
      </w:r>
      <w:r>
        <w:rPr>
          <w:rFonts w:ascii="Arial" w:hAnsi="Arial" w:cs="Arial"/>
          <w:b/>
          <w:sz w:val="21"/>
          <w:szCs w:val="21"/>
        </w:rPr>
        <w:t>o</w:t>
      </w:r>
      <w:r w:rsidRPr="00EF7D1C">
        <w:rPr>
          <w:rFonts w:ascii="Arial" w:hAnsi="Arial" w:cs="Arial"/>
          <w:b/>
          <w:sz w:val="21"/>
          <w:szCs w:val="21"/>
        </w:rPr>
        <w:t xml:space="preserve"> </w:t>
      </w:r>
      <w:r w:rsidRPr="00EF7D1C">
        <w:rPr>
          <w:rFonts w:ascii="Arial" w:hAnsi="Arial" w:cs="Arial"/>
          <w:sz w:val="21"/>
          <w:szCs w:val="21"/>
        </w:rPr>
        <w:t xml:space="preserve">(siehe Anlage – im </w:t>
      </w:r>
      <w:proofErr w:type="spellStart"/>
      <w:r w:rsidRPr="00EF7D1C">
        <w:rPr>
          <w:rFonts w:ascii="Arial" w:hAnsi="Arial" w:cs="Arial"/>
          <w:sz w:val="21"/>
          <w:szCs w:val="21"/>
        </w:rPr>
        <w:t>jpg</w:t>
      </w:r>
      <w:proofErr w:type="spellEnd"/>
      <w:r w:rsidRPr="00EF7D1C">
        <w:rPr>
          <w:rFonts w:ascii="Arial" w:hAnsi="Arial" w:cs="Arial"/>
          <w:sz w:val="21"/>
          <w:szCs w:val="21"/>
        </w:rPr>
        <w:t>-Format)</w:t>
      </w:r>
    </w:p>
    <w:p w14:paraId="11EA6980" w14:textId="77777777" w:rsidR="000B62AF" w:rsidRDefault="000B62AF" w:rsidP="000B62AF">
      <w:pPr>
        <w:jc w:val="both"/>
        <w:rPr>
          <w:rFonts w:ascii="Arial" w:hAnsi="Arial" w:cs="Arial"/>
          <w:sz w:val="21"/>
          <w:szCs w:val="21"/>
        </w:rPr>
      </w:pPr>
    </w:p>
    <w:p w14:paraId="68DDFDFB" w14:textId="5F9252A1" w:rsidR="000B62AF" w:rsidRPr="0061742B" w:rsidRDefault="005F2C6C" w:rsidP="000B62AF">
      <w:pPr>
        <w:jc w:val="both"/>
        <w:rPr>
          <w:rFonts w:ascii="Arial" w:hAnsi="Arial" w:cs="Arial"/>
          <w:sz w:val="21"/>
          <w:szCs w:val="21"/>
        </w:rPr>
      </w:pPr>
      <w:r>
        <w:rPr>
          <w:rFonts w:ascii="Arial" w:hAnsi="Arial" w:cs="Arial"/>
          <w:b/>
          <w:bCs/>
          <w:sz w:val="21"/>
          <w:szCs w:val="21"/>
        </w:rPr>
        <w:t>Verkauf</w:t>
      </w:r>
      <w:r w:rsidR="000B62AF" w:rsidRPr="000B62AF">
        <w:rPr>
          <w:rFonts w:ascii="Arial" w:hAnsi="Arial" w:cs="Arial"/>
          <w:b/>
          <w:bCs/>
          <w:sz w:val="21"/>
          <w:szCs w:val="21"/>
        </w:rPr>
        <w:t xml:space="preserve"> von VITECTOR</w:t>
      </w:r>
      <w:r w:rsidR="000B62AF">
        <w:rPr>
          <w:rFonts w:ascii="Arial" w:hAnsi="Arial" w:cs="Arial"/>
          <w:sz w:val="21"/>
          <w:szCs w:val="21"/>
        </w:rPr>
        <w:t xml:space="preserve"> – Christian </w:t>
      </w:r>
      <w:proofErr w:type="spellStart"/>
      <w:r w:rsidR="000B62AF">
        <w:rPr>
          <w:rFonts w:ascii="Arial" w:hAnsi="Arial" w:cs="Arial"/>
          <w:sz w:val="21"/>
          <w:szCs w:val="21"/>
        </w:rPr>
        <w:t>Leeser</w:t>
      </w:r>
      <w:proofErr w:type="spellEnd"/>
      <w:r w:rsidR="000B62AF">
        <w:rPr>
          <w:rFonts w:ascii="Arial" w:hAnsi="Arial" w:cs="Arial"/>
          <w:sz w:val="21"/>
          <w:szCs w:val="21"/>
        </w:rPr>
        <w:t xml:space="preserve"> (CEO, FRABA – </w:t>
      </w:r>
      <w:r w:rsidR="00F53141">
        <w:rPr>
          <w:rFonts w:ascii="Arial" w:hAnsi="Arial" w:cs="Arial"/>
          <w:sz w:val="21"/>
          <w:szCs w:val="21"/>
        </w:rPr>
        <w:t>rechts</w:t>
      </w:r>
      <w:r w:rsidR="000B62AF">
        <w:rPr>
          <w:rFonts w:ascii="Arial" w:hAnsi="Arial" w:cs="Arial"/>
          <w:sz w:val="21"/>
          <w:szCs w:val="21"/>
        </w:rPr>
        <w:t xml:space="preserve">) und </w:t>
      </w:r>
      <w:r w:rsidR="000B62AF" w:rsidRPr="009166C0">
        <w:rPr>
          <w:rStyle w:val="markedcontent"/>
          <w:rFonts w:ascii="Arial" w:hAnsi="Arial" w:cs="Arial"/>
          <w:sz w:val="22"/>
          <w:szCs w:val="22"/>
        </w:rPr>
        <w:t>Christian-Erik</w:t>
      </w:r>
      <w:r w:rsidR="000B62AF">
        <w:rPr>
          <w:rStyle w:val="markedcontent"/>
          <w:rFonts w:ascii="Arial" w:hAnsi="Arial" w:cs="Arial"/>
          <w:sz w:val="22"/>
          <w:szCs w:val="22"/>
        </w:rPr>
        <w:t xml:space="preserve"> </w:t>
      </w:r>
      <w:proofErr w:type="spellStart"/>
      <w:r w:rsidR="000B62AF">
        <w:rPr>
          <w:rStyle w:val="markedcontent"/>
          <w:rFonts w:ascii="Arial" w:hAnsi="Arial" w:cs="Arial"/>
          <w:sz w:val="22"/>
          <w:szCs w:val="22"/>
        </w:rPr>
        <w:t>Thö</w:t>
      </w:r>
      <w:r w:rsidR="000B62AF" w:rsidRPr="009166C0">
        <w:rPr>
          <w:rStyle w:val="markedcontent"/>
          <w:rFonts w:ascii="Arial" w:hAnsi="Arial" w:cs="Arial"/>
          <w:sz w:val="22"/>
          <w:szCs w:val="22"/>
        </w:rPr>
        <w:t>ny</w:t>
      </w:r>
      <w:proofErr w:type="spellEnd"/>
      <w:r w:rsidR="000B62AF" w:rsidRPr="009166C0">
        <w:rPr>
          <w:rStyle w:val="markedcontent"/>
          <w:rFonts w:ascii="Arial" w:hAnsi="Arial" w:cs="Arial"/>
          <w:sz w:val="22"/>
          <w:szCs w:val="22"/>
        </w:rPr>
        <w:t xml:space="preserve">, </w:t>
      </w:r>
      <w:r w:rsidR="000B62AF">
        <w:rPr>
          <w:rStyle w:val="markedcontent"/>
          <w:rFonts w:ascii="Arial" w:hAnsi="Arial" w:cs="Arial"/>
          <w:sz w:val="22"/>
          <w:szCs w:val="22"/>
        </w:rPr>
        <w:t>(</w:t>
      </w:r>
      <w:r w:rsidR="000B62AF" w:rsidRPr="009166C0">
        <w:rPr>
          <w:rStyle w:val="markedcontent"/>
          <w:rFonts w:ascii="Arial" w:hAnsi="Arial" w:cs="Arial"/>
          <w:sz w:val="22"/>
          <w:szCs w:val="22"/>
        </w:rPr>
        <w:t>CEO der CEDE</w:t>
      </w:r>
      <w:r w:rsidR="00C73FC4">
        <w:rPr>
          <w:rStyle w:val="markedcontent"/>
          <w:rFonts w:ascii="Arial" w:hAnsi="Arial" w:cs="Arial"/>
          <w:sz w:val="22"/>
          <w:szCs w:val="22"/>
        </w:rPr>
        <w:t>S-Gruppe</w:t>
      </w:r>
      <w:r w:rsidR="000B62AF">
        <w:rPr>
          <w:rStyle w:val="markedcontent"/>
          <w:rFonts w:ascii="Arial" w:hAnsi="Arial" w:cs="Arial"/>
          <w:sz w:val="22"/>
          <w:szCs w:val="22"/>
        </w:rPr>
        <w:t>)</w:t>
      </w:r>
    </w:p>
    <w:p w14:paraId="27658603" w14:textId="77777777" w:rsidR="000B62AF" w:rsidRPr="00EF7D1C" w:rsidRDefault="000B62AF" w:rsidP="000B62AF">
      <w:pPr>
        <w:jc w:val="both"/>
        <w:rPr>
          <w:rFonts w:ascii="Arial" w:hAnsi="Arial" w:cs="Arial"/>
          <w:sz w:val="21"/>
          <w:szCs w:val="21"/>
        </w:rPr>
      </w:pPr>
    </w:p>
    <w:p w14:paraId="7CD2F648" w14:textId="77777777" w:rsidR="000B62AF" w:rsidRPr="00EF7D1C" w:rsidRDefault="000B62AF" w:rsidP="000B62AF">
      <w:pPr>
        <w:jc w:val="both"/>
        <w:rPr>
          <w:rFonts w:ascii="Arial" w:hAnsi="Arial" w:cs="Arial"/>
          <w:sz w:val="21"/>
          <w:szCs w:val="21"/>
        </w:rPr>
      </w:pPr>
    </w:p>
    <w:p w14:paraId="443F1627" w14:textId="77777777" w:rsidR="000B62AF" w:rsidRDefault="000B62AF" w:rsidP="000B62AF">
      <w:pPr>
        <w:rPr>
          <w:rStyle w:val="hps"/>
          <w:rFonts w:ascii="Arial" w:hAnsi="Arial" w:cs="Arial"/>
          <w:b/>
          <w:bCs/>
          <w:sz w:val="22"/>
          <w:szCs w:val="22"/>
          <w:u w:val="single"/>
        </w:rPr>
      </w:pPr>
    </w:p>
    <w:p w14:paraId="4341A285" w14:textId="77777777" w:rsidR="000B62AF" w:rsidRPr="00BD401E" w:rsidRDefault="000B62AF" w:rsidP="000B62AF">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4804A5AD" w14:textId="77777777" w:rsidR="000B62AF" w:rsidRPr="002524BC" w:rsidRDefault="000B62AF" w:rsidP="000B62AF">
      <w:pPr>
        <w:rPr>
          <w:rStyle w:val="hps"/>
          <w:rFonts w:ascii="Arial" w:hAnsi="Arial" w:cs="Arial"/>
          <w:sz w:val="21"/>
          <w:szCs w:val="21"/>
        </w:rPr>
      </w:pPr>
      <w:r>
        <w:rPr>
          <w:rStyle w:val="hps"/>
          <w:rFonts w:ascii="Arial" w:hAnsi="Arial" w:cs="Arial"/>
          <w:sz w:val="21"/>
          <w:szCs w:val="21"/>
        </w:rPr>
        <w:t xml:space="preserve">Katerina </w:t>
      </w:r>
      <w:proofErr w:type="spellStart"/>
      <w:r>
        <w:rPr>
          <w:rStyle w:val="hps"/>
          <w:rFonts w:ascii="Arial" w:hAnsi="Arial" w:cs="Arial"/>
          <w:sz w:val="21"/>
          <w:szCs w:val="21"/>
        </w:rPr>
        <w:t>Dramitinou</w:t>
      </w:r>
      <w:proofErr w:type="spellEnd"/>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Pr>
          <w:rStyle w:val="hps"/>
          <w:rFonts w:ascii="Arial" w:hAnsi="Arial" w:cs="Arial"/>
          <w:sz w:val="21"/>
          <w:szCs w:val="21"/>
        </w:rPr>
        <w:tab/>
      </w:r>
      <w:r w:rsidRPr="002524BC">
        <w:rPr>
          <w:rStyle w:val="hps"/>
          <w:rFonts w:ascii="Arial" w:hAnsi="Arial" w:cs="Arial"/>
          <w:sz w:val="21"/>
          <w:szCs w:val="21"/>
        </w:rPr>
        <w:t>Martin Wendland</w:t>
      </w:r>
    </w:p>
    <w:p w14:paraId="7554C41F" w14:textId="77777777" w:rsidR="000B62AF" w:rsidRPr="00F50007" w:rsidRDefault="000B62AF" w:rsidP="000B62AF">
      <w:pPr>
        <w:rPr>
          <w:rStyle w:val="hps"/>
          <w:rFonts w:ascii="Arial" w:hAnsi="Arial" w:cs="Arial"/>
          <w:sz w:val="21"/>
          <w:szCs w:val="21"/>
          <w:lang w:val="en-US"/>
        </w:rPr>
      </w:pPr>
      <w:r>
        <w:rPr>
          <w:rStyle w:val="hps"/>
          <w:rFonts w:ascii="Arial" w:hAnsi="Arial" w:cs="Arial"/>
          <w:sz w:val="21"/>
          <w:szCs w:val="21"/>
          <w:lang w:val="en-US"/>
        </w:rPr>
        <w:t xml:space="preserve">FRABA </w:t>
      </w:r>
      <w:r w:rsidRPr="00F50007">
        <w:rPr>
          <w:rStyle w:val="hps"/>
          <w:rFonts w:ascii="Arial" w:hAnsi="Arial" w:cs="Arial"/>
          <w:sz w:val="21"/>
          <w:szCs w:val="21"/>
          <w:lang w:val="en-US"/>
        </w:rPr>
        <w:t>– Marketing</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Pr>
          <w:rStyle w:val="hps"/>
          <w:rFonts w:ascii="Arial" w:hAnsi="Arial" w:cs="Arial"/>
          <w:sz w:val="21"/>
          <w:szCs w:val="21"/>
          <w:lang w:val="en-US"/>
        </w:rPr>
        <w:tab/>
      </w:r>
      <w:r w:rsidRPr="00F50007">
        <w:rPr>
          <w:rStyle w:val="hps"/>
          <w:rFonts w:ascii="Arial" w:hAnsi="Arial" w:cs="Arial"/>
          <w:sz w:val="21"/>
          <w:szCs w:val="21"/>
          <w:lang w:val="en-US"/>
        </w:rPr>
        <w:t>PR Toolbox</w:t>
      </w:r>
    </w:p>
    <w:p w14:paraId="4FF4D724" w14:textId="77777777" w:rsidR="000B62AF" w:rsidRPr="00F50007" w:rsidRDefault="000B62AF" w:rsidP="000B62AF">
      <w:pPr>
        <w:rPr>
          <w:rStyle w:val="hps"/>
          <w:rFonts w:ascii="Arial" w:hAnsi="Arial" w:cs="Arial"/>
          <w:sz w:val="21"/>
          <w:szCs w:val="21"/>
          <w:lang w:val="en-US"/>
        </w:rPr>
      </w:pPr>
      <w:proofErr w:type="spellStart"/>
      <w:r w:rsidRPr="00F50007">
        <w:rPr>
          <w:rStyle w:val="hps"/>
          <w:rFonts w:ascii="Arial" w:hAnsi="Arial" w:cs="Arial"/>
          <w:sz w:val="21"/>
          <w:szCs w:val="21"/>
          <w:lang w:val="en-US"/>
        </w:rPr>
        <w:t>Zeppelinstr</w:t>
      </w:r>
      <w:proofErr w:type="spellEnd"/>
      <w:r w:rsidRPr="00F50007">
        <w:rPr>
          <w:rStyle w:val="hps"/>
          <w:rFonts w:ascii="Arial" w:hAnsi="Arial" w:cs="Arial"/>
          <w:sz w:val="21"/>
          <w:szCs w:val="21"/>
          <w:lang w:val="en-US"/>
        </w:rPr>
        <w:t>. 2</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126 Neville Park Blvd.</w:t>
      </w:r>
    </w:p>
    <w:p w14:paraId="7EEE5FE8" w14:textId="77777777" w:rsidR="000B62AF" w:rsidRPr="00F50007" w:rsidRDefault="000B62AF" w:rsidP="000B62AF">
      <w:pPr>
        <w:rPr>
          <w:rStyle w:val="hps"/>
          <w:rFonts w:ascii="Arial" w:hAnsi="Arial" w:cs="Arial"/>
          <w:sz w:val="21"/>
          <w:szCs w:val="21"/>
          <w:lang w:val="en-US"/>
        </w:rPr>
      </w:pPr>
      <w:r w:rsidRPr="00F50007">
        <w:rPr>
          <w:rStyle w:val="hps"/>
          <w:rFonts w:ascii="Arial" w:hAnsi="Arial" w:cs="Arial"/>
          <w:sz w:val="21"/>
          <w:szCs w:val="21"/>
          <w:lang w:val="en-US"/>
        </w:rPr>
        <w:t>50667 Köln</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Toronto, Canada</w:t>
      </w:r>
    </w:p>
    <w:p w14:paraId="19E253B3" w14:textId="45EAEB2C" w:rsidR="000B62AF" w:rsidRPr="00F50007" w:rsidRDefault="000B62AF" w:rsidP="000B62AF">
      <w:pPr>
        <w:rPr>
          <w:rStyle w:val="hps"/>
          <w:rFonts w:ascii="Arial" w:hAnsi="Arial" w:cs="Arial"/>
          <w:sz w:val="21"/>
          <w:szCs w:val="21"/>
          <w:lang w:val="en-US"/>
        </w:rPr>
      </w:pPr>
      <w:r w:rsidRPr="00F50007">
        <w:rPr>
          <w:rStyle w:val="hps"/>
          <w:rFonts w:ascii="Arial" w:hAnsi="Arial" w:cs="Arial"/>
          <w:sz w:val="21"/>
          <w:szCs w:val="21"/>
          <w:lang w:val="en-US"/>
        </w:rPr>
        <w:t>Tel.: +49 221-96213-</w:t>
      </w:r>
      <w:r>
        <w:rPr>
          <w:rStyle w:val="hps"/>
          <w:rFonts w:ascii="Arial" w:hAnsi="Arial" w:cs="Arial"/>
          <w:sz w:val="21"/>
          <w:szCs w:val="21"/>
          <w:lang w:val="en-US"/>
        </w:rPr>
        <w:t>820</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Pr>
          <w:rStyle w:val="hps"/>
          <w:rFonts w:ascii="Arial" w:hAnsi="Arial" w:cs="Arial"/>
          <w:sz w:val="21"/>
          <w:szCs w:val="21"/>
          <w:lang w:val="en-US"/>
        </w:rPr>
        <w:t>Mobil – D:</w:t>
      </w:r>
      <w:r w:rsidRPr="00F50007">
        <w:rPr>
          <w:rStyle w:val="hps"/>
          <w:rFonts w:ascii="Arial" w:hAnsi="Arial" w:cs="Arial"/>
          <w:sz w:val="21"/>
          <w:szCs w:val="21"/>
          <w:lang w:val="en-US"/>
        </w:rPr>
        <w:t xml:space="preserve"> </w:t>
      </w:r>
      <w:r>
        <w:rPr>
          <w:rStyle w:val="hps"/>
          <w:rFonts w:ascii="Arial" w:hAnsi="Arial" w:cs="Arial"/>
          <w:sz w:val="21"/>
          <w:szCs w:val="21"/>
          <w:lang w:val="en-US"/>
        </w:rPr>
        <w:t>+49-(0)160-99127473</w:t>
      </w:r>
      <w:r w:rsidRPr="00F50007">
        <w:rPr>
          <w:rStyle w:val="hps"/>
          <w:rFonts w:ascii="Arial" w:hAnsi="Arial" w:cs="Arial"/>
          <w:sz w:val="21"/>
          <w:szCs w:val="21"/>
          <w:lang w:val="en-US"/>
        </w:rPr>
        <w:t xml:space="preserve"> </w:t>
      </w:r>
    </w:p>
    <w:p w14:paraId="1AB1BCCB" w14:textId="77777777" w:rsidR="000B62AF" w:rsidRDefault="000F0DBF" w:rsidP="000B62AF">
      <w:pPr>
        <w:rPr>
          <w:rFonts w:ascii="Arial" w:hAnsi="Arial" w:cs="Arial"/>
          <w:bCs/>
          <w:sz w:val="21"/>
          <w:szCs w:val="21"/>
          <w:lang w:val="en-US"/>
        </w:rPr>
      </w:pPr>
      <w:hyperlink r:id="rId15" w:history="1">
        <w:r w:rsidR="000B62AF" w:rsidRPr="00963148">
          <w:rPr>
            <w:rStyle w:val="Hyperlink"/>
            <w:rFonts w:ascii="Arial" w:hAnsi="Arial" w:cs="Arial"/>
            <w:sz w:val="21"/>
            <w:szCs w:val="21"/>
            <w:lang w:val="en-US"/>
          </w:rPr>
          <w:t>Katerina.Dramitinou@fraba.com</w:t>
        </w:r>
      </w:hyperlink>
      <w:r w:rsidR="000B62AF">
        <w:rPr>
          <w:rStyle w:val="hps"/>
          <w:rFonts w:ascii="Arial" w:hAnsi="Arial" w:cs="Arial"/>
          <w:sz w:val="21"/>
          <w:szCs w:val="21"/>
          <w:lang w:val="en-US"/>
        </w:rPr>
        <w:tab/>
      </w:r>
      <w:r w:rsidR="000B62AF">
        <w:rPr>
          <w:rStyle w:val="hps"/>
          <w:rFonts w:ascii="Arial" w:hAnsi="Arial" w:cs="Arial"/>
          <w:sz w:val="21"/>
          <w:szCs w:val="21"/>
          <w:lang w:val="en-US"/>
        </w:rPr>
        <w:tab/>
      </w:r>
      <w:hyperlink r:id="rId16" w:history="1">
        <w:r w:rsidR="000B62AF" w:rsidRPr="00721C45">
          <w:rPr>
            <w:rStyle w:val="Hyperlink"/>
            <w:rFonts w:ascii="Arial" w:hAnsi="Arial" w:cs="Arial"/>
            <w:bCs/>
            <w:sz w:val="21"/>
            <w:szCs w:val="21"/>
            <w:lang w:val="en-US"/>
          </w:rPr>
          <w:t>mwendland@pr-toolbox.com</w:t>
        </w:r>
      </w:hyperlink>
    </w:p>
    <w:p w14:paraId="2FA46527" w14:textId="77777777" w:rsidR="000B62AF" w:rsidRDefault="000B62AF" w:rsidP="000B62AF">
      <w:pPr>
        <w:rPr>
          <w:rStyle w:val="hps"/>
          <w:rFonts w:ascii="Arial" w:hAnsi="Arial" w:cs="Arial"/>
          <w:sz w:val="21"/>
          <w:szCs w:val="21"/>
          <w:lang w:val="en-US"/>
        </w:rPr>
      </w:pPr>
      <w:r>
        <w:rPr>
          <w:rStyle w:val="hps"/>
          <w:rFonts w:ascii="Arial" w:hAnsi="Arial" w:cs="Arial"/>
          <w:sz w:val="21"/>
          <w:szCs w:val="21"/>
          <w:lang w:val="en-US"/>
        </w:rPr>
        <w:tab/>
      </w:r>
    </w:p>
    <w:p w14:paraId="50C965DB" w14:textId="77777777" w:rsidR="000B62AF" w:rsidRPr="00295F1C" w:rsidRDefault="000F0DBF" w:rsidP="000B62AF">
      <w:pPr>
        <w:rPr>
          <w:rStyle w:val="hps"/>
          <w:rFonts w:ascii="Arial" w:hAnsi="Arial" w:cs="Arial"/>
          <w:b/>
          <w:bCs/>
          <w:sz w:val="22"/>
          <w:szCs w:val="22"/>
          <w:lang w:val="en-US"/>
        </w:rPr>
      </w:pPr>
      <w:hyperlink r:id="rId17" w:history="1">
        <w:r w:rsidR="000B62AF" w:rsidRPr="00295F1C">
          <w:rPr>
            <w:rStyle w:val="Hyperlink"/>
            <w:rFonts w:ascii="Arial" w:hAnsi="Arial" w:cs="Arial"/>
            <w:b/>
            <w:bCs/>
            <w:sz w:val="22"/>
            <w:szCs w:val="22"/>
            <w:u w:val="none"/>
            <w:lang w:val="en-US"/>
          </w:rPr>
          <w:t>www.fraba.com</w:t>
        </w:r>
      </w:hyperlink>
      <w:r w:rsidR="000B62AF" w:rsidRPr="00295F1C">
        <w:rPr>
          <w:rStyle w:val="hps"/>
          <w:rFonts w:ascii="Arial" w:hAnsi="Arial" w:cs="Arial"/>
          <w:b/>
          <w:bCs/>
          <w:sz w:val="22"/>
          <w:szCs w:val="22"/>
          <w:lang w:val="en-US"/>
        </w:rPr>
        <w:tab/>
      </w:r>
      <w:r w:rsidR="000B62AF" w:rsidRPr="00295F1C">
        <w:rPr>
          <w:rStyle w:val="hps"/>
          <w:rFonts w:ascii="Arial" w:hAnsi="Arial" w:cs="Arial"/>
          <w:b/>
          <w:bCs/>
          <w:sz w:val="22"/>
          <w:szCs w:val="22"/>
          <w:lang w:val="en-US"/>
        </w:rPr>
        <w:tab/>
      </w:r>
      <w:r w:rsidR="000B62AF" w:rsidRPr="00295F1C">
        <w:rPr>
          <w:rStyle w:val="hps"/>
          <w:rFonts w:ascii="Arial" w:hAnsi="Arial" w:cs="Arial"/>
          <w:b/>
          <w:bCs/>
          <w:sz w:val="22"/>
          <w:szCs w:val="22"/>
          <w:lang w:val="en-US"/>
        </w:rPr>
        <w:tab/>
      </w:r>
      <w:r w:rsidR="000B62AF" w:rsidRPr="00295F1C">
        <w:rPr>
          <w:rStyle w:val="hps"/>
          <w:rFonts w:ascii="Arial" w:hAnsi="Arial" w:cs="Arial"/>
          <w:b/>
          <w:bCs/>
          <w:sz w:val="22"/>
          <w:szCs w:val="22"/>
        </w:rPr>
        <w:tab/>
      </w:r>
    </w:p>
    <w:p w14:paraId="5955507C" w14:textId="77777777" w:rsidR="000B62AF" w:rsidRPr="00DB2918" w:rsidRDefault="000B62AF" w:rsidP="000B62AF">
      <w:pPr>
        <w:rPr>
          <w:rFonts w:ascii="Arial" w:hAnsi="Arial" w:cs="Arial"/>
          <w:b/>
          <w:bCs/>
          <w:sz w:val="21"/>
          <w:szCs w:val="21"/>
        </w:rPr>
      </w:pPr>
    </w:p>
    <w:p w14:paraId="38FD7B4A" w14:textId="77777777" w:rsidR="000B62AF" w:rsidRPr="00464A28" w:rsidRDefault="000B62AF" w:rsidP="000B62AF">
      <w:pPr>
        <w:rPr>
          <w:rStyle w:val="Hyperlink"/>
          <w:rFonts w:ascii="Arial" w:eastAsia="Arial" w:hAnsi="Arial" w:cs="Arial"/>
          <w:sz w:val="20"/>
          <w:szCs w:val="20"/>
          <w:u w:color="0000FF"/>
          <w:lang w:val="en-US"/>
        </w:rPr>
      </w:pPr>
    </w:p>
    <w:p w14:paraId="2A132695" w14:textId="20A089FA" w:rsidR="009166C0" w:rsidRDefault="009166C0" w:rsidP="009166C0">
      <w:pPr>
        <w:rPr>
          <w:rStyle w:val="markedcontent"/>
          <w:rFonts w:ascii="Arial" w:hAnsi="Arial" w:cs="Arial"/>
          <w:sz w:val="22"/>
          <w:szCs w:val="22"/>
        </w:rPr>
      </w:pPr>
    </w:p>
    <w:p w14:paraId="321AD4AB" w14:textId="77777777" w:rsidR="009166C0" w:rsidRDefault="009166C0" w:rsidP="009166C0">
      <w:pPr>
        <w:rPr>
          <w:rStyle w:val="markedcontent"/>
          <w:rFonts w:ascii="Arial" w:hAnsi="Arial" w:cs="Arial"/>
          <w:sz w:val="22"/>
          <w:szCs w:val="22"/>
        </w:rPr>
      </w:pPr>
    </w:p>
    <w:p w14:paraId="7E8565BE" w14:textId="77777777" w:rsidR="009166C0" w:rsidRDefault="009166C0" w:rsidP="009166C0">
      <w:pPr>
        <w:rPr>
          <w:rStyle w:val="markedcontent"/>
          <w:rFonts w:ascii="Arial" w:hAnsi="Arial" w:cs="Arial"/>
          <w:sz w:val="22"/>
          <w:szCs w:val="22"/>
        </w:rPr>
      </w:pPr>
    </w:p>
    <w:p w14:paraId="5091ABFC" w14:textId="77777777" w:rsidR="009166C0" w:rsidRDefault="009166C0" w:rsidP="009166C0">
      <w:pPr>
        <w:rPr>
          <w:rStyle w:val="markedcontent"/>
          <w:rFonts w:ascii="Arial" w:hAnsi="Arial" w:cs="Arial"/>
          <w:sz w:val="22"/>
          <w:szCs w:val="22"/>
        </w:rPr>
      </w:pPr>
    </w:p>
    <w:p w14:paraId="2ED74BE3" w14:textId="291933EF" w:rsidR="009166C0" w:rsidRDefault="009166C0" w:rsidP="000B62AF">
      <w:pPr>
        <w:rPr>
          <w:rStyle w:val="markedcontent"/>
          <w:rFonts w:ascii="Arial" w:hAnsi="Arial" w:cs="Arial"/>
          <w:b/>
          <w:bCs/>
          <w:sz w:val="22"/>
          <w:szCs w:val="22"/>
        </w:rPr>
      </w:pPr>
      <w:r>
        <w:rPr>
          <w:rStyle w:val="markedcontent"/>
          <w:rFonts w:ascii="Arial" w:hAnsi="Arial" w:cs="Arial"/>
          <w:sz w:val="22"/>
          <w:szCs w:val="22"/>
        </w:rPr>
        <w:t xml:space="preserve">    </w:t>
      </w:r>
    </w:p>
    <w:p w14:paraId="59D0D4A5" w14:textId="77777777" w:rsidR="0031400B" w:rsidRPr="00622082" w:rsidRDefault="0031400B" w:rsidP="0031400B">
      <w:pPr>
        <w:rPr>
          <w:rFonts w:ascii="Arial" w:hAnsi="Arial" w:cs="Arial"/>
          <w:b/>
          <w:i/>
          <w:sz w:val="20"/>
          <w:szCs w:val="20"/>
          <w:lang w:val="en-US"/>
        </w:rPr>
      </w:pPr>
    </w:p>
    <w:p w14:paraId="3C68854F" w14:textId="77777777" w:rsidR="00AA5460" w:rsidRPr="00622082" w:rsidRDefault="00AA5460" w:rsidP="00CC140E">
      <w:pPr>
        <w:rPr>
          <w:rFonts w:ascii="Arial" w:hAnsi="Arial" w:cs="Arial"/>
          <w:b/>
          <w:i/>
          <w:sz w:val="20"/>
          <w:szCs w:val="20"/>
          <w:lang w:val="en-US"/>
        </w:rPr>
      </w:pPr>
    </w:p>
    <w:sectPr w:rsidR="00AA5460" w:rsidRPr="00622082" w:rsidSect="009A264B">
      <w:headerReference w:type="even" r:id="rId18"/>
      <w:headerReference w:type="default" r:id="rId19"/>
      <w:footerReference w:type="even" r:id="rId20"/>
      <w:footerReference w:type="default" r:id="rId21"/>
      <w:headerReference w:type="first" r:id="rId22"/>
      <w:footerReference w:type="first" r:id="rId23"/>
      <w:pgSz w:w="11900" w:h="1682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808E" w14:textId="77777777" w:rsidR="000F0DBF" w:rsidRDefault="000F0DBF" w:rsidP="00652A61">
      <w:r>
        <w:separator/>
      </w:r>
    </w:p>
  </w:endnote>
  <w:endnote w:type="continuationSeparator" w:id="0">
    <w:p w14:paraId="634F92BC" w14:textId="77777777" w:rsidR="000F0DBF" w:rsidRDefault="000F0DBF"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00000003" w:usb1="00000000" w:usb2="00000000" w:usb3="00000000" w:csb0="00000001" w:csb1="00000000"/>
  </w:font>
  <w:font w:name="MyriadPro-Bold">
    <w:altName w:val="Times New Roman"/>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7E72" w14:textId="77777777" w:rsidR="00867545" w:rsidRDefault="0086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8624" w14:textId="77777777" w:rsidR="00867545" w:rsidRDefault="00867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2FE" w14:textId="77777777" w:rsidR="00867545" w:rsidRDefault="0086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482F" w14:textId="77777777" w:rsidR="000F0DBF" w:rsidRDefault="000F0DBF" w:rsidP="00652A61">
      <w:r>
        <w:separator/>
      </w:r>
    </w:p>
  </w:footnote>
  <w:footnote w:type="continuationSeparator" w:id="0">
    <w:p w14:paraId="72C8EEC9" w14:textId="77777777" w:rsidR="000F0DBF" w:rsidRDefault="000F0DBF"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098B" w14:textId="77777777" w:rsidR="00867545" w:rsidRDefault="0086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046F662E" w:rsidR="00881AD8" w:rsidRDefault="00867545" w:rsidP="000C636F">
    <w:pPr>
      <w:pStyle w:val="Header"/>
      <w:jc w:val="center"/>
    </w:pPr>
    <w:r>
      <w:rPr>
        <w:noProof/>
      </w:rPr>
      <w:drawing>
        <wp:inline distT="0" distB="0" distL="0" distR="0" wp14:anchorId="40AFAEE1" wp14:editId="2ED4C21C">
          <wp:extent cx="2457450" cy="1348447"/>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964" cy="1354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9B9B" w14:textId="77777777" w:rsidR="00867545" w:rsidRDefault="0086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DB3DA7"/>
    <w:multiLevelType w:val="hybridMultilevel"/>
    <w:tmpl w:val="ED9E819E"/>
    <w:lvl w:ilvl="0" w:tplc="15E41D64">
      <w:numFmt w:val="bullet"/>
      <w:lvlText w:val="–"/>
      <w:lvlJc w:val="left"/>
      <w:pPr>
        <w:ind w:left="580" w:hanging="360"/>
      </w:pPr>
      <w:rPr>
        <w:rFonts w:ascii="Arial" w:eastAsia="Times New Roman" w:hAnsi="Arial" w:cs="Aria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413406001">
    <w:abstractNumId w:val="10"/>
  </w:num>
  <w:num w:numId="2" w16cid:durableId="1296989111">
    <w:abstractNumId w:val="8"/>
  </w:num>
  <w:num w:numId="3" w16cid:durableId="1061296204">
    <w:abstractNumId w:val="3"/>
  </w:num>
  <w:num w:numId="4" w16cid:durableId="2007126040">
    <w:abstractNumId w:val="7"/>
  </w:num>
  <w:num w:numId="5" w16cid:durableId="146560165">
    <w:abstractNumId w:val="4"/>
  </w:num>
  <w:num w:numId="6" w16cid:durableId="692077016">
    <w:abstractNumId w:val="0"/>
  </w:num>
  <w:num w:numId="7" w16cid:durableId="1695838725">
    <w:abstractNumId w:val="5"/>
  </w:num>
  <w:num w:numId="8" w16cid:durableId="1377504561">
    <w:abstractNumId w:val="6"/>
  </w:num>
  <w:num w:numId="9" w16cid:durableId="784079747">
    <w:abstractNumId w:val="9"/>
  </w:num>
  <w:num w:numId="10" w16cid:durableId="1754818867">
    <w:abstractNumId w:val="1"/>
  </w:num>
  <w:num w:numId="11" w16cid:durableId="1179155600">
    <w:abstractNumId w:val="2"/>
  </w:num>
  <w:num w:numId="12" w16cid:durableId="1812209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72A4"/>
    <w:rsid w:val="000130A9"/>
    <w:rsid w:val="00031C43"/>
    <w:rsid w:val="0003388D"/>
    <w:rsid w:val="0003453E"/>
    <w:rsid w:val="000374E2"/>
    <w:rsid w:val="0004294D"/>
    <w:rsid w:val="0005468B"/>
    <w:rsid w:val="00057A31"/>
    <w:rsid w:val="000610DD"/>
    <w:rsid w:val="00063037"/>
    <w:rsid w:val="00063CC7"/>
    <w:rsid w:val="00070049"/>
    <w:rsid w:val="00083564"/>
    <w:rsid w:val="00083799"/>
    <w:rsid w:val="00083FB5"/>
    <w:rsid w:val="00085597"/>
    <w:rsid w:val="00086303"/>
    <w:rsid w:val="00093D1A"/>
    <w:rsid w:val="000970DF"/>
    <w:rsid w:val="000979C4"/>
    <w:rsid w:val="000B1FCF"/>
    <w:rsid w:val="000B216F"/>
    <w:rsid w:val="000B3312"/>
    <w:rsid w:val="000B62AF"/>
    <w:rsid w:val="000C535D"/>
    <w:rsid w:val="000C5B3F"/>
    <w:rsid w:val="000C636F"/>
    <w:rsid w:val="000D6076"/>
    <w:rsid w:val="000D6A40"/>
    <w:rsid w:val="000F0DBF"/>
    <w:rsid w:val="000F47B6"/>
    <w:rsid w:val="000F4CCF"/>
    <w:rsid w:val="001045FF"/>
    <w:rsid w:val="00107C95"/>
    <w:rsid w:val="00111308"/>
    <w:rsid w:val="001140BE"/>
    <w:rsid w:val="00114949"/>
    <w:rsid w:val="001164B7"/>
    <w:rsid w:val="00121A38"/>
    <w:rsid w:val="00135244"/>
    <w:rsid w:val="00141DDE"/>
    <w:rsid w:val="00144C2F"/>
    <w:rsid w:val="0015101C"/>
    <w:rsid w:val="001533EA"/>
    <w:rsid w:val="001535D3"/>
    <w:rsid w:val="00156D61"/>
    <w:rsid w:val="00163B61"/>
    <w:rsid w:val="001736F5"/>
    <w:rsid w:val="00181BD6"/>
    <w:rsid w:val="00185E27"/>
    <w:rsid w:val="00186611"/>
    <w:rsid w:val="001A40C0"/>
    <w:rsid w:val="001A5C8F"/>
    <w:rsid w:val="001A7D47"/>
    <w:rsid w:val="001B5D5F"/>
    <w:rsid w:val="001B6A67"/>
    <w:rsid w:val="001C572A"/>
    <w:rsid w:val="001C604E"/>
    <w:rsid w:val="001D0F5A"/>
    <w:rsid w:val="001D547A"/>
    <w:rsid w:val="001E10BF"/>
    <w:rsid w:val="001E66AB"/>
    <w:rsid w:val="001F1D8A"/>
    <w:rsid w:val="001F5FA9"/>
    <w:rsid w:val="002028A7"/>
    <w:rsid w:val="00202C5B"/>
    <w:rsid w:val="002048D4"/>
    <w:rsid w:val="00204E23"/>
    <w:rsid w:val="00205360"/>
    <w:rsid w:val="00207E61"/>
    <w:rsid w:val="00217DC6"/>
    <w:rsid w:val="00220E08"/>
    <w:rsid w:val="0022208A"/>
    <w:rsid w:val="002247A5"/>
    <w:rsid w:val="00225458"/>
    <w:rsid w:val="00231017"/>
    <w:rsid w:val="0024199D"/>
    <w:rsid w:val="00244309"/>
    <w:rsid w:val="00245133"/>
    <w:rsid w:val="00245BE2"/>
    <w:rsid w:val="0024656D"/>
    <w:rsid w:val="00252B36"/>
    <w:rsid w:val="00252E85"/>
    <w:rsid w:val="002553DB"/>
    <w:rsid w:val="0025637D"/>
    <w:rsid w:val="00270DE6"/>
    <w:rsid w:val="0027137E"/>
    <w:rsid w:val="0028136A"/>
    <w:rsid w:val="002823D7"/>
    <w:rsid w:val="002912F9"/>
    <w:rsid w:val="002920EB"/>
    <w:rsid w:val="00295869"/>
    <w:rsid w:val="00295F1C"/>
    <w:rsid w:val="002B1093"/>
    <w:rsid w:val="002B6AAD"/>
    <w:rsid w:val="002C1136"/>
    <w:rsid w:val="002C4984"/>
    <w:rsid w:val="002C5378"/>
    <w:rsid w:val="002D1C75"/>
    <w:rsid w:val="002D4165"/>
    <w:rsid w:val="002E0779"/>
    <w:rsid w:val="002E1AD9"/>
    <w:rsid w:val="002F040A"/>
    <w:rsid w:val="00300E40"/>
    <w:rsid w:val="00302547"/>
    <w:rsid w:val="00305419"/>
    <w:rsid w:val="00305E46"/>
    <w:rsid w:val="00306027"/>
    <w:rsid w:val="00310FC5"/>
    <w:rsid w:val="003130CB"/>
    <w:rsid w:val="0031400B"/>
    <w:rsid w:val="003154AD"/>
    <w:rsid w:val="00316EC3"/>
    <w:rsid w:val="00327AA6"/>
    <w:rsid w:val="00327D29"/>
    <w:rsid w:val="00333D21"/>
    <w:rsid w:val="00335EAF"/>
    <w:rsid w:val="00340E07"/>
    <w:rsid w:val="00351F9D"/>
    <w:rsid w:val="00354127"/>
    <w:rsid w:val="0035495A"/>
    <w:rsid w:val="003618A3"/>
    <w:rsid w:val="0036647E"/>
    <w:rsid w:val="003728FD"/>
    <w:rsid w:val="00377339"/>
    <w:rsid w:val="0038088F"/>
    <w:rsid w:val="00380EAF"/>
    <w:rsid w:val="00381341"/>
    <w:rsid w:val="003846BC"/>
    <w:rsid w:val="00390380"/>
    <w:rsid w:val="00395FF6"/>
    <w:rsid w:val="003B03D1"/>
    <w:rsid w:val="003B1E63"/>
    <w:rsid w:val="003B3410"/>
    <w:rsid w:val="003B5F25"/>
    <w:rsid w:val="003C79BB"/>
    <w:rsid w:val="003D3152"/>
    <w:rsid w:val="003D3CA6"/>
    <w:rsid w:val="003D450F"/>
    <w:rsid w:val="003D5E02"/>
    <w:rsid w:val="003E11D5"/>
    <w:rsid w:val="003E5D0D"/>
    <w:rsid w:val="003E5EAC"/>
    <w:rsid w:val="003F6950"/>
    <w:rsid w:val="00400C78"/>
    <w:rsid w:val="0040729F"/>
    <w:rsid w:val="004072D9"/>
    <w:rsid w:val="0041460B"/>
    <w:rsid w:val="004152ED"/>
    <w:rsid w:val="004371AA"/>
    <w:rsid w:val="004434AE"/>
    <w:rsid w:val="004434BE"/>
    <w:rsid w:val="00445E48"/>
    <w:rsid w:val="004467D6"/>
    <w:rsid w:val="00450843"/>
    <w:rsid w:val="00452766"/>
    <w:rsid w:val="00454C84"/>
    <w:rsid w:val="00460714"/>
    <w:rsid w:val="00463D75"/>
    <w:rsid w:val="00464A28"/>
    <w:rsid w:val="00467928"/>
    <w:rsid w:val="00470144"/>
    <w:rsid w:val="00476537"/>
    <w:rsid w:val="0047723F"/>
    <w:rsid w:val="004826DB"/>
    <w:rsid w:val="004906F9"/>
    <w:rsid w:val="00497E3F"/>
    <w:rsid w:val="004B1816"/>
    <w:rsid w:val="004C5039"/>
    <w:rsid w:val="004D63AE"/>
    <w:rsid w:val="004F388B"/>
    <w:rsid w:val="004F5965"/>
    <w:rsid w:val="0050214A"/>
    <w:rsid w:val="00505DB5"/>
    <w:rsid w:val="00505E8C"/>
    <w:rsid w:val="0050723D"/>
    <w:rsid w:val="0051035D"/>
    <w:rsid w:val="00513C5B"/>
    <w:rsid w:val="005161A2"/>
    <w:rsid w:val="00522331"/>
    <w:rsid w:val="005235D1"/>
    <w:rsid w:val="00527268"/>
    <w:rsid w:val="005444B5"/>
    <w:rsid w:val="00544C86"/>
    <w:rsid w:val="00544CB1"/>
    <w:rsid w:val="00547DC8"/>
    <w:rsid w:val="00551A8D"/>
    <w:rsid w:val="00576C86"/>
    <w:rsid w:val="00576EAA"/>
    <w:rsid w:val="00580F8F"/>
    <w:rsid w:val="00582531"/>
    <w:rsid w:val="00582F94"/>
    <w:rsid w:val="00583863"/>
    <w:rsid w:val="005851B2"/>
    <w:rsid w:val="005867E9"/>
    <w:rsid w:val="00586C24"/>
    <w:rsid w:val="005902CD"/>
    <w:rsid w:val="00590512"/>
    <w:rsid w:val="005B11DF"/>
    <w:rsid w:val="005B11F7"/>
    <w:rsid w:val="005C1C4D"/>
    <w:rsid w:val="005D1F19"/>
    <w:rsid w:val="005D3FA1"/>
    <w:rsid w:val="005D624D"/>
    <w:rsid w:val="005D768C"/>
    <w:rsid w:val="005E58B4"/>
    <w:rsid w:val="005E5CA0"/>
    <w:rsid w:val="005F2C6C"/>
    <w:rsid w:val="00600DE4"/>
    <w:rsid w:val="0060797F"/>
    <w:rsid w:val="00611BF2"/>
    <w:rsid w:val="006144B3"/>
    <w:rsid w:val="0062082F"/>
    <w:rsid w:val="00622082"/>
    <w:rsid w:val="00625A3B"/>
    <w:rsid w:val="00634D3B"/>
    <w:rsid w:val="0063525E"/>
    <w:rsid w:val="006419F0"/>
    <w:rsid w:val="006448EC"/>
    <w:rsid w:val="00645E01"/>
    <w:rsid w:val="00652A61"/>
    <w:rsid w:val="006635AD"/>
    <w:rsid w:val="00665419"/>
    <w:rsid w:val="00671F08"/>
    <w:rsid w:val="00681C2D"/>
    <w:rsid w:val="00687BC4"/>
    <w:rsid w:val="00690AF0"/>
    <w:rsid w:val="00691E3B"/>
    <w:rsid w:val="00692AE0"/>
    <w:rsid w:val="006940E5"/>
    <w:rsid w:val="0069530F"/>
    <w:rsid w:val="00695914"/>
    <w:rsid w:val="006A4E34"/>
    <w:rsid w:val="006A5935"/>
    <w:rsid w:val="006B3E2B"/>
    <w:rsid w:val="006B630A"/>
    <w:rsid w:val="006B7B5D"/>
    <w:rsid w:val="006C2372"/>
    <w:rsid w:val="006C442B"/>
    <w:rsid w:val="006C4584"/>
    <w:rsid w:val="006C65F8"/>
    <w:rsid w:val="006D34E1"/>
    <w:rsid w:val="006D5FDB"/>
    <w:rsid w:val="006E003F"/>
    <w:rsid w:val="006E19F8"/>
    <w:rsid w:val="006F6B2B"/>
    <w:rsid w:val="007012CC"/>
    <w:rsid w:val="007052BD"/>
    <w:rsid w:val="007123CD"/>
    <w:rsid w:val="00715D73"/>
    <w:rsid w:val="007257A3"/>
    <w:rsid w:val="007331E3"/>
    <w:rsid w:val="00733FF4"/>
    <w:rsid w:val="00740AAC"/>
    <w:rsid w:val="00746F22"/>
    <w:rsid w:val="00752BD3"/>
    <w:rsid w:val="00757497"/>
    <w:rsid w:val="007634B5"/>
    <w:rsid w:val="00766B66"/>
    <w:rsid w:val="0077011C"/>
    <w:rsid w:val="007707A9"/>
    <w:rsid w:val="00773BFA"/>
    <w:rsid w:val="00774A25"/>
    <w:rsid w:val="00783302"/>
    <w:rsid w:val="00783B7E"/>
    <w:rsid w:val="00784331"/>
    <w:rsid w:val="00785170"/>
    <w:rsid w:val="00794257"/>
    <w:rsid w:val="00794928"/>
    <w:rsid w:val="007A7C5C"/>
    <w:rsid w:val="007B0AED"/>
    <w:rsid w:val="007B1514"/>
    <w:rsid w:val="007B3F1D"/>
    <w:rsid w:val="007C1460"/>
    <w:rsid w:val="007C25A5"/>
    <w:rsid w:val="007C5107"/>
    <w:rsid w:val="007C5F50"/>
    <w:rsid w:val="007D27D3"/>
    <w:rsid w:val="007D77AA"/>
    <w:rsid w:val="007D7FD8"/>
    <w:rsid w:val="007E1D47"/>
    <w:rsid w:val="007E6858"/>
    <w:rsid w:val="007E7384"/>
    <w:rsid w:val="007E7E82"/>
    <w:rsid w:val="007F103C"/>
    <w:rsid w:val="007F2205"/>
    <w:rsid w:val="007F7F0A"/>
    <w:rsid w:val="00800F9A"/>
    <w:rsid w:val="00803040"/>
    <w:rsid w:val="00803B84"/>
    <w:rsid w:val="0081292B"/>
    <w:rsid w:val="00821567"/>
    <w:rsid w:val="00821FC4"/>
    <w:rsid w:val="008274C5"/>
    <w:rsid w:val="00831251"/>
    <w:rsid w:val="00836E08"/>
    <w:rsid w:val="00841275"/>
    <w:rsid w:val="00841E42"/>
    <w:rsid w:val="008452BE"/>
    <w:rsid w:val="008462DC"/>
    <w:rsid w:val="00853DEE"/>
    <w:rsid w:val="00856ED8"/>
    <w:rsid w:val="00867545"/>
    <w:rsid w:val="0087380E"/>
    <w:rsid w:val="00881AD8"/>
    <w:rsid w:val="00891463"/>
    <w:rsid w:val="00894683"/>
    <w:rsid w:val="00895D75"/>
    <w:rsid w:val="00896090"/>
    <w:rsid w:val="008971B1"/>
    <w:rsid w:val="008B2867"/>
    <w:rsid w:val="008B4C13"/>
    <w:rsid w:val="008B5752"/>
    <w:rsid w:val="008B69CD"/>
    <w:rsid w:val="008B7052"/>
    <w:rsid w:val="008C5C74"/>
    <w:rsid w:val="008D07A0"/>
    <w:rsid w:val="008D7760"/>
    <w:rsid w:val="008D7C7D"/>
    <w:rsid w:val="008E1FFA"/>
    <w:rsid w:val="008E43BD"/>
    <w:rsid w:val="008E7363"/>
    <w:rsid w:val="008F09B7"/>
    <w:rsid w:val="008F2D89"/>
    <w:rsid w:val="008F30F6"/>
    <w:rsid w:val="008F6FC3"/>
    <w:rsid w:val="00900628"/>
    <w:rsid w:val="00915F7A"/>
    <w:rsid w:val="00916131"/>
    <w:rsid w:val="009166C0"/>
    <w:rsid w:val="009241E6"/>
    <w:rsid w:val="00932063"/>
    <w:rsid w:val="00933EB2"/>
    <w:rsid w:val="00941D8B"/>
    <w:rsid w:val="009422C0"/>
    <w:rsid w:val="00944810"/>
    <w:rsid w:val="00947D7F"/>
    <w:rsid w:val="00967955"/>
    <w:rsid w:val="00970734"/>
    <w:rsid w:val="00971882"/>
    <w:rsid w:val="00971FC3"/>
    <w:rsid w:val="00976A60"/>
    <w:rsid w:val="00981B62"/>
    <w:rsid w:val="00982515"/>
    <w:rsid w:val="00983F5A"/>
    <w:rsid w:val="00985411"/>
    <w:rsid w:val="009A264B"/>
    <w:rsid w:val="009A4990"/>
    <w:rsid w:val="009A5449"/>
    <w:rsid w:val="009B45E2"/>
    <w:rsid w:val="009C6ADD"/>
    <w:rsid w:val="009C77A8"/>
    <w:rsid w:val="009D197B"/>
    <w:rsid w:val="009D4D53"/>
    <w:rsid w:val="009E1800"/>
    <w:rsid w:val="009E2CA1"/>
    <w:rsid w:val="009E58B0"/>
    <w:rsid w:val="009F130B"/>
    <w:rsid w:val="009F36E5"/>
    <w:rsid w:val="009F3FE5"/>
    <w:rsid w:val="009F6467"/>
    <w:rsid w:val="009F77F3"/>
    <w:rsid w:val="00A00012"/>
    <w:rsid w:val="00A046A2"/>
    <w:rsid w:val="00A05196"/>
    <w:rsid w:val="00A0630A"/>
    <w:rsid w:val="00A10EBC"/>
    <w:rsid w:val="00A11FFA"/>
    <w:rsid w:val="00A12700"/>
    <w:rsid w:val="00A12DE2"/>
    <w:rsid w:val="00A137E5"/>
    <w:rsid w:val="00A1457C"/>
    <w:rsid w:val="00A17BC4"/>
    <w:rsid w:val="00A20519"/>
    <w:rsid w:val="00A3004B"/>
    <w:rsid w:val="00A30262"/>
    <w:rsid w:val="00A36BF9"/>
    <w:rsid w:val="00A36E53"/>
    <w:rsid w:val="00A3704B"/>
    <w:rsid w:val="00A372D3"/>
    <w:rsid w:val="00A4152D"/>
    <w:rsid w:val="00A45A42"/>
    <w:rsid w:val="00A5226B"/>
    <w:rsid w:val="00A5297A"/>
    <w:rsid w:val="00A54A04"/>
    <w:rsid w:val="00A60D14"/>
    <w:rsid w:val="00A60F3F"/>
    <w:rsid w:val="00A71639"/>
    <w:rsid w:val="00A81581"/>
    <w:rsid w:val="00A83BAC"/>
    <w:rsid w:val="00A966C6"/>
    <w:rsid w:val="00A97F98"/>
    <w:rsid w:val="00AA3A14"/>
    <w:rsid w:val="00AA5460"/>
    <w:rsid w:val="00AB0E4F"/>
    <w:rsid w:val="00AB3A96"/>
    <w:rsid w:val="00AB530B"/>
    <w:rsid w:val="00AB6FFC"/>
    <w:rsid w:val="00AB71DE"/>
    <w:rsid w:val="00AC01F3"/>
    <w:rsid w:val="00AC14DD"/>
    <w:rsid w:val="00AC28E7"/>
    <w:rsid w:val="00AC688E"/>
    <w:rsid w:val="00AC7896"/>
    <w:rsid w:val="00AD00F4"/>
    <w:rsid w:val="00AD7A17"/>
    <w:rsid w:val="00AE2739"/>
    <w:rsid w:val="00AE4B22"/>
    <w:rsid w:val="00AF3466"/>
    <w:rsid w:val="00AF6C79"/>
    <w:rsid w:val="00B02B79"/>
    <w:rsid w:val="00B1290A"/>
    <w:rsid w:val="00B13B68"/>
    <w:rsid w:val="00B16A5F"/>
    <w:rsid w:val="00B257DA"/>
    <w:rsid w:val="00B37525"/>
    <w:rsid w:val="00B41CBF"/>
    <w:rsid w:val="00B67384"/>
    <w:rsid w:val="00B67AB8"/>
    <w:rsid w:val="00B70F4E"/>
    <w:rsid w:val="00B713A4"/>
    <w:rsid w:val="00B728A8"/>
    <w:rsid w:val="00B777FD"/>
    <w:rsid w:val="00B85877"/>
    <w:rsid w:val="00B90EC9"/>
    <w:rsid w:val="00B935E4"/>
    <w:rsid w:val="00B945AA"/>
    <w:rsid w:val="00B95537"/>
    <w:rsid w:val="00BA2B05"/>
    <w:rsid w:val="00BA57BA"/>
    <w:rsid w:val="00BA6EF4"/>
    <w:rsid w:val="00BA74B4"/>
    <w:rsid w:val="00BC6FE2"/>
    <w:rsid w:val="00BD0097"/>
    <w:rsid w:val="00BD288B"/>
    <w:rsid w:val="00BD5978"/>
    <w:rsid w:val="00BD6FD6"/>
    <w:rsid w:val="00BD7921"/>
    <w:rsid w:val="00BD7BC8"/>
    <w:rsid w:val="00BE1BA1"/>
    <w:rsid w:val="00BE32BC"/>
    <w:rsid w:val="00BE37B9"/>
    <w:rsid w:val="00BE4CB6"/>
    <w:rsid w:val="00BF3A8A"/>
    <w:rsid w:val="00BF4F8F"/>
    <w:rsid w:val="00C0056E"/>
    <w:rsid w:val="00C06A93"/>
    <w:rsid w:val="00C1038B"/>
    <w:rsid w:val="00C15443"/>
    <w:rsid w:val="00C156D3"/>
    <w:rsid w:val="00C21029"/>
    <w:rsid w:val="00C2197D"/>
    <w:rsid w:val="00C225F5"/>
    <w:rsid w:val="00C22CEC"/>
    <w:rsid w:val="00C303FC"/>
    <w:rsid w:val="00C308A4"/>
    <w:rsid w:val="00C30DA9"/>
    <w:rsid w:val="00C329B0"/>
    <w:rsid w:val="00C40BC8"/>
    <w:rsid w:val="00C5268E"/>
    <w:rsid w:val="00C571DE"/>
    <w:rsid w:val="00C658A8"/>
    <w:rsid w:val="00C70FEA"/>
    <w:rsid w:val="00C73FC4"/>
    <w:rsid w:val="00C82338"/>
    <w:rsid w:val="00C83677"/>
    <w:rsid w:val="00C8636A"/>
    <w:rsid w:val="00C863CA"/>
    <w:rsid w:val="00C8748C"/>
    <w:rsid w:val="00CA461E"/>
    <w:rsid w:val="00CA719E"/>
    <w:rsid w:val="00CA7299"/>
    <w:rsid w:val="00CA7EDD"/>
    <w:rsid w:val="00CC140E"/>
    <w:rsid w:val="00CC58E1"/>
    <w:rsid w:val="00CD6294"/>
    <w:rsid w:val="00CE2756"/>
    <w:rsid w:val="00CE4FC9"/>
    <w:rsid w:val="00CE5CDE"/>
    <w:rsid w:val="00CE68F1"/>
    <w:rsid w:val="00CE70BB"/>
    <w:rsid w:val="00CF37C2"/>
    <w:rsid w:val="00CF45E2"/>
    <w:rsid w:val="00D03155"/>
    <w:rsid w:val="00D0349D"/>
    <w:rsid w:val="00D21C8D"/>
    <w:rsid w:val="00D24339"/>
    <w:rsid w:val="00D25DFC"/>
    <w:rsid w:val="00D30F64"/>
    <w:rsid w:val="00D31847"/>
    <w:rsid w:val="00D60B9C"/>
    <w:rsid w:val="00D6391B"/>
    <w:rsid w:val="00D6585F"/>
    <w:rsid w:val="00D67DE7"/>
    <w:rsid w:val="00D703BC"/>
    <w:rsid w:val="00D729FD"/>
    <w:rsid w:val="00D74315"/>
    <w:rsid w:val="00D804ED"/>
    <w:rsid w:val="00D81F6E"/>
    <w:rsid w:val="00D860D1"/>
    <w:rsid w:val="00DA1AD3"/>
    <w:rsid w:val="00DB0C64"/>
    <w:rsid w:val="00DB3DFD"/>
    <w:rsid w:val="00DB6A7D"/>
    <w:rsid w:val="00DC71CF"/>
    <w:rsid w:val="00DD096D"/>
    <w:rsid w:val="00DD72BC"/>
    <w:rsid w:val="00DE55C2"/>
    <w:rsid w:val="00DF29EE"/>
    <w:rsid w:val="00E00A73"/>
    <w:rsid w:val="00E034EB"/>
    <w:rsid w:val="00E10179"/>
    <w:rsid w:val="00E106EC"/>
    <w:rsid w:val="00E1762D"/>
    <w:rsid w:val="00E17A57"/>
    <w:rsid w:val="00E245CB"/>
    <w:rsid w:val="00E248BF"/>
    <w:rsid w:val="00E31BAA"/>
    <w:rsid w:val="00E36A1F"/>
    <w:rsid w:val="00E43585"/>
    <w:rsid w:val="00E459E7"/>
    <w:rsid w:val="00E5247C"/>
    <w:rsid w:val="00E548E6"/>
    <w:rsid w:val="00E60799"/>
    <w:rsid w:val="00E61C03"/>
    <w:rsid w:val="00E643FA"/>
    <w:rsid w:val="00E658CC"/>
    <w:rsid w:val="00E727E1"/>
    <w:rsid w:val="00E75512"/>
    <w:rsid w:val="00E759BE"/>
    <w:rsid w:val="00E764D8"/>
    <w:rsid w:val="00E8304E"/>
    <w:rsid w:val="00E858AE"/>
    <w:rsid w:val="00E85E03"/>
    <w:rsid w:val="00E8614E"/>
    <w:rsid w:val="00EA3858"/>
    <w:rsid w:val="00EA3D55"/>
    <w:rsid w:val="00EA7234"/>
    <w:rsid w:val="00EC23F4"/>
    <w:rsid w:val="00EC28FA"/>
    <w:rsid w:val="00EE1D72"/>
    <w:rsid w:val="00EE4884"/>
    <w:rsid w:val="00EF50BB"/>
    <w:rsid w:val="00EF57B7"/>
    <w:rsid w:val="00EF6238"/>
    <w:rsid w:val="00EF7D1C"/>
    <w:rsid w:val="00F00AC4"/>
    <w:rsid w:val="00F032EC"/>
    <w:rsid w:val="00F14C83"/>
    <w:rsid w:val="00F14F3E"/>
    <w:rsid w:val="00F22CD5"/>
    <w:rsid w:val="00F330DB"/>
    <w:rsid w:val="00F35F02"/>
    <w:rsid w:val="00F360DF"/>
    <w:rsid w:val="00F41AC6"/>
    <w:rsid w:val="00F43C3C"/>
    <w:rsid w:val="00F477AE"/>
    <w:rsid w:val="00F51717"/>
    <w:rsid w:val="00F53141"/>
    <w:rsid w:val="00F6287E"/>
    <w:rsid w:val="00F71682"/>
    <w:rsid w:val="00F727AB"/>
    <w:rsid w:val="00F731A6"/>
    <w:rsid w:val="00F76AC2"/>
    <w:rsid w:val="00F8795C"/>
    <w:rsid w:val="00F90EB1"/>
    <w:rsid w:val="00F93F37"/>
    <w:rsid w:val="00F94E94"/>
    <w:rsid w:val="00FA0495"/>
    <w:rsid w:val="00FA561F"/>
    <w:rsid w:val="00FB2AE3"/>
    <w:rsid w:val="00FB47BE"/>
    <w:rsid w:val="00FD411A"/>
    <w:rsid w:val="00FE0FF6"/>
    <w:rsid w:val="00FE532A"/>
    <w:rsid w:val="00FF3C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12BBDD8B-A40E-6F41-B7B7-72CA8F1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CE5CDE"/>
    <w:pPr>
      <w:spacing w:line="240" w:lineRule="atLeast"/>
    </w:pPr>
    <w:rPr>
      <w:color w:val="000000"/>
      <w:sz w:val="24"/>
    </w:rPr>
  </w:style>
  <w:style w:type="character" w:customStyle="1" w:styleId="Heading1Char">
    <w:name w:val="Heading 1 Char"/>
    <w:basedOn w:val="DefaultParagraphFont"/>
    <w:link w:val="Heading1"/>
    <w:rsid w:val="005E5CA0"/>
    <w:rPr>
      <w:sz w:val="32"/>
      <w:szCs w:val="24"/>
      <w:lang w:val="de-DE" w:eastAsia="de-DE"/>
    </w:rPr>
  </w:style>
  <w:style w:type="character" w:customStyle="1" w:styleId="y2iqfc">
    <w:name w:val="y2iqfc"/>
    <w:basedOn w:val="DefaultParagraphFont"/>
    <w:rsid w:val="005E5CA0"/>
  </w:style>
  <w:style w:type="character" w:customStyle="1" w:styleId="UnresolvedMention1">
    <w:name w:val="Unresolved Mention1"/>
    <w:basedOn w:val="DefaultParagraphFont"/>
    <w:uiPriority w:val="99"/>
    <w:semiHidden/>
    <w:unhideWhenUsed/>
    <w:rsid w:val="00FB2AE3"/>
    <w:rPr>
      <w:color w:val="605E5C"/>
      <w:shd w:val="clear" w:color="auto" w:fill="E1DFDD"/>
    </w:rPr>
  </w:style>
  <w:style w:type="paragraph" w:styleId="Revision">
    <w:name w:val="Revision"/>
    <w:hidden/>
    <w:uiPriority w:val="99"/>
    <w:semiHidden/>
    <w:rsid w:val="0022208A"/>
    <w:rPr>
      <w:sz w:val="24"/>
      <w:szCs w:val="24"/>
      <w:lang w:val="de-DE" w:eastAsia="de-DE"/>
    </w:rPr>
  </w:style>
  <w:style w:type="character" w:customStyle="1" w:styleId="apple-style-span">
    <w:name w:val="apple-style-span"/>
    <w:rsid w:val="00E85E03"/>
  </w:style>
  <w:style w:type="character" w:customStyle="1" w:styleId="markedcontent">
    <w:name w:val="markedcontent"/>
    <w:basedOn w:val="DefaultParagraphFont"/>
    <w:rsid w:val="00586C24"/>
  </w:style>
  <w:style w:type="character" w:styleId="UnresolvedMention">
    <w:name w:val="Unresolved Mention"/>
    <w:basedOn w:val="DefaultParagraphFont"/>
    <w:uiPriority w:val="99"/>
    <w:semiHidden/>
    <w:unhideWhenUsed/>
    <w:rsid w:val="00114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154028653">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2426">
      <w:bodyDiv w:val="1"/>
      <w:marLeft w:val="0"/>
      <w:marRight w:val="0"/>
      <w:marTop w:val="0"/>
      <w:marBottom w:val="0"/>
      <w:divBdr>
        <w:top w:val="none" w:sz="0" w:space="0" w:color="auto"/>
        <w:left w:val="none" w:sz="0" w:space="0" w:color="auto"/>
        <w:bottom w:val="none" w:sz="0" w:space="0" w:color="auto"/>
        <w:right w:val="none" w:sz="0" w:space="0" w:color="auto"/>
      </w:divBdr>
      <w:divsChild>
        <w:div w:id="367343995">
          <w:marLeft w:val="0"/>
          <w:marRight w:val="0"/>
          <w:marTop w:val="0"/>
          <w:marBottom w:val="0"/>
          <w:divBdr>
            <w:top w:val="none" w:sz="0" w:space="0" w:color="auto"/>
            <w:left w:val="none" w:sz="0" w:space="0" w:color="auto"/>
            <w:bottom w:val="none" w:sz="0" w:space="0" w:color="auto"/>
            <w:right w:val="none" w:sz="0" w:space="0" w:color="auto"/>
          </w:divBdr>
        </w:div>
        <w:div w:id="955790380">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582643652">
      <w:bodyDiv w:val="1"/>
      <w:marLeft w:val="0"/>
      <w:marRight w:val="0"/>
      <w:marTop w:val="0"/>
      <w:marBottom w:val="0"/>
      <w:divBdr>
        <w:top w:val="none" w:sz="0" w:space="0" w:color="auto"/>
        <w:left w:val="none" w:sz="0" w:space="0" w:color="auto"/>
        <w:bottom w:val="none" w:sz="0" w:space="0" w:color="auto"/>
        <w:right w:val="none" w:sz="0" w:space="0" w:color="auto"/>
      </w:divBdr>
    </w:div>
    <w:div w:id="794636540">
      <w:bodyDiv w:val="1"/>
      <w:marLeft w:val="0"/>
      <w:marRight w:val="0"/>
      <w:marTop w:val="0"/>
      <w:marBottom w:val="0"/>
      <w:divBdr>
        <w:top w:val="none" w:sz="0" w:space="0" w:color="auto"/>
        <w:left w:val="none" w:sz="0" w:space="0" w:color="auto"/>
        <w:bottom w:val="none" w:sz="0" w:space="0" w:color="auto"/>
        <w:right w:val="none" w:sz="0" w:space="0" w:color="auto"/>
      </w:divBdr>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181437149">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35973312">
      <w:bodyDiv w:val="1"/>
      <w:marLeft w:val="0"/>
      <w:marRight w:val="0"/>
      <w:marTop w:val="0"/>
      <w:marBottom w:val="0"/>
      <w:divBdr>
        <w:top w:val="none" w:sz="0" w:space="0" w:color="auto"/>
        <w:left w:val="none" w:sz="0" w:space="0" w:color="auto"/>
        <w:bottom w:val="none" w:sz="0" w:space="0" w:color="auto"/>
        <w:right w:val="none" w:sz="0" w:space="0" w:color="auto"/>
      </w:divBdr>
      <w:divsChild>
        <w:div w:id="1211574146">
          <w:marLeft w:val="0"/>
          <w:marRight w:val="0"/>
          <w:marTop w:val="0"/>
          <w:marBottom w:val="0"/>
          <w:divBdr>
            <w:top w:val="none" w:sz="0" w:space="0" w:color="auto"/>
            <w:left w:val="none" w:sz="0" w:space="0" w:color="auto"/>
            <w:bottom w:val="none" w:sz="0" w:space="0" w:color="auto"/>
            <w:right w:val="none" w:sz="0" w:space="0" w:color="auto"/>
          </w:divBdr>
        </w:div>
        <w:div w:id="996617275">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456564573">
      <w:bodyDiv w:val="1"/>
      <w:marLeft w:val="0"/>
      <w:marRight w:val="0"/>
      <w:marTop w:val="0"/>
      <w:marBottom w:val="0"/>
      <w:divBdr>
        <w:top w:val="none" w:sz="0" w:space="0" w:color="auto"/>
        <w:left w:val="none" w:sz="0" w:space="0" w:color="auto"/>
        <w:bottom w:val="none" w:sz="0" w:space="0" w:color="auto"/>
        <w:right w:val="none" w:sz="0" w:space="0" w:color="auto"/>
      </w:divBdr>
      <w:divsChild>
        <w:div w:id="1771656147">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674257661">
      <w:bodyDiv w:val="1"/>
      <w:marLeft w:val="0"/>
      <w:marRight w:val="0"/>
      <w:marTop w:val="0"/>
      <w:marBottom w:val="0"/>
      <w:divBdr>
        <w:top w:val="none" w:sz="0" w:space="0" w:color="auto"/>
        <w:left w:val="none" w:sz="0" w:space="0" w:color="auto"/>
        <w:bottom w:val="none" w:sz="0" w:space="0" w:color="auto"/>
        <w:right w:val="none" w:sz="0" w:space="0" w:color="auto"/>
      </w:divBdr>
    </w:div>
    <w:div w:id="1704209996">
      <w:bodyDiv w:val="1"/>
      <w:marLeft w:val="0"/>
      <w:marRight w:val="0"/>
      <w:marTop w:val="0"/>
      <w:marBottom w:val="0"/>
      <w:divBdr>
        <w:top w:val="none" w:sz="0" w:space="0" w:color="auto"/>
        <w:left w:val="none" w:sz="0" w:space="0" w:color="auto"/>
        <w:bottom w:val="none" w:sz="0" w:space="0" w:color="auto"/>
        <w:right w:val="none" w:sz="0" w:space="0" w:color="auto"/>
      </w:divBdr>
      <w:divsChild>
        <w:div w:id="1566256664">
          <w:marLeft w:val="0"/>
          <w:marRight w:val="0"/>
          <w:marTop w:val="0"/>
          <w:marBottom w:val="0"/>
          <w:divBdr>
            <w:top w:val="none" w:sz="0" w:space="0" w:color="auto"/>
            <w:left w:val="none" w:sz="0" w:space="0" w:color="auto"/>
            <w:bottom w:val="none" w:sz="0" w:space="0" w:color="auto"/>
            <w:right w:val="none" w:sz="0" w:space="0" w:color="auto"/>
          </w:divBdr>
        </w:div>
      </w:divsChild>
    </w:div>
    <w:div w:id="1738626324">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bito.com/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osital.com/de/" TargetMode="External"/><Relationship Id="rId17" Type="http://schemas.openxmlformats.org/officeDocument/2006/relationships/hyperlink" Target="https://www.fraba.com/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wendland@pr-toolbox.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des.com/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terina.Dramitinou@fraba.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demus.com/e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782E3-4D3A-4697-8034-5A0DD3AB8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1DF6BA-B825-744A-8048-D29358EB1FC5}">
  <ds:schemaRefs>
    <ds:schemaRef ds:uri="http://schemas.openxmlformats.org/officeDocument/2006/bibliography"/>
  </ds:schemaRefs>
</ds:datastoreItem>
</file>

<file path=customXml/itemProps3.xml><?xml version="1.0" encoding="utf-8"?>
<ds:datastoreItem xmlns:ds="http://schemas.openxmlformats.org/officeDocument/2006/customXml" ds:itemID="{C0ECF209-B833-4B4E-8CD6-084B4BBFCA45}"/>
</file>

<file path=customXml/itemProps4.xml><?xml version="1.0" encoding="utf-8"?>
<ds:datastoreItem xmlns:ds="http://schemas.openxmlformats.org/officeDocument/2006/customXml" ds:itemID="{B0BAE187-CB4F-4915-8082-3FAB2BB84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4123</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11</cp:revision>
  <cp:lastPrinted>2022-04-10T21:17:00Z</cp:lastPrinted>
  <dcterms:created xsi:type="dcterms:W3CDTF">2022-04-10T17:01:00Z</dcterms:created>
  <dcterms:modified xsi:type="dcterms:W3CDTF">2022-04-10T21:52:00Z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