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B24B" w14:textId="0867758A" w:rsidR="00374A78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916539">
        <w:rPr>
          <w:rFonts w:ascii="Arial" w:hAnsi="Arial" w:cs="Arial"/>
          <w:b/>
          <w:sz w:val="24"/>
        </w:rPr>
        <w:tab/>
      </w:r>
      <w:r w:rsidR="00D3669A">
        <w:rPr>
          <w:rFonts w:ascii="Arial" w:hAnsi="Arial" w:cs="Arial"/>
          <w:b/>
          <w:sz w:val="24"/>
        </w:rPr>
        <w:tab/>
      </w:r>
      <w:r w:rsidR="00D3669A">
        <w:rPr>
          <w:rFonts w:ascii="Arial" w:hAnsi="Arial" w:cs="Arial"/>
          <w:b/>
          <w:sz w:val="24"/>
        </w:rPr>
        <w:tab/>
      </w:r>
      <w:r w:rsidR="00D3669A">
        <w:rPr>
          <w:rFonts w:ascii="Arial" w:hAnsi="Arial" w:cs="Arial"/>
          <w:b/>
          <w:sz w:val="24"/>
        </w:rPr>
        <w:tab/>
      </w:r>
      <w:r w:rsidR="00D3669A">
        <w:rPr>
          <w:rFonts w:ascii="Arial" w:hAnsi="Arial" w:cs="Arial"/>
          <w:b/>
          <w:sz w:val="24"/>
        </w:rPr>
        <w:tab/>
      </w:r>
      <w:r w:rsidR="003453C6">
        <w:rPr>
          <w:rFonts w:ascii="Arial" w:hAnsi="Arial" w:cs="Arial"/>
          <w:b/>
          <w:sz w:val="24"/>
        </w:rPr>
        <w:t xml:space="preserve"> </w:t>
      </w:r>
    </w:p>
    <w:p w14:paraId="386EA126" w14:textId="0414EADB" w:rsidR="00374A78" w:rsidRDefault="00374A78" w:rsidP="009F6467">
      <w:pPr>
        <w:pStyle w:val="Heading1"/>
        <w:rPr>
          <w:rFonts w:ascii="Arial" w:hAnsi="Arial" w:cs="Arial"/>
          <w:bCs/>
          <w:sz w:val="24"/>
          <w:u w:val="single"/>
        </w:rPr>
      </w:pPr>
    </w:p>
    <w:p w14:paraId="3182951D" w14:textId="77777777" w:rsidR="00134D8A" w:rsidRPr="00134D8A" w:rsidRDefault="00134D8A" w:rsidP="00134D8A"/>
    <w:p w14:paraId="33E08B0B" w14:textId="77777777" w:rsidR="003453C6" w:rsidRPr="00134D8A" w:rsidRDefault="00374A78" w:rsidP="00374A78">
      <w:pPr>
        <w:pStyle w:val="Heading1"/>
        <w:rPr>
          <w:rFonts w:ascii="Arial" w:hAnsi="Arial" w:cs="Arial"/>
          <w:bCs/>
          <w:sz w:val="22"/>
          <w:szCs w:val="22"/>
          <w:u w:val="single"/>
        </w:rPr>
      </w:pPr>
      <w:r w:rsidRPr="00134D8A">
        <w:rPr>
          <w:rFonts w:ascii="Arial" w:hAnsi="Arial" w:cs="Arial"/>
          <w:bCs/>
          <w:sz w:val="22"/>
          <w:szCs w:val="22"/>
          <w:u w:val="single"/>
        </w:rPr>
        <w:t>LINARIX</w:t>
      </w:r>
      <w:r w:rsidR="003453C6" w:rsidRPr="00134D8A">
        <w:rPr>
          <w:rFonts w:ascii="Arial" w:hAnsi="Arial" w:cs="Arial"/>
          <w:bCs/>
          <w:sz w:val="22"/>
          <w:szCs w:val="22"/>
          <w:u w:val="single"/>
        </w:rPr>
        <w:t>-Sortiment aktualisiert und optimiert</w:t>
      </w:r>
    </w:p>
    <w:p w14:paraId="4C5133C2" w14:textId="77777777" w:rsidR="003453C6" w:rsidRDefault="003453C6" w:rsidP="00374A78">
      <w:pPr>
        <w:pStyle w:val="Heading1"/>
        <w:rPr>
          <w:rFonts w:ascii="Arial" w:hAnsi="Arial" w:cs="Arial"/>
          <w:b/>
          <w:sz w:val="22"/>
          <w:szCs w:val="22"/>
        </w:rPr>
      </w:pPr>
    </w:p>
    <w:p w14:paraId="51621207" w14:textId="6A49C50C" w:rsidR="00374A78" w:rsidRDefault="003453C6" w:rsidP="00374A78">
      <w:pPr>
        <w:pStyle w:val="Heading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374A78" w:rsidRPr="00374A78">
        <w:rPr>
          <w:rFonts w:ascii="Arial" w:hAnsi="Arial" w:cs="Arial"/>
          <w:b/>
          <w:sz w:val="22"/>
          <w:szCs w:val="22"/>
        </w:rPr>
        <w:t xml:space="preserve">ineare Positionssensoren </w:t>
      </w:r>
      <w:r>
        <w:rPr>
          <w:rFonts w:ascii="Arial" w:hAnsi="Arial" w:cs="Arial"/>
          <w:b/>
          <w:sz w:val="22"/>
          <w:szCs w:val="22"/>
        </w:rPr>
        <w:t>– noch robuster und genauer</w:t>
      </w:r>
    </w:p>
    <w:p w14:paraId="5D428763" w14:textId="77777777" w:rsidR="00374A78" w:rsidRPr="00374A78" w:rsidRDefault="00374A78" w:rsidP="00374A78"/>
    <w:p w14:paraId="65FD683E" w14:textId="1138311B" w:rsidR="00AF677C" w:rsidRPr="00D3669A" w:rsidRDefault="00374A78" w:rsidP="00AF677C">
      <w:pPr>
        <w:pStyle w:val="Heading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3669A">
        <w:rPr>
          <w:rFonts w:ascii="Arial" w:hAnsi="Arial" w:cs="Arial"/>
          <w:b/>
          <w:sz w:val="20"/>
          <w:szCs w:val="20"/>
        </w:rPr>
        <w:t xml:space="preserve">Köln, </w:t>
      </w:r>
      <w:r w:rsidR="005079ED">
        <w:rPr>
          <w:rFonts w:ascii="Arial" w:hAnsi="Arial" w:cs="Arial"/>
          <w:b/>
          <w:sz w:val="20"/>
          <w:szCs w:val="20"/>
        </w:rPr>
        <w:t xml:space="preserve">den </w:t>
      </w:r>
      <w:r w:rsidR="002E1DD7">
        <w:rPr>
          <w:rFonts w:ascii="Arial" w:hAnsi="Arial" w:cs="Arial"/>
          <w:b/>
          <w:sz w:val="20"/>
          <w:szCs w:val="20"/>
        </w:rPr>
        <w:t>2</w:t>
      </w:r>
      <w:r w:rsidR="000F2B81">
        <w:rPr>
          <w:rFonts w:ascii="Arial" w:hAnsi="Arial" w:cs="Arial"/>
          <w:b/>
          <w:sz w:val="20"/>
          <w:szCs w:val="20"/>
        </w:rPr>
        <w:t>1</w:t>
      </w:r>
      <w:r w:rsidR="005079ED">
        <w:rPr>
          <w:rFonts w:ascii="Arial" w:hAnsi="Arial" w:cs="Arial"/>
          <w:b/>
          <w:sz w:val="20"/>
          <w:szCs w:val="20"/>
        </w:rPr>
        <w:t xml:space="preserve">. </w:t>
      </w:r>
      <w:r w:rsidRPr="00D3669A">
        <w:rPr>
          <w:rFonts w:ascii="Arial" w:hAnsi="Arial" w:cs="Arial"/>
          <w:b/>
          <w:sz w:val="20"/>
          <w:szCs w:val="20"/>
        </w:rPr>
        <w:t xml:space="preserve">September 2022 </w:t>
      </w:r>
      <w:r w:rsidRPr="00D3669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Sensorhersteller POSITAL hat sein umfangr</w:t>
      </w:r>
      <w:r w:rsidR="00AD4F08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eiches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LINARIX-Portfolio </w:t>
      </w:r>
      <w:r w:rsidR="00AD4F08" w:rsidRPr="00D3669A">
        <w:rPr>
          <w:rFonts w:ascii="Arial" w:hAnsi="Arial" w:cs="Arial"/>
          <w:bCs/>
          <w:color w:val="000000" w:themeColor="text1"/>
          <w:sz w:val="20"/>
          <w:szCs w:val="20"/>
        </w:rPr>
        <w:t>auf breiter Fr</w:t>
      </w:r>
      <w:r w:rsidR="002F4C78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ont aktualisiert und weiter optimiert. Gezielt wurden die Linearsensoren dabei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mit </w:t>
      </w:r>
      <w:r w:rsidR="00CF2523" w:rsidRPr="00D3669A">
        <w:rPr>
          <w:rFonts w:ascii="Arial" w:hAnsi="Arial" w:cs="Arial"/>
          <w:bCs/>
          <w:color w:val="000000" w:themeColor="text1"/>
          <w:sz w:val="20"/>
          <w:szCs w:val="20"/>
        </w:rPr>
        <w:t>noch robusteren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Seilzugmechanismen</w:t>
      </w:r>
      <w:r w:rsidR="002F4C78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ausgestattet. Zugleich wurde </w:t>
      </w:r>
      <w:r w:rsidR="00446F53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eine </w:t>
      </w:r>
      <w:r w:rsidR="003453C6">
        <w:rPr>
          <w:rFonts w:ascii="Arial" w:hAnsi="Arial" w:cs="Arial"/>
          <w:bCs/>
          <w:color w:val="000000" w:themeColor="text1"/>
          <w:sz w:val="20"/>
          <w:szCs w:val="20"/>
        </w:rPr>
        <w:t xml:space="preserve">werkseitige </w:t>
      </w:r>
      <w:r w:rsidR="002F4C78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überaus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praktische Vorskalierungsoption für Geräte mit analogen Kommunikationsschnittstellen </w:t>
      </w:r>
      <w:r w:rsidR="00446F53" w:rsidRPr="00D3669A">
        <w:rPr>
          <w:rFonts w:ascii="Arial" w:hAnsi="Arial" w:cs="Arial"/>
          <w:bCs/>
          <w:color w:val="000000" w:themeColor="text1"/>
          <w:sz w:val="20"/>
          <w:szCs w:val="20"/>
        </w:rPr>
        <w:t>ergänzt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. LINARIX-</w:t>
      </w:r>
      <w:r w:rsidR="006E4190" w:rsidRPr="00D3669A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ensoren</w:t>
      </w:r>
      <w:r w:rsidR="006E4190" w:rsidRPr="00D3669A">
        <w:rPr>
          <w:rFonts w:ascii="Arial" w:hAnsi="Arial" w:cs="Arial"/>
          <w:bCs/>
          <w:color w:val="000000" w:themeColor="text1"/>
          <w:sz w:val="20"/>
          <w:szCs w:val="20"/>
        </w:rPr>
        <w:t>, die für genaue lineare Positionsmessungen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E4190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sorgen, sind gesetzt bei einer 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Vielzahl von anspruchsvollen Anwendungen, wobei das Spektrum von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medizinische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Geräte</w:t>
      </w:r>
      <w:r w:rsidR="00CF2523" w:rsidRPr="00D3669A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über 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Verpackungs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maschinen, </w:t>
      </w:r>
      <w:r w:rsidR="003453C6">
        <w:rPr>
          <w:rFonts w:ascii="Arial" w:hAnsi="Arial" w:cs="Arial"/>
          <w:bCs/>
          <w:color w:val="000000" w:themeColor="text1"/>
          <w:sz w:val="20"/>
          <w:szCs w:val="20"/>
        </w:rPr>
        <w:t>Material Handling-S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ysteme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und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Gabelstapler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bis zu Aufzügen</w:t>
      </w:r>
      <w:r w:rsidR="00CF2523" w:rsidRPr="00D3669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Portalkränen und Gleitschützen bzw. K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>ontrolltore</w:t>
      </w:r>
      <w:r w:rsidR="00CF2523" w:rsidRPr="00D3669A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="00AF677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B7F8D" w:rsidRPr="00D3669A">
        <w:rPr>
          <w:rFonts w:ascii="Arial" w:hAnsi="Arial" w:cs="Arial"/>
          <w:bCs/>
          <w:color w:val="000000" w:themeColor="text1"/>
          <w:sz w:val="20"/>
          <w:szCs w:val="20"/>
        </w:rPr>
        <w:t>für die Wasserwirtschaft</w:t>
      </w:r>
      <w:r w:rsidR="00CF2523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reicht.</w:t>
      </w:r>
      <w:r w:rsidR="006E4190" w:rsidRPr="00D3669A">
        <w:rPr>
          <w:bCs/>
          <w:color w:val="000000" w:themeColor="text1"/>
          <w:sz w:val="20"/>
          <w:szCs w:val="20"/>
        </w:rPr>
        <w:t xml:space="preserve"> </w:t>
      </w:r>
    </w:p>
    <w:p w14:paraId="1262979F" w14:textId="77777777" w:rsidR="00374A78" w:rsidRPr="00D3669A" w:rsidRDefault="00374A78" w:rsidP="00374A78">
      <w:pPr>
        <w:rPr>
          <w:bCs/>
          <w:color w:val="000000" w:themeColor="text1"/>
          <w:sz w:val="20"/>
          <w:szCs w:val="20"/>
        </w:rPr>
      </w:pPr>
    </w:p>
    <w:p w14:paraId="556C47B7" w14:textId="5EA361B0" w:rsidR="00F5054A" w:rsidRPr="00D3669A" w:rsidRDefault="00374A78" w:rsidP="005343BC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LINARIX-Sensoren </w:t>
      </w:r>
      <w:r w:rsidR="003453C6">
        <w:rPr>
          <w:rFonts w:ascii="Arial" w:hAnsi="Arial" w:cs="Arial"/>
          <w:bCs/>
          <w:color w:val="000000" w:themeColor="text1"/>
          <w:sz w:val="20"/>
          <w:szCs w:val="20"/>
        </w:rPr>
        <w:t>bestehen aus einem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Multiturn-</w:t>
      </w:r>
      <w:proofErr w:type="spellStart"/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Absolutgeber</w:t>
      </w:r>
      <w:proofErr w:type="spellEnd"/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64694">
        <w:rPr>
          <w:rFonts w:ascii="Arial" w:hAnsi="Arial" w:cs="Arial"/>
          <w:bCs/>
          <w:color w:val="000000" w:themeColor="text1"/>
          <w:sz w:val="20"/>
          <w:szCs w:val="20"/>
        </w:rPr>
        <w:t>und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einem robusten Seilzugmechanismus</w:t>
      </w:r>
      <w:r w:rsidR="002E222F" w:rsidRPr="00D3669A">
        <w:rPr>
          <w:rFonts w:ascii="Arial" w:hAnsi="Arial" w:cs="Arial"/>
          <w:bCs/>
          <w:color w:val="000000" w:themeColor="text1"/>
          <w:sz w:val="20"/>
          <w:szCs w:val="20"/>
        </w:rPr>
        <w:t>, der</w:t>
      </w:r>
      <w:r w:rsidR="003453C6">
        <w:rPr>
          <w:rFonts w:ascii="Arial" w:hAnsi="Arial" w:cs="Arial"/>
          <w:bCs/>
          <w:color w:val="000000" w:themeColor="text1"/>
          <w:sz w:val="20"/>
          <w:szCs w:val="20"/>
        </w:rPr>
        <w:t xml:space="preserve"> eine</w:t>
      </w:r>
      <w:r w:rsidR="002E222F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Seilzugtrommel und Federwerk </w:t>
      </w:r>
      <w:r w:rsidR="00E64694">
        <w:rPr>
          <w:rFonts w:ascii="Arial" w:hAnsi="Arial" w:cs="Arial"/>
          <w:bCs/>
          <w:color w:val="000000" w:themeColor="text1"/>
          <w:sz w:val="20"/>
          <w:szCs w:val="20"/>
        </w:rPr>
        <w:t>umfasst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. Während das Seil von der Spule des Geräts </w:t>
      </w:r>
      <w:r w:rsidR="002E222F" w:rsidRPr="00D3669A">
        <w:rPr>
          <w:rFonts w:ascii="Arial" w:hAnsi="Arial" w:cs="Arial"/>
          <w:bCs/>
          <w:color w:val="000000" w:themeColor="text1"/>
          <w:sz w:val="20"/>
          <w:szCs w:val="20"/>
        </w:rPr>
        <w:t>abgerollt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wird, 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erfasst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der </w:t>
      </w:r>
      <w:r w:rsidR="002E222F" w:rsidRPr="00D3669A">
        <w:rPr>
          <w:rFonts w:ascii="Arial" w:hAnsi="Arial" w:cs="Arial"/>
          <w:bCs/>
          <w:color w:val="000000" w:themeColor="text1"/>
          <w:sz w:val="20"/>
          <w:szCs w:val="20"/>
        </w:rPr>
        <w:t>Drehgeber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präzise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die Wellendrehung und meldet das 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lineare Messergebnis an das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Steuersystem. 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>LINARIX-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Geräte 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>zeichnen sic</w:t>
      </w:r>
      <w:r w:rsidR="00B40F56" w:rsidRPr="00D3669A">
        <w:rPr>
          <w:rFonts w:ascii="Arial" w:hAnsi="Arial" w:cs="Arial"/>
          <w:bCs/>
          <w:color w:val="000000" w:themeColor="text1"/>
          <w:sz w:val="20"/>
          <w:szCs w:val="20"/>
        </w:rPr>
        <w:t>h</w:t>
      </w:r>
      <w:r w:rsidR="00EE13D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durch Genauigkeit und Langlebigkeit aus.</w:t>
      </w:r>
      <w:r w:rsidR="00D47B71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Für Robustheit und sicheren Betrieb sorgen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Seilzugmechanismen</w:t>
      </w:r>
      <w:r w:rsidRPr="008738DB">
        <w:rPr>
          <w:rFonts w:ascii="Arial" w:hAnsi="Arial" w:cs="Arial"/>
          <w:bCs/>
          <w:color w:val="000000" w:themeColor="text1"/>
          <w:sz w:val="20"/>
          <w:szCs w:val="20"/>
        </w:rPr>
        <w:t xml:space="preserve">, die </w:t>
      </w:r>
      <w:r w:rsidR="00E64694" w:rsidRPr="008738DB">
        <w:rPr>
          <w:rFonts w:ascii="Arial" w:hAnsi="Arial" w:cs="Arial"/>
          <w:bCs/>
          <w:color w:val="000000" w:themeColor="text1"/>
          <w:sz w:val="20"/>
          <w:szCs w:val="20"/>
        </w:rPr>
        <w:t xml:space="preserve">noch einmal verstärkt wurden und </w:t>
      </w:r>
      <w:r w:rsidRPr="008738DB">
        <w:rPr>
          <w:rFonts w:ascii="Arial" w:hAnsi="Arial" w:cs="Arial"/>
          <w:bCs/>
          <w:color w:val="000000" w:themeColor="text1"/>
          <w:sz w:val="20"/>
          <w:szCs w:val="20"/>
        </w:rPr>
        <w:t xml:space="preserve">für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über eine Million Zyklen ausgelegt sind</w:t>
      </w:r>
      <w:r w:rsidR="00D47B71" w:rsidRPr="00D3669A">
        <w:rPr>
          <w:rFonts w:ascii="Arial" w:hAnsi="Arial" w:cs="Arial"/>
          <w:bCs/>
          <w:color w:val="000000" w:themeColor="text1"/>
          <w:sz w:val="20"/>
          <w:szCs w:val="20"/>
        </w:rPr>
        <w:t>. Da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die</w:t>
      </w:r>
      <w:r w:rsidR="00D47B71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Drehgeber 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der LINARIX-Geräte </w:t>
      </w:r>
      <w:r w:rsidR="00E64694">
        <w:rPr>
          <w:rFonts w:ascii="Arial" w:hAnsi="Arial" w:cs="Arial"/>
          <w:bCs/>
          <w:color w:val="000000" w:themeColor="text1"/>
          <w:sz w:val="20"/>
          <w:szCs w:val="20"/>
        </w:rPr>
        <w:t xml:space="preserve">im </w:t>
      </w:r>
      <w:r w:rsidR="008738DB">
        <w:rPr>
          <w:rFonts w:ascii="Arial" w:hAnsi="Arial" w:cs="Arial"/>
          <w:bCs/>
          <w:color w:val="000000" w:themeColor="text1"/>
          <w:sz w:val="20"/>
          <w:szCs w:val="20"/>
        </w:rPr>
        <w:t>Gros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auf berührungslose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magnetische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Messtechn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>ik basi</w:t>
      </w:r>
      <w:r w:rsidR="00B40F56" w:rsidRPr="00D3669A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45205F" w:rsidRPr="00D3669A">
        <w:rPr>
          <w:rFonts w:ascii="Arial" w:hAnsi="Arial" w:cs="Arial"/>
          <w:bCs/>
          <w:color w:val="000000" w:themeColor="text1"/>
          <w:sz w:val="20"/>
          <w:szCs w:val="20"/>
        </w:rPr>
        <w:t>re</w:t>
      </w:r>
      <w:r w:rsidR="00B40F56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n, sind sie </w:t>
      </w:r>
      <w:r w:rsidRPr="00D3669A">
        <w:rPr>
          <w:rFonts w:ascii="Arial" w:hAnsi="Arial" w:cs="Arial"/>
          <w:bCs/>
          <w:color w:val="000000" w:themeColor="text1"/>
          <w:sz w:val="20"/>
          <w:szCs w:val="20"/>
        </w:rPr>
        <w:t>immun gegen Verschleiß</w:t>
      </w:r>
      <w:r w:rsidR="00B40F56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und Korrosion</w:t>
      </w:r>
      <w:r w:rsidR="008738DB">
        <w:rPr>
          <w:rFonts w:ascii="Arial" w:hAnsi="Arial" w:cs="Arial"/>
          <w:bCs/>
          <w:color w:val="000000" w:themeColor="text1"/>
          <w:sz w:val="20"/>
          <w:szCs w:val="20"/>
        </w:rPr>
        <w:t xml:space="preserve"> – Faktoten</w:t>
      </w:r>
      <w:r w:rsidR="00B40F56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, die besonders bei </w:t>
      </w:r>
      <w:r w:rsidR="005343BC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Seilzugsensoren auf Potentiometer-Basis die Genauigkeit deutlich beeinträchtigen können. Breit gefächert ist das Angebot </w:t>
      </w:r>
      <w:r w:rsidR="00F5054A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an Kommunikationsschnittstellen, mit dem die LINARIX-Serie aufwartet. Es reicht von Analog, über </w:t>
      </w:r>
      <w:proofErr w:type="spellStart"/>
      <w:r w:rsidR="00F5054A" w:rsidRPr="00D3669A">
        <w:rPr>
          <w:rFonts w:ascii="Arial" w:hAnsi="Arial" w:cs="Arial"/>
          <w:bCs/>
          <w:color w:val="000000" w:themeColor="text1"/>
          <w:sz w:val="20"/>
          <w:szCs w:val="20"/>
        </w:rPr>
        <w:t>DeviceNet</w:t>
      </w:r>
      <w:proofErr w:type="spellEnd"/>
      <w:r w:rsidR="00F5054A" w:rsidRPr="00D3669A">
        <w:rPr>
          <w:rFonts w:ascii="Arial" w:hAnsi="Arial" w:cs="Arial"/>
          <w:bCs/>
          <w:color w:val="000000" w:themeColor="text1"/>
          <w:sz w:val="20"/>
          <w:szCs w:val="20"/>
        </w:rPr>
        <w:t xml:space="preserve"> und CANopen bis zum weit verbreiteten seriellen SSI-Interface.</w:t>
      </w:r>
    </w:p>
    <w:p w14:paraId="6E9E87AF" w14:textId="77777777" w:rsidR="00F5054A" w:rsidRPr="00D3669A" w:rsidRDefault="00F5054A" w:rsidP="005343B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F77C919" w14:textId="4AC87202" w:rsidR="00374A78" w:rsidRPr="00362E91" w:rsidRDefault="00374A78" w:rsidP="00362E91">
      <w:pPr>
        <w:rPr>
          <w:sz w:val="20"/>
          <w:szCs w:val="20"/>
        </w:rPr>
      </w:pPr>
      <w:r w:rsidRPr="00D3669A">
        <w:rPr>
          <w:rFonts w:ascii="Arial" w:hAnsi="Arial" w:cs="Arial"/>
          <w:bCs/>
          <w:sz w:val="20"/>
          <w:szCs w:val="20"/>
        </w:rPr>
        <w:t xml:space="preserve">LINARIX-Sensoren mit analogem Ausgang sind werkseitig so programmiert, dass der Ausgangsbereich (z. B. 0 - 10 V, 4 - 20 mA) den gesamten Messbereich des Seilzugmechanismus abdeckt. </w:t>
      </w:r>
      <w:r w:rsidR="001128B4" w:rsidRPr="00D3669A">
        <w:rPr>
          <w:rFonts w:ascii="Arial" w:hAnsi="Arial" w:cs="Arial"/>
          <w:bCs/>
          <w:sz w:val="20"/>
          <w:szCs w:val="20"/>
        </w:rPr>
        <w:t xml:space="preserve">Neu ist eine </w:t>
      </w:r>
      <w:r w:rsidR="00AF2436" w:rsidRPr="00D3669A">
        <w:rPr>
          <w:rFonts w:ascii="Arial" w:hAnsi="Arial" w:cs="Arial"/>
          <w:bCs/>
          <w:sz w:val="20"/>
          <w:szCs w:val="20"/>
        </w:rPr>
        <w:t xml:space="preserve">einsatzspezifische </w:t>
      </w:r>
      <w:r w:rsidR="001128B4" w:rsidRPr="00D3669A">
        <w:rPr>
          <w:rFonts w:ascii="Arial" w:hAnsi="Arial" w:cs="Arial"/>
          <w:bCs/>
          <w:sz w:val="20"/>
          <w:szCs w:val="20"/>
        </w:rPr>
        <w:t>Vorskalierun</w:t>
      </w:r>
      <w:r w:rsidR="00AF2436" w:rsidRPr="00D3669A">
        <w:rPr>
          <w:rFonts w:ascii="Arial" w:hAnsi="Arial" w:cs="Arial"/>
          <w:bCs/>
          <w:sz w:val="20"/>
          <w:szCs w:val="20"/>
        </w:rPr>
        <w:t>gsoption</w:t>
      </w:r>
      <w:r w:rsidR="008738DB">
        <w:rPr>
          <w:rFonts w:ascii="Arial" w:hAnsi="Arial" w:cs="Arial"/>
          <w:bCs/>
          <w:sz w:val="20"/>
          <w:szCs w:val="20"/>
        </w:rPr>
        <w:t xml:space="preserve">, vorab und ab Werk. Dabei </w:t>
      </w:r>
      <w:r w:rsidR="00CE0C2E" w:rsidRPr="00D3669A">
        <w:rPr>
          <w:rFonts w:ascii="Arial" w:hAnsi="Arial" w:cs="Arial"/>
          <w:bCs/>
          <w:sz w:val="20"/>
          <w:szCs w:val="20"/>
        </w:rPr>
        <w:t xml:space="preserve">kann der Kunde bei der Bestellung den für die tatsächliche </w:t>
      </w:r>
      <w:r w:rsidRPr="00D3669A">
        <w:rPr>
          <w:rFonts w:ascii="Arial" w:hAnsi="Arial" w:cs="Arial"/>
          <w:bCs/>
          <w:sz w:val="20"/>
          <w:szCs w:val="20"/>
        </w:rPr>
        <w:t>Anwendung erforderlichen Messbereich</w:t>
      </w:r>
      <w:r w:rsidR="00CE0C2E" w:rsidRPr="00D3669A">
        <w:rPr>
          <w:rFonts w:ascii="Arial" w:hAnsi="Arial" w:cs="Arial"/>
          <w:bCs/>
          <w:sz w:val="20"/>
          <w:szCs w:val="20"/>
        </w:rPr>
        <w:t xml:space="preserve"> </w:t>
      </w:r>
      <w:r w:rsidR="002F187E" w:rsidRPr="00D3669A">
        <w:rPr>
          <w:rFonts w:ascii="Arial" w:hAnsi="Arial" w:cs="Arial"/>
          <w:bCs/>
          <w:sz w:val="20"/>
          <w:szCs w:val="20"/>
        </w:rPr>
        <w:t>genau</w:t>
      </w:r>
      <w:r w:rsidRPr="00D3669A">
        <w:rPr>
          <w:rFonts w:ascii="Arial" w:hAnsi="Arial" w:cs="Arial"/>
          <w:bCs/>
          <w:sz w:val="20"/>
          <w:szCs w:val="20"/>
        </w:rPr>
        <w:t xml:space="preserve"> spezifizieren. </w:t>
      </w:r>
      <w:r w:rsidR="00CE0C2E" w:rsidRPr="00D3669A">
        <w:rPr>
          <w:rFonts w:ascii="Arial" w:hAnsi="Arial" w:cs="Arial"/>
          <w:bCs/>
          <w:sz w:val="20"/>
          <w:szCs w:val="20"/>
        </w:rPr>
        <w:t>Entsprechend</w:t>
      </w:r>
      <w:r w:rsidRPr="00D3669A">
        <w:rPr>
          <w:rFonts w:ascii="Arial" w:hAnsi="Arial" w:cs="Arial"/>
          <w:bCs/>
          <w:sz w:val="20"/>
          <w:szCs w:val="20"/>
        </w:rPr>
        <w:t xml:space="preserve"> </w:t>
      </w:r>
      <w:r w:rsidR="00CE0C2E" w:rsidRPr="00D3669A">
        <w:rPr>
          <w:rFonts w:ascii="Arial" w:hAnsi="Arial" w:cs="Arial"/>
          <w:bCs/>
          <w:sz w:val="20"/>
          <w:szCs w:val="20"/>
        </w:rPr>
        <w:t xml:space="preserve">wird der Seilzugsensor </w:t>
      </w:r>
      <w:r w:rsidRPr="00D3669A">
        <w:rPr>
          <w:rFonts w:ascii="Arial" w:hAnsi="Arial" w:cs="Arial"/>
          <w:bCs/>
          <w:sz w:val="20"/>
          <w:szCs w:val="20"/>
        </w:rPr>
        <w:t xml:space="preserve">im Werk so vorprogrammiert, dass der Ausgangsbereich </w:t>
      </w:r>
      <w:r w:rsidR="002F187E" w:rsidRPr="00D3669A">
        <w:rPr>
          <w:rFonts w:ascii="Arial" w:hAnsi="Arial" w:cs="Arial"/>
          <w:bCs/>
          <w:sz w:val="20"/>
          <w:szCs w:val="20"/>
        </w:rPr>
        <w:t>exakt</w:t>
      </w:r>
      <w:r w:rsidRPr="00D3669A">
        <w:rPr>
          <w:rFonts w:ascii="Arial" w:hAnsi="Arial" w:cs="Arial"/>
          <w:bCs/>
          <w:sz w:val="20"/>
          <w:szCs w:val="20"/>
        </w:rPr>
        <w:t xml:space="preserve"> dem Entfernungsbereich entspricht, de</w:t>
      </w:r>
      <w:r w:rsidR="00CE0C2E" w:rsidRPr="00D3669A">
        <w:rPr>
          <w:rFonts w:ascii="Arial" w:hAnsi="Arial" w:cs="Arial"/>
          <w:bCs/>
          <w:sz w:val="20"/>
          <w:szCs w:val="20"/>
        </w:rPr>
        <w:t>n</w:t>
      </w:r>
      <w:r w:rsidRPr="00D3669A">
        <w:rPr>
          <w:rFonts w:ascii="Arial" w:hAnsi="Arial" w:cs="Arial"/>
          <w:bCs/>
          <w:sz w:val="20"/>
          <w:szCs w:val="20"/>
        </w:rPr>
        <w:t xml:space="preserve"> das Gerät im Betrieb </w:t>
      </w:r>
      <w:r w:rsidR="002F187E" w:rsidRPr="00D3669A">
        <w:rPr>
          <w:rFonts w:ascii="Arial" w:hAnsi="Arial" w:cs="Arial"/>
          <w:bCs/>
          <w:sz w:val="20"/>
          <w:szCs w:val="20"/>
        </w:rPr>
        <w:t>erfasst</w:t>
      </w:r>
      <w:r w:rsidRPr="00D3669A">
        <w:rPr>
          <w:rFonts w:ascii="Arial" w:hAnsi="Arial" w:cs="Arial"/>
          <w:bCs/>
          <w:sz w:val="20"/>
          <w:szCs w:val="20"/>
        </w:rPr>
        <w:t xml:space="preserve">. Die </w:t>
      </w:r>
      <w:r w:rsidR="002F187E" w:rsidRPr="00D3669A">
        <w:rPr>
          <w:rFonts w:ascii="Arial" w:hAnsi="Arial" w:cs="Arial"/>
          <w:bCs/>
          <w:sz w:val="20"/>
          <w:szCs w:val="20"/>
        </w:rPr>
        <w:t xml:space="preserve">Vorskalierung </w:t>
      </w:r>
      <w:r w:rsidRPr="00D3669A">
        <w:rPr>
          <w:rFonts w:ascii="Arial" w:hAnsi="Arial" w:cs="Arial"/>
          <w:bCs/>
          <w:sz w:val="20"/>
          <w:szCs w:val="20"/>
        </w:rPr>
        <w:t xml:space="preserve">vereinfacht </w:t>
      </w:r>
      <w:r w:rsidR="002F187E" w:rsidRPr="00D3669A">
        <w:rPr>
          <w:rFonts w:ascii="Arial" w:hAnsi="Arial" w:cs="Arial"/>
          <w:bCs/>
          <w:sz w:val="20"/>
          <w:szCs w:val="20"/>
        </w:rPr>
        <w:t>die spätere Inbetriebnahme u</w:t>
      </w:r>
      <w:r w:rsidR="00C44CF7" w:rsidRPr="00D3669A">
        <w:rPr>
          <w:rFonts w:ascii="Arial" w:hAnsi="Arial" w:cs="Arial"/>
          <w:bCs/>
          <w:sz w:val="20"/>
          <w:szCs w:val="20"/>
        </w:rPr>
        <w:t xml:space="preserve">nd optimiert die </w:t>
      </w:r>
      <w:r w:rsidRPr="00D3669A">
        <w:rPr>
          <w:rFonts w:ascii="Arial" w:hAnsi="Arial" w:cs="Arial"/>
          <w:bCs/>
          <w:sz w:val="20"/>
          <w:szCs w:val="20"/>
        </w:rPr>
        <w:t xml:space="preserve">Genauigkeit </w:t>
      </w:r>
      <w:r w:rsidR="00C44CF7" w:rsidRPr="00D3669A">
        <w:rPr>
          <w:rFonts w:ascii="Arial" w:hAnsi="Arial" w:cs="Arial"/>
          <w:bCs/>
          <w:sz w:val="20"/>
          <w:szCs w:val="20"/>
        </w:rPr>
        <w:t xml:space="preserve">des </w:t>
      </w:r>
      <w:r w:rsidRPr="00D3669A">
        <w:rPr>
          <w:rFonts w:ascii="Arial" w:hAnsi="Arial" w:cs="Arial"/>
          <w:bCs/>
          <w:sz w:val="20"/>
          <w:szCs w:val="20"/>
        </w:rPr>
        <w:t>analoge</w:t>
      </w:r>
      <w:r w:rsidR="00C44CF7" w:rsidRPr="00D3669A">
        <w:rPr>
          <w:rFonts w:ascii="Arial" w:hAnsi="Arial" w:cs="Arial"/>
          <w:bCs/>
          <w:sz w:val="20"/>
          <w:szCs w:val="20"/>
        </w:rPr>
        <w:t>n</w:t>
      </w:r>
      <w:r w:rsidRPr="00D3669A">
        <w:rPr>
          <w:rFonts w:ascii="Arial" w:hAnsi="Arial" w:cs="Arial"/>
          <w:bCs/>
          <w:sz w:val="20"/>
          <w:szCs w:val="20"/>
        </w:rPr>
        <w:t xml:space="preserve"> Steuersystem</w:t>
      </w:r>
      <w:r w:rsidR="00C44CF7" w:rsidRPr="00D3669A">
        <w:rPr>
          <w:rFonts w:ascii="Arial" w:hAnsi="Arial" w:cs="Arial"/>
          <w:bCs/>
          <w:sz w:val="20"/>
          <w:szCs w:val="20"/>
        </w:rPr>
        <w:t xml:space="preserve">s im laufenden Betrieb. Ein </w:t>
      </w:r>
      <w:r w:rsidR="005A4A6A">
        <w:rPr>
          <w:rFonts w:ascii="Arial" w:hAnsi="Arial" w:cs="Arial"/>
          <w:bCs/>
          <w:sz w:val="20"/>
          <w:szCs w:val="20"/>
        </w:rPr>
        <w:t>echtes</w:t>
      </w:r>
      <w:r w:rsidR="00C44CF7" w:rsidRPr="00D3669A">
        <w:rPr>
          <w:rFonts w:ascii="Arial" w:hAnsi="Arial" w:cs="Arial"/>
          <w:bCs/>
          <w:sz w:val="20"/>
          <w:szCs w:val="20"/>
        </w:rPr>
        <w:t xml:space="preserve"> Plus ist die werkseitige Vorab-Programmierung</w:t>
      </w:r>
      <w:r w:rsidR="005A4A6A">
        <w:rPr>
          <w:rFonts w:ascii="Arial" w:hAnsi="Arial" w:cs="Arial"/>
          <w:bCs/>
          <w:sz w:val="20"/>
          <w:szCs w:val="20"/>
        </w:rPr>
        <w:t xml:space="preserve"> auch</w:t>
      </w:r>
      <w:r w:rsidR="00FC32A0" w:rsidRPr="00D3669A">
        <w:rPr>
          <w:rFonts w:ascii="Arial" w:hAnsi="Arial" w:cs="Arial"/>
          <w:bCs/>
          <w:sz w:val="20"/>
          <w:szCs w:val="20"/>
        </w:rPr>
        <w:t xml:space="preserve">, wenn es um </w:t>
      </w:r>
      <w:r w:rsidRPr="00D3669A">
        <w:rPr>
          <w:rFonts w:ascii="Arial" w:hAnsi="Arial" w:cs="Arial"/>
          <w:bCs/>
          <w:sz w:val="20"/>
          <w:szCs w:val="20"/>
        </w:rPr>
        <w:t>die Installation von LINARIX-Sensoren als Ersatz für ältere Linearsensoren</w:t>
      </w:r>
      <w:r w:rsidR="00092336" w:rsidRPr="00D3669A">
        <w:rPr>
          <w:rFonts w:ascii="Arial" w:hAnsi="Arial" w:cs="Arial"/>
          <w:bCs/>
          <w:sz w:val="20"/>
          <w:szCs w:val="20"/>
        </w:rPr>
        <w:t xml:space="preserve"> geht</w:t>
      </w:r>
      <w:r w:rsidR="00FC32A0" w:rsidRPr="00D3669A">
        <w:rPr>
          <w:rFonts w:ascii="Arial" w:hAnsi="Arial" w:cs="Arial"/>
          <w:bCs/>
          <w:sz w:val="20"/>
          <w:szCs w:val="20"/>
        </w:rPr>
        <w:t xml:space="preserve">. Durch die exakte Vorskalierung kann sichergestellt werden, dass das Geräteprofil spezifischer Altgeräte wie etwa </w:t>
      </w:r>
      <w:r w:rsidRPr="00D3669A">
        <w:rPr>
          <w:rFonts w:ascii="Arial" w:hAnsi="Arial" w:cs="Arial"/>
          <w:bCs/>
          <w:sz w:val="20"/>
          <w:szCs w:val="20"/>
        </w:rPr>
        <w:t>String-Potis</w:t>
      </w:r>
      <w:r w:rsidR="00FC32A0" w:rsidRPr="00D3669A">
        <w:rPr>
          <w:rFonts w:ascii="Arial" w:hAnsi="Arial" w:cs="Arial"/>
          <w:bCs/>
          <w:sz w:val="20"/>
          <w:szCs w:val="20"/>
        </w:rPr>
        <w:t xml:space="preserve"> punktgenau getroffen wird und der Gerätetausch </w:t>
      </w:r>
      <w:r w:rsidR="00092336" w:rsidRPr="00D3669A">
        <w:rPr>
          <w:rFonts w:ascii="Arial" w:hAnsi="Arial" w:cs="Arial"/>
          <w:bCs/>
          <w:sz w:val="20"/>
          <w:szCs w:val="20"/>
        </w:rPr>
        <w:t>reibungslos über die Bühne geht.</w:t>
      </w:r>
    </w:p>
    <w:p w14:paraId="584D9A40" w14:textId="77777777" w:rsidR="008F1031" w:rsidRPr="00D3669A" w:rsidRDefault="008F1031" w:rsidP="008F1031">
      <w:pPr>
        <w:pStyle w:val="Heading1"/>
        <w:rPr>
          <w:rFonts w:ascii="Arial" w:hAnsi="Arial" w:cs="Arial"/>
          <w:bCs/>
          <w:sz w:val="20"/>
          <w:szCs w:val="20"/>
        </w:rPr>
      </w:pPr>
    </w:p>
    <w:p w14:paraId="78C140A1" w14:textId="01E01EA3" w:rsidR="00C07DE9" w:rsidRPr="00D3669A" w:rsidRDefault="00092336" w:rsidP="008F1031">
      <w:pPr>
        <w:pStyle w:val="Heading1"/>
        <w:rPr>
          <w:rFonts w:ascii="Arial" w:hAnsi="Arial" w:cs="Arial"/>
          <w:color w:val="000000" w:themeColor="text1"/>
          <w:sz w:val="20"/>
          <w:szCs w:val="20"/>
        </w:rPr>
      </w:pPr>
      <w:r w:rsidRPr="00D3669A">
        <w:rPr>
          <w:rFonts w:ascii="Arial" w:hAnsi="Arial" w:cs="Arial"/>
          <w:bCs/>
          <w:sz w:val="20"/>
          <w:szCs w:val="20"/>
        </w:rPr>
        <w:t>Bei der Feinabstimmung</w:t>
      </w:r>
      <w:r w:rsidR="00195CE0" w:rsidRPr="00D3669A">
        <w:rPr>
          <w:rFonts w:ascii="Arial" w:hAnsi="Arial" w:cs="Arial"/>
          <w:bCs/>
          <w:sz w:val="20"/>
          <w:szCs w:val="20"/>
        </w:rPr>
        <w:t xml:space="preserve"> </w:t>
      </w:r>
      <w:r w:rsidRPr="00D3669A">
        <w:rPr>
          <w:rFonts w:ascii="Arial" w:hAnsi="Arial" w:cs="Arial"/>
          <w:bCs/>
          <w:sz w:val="20"/>
          <w:szCs w:val="20"/>
        </w:rPr>
        <w:t>der analogen LINARIX-</w:t>
      </w:r>
      <w:r w:rsidR="00AF348A" w:rsidRPr="00D3669A">
        <w:rPr>
          <w:rFonts w:ascii="Arial" w:hAnsi="Arial" w:cs="Arial"/>
          <w:bCs/>
          <w:sz w:val="20"/>
          <w:szCs w:val="20"/>
        </w:rPr>
        <w:t xml:space="preserve">Sensoren können </w:t>
      </w:r>
      <w:r w:rsidRPr="00D3669A">
        <w:rPr>
          <w:rFonts w:ascii="Arial" w:hAnsi="Arial" w:cs="Arial"/>
          <w:bCs/>
          <w:sz w:val="20"/>
          <w:szCs w:val="20"/>
        </w:rPr>
        <w:t xml:space="preserve">Anwender </w:t>
      </w:r>
      <w:r w:rsidR="0065092F" w:rsidRPr="00D3669A">
        <w:rPr>
          <w:rFonts w:ascii="Arial" w:hAnsi="Arial" w:cs="Arial"/>
          <w:bCs/>
          <w:sz w:val="20"/>
          <w:szCs w:val="20"/>
        </w:rPr>
        <w:t xml:space="preserve">auch vor Ort aktiv werden, um etwa </w:t>
      </w:r>
      <w:r w:rsidR="005A4A6A">
        <w:rPr>
          <w:rFonts w:ascii="Arial" w:hAnsi="Arial" w:cs="Arial"/>
          <w:bCs/>
          <w:sz w:val="20"/>
          <w:szCs w:val="20"/>
        </w:rPr>
        <w:t>die genaue Auflösung festzulegen oder f</w:t>
      </w:r>
      <w:r w:rsidR="008F1031" w:rsidRPr="00D3669A">
        <w:rPr>
          <w:rFonts w:ascii="Arial" w:hAnsi="Arial" w:cs="Arial"/>
          <w:bCs/>
          <w:sz w:val="20"/>
          <w:szCs w:val="20"/>
        </w:rPr>
        <w:t xml:space="preserve">lexibel und schnell </w:t>
      </w:r>
      <w:r w:rsidR="0065092F" w:rsidRPr="00D3669A">
        <w:rPr>
          <w:rFonts w:ascii="Arial" w:hAnsi="Arial" w:cs="Arial"/>
          <w:bCs/>
          <w:sz w:val="20"/>
          <w:szCs w:val="20"/>
        </w:rPr>
        <w:t>auf Update</w:t>
      </w:r>
      <w:r w:rsidR="008F1031" w:rsidRPr="00D3669A">
        <w:rPr>
          <w:rFonts w:ascii="Arial" w:hAnsi="Arial" w:cs="Arial"/>
          <w:bCs/>
          <w:sz w:val="20"/>
          <w:szCs w:val="20"/>
        </w:rPr>
        <w:t>s</w:t>
      </w:r>
      <w:r w:rsidR="0065092F" w:rsidRPr="00D3669A">
        <w:rPr>
          <w:rFonts w:ascii="Arial" w:hAnsi="Arial" w:cs="Arial"/>
          <w:bCs/>
          <w:sz w:val="20"/>
          <w:szCs w:val="20"/>
        </w:rPr>
        <w:t xml:space="preserve"> der Maschinen bzw. Anlagen, in denen sie eigensetzt wer</w:t>
      </w:r>
      <w:r w:rsidR="008F1031" w:rsidRPr="00D3669A">
        <w:rPr>
          <w:rFonts w:ascii="Arial" w:hAnsi="Arial" w:cs="Arial"/>
          <w:bCs/>
          <w:sz w:val="20"/>
          <w:szCs w:val="20"/>
        </w:rPr>
        <w:t xml:space="preserve">den, reagieren zu können. </w:t>
      </w:r>
      <w:r w:rsidR="0065092F" w:rsidRPr="00D3669A">
        <w:rPr>
          <w:rFonts w:ascii="Arial" w:hAnsi="Arial" w:cs="Arial"/>
          <w:color w:val="000000" w:themeColor="text1"/>
          <w:sz w:val="20"/>
          <w:szCs w:val="20"/>
        </w:rPr>
        <w:t>Dabei greift das von P</w:t>
      </w:r>
      <w:r w:rsidR="008F1031" w:rsidRPr="00D3669A">
        <w:rPr>
          <w:rFonts w:ascii="Arial" w:hAnsi="Arial" w:cs="Arial"/>
          <w:color w:val="000000" w:themeColor="text1"/>
          <w:sz w:val="20"/>
          <w:szCs w:val="20"/>
        </w:rPr>
        <w:t>OSITAL</w:t>
      </w:r>
      <w:r w:rsidR="0065092F" w:rsidRPr="00D3669A">
        <w:rPr>
          <w:rFonts w:ascii="Arial" w:hAnsi="Arial" w:cs="Arial"/>
          <w:color w:val="000000" w:themeColor="text1"/>
          <w:sz w:val="20"/>
          <w:szCs w:val="20"/>
        </w:rPr>
        <w:t xml:space="preserve"> entwickelte </w:t>
      </w:r>
      <w:r w:rsidR="008F1031" w:rsidRPr="00D3669A">
        <w:rPr>
          <w:rFonts w:ascii="Arial" w:hAnsi="Arial" w:cs="Arial"/>
          <w:color w:val="000000" w:themeColor="text1"/>
          <w:sz w:val="20"/>
          <w:szCs w:val="20"/>
        </w:rPr>
        <w:t>UBIFAST</w:t>
      </w:r>
      <w:r w:rsidR="0065092F" w:rsidRPr="00D3669A">
        <w:rPr>
          <w:rFonts w:ascii="Arial" w:hAnsi="Arial" w:cs="Arial"/>
          <w:color w:val="000000" w:themeColor="text1"/>
          <w:sz w:val="20"/>
          <w:szCs w:val="20"/>
        </w:rPr>
        <w:t xml:space="preserve">-Programmier-Tool, das </w:t>
      </w:r>
      <w:r w:rsidR="008F1031" w:rsidRPr="00D3669A">
        <w:rPr>
          <w:rFonts w:ascii="Arial" w:hAnsi="Arial" w:cs="Arial"/>
          <w:color w:val="000000" w:themeColor="text1"/>
          <w:sz w:val="20"/>
          <w:szCs w:val="20"/>
        </w:rPr>
        <w:t xml:space="preserve">sich einfach bedienen lässt und </w:t>
      </w:r>
      <w:r w:rsidR="0065092F" w:rsidRPr="00D3669A">
        <w:rPr>
          <w:rFonts w:ascii="Arial" w:hAnsi="Arial" w:cs="Arial"/>
          <w:color w:val="000000" w:themeColor="text1"/>
          <w:sz w:val="20"/>
          <w:szCs w:val="20"/>
        </w:rPr>
        <w:t xml:space="preserve">sich bestens beim Update von </w:t>
      </w:r>
      <w:r w:rsidR="00134D8A">
        <w:rPr>
          <w:rFonts w:ascii="Arial" w:hAnsi="Arial" w:cs="Arial"/>
          <w:color w:val="000000" w:themeColor="text1"/>
          <w:sz w:val="20"/>
          <w:szCs w:val="20"/>
        </w:rPr>
        <w:t xml:space="preserve">analogen </w:t>
      </w:r>
      <w:r w:rsidR="0065092F" w:rsidRPr="00D3669A">
        <w:rPr>
          <w:rFonts w:ascii="Arial" w:hAnsi="Arial" w:cs="Arial"/>
          <w:color w:val="000000" w:themeColor="text1"/>
          <w:sz w:val="20"/>
          <w:szCs w:val="20"/>
        </w:rPr>
        <w:t>Drehgebern bewährt</w:t>
      </w:r>
      <w:r w:rsidR="005A4A6A">
        <w:rPr>
          <w:rFonts w:ascii="Arial" w:hAnsi="Arial" w:cs="Arial"/>
          <w:color w:val="000000" w:themeColor="text1"/>
          <w:sz w:val="20"/>
          <w:szCs w:val="20"/>
        </w:rPr>
        <w:t xml:space="preserve"> hat</w:t>
      </w:r>
      <w:r w:rsidR="008F1031" w:rsidRPr="00D3669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79024D" w14:textId="77777777" w:rsidR="00C07DE9" w:rsidRPr="00D3669A" w:rsidRDefault="00C07DE9" w:rsidP="008F1031">
      <w:pPr>
        <w:pStyle w:val="Heading1"/>
        <w:rPr>
          <w:rFonts w:ascii="Arial" w:hAnsi="Arial" w:cs="Arial"/>
          <w:color w:val="000000" w:themeColor="text1"/>
          <w:sz w:val="20"/>
          <w:szCs w:val="20"/>
        </w:rPr>
      </w:pPr>
    </w:p>
    <w:p w14:paraId="7D5C9067" w14:textId="73EDD7A3" w:rsidR="00374A78" w:rsidRPr="00D3669A" w:rsidRDefault="00C07DE9" w:rsidP="00374A78">
      <w:pPr>
        <w:pStyle w:val="Heading1"/>
        <w:rPr>
          <w:rFonts w:ascii="Arial" w:hAnsi="Arial" w:cs="Arial"/>
          <w:color w:val="000000" w:themeColor="text1"/>
          <w:sz w:val="20"/>
          <w:szCs w:val="20"/>
        </w:rPr>
      </w:pPr>
      <w:r w:rsidRPr="00D3669A">
        <w:rPr>
          <w:rFonts w:ascii="Arial" w:hAnsi="Arial" w:cs="Arial"/>
          <w:color w:val="000000" w:themeColor="text1"/>
          <w:sz w:val="20"/>
          <w:szCs w:val="20"/>
        </w:rPr>
        <w:t xml:space="preserve">Verfügbar sind die </w:t>
      </w:r>
      <w:r w:rsidR="00031E4B" w:rsidRPr="00D3669A">
        <w:rPr>
          <w:rFonts w:ascii="Arial" w:hAnsi="Arial" w:cs="Arial"/>
          <w:color w:val="000000" w:themeColor="text1"/>
          <w:sz w:val="20"/>
          <w:szCs w:val="20"/>
        </w:rPr>
        <w:t xml:space="preserve">LINARIX-Geräte mit robusten Gehäusen, die auf unterschiedlichste Einsätze und Schutzklassen ausgelegt sind. Neu im Programm sind speziell konditionierte Seilzugsensoren, die mit einer Schutzart von bis zu </w:t>
      </w:r>
      <w:r w:rsidR="00106FD4" w:rsidRPr="00D3669A">
        <w:rPr>
          <w:rFonts w:ascii="Arial" w:hAnsi="Arial" w:cs="Arial"/>
          <w:color w:val="000000" w:themeColor="text1"/>
          <w:sz w:val="20"/>
          <w:szCs w:val="20"/>
        </w:rPr>
        <w:t xml:space="preserve">IP69k erhältlich sind. </w:t>
      </w:r>
      <w:r w:rsidR="00031E4B" w:rsidRPr="00D366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6FD4" w:rsidRPr="00D3669A">
        <w:rPr>
          <w:rFonts w:ascii="Arial" w:hAnsi="Arial" w:cs="Arial"/>
          <w:color w:val="000000" w:themeColor="text1"/>
          <w:sz w:val="20"/>
          <w:szCs w:val="20"/>
        </w:rPr>
        <w:t>Sie sind so konstruiert, dass sie regelm</w:t>
      </w:r>
      <w:r w:rsidR="00725604" w:rsidRPr="00D3669A">
        <w:rPr>
          <w:rFonts w:ascii="Arial" w:hAnsi="Arial" w:cs="Arial"/>
          <w:color w:val="000000" w:themeColor="text1"/>
          <w:sz w:val="20"/>
          <w:szCs w:val="20"/>
        </w:rPr>
        <w:t>äßiges Traktieren mit Hochdruckreinigern problemlos wegstecken. Die</w:t>
      </w:r>
      <w:r w:rsidR="0090675A">
        <w:rPr>
          <w:rFonts w:ascii="Arial" w:hAnsi="Arial" w:cs="Arial"/>
          <w:color w:val="000000" w:themeColor="text1"/>
          <w:sz w:val="20"/>
          <w:szCs w:val="20"/>
        </w:rPr>
        <w:t>s</w:t>
      </w:r>
      <w:r w:rsidR="00725604" w:rsidRPr="00D3669A">
        <w:rPr>
          <w:rFonts w:ascii="Arial" w:hAnsi="Arial" w:cs="Arial"/>
          <w:color w:val="000000" w:themeColor="text1"/>
          <w:sz w:val="20"/>
          <w:szCs w:val="20"/>
        </w:rPr>
        <w:t xml:space="preserve"> macht </w:t>
      </w:r>
      <w:r w:rsidR="0090675A">
        <w:rPr>
          <w:rFonts w:ascii="Arial" w:hAnsi="Arial" w:cs="Arial"/>
          <w:color w:val="000000" w:themeColor="text1"/>
          <w:sz w:val="20"/>
          <w:szCs w:val="20"/>
        </w:rPr>
        <w:t xml:space="preserve">die IP69k-Varianten zur ersten Wahl </w:t>
      </w:r>
      <w:r w:rsidR="00725604" w:rsidRPr="00D3669A">
        <w:rPr>
          <w:rFonts w:ascii="Arial" w:hAnsi="Arial" w:cs="Arial"/>
          <w:color w:val="000000" w:themeColor="text1"/>
          <w:sz w:val="20"/>
          <w:szCs w:val="20"/>
        </w:rPr>
        <w:t xml:space="preserve">bei Einsätzen in Betonfahrzeugen oder Baggern, die regelmäßig </w:t>
      </w:r>
      <w:r w:rsidR="0090675A">
        <w:rPr>
          <w:rFonts w:ascii="Arial" w:hAnsi="Arial" w:cs="Arial"/>
          <w:color w:val="000000" w:themeColor="text1"/>
          <w:sz w:val="20"/>
          <w:szCs w:val="20"/>
        </w:rPr>
        <w:t>per</w:t>
      </w:r>
      <w:r w:rsidR="00725604" w:rsidRPr="00D3669A">
        <w:rPr>
          <w:rFonts w:ascii="Arial" w:hAnsi="Arial" w:cs="Arial"/>
          <w:color w:val="000000" w:themeColor="text1"/>
          <w:sz w:val="20"/>
          <w:szCs w:val="20"/>
        </w:rPr>
        <w:t xml:space="preserve"> Hochdrucklanz</w:t>
      </w:r>
      <w:r w:rsidR="00EE1279" w:rsidRPr="00D3669A">
        <w:rPr>
          <w:rFonts w:ascii="Arial" w:hAnsi="Arial" w:cs="Arial"/>
          <w:color w:val="000000" w:themeColor="text1"/>
          <w:sz w:val="20"/>
          <w:szCs w:val="20"/>
        </w:rPr>
        <w:t xml:space="preserve">en gereinigt werden. Abgerundet wird </w:t>
      </w:r>
      <w:r w:rsidR="00195CE0" w:rsidRPr="00D3669A">
        <w:rPr>
          <w:rFonts w:ascii="Arial" w:hAnsi="Arial" w:cs="Arial"/>
          <w:color w:val="000000" w:themeColor="text1"/>
          <w:sz w:val="20"/>
          <w:szCs w:val="20"/>
        </w:rPr>
        <w:t>das LINARIX-Portfolio durch spezielle Modelle mit integriertem Neigungssensoren. Diese Kombigerät</w:t>
      </w:r>
      <w:r w:rsidR="00E83450" w:rsidRPr="00D3669A">
        <w:rPr>
          <w:rFonts w:ascii="Arial" w:hAnsi="Arial" w:cs="Arial"/>
          <w:color w:val="000000" w:themeColor="text1"/>
          <w:sz w:val="20"/>
          <w:szCs w:val="20"/>
        </w:rPr>
        <w:t>e kommen etwa in großen Baukräne</w:t>
      </w:r>
      <w:r w:rsidR="0090675A">
        <w:rPr>
          <w:rFonts w:ascii="Arial" w:hAnsi="Arial" w:cs="Arial"/>
          <w:color w:val="000000" w:themeColor="text1"/>
          <w:sz w:val="20"/>
          <w:szCs w:val="20"/>
        </w:rPr>
        <w:t>n</w:t>
      </w:r>
      <w:r w:rsidR="00E83450" w:rsidRPr="00D3669A">
        <w:rPr>
          <w:rFonts w:ascii="Arial" w:hAnsi="Arial" w:cs="Arial"/>
          <w:color w:val="000000" w:themeColor="text1"/>
          <w:sz w:val="20"/>
          <w:szCs w:val="20"/>
        </w:rPr>
        <w:t xml:space="preserve"> zum Einsatz, um gleichzeitig den genauen Neigungswinkel </w:t>
      </w:r>
      <w:r w:rsidR="00975092">
        <w:rPr>
          <w:rFonts w:ascii="Arial" w:hAnsi="Arial" w:cs="Arial"/>
          <w:color w:val="000000" w:themeColor="text1"/>
          <w:sz w:val="20"/>
          <w:szCs w:val="20"/>
        </w:rPr>
        <w:t xml:space="preserve">der </w:t>
      </w:r>
      <w:r w:rsidR="00134D8A">
        <w:rPr>
          <w:rFonts w:ascii="Arial" w:hAnsi="Arial" w:cs="Arial"/>
          <w:color w:val="000000" w:themeColor="text1"/>
          <w:sz w:val="20"/>
          <w:szCs w:val="20"/>
        </w:rPr>
        <w:t>riesigen</w:t>
      </w:r>
      <w:r w:rsidR="00975092">
        <w:rPr>
          <w:rFonts w:ascii="Arial" w:hAnsi="Arial" w:cs="Arial"/>
          <w:color w:val="000000" w:themeColor="text1"/>
          <w:sz w:val="20"/>
          <w:szCs w:val="20"/>
        </w:rPr>
        <w:t xml:space="preserve"> Kranausleger </w:t>
      </w:r>
      <w:r w:rsidR="00E83450" w:rsidRPr="00D3669A">
        <w:rPr>
          <w:rFonts w:ascii="Arial" w:hAnsi="Arial" w:cs="Arial"/>
          <w:color w:val="000000" w:themeColor="text1"/>
          <w:sz w:val="20"/>
          <w:szCs w:val="20"/>
        </w:rPr>
        <w:t xml:space="preserve">sowie die exakten Verfahrwege </w:t>
      </w:r>
      <w:r w:rsidR="0090675A">
        <w:rPr>
          <w:rFonts w:ascii="Arial" w:hAnsi="Arial" w:cs="Arial"/>
          <w:color w:val="000000" w:themeColor="text1"/>
          <w:sz w:val="20"/>
          <w:szCs w:val="20"/>
        </w:rPr>
        <w:t xml:space="preserve">der schweren Hebezeuge </w:t>
      </w:r>
      <w:r w:rsidR="00975092">
        <w:rPr>
          <w:rFonts w:ascii="Arial" w:hAnsi="Arial" w:cs="Arial"/>
          <w:color w:val="000000" w:themeColor="text1"/>
          <w:sz w:val="20"/>
          <w:szCs w:val="20"/>
        </w:rPr>
        <w:t xml:space="preserve">zu </w:t>
      </w:r>
      <w:r w:rsidR="00E83450" w:rsidRPr="00D3669A">
        <w:rPr>
          <w:rFonts w:ascii="Arial" w:hAnsi="Arial" w:cs="Arial"/>
          <w:color w:val="000000" w:themeColor="text1"/>
          <w:sz w:val="20"/>
          <w:szCs w:val="20"/>
        </w:rPr>
        <w:t>erfassen.</w:t>
      </w:r>
    </w:p>
    <w:p w14:paraId="7E6962C4" w14:textId="77777777" w:rsidR="00374A78" w:rsidRPr="00D3669A" w:rsidRDefault="00374A78" w:rsidP="00374A78">
      <w:pPr>
        <w:rPr>
          <w:bCs/>
          <w:sz w:val="20"/>
          <w:szCs w:val="20"/>
        </w:rPr>
      </w:pPr>
    </w:p>
    <w:p w14:paraId="631CAC83" w14:textId="1EA3CA81" w:rsidR="00374A78" w:rsidRPr="00D3669A" w:rsidRDefault="00374A78" w:rsidP="00374A78">
      <w:pPr>
        <w:pStyle w:val="Heading1"/>
        <w:rPr>
          <w:rFonts w:ascii="Arial" w:hAnsi="Arial" w:cs="Arial"/>
          <w:bCs/>
          <w:sz w:val="21"/>
          <w:szCs w:val="21"/>
        </w:rPr>
      </w:pPr>
      <w:r w:rsidRPr="00D3669A">
        <w:rPr>
          <w:rFonts w:ascii="Arial" w:hAnsi="Arial" w:cs="Arial"/>
          <w:bCs/>
          <w:sz w:val="20"/>
          <w:szCs w:val="20"/>
        </w:rPr>
        <w:lastRenderedPageBreak/>
        <w:t xml:space="preserve">Den richtigen LINARIX-Sensor für eine bestimmte Anwendung zu finden, ist ganz einfach. Auf der Website </w:t>
      </w:r>
      <w:hyperlink r:id="rId11" w:history="1">
        <w:r w:rsidR="00D7139D" w:rsidRPr="00D3669A">
          <w:rPr>
            <w:rStyle w:val="Hyperlink"/>
            <w:rFonts w:ascii="Arial" w:hAnsi="Arial" w:cs="Arial"/>
            <w:bCs/>
            <w:sz w:val="20"/>
            <w:szCs w:val="20"/>
            <w:u w:val="none"/>
          </w:rPr>
          <w:t>www.postial.de</w:t>
        </w:r>
      </w:hyperlink>
      <w:r w:rsidR="00D7139D" w:rsidRPr="00D3669A">
        <w:rPr>
          <w:rFonts w:ascii="Arial" w:hAnsi="Arial" w:cs="Arial"/>
          <w:bCs/>
          <w:sz w:val="20"/>
          <w:szCs w:val="20"/>
        </w:rPr>
        <w:t xml:space="preserve"> steht ein </w:t>
      </w:r>
      <w:r w:rsidRPr="00D3669A">
        <w:rPr>
          <w:rFonts w:ascii="Arial" w:hAnsi="Arial" w:cs="Arial"/>
          <w:bCs/>
          <w:sz w:val="20"/>
          <w:szCs w:val="20"/>
        </w:rPr>
        <w:t xml:space="preserve">leistungsfähiges Produktfinder-Tool zur Verfügung, mit dem der Kunde die für die jeweilige Anwendung erforderlichen </w:t>
      </w:r>
      <w:r w:rsidR="00D7139D" w:rsidRPr="00D3669A">
        <w:rPr>
          <w:rFonts w:ascii="Arial" w:hAnsi="Arial" w:cs="Arial"/>
          <w:bCs/>
          <w:sz w:val="20"/>
          <w:szCs w:val="20"/>
        </w:rPr>
        <w:t>Parameter wie Messbereich, Auflösung, Schnittstelle, Gehä</w:t>
      </w:r>
      <w:r w:rsidR="00AE24C5" w:rsidRPr="00D3669A">
        <w:rPr>
          <w:rFonts w:ascii="Arial" w:hAnsi="Arial" w:cs="Arial"/>
          <w:bCs/>
          <w:sz w:val="20"/>
          <w:szCs w:val="20"/>
        </w:rPr>
        <w:t>use oder Schutzart vorgeben</w:t>
      </w:r>
      <w:r w:rsidR="00975092">
        <w:rPr>
          <w:rFonts w:ascii="Arial" w:hAnsi="Arial" w:cs="Arial"/>
          <w:bCs/>
          <w:sz w:val="20"/>
          <w:szCs w:val="20"/>
        </w:rPr>
        <w:t xml:space="preserve"> kann</w:t>
      </w:r>
      <w:r w:rsidR="00AE24C5" w:rsidRPr="00D3669A">
        <w:rPr>
          <w:rFonts w:ascii="Arial" w:hAnsi="Arial" w:cs="Arial"/>
          <w:bCs/>
          <w:sz w:val="20"/>
          <w:szCs w:val="20"/>
        </w:rPr>
        <w:t>. Nach ein paar Klicks wird der Produktfinder aktiv und ermittelt aus dem modular aufgebauten LINARIX-Sortiment, in dem fast 50.000 unterschiedliche Seilzugsensoren hinterlegt sind, exakt die Geräte, die punktgenau auf das Einsatzprofil zugesch</w:t>
      </w:r>
      <w:r w:rsidR="004830EF" w:rsidRPr="00D3669A">
        <w:rPr>
          <w:rFonts w:ascii="Arial" w:hAnsi="Arial" w:cs="Arial"/>
          <w:bCs/>
          <w:sz w:val="20"/>
          <w:szCs w:val="20"/>
        </w:rPr>
        <w:t>nitten sind.</w:t>
      </w:r>
      <w:r w:rsidR="004830EF" w:rsidRPr="00D3669A">
        <w:rPr>
          <w:rFonts w:ascii="Arial" w:hAnsi="Arial" w:cs="Arial"/>
          <w:bCs/>
          <w:sz w:val="21"/>
          <w:szCs w:val="21"/>
        </w:rPr>
        <w:t xml:space="preserve"> </w:t>
      </w:r>
      <w:r w:rsidR="00AE24C5" w:rsidRPr="00D3669A">
        <w:rPr>
          <w:rFonts w:ascii="Arial" w:hAnsi="Arial" w:cs="Arial"/>
          <w:bCs/>
          <w:sz w:val="21"/>
          <w:szCs w:val="21"/>
        </w:rPr>
        <w:t xml:space="preserve"> </w:t>
      </w:r>
    </w:p>
    <w:p w14:paraId="6B211042" w14:textId="77777777" w:rsidR="00A4194B" w:rsidRPr="00D3669A" w:rsidRDefault="00A4194B" w:rsidP="00B55A0A">
      <w:pPr>
        <w:rPr>
          <w:rFonts w:ascii="Arial" w:hAnsi="Arial" w:cs="Arial"/>
          <w:bCs/>
          <w:sz w:val="21"/>
          <w:szCs w:val="21"/>
        </w:rPr>
      </w:pPr>
    </w:p>
    <w:p w14:paraId="748C203B" w14:textId="77777777" w:rsidR="00B55A0A" w:rsidRPr="00B55A0A" w:rsidRDefault="00B55A0A" w:rsidP="00B55A0A">
      <w:pPr>
        <w:rPr>
          <w:rFonts w:ascii="Arial" w:hAnsi="Arial" w:cs="Arial"/>
          <w:b/>
          <w:sz w:val="20"/>
          <w:szCs w:val="20"/>
        </w:rPr>
      </w:pPr>
    </w:p>
    <w:p w14:paraId="2B1C0753" w14:textId="694AA64A" w:rsidR="00E727E1" w:rsidRPr="004A4132" w:rsidRDefault="00E727E1" w:rsidP="00B55A0A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50853A64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 xml:space="preserve">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 xml:space="preserve">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</w:t>
      </w:r>
      <w:r w:rsidR="00A008F2">
        <w:rPr>
          <w:rFonts w:ascii="Arial" w:hAnsi="Arial" w:cs="Arial"/>
          <w:sz w:val="20"/>
          <w:szCs w:val="20"/>
        </w:rPr>
        <w:t>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249D07C7" w14:textId="77777777" w:rsidR="00183231" w:rsidRDefault="00183231" w:rsidP="00F51717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Pr="00FD4A37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FD4A37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 w:rsidRPr="00FD4A37">
        <w:rPr>
          <w:rFonts w:ascii="Arial" w:hAnsi="Arial" w:cs="Arial"/>
          <w:sz w:val="20"/>
          <w:szCs w:val="20"/>
        </w:rPr>
        <w:t xml:space="preserve"> </w:t>
      </w:r>
      <w:r w:rsidR="00E30CFB" w:rsidRPr="00FD4A37">
        <w:rPr>
          <w:rFonts w:ascii="Arial" w:hAnsi="Arial" w:cs="Arial"/>
          <w:sz w:val="20"/>
          <w:szCs w:val="20"/>
        </w:rPr>
        <w:t>(</w:t>
      </w:r>
      <w:r w:rsidR="00DD0FBD" w:rsidRPr="00FD4A37">
        <w:rPr>
          <w:rFonts w:ascii="Arial" w:hAnsi="Arial" w:cs="Arial"/>
          <w:sz w:val="20"/>
          <w:szCs w:val="20"/>
        </w:rPr>
        <w:t xml:space="preserve">siehe </w:t>
      </w:r>
      <w:r w:rsidR="00EA0055" w:rsidRPr="00FD4A37">
        <w:rPr>
          <w:rFonts w:ascii="Arial" w:hAnsi="Arial" w:cs="Arial"/>
          <w:sz w:val="20"/>
          <w:szCs w:val="20"/>
        </w:rPr>
        <w:t>JPG</w:t>
      </w:r>
      <w:r w:rsidR="001E2961" w:rsidRPr="00FD4A37">
        <w:rPr>
          <w:rFonts w:ascii="Arial" w:hAnsi="Arial" w:cs="Arial"/>
          <w:sz w:val="20"/>
          <w:szCs w:val="20"/>
        </w:rPr>
        <w:t xml:space="preserve"> in der </w:t>
      </w:r>
      <w:r w:rsidRPr="00FD4A37">
        <w:rPr>
          <w:rFonts w:ascii="Arial" w:hAnsi="Arial" w:cs="Arial"/>
          <w:sz w:val="20"/>
          <w:szCs w:val="20"/>
        </w:rPr>
        <w:t>Anlage</w:t>
      </w:r>
      <w:r w:rsidR="00EE4B69" w:rsidRPr="00FD4A37">
        <w:rPr>
          <w:rFonts w:ascii="Arial" w:hAnsi="Arial" w:cs="Arial"/>
          <w:sz w:val="20"/>
          <w:szCs w:val="20"/>
        </w:rPr>
        <w:t>)</w:t>
      </w:r>
      <w:r w:rsidRPr="00FD4A37">
        <w:rPr>
          <w:rFonts w:ascii="Arial" w:hAnsi="Arial" w:cs="Arial"/>
          <w:sz w:val="20"/>
          <w:szCs w:val="20"/>
        </w:rPr>
        <w:t xml:space="preserve">: </w:t>
      </w:r>
    </w:p>
    <w:p w14:paraId="42674E16" w14:textId="77777777" w:rsidR="00A008F2" w:rsidRPr="00FD4A37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6CCCF59E" w14:textId="314681D3" w:rsidR="00374A78" w:rsidRDefault="007716C9" w:rsidP="004D63AE">
      <w:pPr>
        <w:rPr>
          <w:rFonts w:ascii="Arial" w:hAnsi="Arial" w:cs="Arial"/>
          <w:b/>
          <w:bCs/>
          <w:sz w:val="20"/>
          <w:szCs w:val="20"/>
        </w:rPr>
      </w:pPr>
      <w:r w:rsidRPr="00FD4A37">
        <w:rPr>
          <w:rFonts w:ascii="Arial" w:hAnsi="Arial" w:cs="Arial"/>
          <w:b/>
          <w:bCs/>
          <w:sz w:val="20"/>
          <w:szCs w:val="20"/>
        </w:rPr>
        <w:t xml:space="preserve">Passgenau </w:t>
      </w:r>
      <w:r w:rsidR="004B103D" w:rsidRPr="00FD4A37">
        <w:rPr>
          <w:rFonts w:ascii="Arial" w:hAnsi="Arial" w:cs="Arial"/>
          <w:b/>
          <w:bCs/>
          <w:sz w:val="20"/>
          <w:szCs w:val="20"/>
        </w:rPr>
        <w:t xml:space="preserve">und flexibel </w:t>
      </w:r>
      <w:r w:rsidRPr="00FD4A37">
        <w:rPr>
          <w:rFonts w:ascii="Arial" w:hAnsi="Arial" w:cs="Arial"/>
          <w:b/>
          <w:bCs/>
          <w:sz w:val="20"/>
          <w:szCs w:val="20"/>
        </w:rPr>
        <w:t>einstellbar</w:t>
      </w:r>
      <w:r w:rsidRPr="00FD4A37">
        <w:rPr>
          <w:rFonts w:ascii="Arial" w:hAnsi="Arial" w:cs="Arial"/>
          <w:sz w:val="20"/>
          <w:szCs w:val="20"/>
        </w:rPr>
        <w:t>:</w:t>
      </w:r>
      <w:r w:rsidRPr="00FD4A37">
        <w:rPr>
          <w:rFonts w:ascii="Arial" w:hAnsi="Arial" w:cs="Arial"/>
          <w:b/>
          <w:bCs/>
          <w:sz w:val="20"/>
          <w:szCs w:val="20"/>
        </w:rPr>
        <w:t xml:space="preserve"> </w:t>
      </w:r>
      <w:r w:rsidR="000761B1" w:rsidRPr="00FD4A37">
        <w:rPr>
          <w:rFonts w:ascii="Arial" w:hAnsi="Arial" w:cs="Arial"/>
          <w:sz w:val="20"/>
          <w:szCs w:val="20"/>
        </w:rPr>
        <w:t>LINARIX</w:t>
      </w:r>
      <w:r w:rsidR="00A75FD4" w:rsidRPr="00FD4A37">
        <w:rPr>
          <w:rFonts w:ascii="Arial" w:hAnsi="Arial" w:cs="Arial"/>
          <w:sz w:val="20"/>
          <w:szCs w:val="20"/>
        </w:rPr>
        <w:t>-Geräte mit</w:t>
      </w:r>
      <w:r w:rsidR="000761B1" w:rsidRPr="00FD4A37">
        <w:rPr>
          <w:rFonts w:ascii="Arial" w:hAnsi="Arial" w:cs="Arial"/>
          <w:sz w:val="20"/>
          <w:szCs w:val="20"/>
        </w:rPr>
        <w:t xml:space="preserve"> Analogausgänge</w:t>
      </w:r>
      <w:r w:rsidR="00315968" w:rsidRPr="00FD4A37">
        <w:rPr>
          <w:rFonts w:ascii="Arial" w:hAnsi="Arial" w:cs="Arial"/>
          <w:sz w:val="20"/>
          <w:szCs w:val="20"/>
        </w:rPr>
        <w:t xml:space="preserve">n lassen sich </w:t>
      </w:r>
      <w:r w:rsidRPr="00FD4A37">
        <w:rPr>
          <w:rFonts w:ascii="Arial" w:hAnsi="Arial" w:cs="Arial"/>
          <w:sz w:val="20"/>
          <w:szCs w:val="20"/>
        </w:rPr>
        <w:t xml:space="preserve">werkseitig so </w:t>
      </w:r>
      <w:r w:rsidR="004B103D" w:rsidRPr="00FD4A37">
        <w:rPr>
          <w:rFonts w:ascii="Arial" w:hAnsi="Arial" w:cs="Arial"/>
          <w:sz w:val="20"/>
          <w:szCs w:val="20"/>
        </w:rPr>
        <w:t>skalieren</w:t>
      </w:r>
      <w:r w:rsidRPr="00FD4A37">
        <w:rPr>
          <w:rFonts w:ascii="Arial" w:hAnsi="Arial" w:cs="Arial"/>
          <w:sz w:val="20"/>
          <w:szCs w:val="20"/>
        </w:rPr>
        <w:t xml:space="preserve">, dass der Ausgangsbereich exakt dem Entfernungsbereich entspricht, </w:t>
      </w:r>
      <w:r w:rsidR="00715DDC" w:rsidRPr="00FD4A37">
        <w:rPr>
          <w:rFonts w:ascii="Arial" w:hAnsi="Arial" w:cs="Arial"/>
          <w:sz w:val="20"/>
          <w:szCs w:val="20"/>
        </w:rPr>
        <w:t xml:space="preserve">der </w:t>
      </w:r>
      <w:r w:rsidRPr="00FD4A37">
        <w:rPr>
          <w:rFonts w:ascii="Arial" w:hAnsi="Arial" w:cs="Arial"/>
          <w:sz w:val="20"/>
          <w:szCs w:val="20"/>
        </w:rPr>
        <w:t xml:space="preserve">im </w:t>
      </w:r>
      <w:r w:rsidR="00FB4416">
        <w:rPr>
          <w:rFonts w:ascii="Arial" w:hAnsi="Arial" w:cs="Arial"/>
          <w:sz w:val="20"/>
          <w:szCs w:val="20"/>
        </w:rPr>
        <w:t xml:space="preserve">tatsächlichen </w:t>
      </w:r>
      <w:r w:rsidRPr="00FD4A37">
        <w:rPr>
          <w:rFonts w:ascii="Arial" w:hAnsi="Arial" w:cs="Arial"/>
          <w:sz w:val="20"/>
          <w:szCs w:val="20"/>
        </w:rPr>
        <w:t>Betrieb</w:t>
      </w:r>
      <w:r w:rsidR="004B103D" w:rsidRPr="00FD4A37">
        <w:rPr>
          <w:rFonts w:ascii="Arial" w:hAnsi="Arial" w:cs="Arial"/>
          <w:sz w:val="20"/>
          <w:szCs w:val="20"/>
        </w:rPr>
        <w:t xml:space="preserve"> erfasst</w:t>
      </w:r>
      <w:r w:rsidR="00715DDC" w:rsidRPr="00FD4A37">
        <w:rPr>
          <w:rFonts w:ascii="Arial" w:hAnsi="Arial" w:cs="Arial"/>
          <w:sz w:val="20"/>
          <w:szCs w:val="20"/>
        </w:rPr>
        <w:t xml:space="preserve"> wird</w:t>
      </w:r>
      <w:r w:rsidR="004B103D" w:rsidRPr="00FD4A37">
        <w:rPr>
          <w:rFonts w:ascii="Arial" w:hAnsi="Arial" w:cs="Arial"/>
          <w:sz w:val="20"/>
          <w:szCs w:val="20"/>
        </w:rPr>
        <w:t xml:space="preserve">. Auch </w:t>
      </w:r>
      <w:r w:rsidR="000761B1" w:rsidRPr="00FD4A37">
        <w:rPr>
          <w:rFonts w:ascii="Arial" w:hAnsi="Arial" w:cs="Arial"/>
          <w:sz w:val="20"/>
          <w:szCs w:val="20"/>
        </w:rPr>
        <w:t xml:space="preserve">vor Ort </w:t>
      </w:r>
      <w:r w:rsidR="004B103D" w:rsidRPr="00FD4A37">
        <w:rPr>
          <w:rFonts w:ascii="Arial" w:hAnsi="Arial" w:cs="Arial"/>
          <w:sz w:val="20"/>
          <w:szCs w:val="20"/>
        </w:rPr>
        <w:t xml:space="preserve">können </w:t>
      </w:r>
      <w:r w:rsidR="00715DDC" w:rsidRPr="00FD4A37">
        <w:rPr>
          <w:rFonts w:ascii="Arial" w:hAnsi="Arial" w:cs="Arial"/>
          <w:sz w:val="20"/>
          <w:szCs w:val="20"/>
        </w:rPr>
        <w:t xml:space="preserve">Anwender die </w:t>
      </w:r>
      <w:r w:rsidR="00661A7B" w:rsidRPr="00FD4A37">
        <w:rPr>
          <w:rFonts w:ascii="Arial" w:hAnsi="Arial" w:cs="Arial"/>
          <w:sz w:val="20"/>
          <w:szCs w:val="20"/>
        </w:rPr>
        <w:t>Analog-</w:t>
      </w:r>
      <w:r w:rsidR="00715DDC" w:rsidRPr="00FD4A37">
        <w:rPr>
          <w:rFonts w:ascii="Arial" w:hAnsi="Arial" w:cs="Arial"/>
          <w:sz w:val="20"/>
          <w:szCs w:val="20"/>
        </w:rPr>
        <w:t>Geräte individuell programmiere</w:t>
      </w:r>
      <w:r w:rsidR="00661A7B" w:rsidRPr="00FD4A37">
        <w:rPr>
          <w:rFonts w:ascii="Arial" w:hAnsi="Arial" w:cs="Arial"/>
          <w:sz w:val="20"/>
          <w:szCs w:val="20"/>
        </w:rPr>
        <w:t>n, um etwa die genaue Auflösung festzulegen oder flexibel auf Updates der Maschinen bzw. Anlagen, in denen sie eigensetzt werden, reagieren zu können</w:t>
      </w:r>
      <w:r w:rsidR="00FD4A37">
        <w:rPr>
          <w:rFonts w:ascii="Arial" w:hAnsi="Arial" w:cs="Arial"/>
          <w:sz w:val="20"/>
          <w:szCs w:val="20"/>
        </w:rPr>
        <w:t>.</w:t>
      </w:r>
      <w:r w:rsidR="00661A7B" w:rsidRPr="00FD4A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6801BE3" w14:textId="77777777" w:rsidR="00FD4A37" w:rsidRPr="00FD4A37" w:rsidRDefault="00FD4A37" w:rsidP="004D63AE">
      <w:pPr>
        <w:rPr>
          <w:rFonts w:ascii="Arial" w:hAnsi="Arial" w:cs="Arial"/>
          <w:sz w:val="20"/>
          <w:szCs w:val="20"/>
        </w:rPr>
      </w:pPr>
    </w:p>
    <w:p w14:paraId="747DA5B8" w14:textId="77777777" w:rsidR="00084903" w:rsidRPr="00FD4A37" w:rsidRDefault="00084903" w:rsidP="004D63AE">
      <w:pPr>
        <w:rPr>
          <w:rFonts w:ascii="Arial" w:hAnsi="Arial" w:cs="Arial"/>
          <w:sz w:val="20"/>
          <w:szCs w:val="20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2250349E" w:rsidR="004D63AE" w:rsidRPr="002524BC" w:rsidRDefault="00E30CFB" w:rsidP="004D63AE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>Mateo Sanchez</w:t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D92951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</w:t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 xml:space="preserve">OSITAL 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49DCA428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>779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6768CF13" w14:textId="3D55F67C" w:rsidR="00125CEE" w:rsidRPr="00183231" w:rsidRDefault="00000000" w:rsidP="00125CEE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12" w:history="1">
        <w:r w:rsidR="004C103E" w:rsidRPr="00E054C6">
          <w:rPr>
            <w:rStyle w:val="Hyperlink"/>
            <w:rFonts w:ascii="Arial" w:hAnsi="Arial" w:cs="Arial"/>
            <w:sz w:val="21"/>
            <w:szCs w:val="21"/>
            <w:lang w:val="en-US"/>
          </w:rPr>
          <w:t>mateo.sanchez@fraba.com</w:t>
        </w:r>
      </w:hyperlink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183231">
        <w:rPr>
          <w:rFonts w:ascii="Arial" w:hAnsi="Arial" w:cs="Arial"/>
          <w:bCs/>
          <w:sz w:val="21"/>
          <w:szCs w:val="21"/>
          <w:lang w:val="en-US"/>
        </w:rPr>
        <w:t xml:space="preserve">Cell </w:t>
      </w:r>
      <w:r w:rsidR="006E5046">
        <w:rPr>
          <w:rFonts w:ascii="Arial" w:hAnsi="Arial" w:cs="Arial"/>
          <w:bCs/>
          <w:sz w:val="21"/>
          <w:szCs w:val="21"/>
          <w:lang w:val="en-US"/>
        </w:rPr>
        <w:t xml:space="preserve">- </w:t>
      </w:r>
      <w:r w:rsidR="00183231">
        <w:rPr>
          <w:rFonts w:ascii="Arial" w:hAnsi="Arial" w:cs="Arial"/>
          <w:bCs/>
          <w:sz w:val="21"/>
          <w:szCs w:val="21"/>
          <w:lang w:val="en-US"/>
        </w:rPr>
        <w:t>D: +49 160 99127473</w:t>
      </w:r>
    </w:p>
    <w:p w14:paraId="1D1856E8" w14:textId="1CCD19D4" w:rsidR="00692AE0" w:rsidRPr="00125CEE" w:rsidRDefault="00000000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hyperlink r:id="rId14" w:history="1">
        <w:r w:rsidR="00183231" w:rsidRPr="00176B51">
          <w:rPr>
            <w:rStyle w:val="Hyperlink"/>
            <w:rFonts w:ascii="Arial" w:hAnsi="Arial" w:cs="Arial"/>
            <w:bCs/>
            <w:sz w:val="21"/>
            <w:szCs w:val="21"/>
            <w:lang w:val="en-US"/>
          </w:rPr>
          <w:t>mwendland@pr-toolbox.com</w:t>
        </w:r>
      </w:hyperlink>
    </w:p>
    <w:p w14:paraId="6ACE68AE" w14:textId="77777777" w:rsidR="00DB2918" w:rsidRP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sectPr w:rsidR="00DB2918" w:rsidRPr="00DB2918" w:rsidSect="004A4132">
      <w:headerReference w:type="default" r:id="rId15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7762" w14:textId="77777777" w:rsidR="00676ADB" w:rsidRDefault="00676ADB" w:rsidP="00652A61">
      <w:r>
        <w:separator/>
      </w:r>
    </w:p>
  </w:endnote>
  <w:endnote w:type="continuationSeparator" w:id="0">
    <w:p w14:paraId="4A2E2450" w14:textId="77777777" w:rsidR="00676ADB" w:rsidRDefault="00676ADB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78FB" w14:textId="77777777" w:rsidR="00676ADB" w:rsidRDefault="00676ADB" w:rsidP="00652A61">
      <w:r>
        <w:separator/>
      </w:r>
    </w:p>
  </w:footnote>
  <w:footnote w:type="continuationSeparator" w:id="0">
    <w:p w14:paraId="3383FC12" w14:textId="77777777" w:rsidR="00676ADB" w:rsidRDefault="00676ADB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5BB5"/>
    <w:multiLevelType w:val="multilevel"/>
    <w:tmpl w:val="FFC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4002432C"/>
    <w:multiLevelType w:val="multilevel"/>
    <w:tmpl w:val="5880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251FA"/>
    <w:multiLevelType w:val="multilevel"/>
    <w:tmpl w:val="4FC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E76CC"/>
    <w:multiLevelType w:val="multilevel"/>
    <w:tmpl w:val="84C0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F12BD"/>
    <w:multiLevelType w:val="multilevel"/>
    <w:tmpl w:val="0CE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41621"/>
    <w:multiLevelType w:val="multilevel"/>
    <w:tmpl w:val="614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F4171"/>
    <w:multiLevelType w:val="multilevel"/>
    <w:tmpl w:val="B1A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B2B02"/>
    <w:multiLevelType w:val="multilevel"/>
    <w:tmpl w:val="2C1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933935">
    <w:abstractNumId w:val="14"/>
  </w:num>
  <w:num w:numId="2" w16cid:durableId="197668573">
    <w:abstractNumId w:val="10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3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5"/>
  </w:num>
  <w:num w:numId="14" w16cid:durableId="1608081167">
    <w:abstractNumId w:val="11"/>
  </w:num>
  <w:num w:numId="15" w16cid:durableId="2138522444">
    <w:abstractNumId w:val="18"/>
  </w:num>
  <w:num w:numId="16" w16cid:durableId="44720917">
    <w:abstractNumId w:val="20"/>
  </w:num>
  <w:num w:numId="17" w16cid:durableId="1904950905">
    <w:abstractNumId w:val="9"/>
  </w:num>
  <w:num w:numId="18" w16cid:durableId="1972325328">
    <w:abstractNumId w:val="16"/>
  </w:num>
  <w:num w:numId="19" w16cid:durableId="767651353">
    <w:abstractNumId w:val="17"/>
  </w:num>
  <w:num w:numId="20" w16cid:durableId="263925964">
    <w:abstractNumId w:val="19"/>
  </w:num>
  <w:num w:numId="21" w16cid:durableId="1220940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3D58"/>
    <w:rsid w:val="00005A13"/>
    <w:rsid w:val="00010397"/>
    <w:rsid w:val="000173A3"/>
    <w:rsid w:val="00023555"/>
    <w:rsid w:val="0002430F"/>
    <w:rsid w:val="00031C43"/>
    <w:rsid w:val="00031E4B"/>
    <w:rsid w:val="0003388D"/>
    <w:rsid w:val="0003453E"/>
    <w:rsid w:val="000349AB"/>
    <w:rsid w:val="00035349"/>
    <w:rsid w:val="0004294D"/>
    <w:rsid w:val="00045F37"/>
    <w:rsid w:val="00060A6F"/>
    <w:rsid w:val="000610DD"/>
    <w:rsid w:val="00063031"/>
    <w:rsid w:val="00063037"/>
    <w:rsid w:val="00063CC7"/>
    <w:rsid w:val="00064ABD"/>
    <w:rsid w:val="000719B8"/>
    <w:rsid w:val="000761B1"/>
    <w:rsid w:val="00080478"/>
    <w:rsid w:val="00083799"/>
    <w:rsid w:val="00084903"/>
    <w:rsid w:val="00084A2E"/>
    <w:rsid w:val="000853B4"/>
    <w:rsid w:val="00085597"/>
    <w:rsid w:val="00091DDD"/>
    <w:rsid w:val="00092336"/>
    <w:rsid w:val="000979C4"/>
    <w:rsid w:val="00097C55"/>
    <w:rsid w:val="000A035F"/>
    <w:rsid w:val="000A2675"/>
    <w:rsid w:val="000B2365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D7B87"/>
    <w:rsid w:val="000E41A9"/>
    <w:rsid w:val="000F2B81"/>
    <w:rsid w:val="000F2C18"/>
    <w:rsid w:val="000F4415"/>
    <w:rsid w:val="000F47B6"/>
    <w:rsid w:val="000F55A4"/>
    <w:rsid w:val="000F5FA0"/>
    <w:rsid w:val="0010679A"/>
    <w:rsid w:val="00106FD4"/>
    <w:rsid w:val="00107C33"/>
    <w:rsid w:val="00110379"/>
    <w:rsid w:val="001105A3"/>
    <w:rsid w:val="00110908"/>
    <w:rsid w:val="001128B4"/>
    <w:rsid w:val="00113D8B"/>
    <w:rsid w:val="00115A4E"/>
    <w:rsid w:val="001164B7"/>
    <w:rsid w:val="001210CA"/>
    <w:rsid w:val="00121A38"/>
    <w:rsid w:val="00124A5A"/>
    <w:rsid w:val="00125CEE"/>
    <w:rsid w:val="00126A6F"/>
    <w:rsid w:val="001348AB"/>
    <w:rsid w:val="00134D8A"/>
    <w:rsid w:val="001370AF"/>
    <w:rsid w:val="00137627"/>
    <w:rsid w:val="00140FB4"/>
    <w:rsid w:val="00142E5E"/>
    <w:rsid w:val="001446B3"/>
    <w:rsid w:val="00144CB5"/>
    <w:rsid w:val="0014555A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66D27"/>
    <w:rsid w:val="00170CC1"/>
    <w:rsid w:val="00173F2E"/>
    <w:rsid w:val="0017523A"/>
    <w:rsid w:val="0017615B"/>
    <w:rsid w:val="0017688D"/>
    <w:rsid w:val="00176B51"/>
    <w:rsid w:val="00177497"/>
    <w:rsid w:val="00183231"/>
    <w:rsid w:val="00195CE0"/>
    <w:rsid w:val="00197CF9"/>
    <w:rsid w:val="001A5946"/>
    <w:rsid w:val="001B0BBA"/>
    <w:rsid w:val="001C572A"/>
    <w:rsid w:val="001D547A"/>
    <w:rsid w:val="001E2961"/>
    <w:rsid w:val="001E3209"/>
    <w:rsid w:val="001F3814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1017"/>
    <w:rsid w:val="002347DA"/>
    <w:rsid w:val="002355EC"/>
    <w:rsid w:val="002359CA"/>
    <w:rsid w:val="002360C4"/>
    <w:rsid w:val="0024165A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62F75"/>
    <w:rsid w:val="00263FB0"/>
    <w:rsid w:val="00266F57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7EB1"/>
    <w:rsid w:val="002B402E"/>
    <w:rsid w:val="002B5A6C"/>
    <w:rsid w:val="002B6AE3"/>
    <w:rsid w:val="002C0431"/>
    <w:rsid w:val="002C1136"/>
    <w:rsid w:val="002C2325"/>
    <w:rsid w:val="002C37E7"/>
    <w:rsid w:val="002C4984"/>
    <w:rsid w:val="002D7A57"/>
    <w:rsid w:val="002E098F"/>
    <w:rsid w:val="002E1DD7"/>
    <w:rsid w:val="002E222F"/>
    <w:rsid w:val="002E7F91"/>
    <w:rsid w:val="002E7FBF"/>
    <w:rsid w:val="002F040A"/>
    <w:rsid w:val="002F187E"/>
    <w:rsid w:val="002F4C78"/>
    <w:rsid w:val="00300E40"/>
    <w:rsid w:val="0030294B"/>
    <w:rsid w:val="00303ABA"/>
    <w:rsid w:val="00305419"/>
    <w:rsid w:val="003130CB"/>
    <w:rsid w:val="00315429"/>
    <w:rsid w:val="003154AD"/>
    <w:rsid w:val="00315968"/>
    <w:rsid w:val="00317ED4"/>
    <w:rsid w:val="003209C9"/>
    <w:rsid w:val="003223AD"/>
    <w:rsid w:val="003378B7"/>
    <w:rsid w:val="00337A8C"/>
    <w:rsid w:val="00343E57"/>
    <w:rsid w:val="003453C6"/>
    <w:rsid w:val="00345F4D"/>
    <w:rsid w:val="00346615"/>
    <w:rsid w:val="003470F7"/>
    <w:rsid w:val="00353256"/>
    <w:rsid w:val="00354127"/>
    <w:rsid w:val="00362E91"/>
    <w:rsid w:val="0036647E"/>
    <w:rsid w:val="00366C9C"/>
    <w:rsid w:val="00374A78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A013C"/>
    <w:rsid w:val="003A1173"/>
    <w:rsid w:val="003B03D1"/>
    <w:rsid w:val="003B3349"/>
    <w:rsid w:val="003B3410"/>
    <w:rsid w:val="003D3152"/>
    <w:rsid w:val="003D3CA6"/>
    <w:rsid w:val="003D41DD"/>
    <w:rsid w:val="003D5E02"/>
    <w:rsid w:val="003D76F6"/>
    <w:rsid w:val="003E11D5"/>
    <w:rsid w:val="003E5D0D"/>
    <w:rsid w:val="003F0E73"/>
    <w:rsid w:val="003F1004"/>
    <w:rsid w:val="00400C78"/>
    <w:rsid w:val="0040729F"/>
    <w:rsid w:val="004072D9"/>
    <w:rsid w:val="004122C2"/>
    <w:rsid w:val="00413AC7"/>
    <w:rsid w:val="004215D3"/>
    <w:rsid w:val="0042535C"/>
    <w:rsid w:val="00430043"/>
    <w:rsid w:val="00435A81"/>
    <w:rsid w:val="004408EB"/>
    <w:rsid w:val="004434AE"/>
    <w:rsid w:val="004434BE"/>
    <w:rsid w:val="00444A66"/>
    <w:rsid w:val="004467D6"/>
    <w:rsid w:val="00446F53"/>
    <w:rsid w:val="00450843"/>
    <w:rsid w:val="0045205F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78D5"/>
    <w:rsid w:val="004830EF"/>
    <w:rsid w:val="00483FF0"/>
    <w:rsid w:val="004855A3"/>
    <w:rsid w:val="00490999"/>
    <w:rsid w:val="00491AA8"/>
    <w:rsid w:val="00495134"/>
    <w:rsid w:val="00496190"/>
    <w:rsid w:val="00496585"/>
    <w:rsid w:val="004971C0"/>
    <w:rsid w:val="004A4132"/>
    <w:rsid w:val="004A5A20"/>
    <w:rsid w:val="004A7F41"/>
    <w:rsid w:val="004B0727"/>
    <w:rsid w:val="004B103D"/>
    <w:rsid w:val="004B1816"/>
    <w:rsid w:val="004B2FAB"/>
    <w:rsid w:val="004B4180"/>
    <w:rsid w:val="004B4CC5"/>
    <w:rsid w:val="004C103E"/>
    <w:rsid w:val="004C3DFE"/>
    <w:rsid w:val="004C78E1"/>
    <w:rsid w:val="004D63AE"/>
    <w:rsid w:val="004E39EF"/>
    <w:rsid w:val="004E696E"/>
    <w:rsid w:val="004E6AE3"/>
    <w:rsid w:val="004F74CE"/>
    <w:rsid w:val="00500E7C"/>
    <w:rsid w:val="0050214A"/>
    <w:rsid w:val="005050EC"/>
    <w:rsid w:val="00505DB5"/>
    <w:rsid w:val="0050723D"/>
    <w:rsid w:val="005079ED"/>
    <w:rsid w:val="00513E4D"/>
    <w:rsid w:val="005161A2"/>
    <w:rsid w:val="005205D6"/>
    <w:rsid w:val="00525260"/>
    <w:rsid w:val="0052729F"/>
    <w:rsid w:val="00531011"/>
    <w:rsid w:val="005343BC"/>
    <w:rsid w:val="00534411"/>
    <w:rsid w:val="005355F6"/>
    <w:rsid w:val="005376C2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66225"/>
    <w:rsid w:val="00571769"/>
    <w:rsid w:val="005742A9"/>
    <w:rsid w:val="00576EAA"/>
    <w:rsid w:val="00582F94"/>
    <w:rsid w:val="00583863"/>
    <w:rsid w:val="005851B2"/>
    <w:rsid w:val="005902CD"/>
    <w:rsid w:val="00591DE8"/>
    <w:rsid w:val="00592433"/>
    <w:rsid w:val="005A3559"/>
    <w:rsid w:val="005A4A6A"/>
    <w:rsid w:val="005B49D3"/>
    <w:rsid w:val="005C265B"/>
    <w:rsid w:val="005C27A1"/>
    <w:rsid w:val="005D2513"/>
    <w:rsid w:val="005D3BEA"/>
    <w:rsid w:val="005D3FA1"/>
    <w:rsid w:val="005D768C"/>
    <w:rsid w:val="005E0208"/>
    <w:rsid w:val="005E5346"/>
    <w:rsid w:val="005E75F9"/>
    <w:rsid w:val="005F0EB2"/>
    <w:rsid w:val="005F53DD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21992"/>
    <w:rsid w:val="006219E5"/>
    <w:rsid w:val="00625865"/>
    <w:rsid w:val="00625A3B"/>
    <w:rsid w:val="0063102C"/>
    <w:rsid w:val="00634D3B"/>
    <w:rsid w:val="006363A4"/>
    <w:rsid w:val="00637347"/>
    <w:rsid w:val="00642C1A"/>
    <w:rsid w:val="00645E01"/>
    <w:rsid w:val="0065092F"/>
    <w:rsid w:val="006526BB"/>
    <w:rsid w:val="00652A61"/>
    <w:rsid w:val="006552DB"/>
    <w:rsid w:val="00656C81"/>
    <w:rsid w:val="00661644"/>
    <w:rsid w:val="00661A7B"/>
    <w:rsid w:val="006635AD"/>
    <w:rsid w:val="00665419"/>
    <w:rsid w:val="00665E52"/>
    <w:rsid w:val="00671F08"/>
    <w:rsid w:val="006726C0"/>
    <w:rsid w:val="00676ADB"/>
    <w:rsid w:val="0067704A"/>
    <w:rsid w:val="0068073E"/>
    <w:rsid w:val="00682E51"/>
    <w:rsid w:val="00687BC4"/>
    <w:rsid w:val="00691E3B"/>
    <w:rsid w:val="00692AE0"/>
    <w:rsid w:val="006A42E3"/>
    <w:rsid w:val="006A5935"/>
    <w:rsid w:val="006B2241"/>
    <w:rsid w:val="006B3E2B"/>
    <w:rsid w:val="006B4B10"/>
    <w:rsid w:val="006B60C0"/>
    <w:rsid w:val="006B630A"/>
    <w:rsid w:val="006B7B5D"/>
    <w:rsid w:val="006C0C27"/>
    <w:rsid w:val="006C25BE"/>
    <w:rsid w:val="006E19F8"/>
    <w:rsid w:val="006E4190"/>
    <w:rsid w:val="006E5046"/>
    <w:rsid w:val="006E5CB9"/>
    <w:rsid w:val="006E6BEC"/>
    <w:rsid w:val="006F220A"/>
    <w:rsid w:val="006F79C1"/>
    <w:rsid w:val="00702D75"/>
    <w:rsid w:val="007032E6"/>
    <w:rsid w:val="00706DB5"/>
    <w:rsid w:val="007123CD"/>
    <w:rsid w:val="00715DDC"/>
    <w:rsid w:val="00724A13"/>
    <w:rsid w:val="00725604"/>
    <w:rsid w:val="0072566D"/>
    <w:rsid w:val="00726DA2"/>
    <w:rsid w:val="007320A6"/>
    <w:rsid w:val="00735D6C"/>
    <w:rsid w:val="007363CA"/>
    <w:rsid w:val="007415B3"/>
    <w:rsid w:val="0074483B"/>
    <w:rsid w:val="00744DF9"/>
    <w:rsid w:val="00746F22"/>
    <w:rsid w:val="007508E4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16C9"/>
    <w:rsid w:val="0077608F"/>
    <w:rsid w:val="00783302"/>
    <w:rsid w:val="00783DEF"/>
    <w:rsid w:val="00791522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63E"/>
    <w:rsid w:val="007F7F0A"/>
    <w:rsid w:val="008007D9"/>
    <w:rsid w:val="00802EF8"/>
    <w:rsid w:val="00803040"/>
    <w:rsid w:val="00803B84"/>
    <w:rsid w:val="008100B7"/>
    <w:rsid w:val="00812E95"/>
    <w:rsid w:val="00821085"/>
    <w:rsid w:val="00821FC4"/>
    <w:rsid w:val="00822862"/>
    <w:rsid w:val="00830C31"/>
    <w:rsid w:val="00831251"/>
    <w:rsid w:val="00833D95"/>
    <w:rsid w:val="008462DC"/>
    <w:rsid w:val="00856C6D"/>
    <w:rsid w:val="00863902"/>
    <w:rsid w:val="00870B86"/>
    <w:rsid w:val="0087343B"/>
    <w:rsid w:val="008738DB"/>
    <w:rsid w:val="00885129"/>
    <w:rsid w:val="008856AA"/>
    <w:rsid w:val="0088616B"/>
    <w:rsid w:val="00891FD9"/>
    <w:rsid w:val="00895D75"/>
    <w:rsid w:val="008968E6"/>
    <w:rsid w:val="00896E55"/>
    <w:rsid w:val="008A018E"/>
    <w:rsid w:val="008A0D36"/>
    <w:rsid w:val="008A17D0"/>
    <w:rsid w:val="008A405A"/>
    <w:rsid w:val="008A61FF"/>
    <w:rsid w:val="008A622A"/>
    <w:rsid w:val="008A6DB9"/>
    <w:rsid w:val="008A798E"/>
    <w:rsid w:val="008B010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F06EC"/>
    <w:rsid w:val="008F0B7D"/>
    <w:rsid w:val="008F1031"/>
    <w:rsid w:val="008F1758"/>
    <w:rsid w:val="008F30F6"/>
    <w:rsid w:val="008F6CC8"/>
    <w:rsid w:val="00900628"/>
    <w:rsid w:val="00901911"/>
    <w:rsid w:val="009047AF"/>
    <w:rsid w:val="0090675A"/>
    <w:rsid w:val="00912A02"/>
    <w:rsid w:val="00916539"/>
    <w:rsid w:val="00917B06"/>
    <w:rsid w:val="00925379"/>
    <w:rsid w:val="00930BD0"/>
    <w:rsid w:val="00931B3D"/>
    <w:rsid w:val="00931E63"/>
    <w:rsid w:val="00934EC9"/>
    <w:rsid w:val="009416F7"/>
    <w:rsid w:val="009422C0"/>
    <w:rsid w:val="009426D0"/>
    <w:rsid w:val="0094300E"/>
    <w:rsid w:val="00944810"/>
    <w:rsid w:val="00944AC7"/>
    <w:rsid w:val="00952A0B"/>
    <w:rsid w:val="009602E1"/>
    <w:rsid w:val="00965637"/>
    <w:rsid w:val="009662C7"/>
    <w:rsid w:val="00975092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45E2"/>
    <w:rsid w:val="009B7ACF"/>
    <w:rsid w:val="009C1619"/>
    <w:rsid w:val="009C4F4D"/>
    <w:rsid w:val="009C6ADD"/>
    <w:rsid w:val="009C77A8"/>
    <w:rsid w:val="009D4689"/>
    <w:rsid w:val="009D640D"/>
    <w:rsid w:val="009E1800"/>
    <w:rsid w:val="009E2CA1"/>
    <w:rsid w:val="009E58B0"/>
    <w:rsid w:val="009F1F57"/>
    <w:rsid w:val="009F4D40"/>
    <w:rsid w:val="009F6467"/>
    <w:rsid w:val="00A008F2"/>
    <w:rsid w:val="00A023EB"/>
    <w:rsid w:val="00A046A2"/>
    <w:rsid w:val="00A0668B"/>
    <w:rsid w:val="00A10EBC"/>
    <w:rsid w:val="00A11ECE"/>
    <w:rsid w:val="00A11FFA"/>
    <w:rsid w:val="00A137E5"/>
    <w:rsid w:val="00A1457C"/>
    <w:rsid w:val="00A14868"/>
    <w:rsid w:val="00A168FB"/>
    <w:rsid w:val="00A20519"/>
    <w:rsid w:val="00A21E32"/>
    <w:rsid w:val="00A2750C"/>
    <w:rsid w:val="00A30262"/>
    <w:rsid w:val="00A33C0A"/>
    <w:rsid w:val="00A36BF9"/>
    <w:rsid w:val="00A3704B"/>
    <w:rsid w:val="00A372D3"/>
    <w:rsid w:val="00A3783D"/>
    <w:rsid w:val="00A4152D"/>
    <w:rsid w:val="00A4194B"/>
    <w:rsid w:val="00A5093B"/>
    <w:rsid w:val="00A545B6"/>
    <w:rsid w:val="00A559CC"/>
    <w:rsid w:val="00A55E1D"/>
    <w:rsid w:val="00A569E0"/>
    <w:rsid w:val="00A60D14"/>
    <w:rsid w:val="00A60F3F"/>
    <w:rsid w:val="00A615C4"/>
    <w:rsid w:val="00A6725C"/>
    <w:rsid w:val="00A67B06"/>
    <w:rsid w:val="00A75FD4"/>
    <w:rsid w:val="00A81581"/>
    <w:rsid w:val="00A8349E"/>
    <w:rsid w:val="00A8723E"/>
    <w:rsid w:val="00A904B2"/>
    <w:rsid w:val="00A90A41"/>
    <w:rsid w:val="00A90C6A"/>
    <w:rsid w:val="00A93C0A"/>
    <w:rsid w:val="00A93DE4"/>
    <w:rsid w:val="00A966C6"/>
    <w:rsid w:val="00AA0F90"/>
    <w:rsid w:val="00AA1DB8"/>
    <w:rsid w:val="00AB23B6"/>
    <w:rsid w:val="00AB29E7"/>
    <w:rsid w:val="00AB530B"/>
    <w:rsid w:val="00AB5CC2"/>
    <w:rsid w:val="00AB6FFC"/>
    <w:rsid w:val="00AB7F8D"/>
    <w:rsid w:val="00AC01F3"/>
    <w:rsid w:val="00AC190F"/>
    <w:rsid w:val="00AC1CBE"/>
    <w:rsid w:val="00AC688E"/>
    <w:rsid w:val="00AD00F4"/>
    <w:rsid w:val="00AD0CF3"/>
    <w:rsid w:val="00AD44BC"/>
    <w:rsid w:val="00AD4F08"/>
    <w:rsid w:val="00AD619D"/>
    <w:rsid w:val="00AE24C5"/>
    <w:rsid w:val="00AE2739"/>
    <w:rsid w:val="00AE39B9"/>
    <w:rsid w:val="00AE4B22"/>
    <w:rsid w:val="00AF2436"/>
    <w:rsid w:val="00AF288A"/>
    <w:rsid w:val="00AF3466"/>
    <w:rsid w:val="00AF348A"/>
    <w:rsid w:val="00AF4C0A"/>
    <w:rsid w:val="00AF58A3"/>
    <w:rsid w:val="00AF677C"/>
    <w:rsid w:val="00B010E6"/>
    <w:rsid w:val="00B03366"/>
    <w:rsid w:val="00B04813"/>
    <w:rsid w:val="00B1386B"/>
    <w:rsid w:val="00B24C0C"/>
    <w:rsid w:val="00B27E17"/>
    <w:rsid w:val="00B354E5"/>
    <w:rsid w:val="00B35C74"/>
    <w:rsid w:val="00B37525"/>
    <w:rsid w:val="00B40F56"/>
    <w:rsid w:val="00B4109C"/>
    <w:rsid w:val="00B416F9"/>
    <w:rsid w:val="00B41CBF"/>
    <w:rsid w:val="00B41FD0"/>
    <w:rsid w:val="00B4651D"/>
    <w:rsid w:val="00B55A0A"/>
    <w:rsid w:val="00B6329D"/>
    <w:rsid w:val="00B63E5D"/>
    <w:rsid w:val="00B6530C"/>
    <w:rsid w:val="00B662DB"/>
    <w:rsid w:val="00B67384"/>
    <w:rsid w:val="00B713A4"/>
    <w:rsid w:val="00B713A6"/>
    <w:rsid w:val="00B728A8"/>
    <w:rsid w:val="00B771BB"/>
    <w:rsid w:val="00B777FD"/>
    <w:rsid w:val="00B85877"/>
    <w:rsid w:val="00B85C27"/>
    <w:rsid w:val="00B90EC9"/>
    <w:rsid w:val="00BA205C"/>
    <w:rsid w:val="00BA2EFA"/>
    <w:rsid w:val="00BA57BA"/>
    <w:rsid w:val="00BA6EF4"/>
    <w:rsid w:val="00BB17C2"/>
    <w:rsid w:val="00BB6F5E"/>
    <w:rsid w:val="00BC059A"/>
    <w:rsid w:val="00BC6FE2"/>
    <w:rsid w:val="00BD401E"/>
    <w:rsid w:val="00BD4B2B"/>
    <w:rsid w:val="00BD51E2"/>
    <w:rsid w:val="00BD5355"/>
    <w:rsid w:val="00BD5978"/>
    <w:rsid w:val="00BD7881"/>
    <w:rsid w:val="00BD7921"/>
    <w:rsid w:val="00BD7BC8"/>
    <w:rsid w:val="00BE2822"/>
    <w:rsid w:val="00BE4CB6"/>
    <w:rsid w:val="00BF3A8A"/>
    <w:rsid w:val="00BF611B"/>
    <w:rsid w:val="00BF7289"/>
    <w:rsid w:val="00C00ED5"/>
    <w:rsid w:val="00C06460"/>
    <w:rsid w:val="00C07DE9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44B06"/>
    <w:rsid w:val="00C44CF7"/>
    <w:rsid w:val="00C5268E"/>
    <w:rsid w:val="00C55CB6"/>
    <w:rsid w:val="00C56AB6"/>
    <w:rsid w:val="00C571DE"/>
    <w:rsid w:val="00C658A8"/>
    <w:rsid w:val="00C67E0B"/>
    <w:rsid w:val="00C71EB1"/>
    <w:rsid w:val="00C76D39"/>
    <w:rsid w:val="00C844C5"/>
    <w:rsid w:val="00C85429"/>
    <w:rsid w:val="00C8636A"/>
    <w:rsid w:val="00C9343A"/>
    <w:rsid w:val="00C93B0C"/>
    <w:rsid w:val="00C94B1A"/>
    <w:rsid w:val="00CA4771"/>
    <w:rsid w:val="00CA719E"/>
    <w:rsid w:val="00CB262D"/>
    <w:rsid w:val="00CC0C9D"/>
    <w:rsid w:val="00CC140E"/>
    <w:rsid w:val="00CC6A5E"/>
    <w:rsid w:val="00CD1627"/>
    <w:rsid w:val="00CD2328"/>
    <w:rsid w:val="00CD2EA5"/>
    <w:rsid w:val="00CD73C9"/>
    <w:rsid w:val="00CE0C2E"/>
    <w:rsid w:val="00CE1758"/>
    <w:rsid w:val="00CE2756"/>
    <w:rsid w:val="00CE59ED"/>
    <w:rsid w:val="00CE5F0A"/>
    <w:rsid w:val="00CF0ABD"/>
    <w:rsid w:val="00CF2523"/>
    <w:rsid w:val="00CF768D"/>
    <w:rsid w:val="00CF7790"/>
    <w:rsid w:val="00D0349D"/>
    <w:rsid w:val="00D07728"/>
    <w:rsid w:val="00D138EB"/>
    <w:rsid w:val="00D1792B"/>
    <w:rsid w:val="00D22C76"/>
    <w:rsid w:val="00D25DFC"/>
    <w:rsid w:val="00D33790"/>
    <w:rsid w:val="00D34EF0"/>
    <w:rsid w:val="00D35199"/>
    <w:rsid w:val="00D35271"/>
    <w:rsid w:val="00D3669A"/>
    <w:rsid w:val="00D368E0"/>
    <w:rsid w:val="00D37E9B"/>
    <w:rsid w:val="00D451B3"/>
    <w:rsid w:val="00D47069"/>
    <w:rsid w:val="00D475B3"/>
    <w:rsid w:val="00D47B71"/>
    <w:rsid w:val="00D55348"/>
    <w:rsid w:val="00D55CA6"/>
    <w:rsid w:val="00D56810"/>
    <w:rsid w:val="00D607CF"/>
    <w:rsid w:val="00D60B9C"/>
    <w:rsid w:val="00D6304A"/>
    <w:rsid w:val="00D63387"/>
    <w:rsid w:val="00D6585F"/>
    <w:rsid w:val="00D664F1"/>
    <w:rsid w:val="00D67DE7"/>
    <w:rsid w:val="00D7139D"/>
    <w:rsid w:val="00D74315"/>
    <w:rsid w:val="00D7684E"/>
    <w:rsid w:val="00D8207B"/>
    <w:rsid w:val="00D8288D"/>
    <w:rsid w:val="00D82F28"/>
    <w:rsid w:val="00D92951"/>
    <w:rsid w:val="00D93958"/>
    <w:rsid w:val="00D97D1C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84E"/>
    <w:rsid w:val="00DD72BC"/>
    <w:rsid w:val="00DF52F0"/>
    <w:rsid w:val="00E02EE7"/>
    <w:rsid w:val="00E05405"/>
    <w:rsid w:val="00E07BC7"/>
    <w:rsid w:val="00E10179"/>
    <w:rsid w:val="00E102F8"/>
    <w:rsid w:val="00E16CD9"/>
    <w:rsid w:val="00E17A57"/>
    <w:rsid w:val="00E218A1"/>
    <w:rsid w:val="00E24062"/>
    <w:rsid w:val="00E303D0"/>
    <w:rsid w:val="00E30CFB"/>
    <w:rsid w:val="00E3555A"/>
    <w:rsid w:val="00E3595D"/>
    <w:rsid w:val="00E36513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4694"/>
    <w:rsid w:val="00E65CC3"/>
    <w:rsid w:val="00E6714D"/>
    <w:rsid w:val="00E67199"/>
    <w:rsid w:val="00E727E1"/>
    <w:rsid w:val="00E72BB9"/>
    <w:rsid w:val="00E75566"/>
    <w:rsid w:val="00E759BE"/>
    <w:rsid w:val="00E77329"/>
    <w:rsid w:val="00E832A1"/>
    <w:rsid w:val="00E83450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C1E6B"/>
    <w:rsid w:val="00EC23F4"/>
    <w:rsid w:val="00EC28FA"/>
    <w:rsid w:val="00EC7227"/>
    <w:rsid w:val="00ED05DE"/>
    <w:rsid w:val="00ED7210"/>
    <w:rsid w:val="00EE08AF"/>
    <w:rsid w:val="00EE0928"/>
    <w:rsid w:val="00EE1279"/>
    <w:rsid w:val="00EE13DC"/>
    <w:rsid w:val="00EE1D72"/>
    <w:rsid w:val="00EE223A"/>
    <w:rsid w:val="00EE3F02"/>
    <w:rsid w:val="00EE412B"/>
    <w:rsid w:val="00EE4B69"/>
    <w:rsid w:val="00EF1C38"/>
    <w:rsid w:val="00EF50BB"/>
    <w:rsid w:val="00EF57B7"/>
    <w:rsid w:val="00EF6042"/>
    <w:rsid w:val="00F02C06"/>
    <w:rsid w:val="00F032EC"/>
    <w:rsid w:val="00F04124"/>
    <w:rsid w:val="00F057A7"/>
    <w:rsid w:val="00F14838"/>
    <w:rsid w:val="00F14F3E"/>
    <w:rsid w:val="00F236EA"/>
    <w:rsid w:val="00F26737"/>
    <w:rsid w:val="00F32603"/>
    <w:rsid w:val="00F32E34"/>
    <w:rsid w:val="00F360DF"/>
    <w:rsid w:val="00F50007"/>
    <w:rsid w:val="00F500E5"/>
    <w:rsid w:val="00F5054A"/>
    <w:rsid w:val="00F51717"/>
    <w:rsid w:val="00F53807"/>
    <w:rsid w:val="00F557EC"/>
    <w:rsid w:val="00F62192"/>
    <w:rsid w:val="00F6287E"/>
    <w:rsid w:val="00F716E7"/>
    <w:rsid w:val="00F76AC2"/>
    <w:rsid w:val="00F83929"/>
    <w:rsid w:val="00F85E54"/>
    <w:rsid w:val="00F87310"/>
    <w:rsid w:val="00F8795C"/>
    <w:rsid w:val="00F90EB1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4416"/>
    <w:rsid w:val="00FB5C25"/>
    <w:rsid w:val="00FB60D7"/>
    <w:rsid w:val="00FB6C34"/>
    <w:rsid w:val="00FB73B3"/>
    <w:rsid w:val="00FC1104"/>
    <w:rsid w:val="00FC32A0"/>
    <w:rsid w:val="00FC54EB"/>
    <w:rsid w:val="00FC71C9"/>
    <w:rsid w:val="00FD4A37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eo.sanchez@frab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tial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wendland@pr-toolbo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C876F-BF2D-4FEF-9790-563CDA82A84B}"/>
</file>

<file path=customXml/itemProps4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6700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7</cp:revision>
  <cp:lastPrinted>2022-03-16T12:16:00Z</cp:lastPrinted>
  <dcterms:created xsi:type="dcterms:W3CDTF">2022-09-12T15:19:00Z</dcterms:created>
  <dcterms:modified xsi:type="dcterms:W3CDTF">2022-09-21T12:01:00Z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