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AA6D" w14:textId="77777777" w:rsidR="0047403B" w:rsidRPr="003E2DCE" w:rsidRDefault="005D54A0" w:rsidP="0047403B">
      <w:pPr>
        <w:spacing w:before="60" w:after="60"/>
        <w:rPr>
          <w:rFonts w:ascii="Myriad Pro" w:eastAsia="Times New Roman" w:hAnsi="Myriad Pro" w:cs="Times New Roman"/>
          <w:b/>
          <w:sz w:val="36"/>
          <w:szCs w:val="36"/>
        </w:rPr>
      </w:pPr>
      <w:r>
        <w:rPr>
          <w:rFonts w:ascii="Myriad Pro" w:eastAsia="Times New Roman" w:hAnsi="Myriad Pro" w:cs="Times New Roman"/>
          <w:b/>
          <w:sz w:val="36"/>
          <w:szCs w:val="36"/>
        </w:rPr>
        <w:t>PROTOKOLL</w:t>
      </w:r>
    </w:p>
    <w:p w14:paraId="5BEADA82" w14:textId="77777777" w:rsidR="003E2DCE" w:rsidRPr="0047403B" w:rsidRDefault="003E2DCE" w:rsidP="0047403B">
      <w:pPr>
        <w:spacing w:before="60" w:after="60"/>
        <w:rPr>
          <w:rFonts w:ascii="Myriad Pro" w:eastAsia="Times New Roman" w:hAnsi="Myriad Pro" w:cs="Times New Roman"/>
          <w:b/>
          <w:sz w:val="28"/>
          <w:szCs w:val="28"/>
        </w:rPr>
      </w:pPr>
    </w:p>
    <w:tbl>
      <w:tblPr>
        <w:tblW w:w="9019" w:type="dxa"/>
        <w:tblInd w:w="3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2775"/>
        <w:gridCol w:w="2824"/>
        <w:gridCol w:w="3420"/>
      </w:tblGrid>
      <w:tr w:rsidR="00765A3D" w:rsidRPr="0047403B" w14:paraId="7C7B94BD" w14:textId="77777777" w:rsidTr="005D54A0">
        <w:tc>
          <w:tcPr>
            <w:tcW w:w="2775" w:type="dxa"/>
          </w:tcPr>
          <w:p w14:paraId="5BCD8EEF" w14:textId="77777777" w:rsidR="00765A3D" w:rsidRPr="0047403B" w:rsidRDefault="005D54A0" w:rsidP="00765A3D">
            <w:pPr>
              <w:spacing w:before="60" w:after="60"/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</w:pPr>
            <w:r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  <w:t>FORHANDLING</w:t>
            </w:r>
            <w:r w:rsidR="00765A3D" w:rsidRPr="0047403B"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  <w:t>SDATO:</w:t>
            </w:r>
          </w:p>
        </w:tc>
        <w:tc>
          <w:tcPr>
            <w:tcW w:w="6244" w:type="dxa"/>
            <w:gridSpan w:val="2"/>
            <w:shd w:val="clear" w:color="auto" w:fill="auto"/>
          </w:tcPr>
          <w:p w14:paraId="77F13B44" w14:textId="5F818FD5" w:rsidR="00765A3D" w:rsidRPr="006A56F6" w:rsidRDefault="00BF5EE3" w:rsidP="00765A3D">
            <w:pPr>
              <w:spacing w:before="60" w:after="60"/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</w:pPr>
            <w:r w:rsidRPr="006A56F6"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  <w:t>202</w:t>
            </w:r>
            <w:r w:rsidR="00FB7D95" w:rsidRPr="006A56F6"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  <w:t>4</w:t>
            </w:r>
            <w:r w:rsidRPr="006A56F6"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  <w:t>-04-</w:t>
            </w:r>
            <w:r w:rsidR="00FB7D95" w:rsidRPr="006A56F6"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  <w:t>16</w:t>
            </w:r>
          </w:p>
        </w:tc>
      </w:tr>
      <w:tr w:rsidR="00765A3D" w:rsidRPr="0047403B" w14:paraId="76E1A091" w14:textId="77777777" w:rsidTr="005D54A0">
        <w:tc>
          <w:tcPr>
            <w:tcW w:w="2775" w:type="dxa"/>
          </w:tcPr>
          <w:p w14:paraId="2C060C60" w14:textId="77777777" w:rsidR="00765A3D" w:rsidRPr="0047403B" w:rsidRDefault="005D54A0" w:rsidP="0047403B">
            <w:pPr>
              <w:spacing w:before="60" w:after="60"/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</w:pPr>
            <w:r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  <w:t>FORHANDLING</w:t>
            </w:r>
            <w:r w:rsidR="00765A3D"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  <w:t>SSAK</w:t>
            </w:r>
            <w:r w:rsidR="00765A3D" w:rsidRPr="0047403B"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  <w:t>:</w:t>
            </w:r>
          </w:p>
        </w:tc>
        <w:tc>
          <w:tcPr>
            <w:tcW w:w="6244" w:type="dxa"/>
            <w:gridSpan w:val="2"/>
            <w:shd w:val="clear" w:color="auto" w:fill="auto"/>
          </w:tcPr>
          <w:p w14:paraId="7F158022" w14:textId="77777777" w:rsidR="00765A3D" w:rsidRPr="006A56F6" w:rsidRDefault="00BF5EE3" w:rsidP="003B53F1">
            <w:pPr>
              <w:spacing w:before="60" w:after="60"/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</w:pPr>
            <w:r w:rsidRPr="006A56F6"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  <w:t>Tolking av ATF pkt</w:t>
            </w:r>
            <w:r w:rsidR="005D23AD" w:rsidRPr="006A56F6"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  <w:t>.</w:t>
            </w:r>
            <w:r w:rsidRPr="006A56F6"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  <w:t xml:space="preserve"> 14.1 </w:t>
            </w:r>
          </w:p>
        </w:tc>
      </w:tr>
      <w:tr w:rsidR="005D54A0" w:rsidRPr="0047403B" w14:paraId="0A435FBA" w14:textId="77777777" w:rsidTr="005D54A0">
        <w:tc>
          <w:tcPr>
            <w:tcW w:w="2775" w:type="dxa"/>
          </w:tcPr>
          <w:p w14:paraId="48D9E392" w14:textId="77777777" w:rsidR="005D54A0" w:rsidRPr="0047403B" w:rsidRDefault="005D54A0" w:rsidP="005D54A0">
            <w:pPr>
              <w:spacing w:before="60" w:after="60"/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</w:pPr>
            <w:r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  <w:t>MØTE MELLOM</w:t>
            </w:r>
            <w:r w:rsidRPr="0047403B"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  <w:t>:</w:t>
            </w:r>
          </w:p>
        </w:tc>
        <w:tc>
          <w:tcPr>
            <w:tcW w:w="6244" w:type="dxa"/>
            <w:gridSpan w:val="2"/>
            <w:shd w:val="clear" w:color="auto" w:fill="auto"/>
          </w:tcPr>
          <w:p w14:paraId="69FC2C7B" w14:textId="77777777" w:rsidR="005D54A0" w:rsidRPr="006A56F6" w:rsidRDefault="00DC67D2" w:rsidP="00CF0A35">
            <w:pPr>
              <w:spacing w:before="60" w:after="60"/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</w:pPr>
            <w:r w:rsidRPr="006A56F6"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  <w:t>Forsvarsstaben og arbeidstakerorganisasjonene i Forsvaret</w:t>
            </w:r>
          </w:p>
        </w:tc>
      </w:tr>
      <w:tr w:rsidR="005D54A0" w:rsidRPr="0047403B" w14:paraId="06ADFBD3" w14:textId="77777777" w:rsidTr="005D54A0">
        <w:tc>
          <w:tcPr>
            <w:tcW w:w="2775" w:type="dxa"/>
          </w:tcPr>
          <w:p w14:paraId="55BC0B68" w14:textId="77777777" w:rsidR="005D54A0" w:rsidRPr="0047403B" w:rsidRDefault="005D54A0" w:rsidP="0047403B">
            <w:pPr>
              <w:spacing w:before="60" w:after="60"/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</w:pPr>
            <w:r w:rsidRPr="0047403B"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  <w:t>HJEMMEL:</w:t>
            </w:r>
          </w:p>
        </w:tc>
        <w:tc>
          <w:tcPr>
            <w:tcW w:w="6244" w:type="dxa"/>
            <w:gridSpan w:val="2"/>
            <w:shd w:val="clear" w:color="auto" w:fill="auto"/>
          </w:tcPr>
          <w:p w14:paraId="2A0E6E66" w14:textId="77777777" w:rsidR="005D54A0" w:rsidRPr="006A56F6" w:rsidRDefault="00725BD3" w:rsidP="0047403B">
            <w:pPr>
              <w:spacing w:before="60" w:after="60"/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</w:pPr>
            <w:r w:rsidRPr="006A56F6"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  <w:t xml:space="preserve">Arbeidstidsavtale for Forsvaret </w:t>
            </w:r>
          </w:p>
        </w:tc>
      </w:tr>
      <w:tr w:rsidR="005D54A0" w:rsidRPr="0047403B" w14:paraId="3C1C1166" w14:textId="77777777" w:rsidTr="005D54A0">
        <w:tc>
          <w:tcPr>
            <w:tcW w:w="2775" w:type="dxa"/>
          </w:tcPr>
          <w:p w14:paraId="5BA28D0A" w14:textId="77777777" w:rsidR="005D54A0" w:rsidRPr="0047403B" w:rsidRDefault="005D54A0" w:rsidP="00647F45">
            <w:pPr>
              <w:spacing w:before="60" w:after="60"/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</w:pPr>
            <w:r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  <w:t>SAKSGRUNNLAG:</w:t>
            </w:r>
          </w:p>
        </w:tc>
        <w:tc>
          <w:tcPr>
            <w:tcW w:w="6244" w:type="dxa"/>
            <w:gridSpan w:val="2"/>
            <w:shd w:val="clear" w:color="auto" w:fill="auto"/>
          </w:tcPr>
          <w:p w14:paraId="0609AC1A" w14:textId="77777777" w:rsidR="005D54A0" w:rsidRPr="006A56F6" w:rsidRDefault="00725BD3" w:rsidP="00DC67D2">
            <w:pPr>
              <w:spacing w:before="60" w:after="60"/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</w:pPr>
            <w:r w:rsidRPr="006A56F6"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  <w:t>ATF pkt</w:t>
            </w:r>
            <w:r w:rsidR="00C161E7" w:rsidRPr="006A56F6"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  <w:t>.</w:t>
            </w:r>
            <w:r w:rsidRPr="006A56F6"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  <w:t xml:space="preserve"> 14.1 </w:t>
            </w:r>
          </w:p>
        </w:tc>
      </w:tr>
      <w:tr w:rsidR="005D54A0" w:rsidRPr="0047403B" w14:paraId="26934AAE" w14:textId="77777777" w:rsidTr="005D54A0">
        <w:tc>
          <w:tcPr>
            <w:tcW w:w="2775" w:type="dxa"/>
          </w:tcPr>
          <w:p w14:paraId="1BD4597D" w14:textId="77777777" w:rsidR="005D54A0" w:rsidRPr="0047403B" w:rsidRDefault="005D54A0" w:rsidP="00D17805">
            <w:pPr>
              <w:spacing w:before="60" w:after="60"/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44" w:type="dxa"/>
            <w:gridSpan w:val="2"/>
            <w:shd w:val="clear" w:color="auto" w:fill="auto"/>
          </w:tcPr>
          <w:p w14:paraId="3C79C54F" w14:textId="77777777" w:rsidR="005D54A0" w:rsidRPr="0047403B" w:rsidRDefault="005D54A0" w:rsidP="00765A3D">
            <w:pPr>
              <w:spacing w:before="60" w:after="60"/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</w:pPr>
          </w:p>
        </w:tc>
      </w:tr>
      <w:tr w:rsidR="005D54A0" w:rsidRPr="0047403B" w14:paraId="315D8C1C" w14:textId="77777777" w:rsidTr="005D54A0">
        <w:tc>
          <w:tcPr>
            <w:tcW w:w="2775" w:type="dxa"/>
          </w:tcPr>
          <w:p w14:paraId="7BA4CD06" w14:textId="77777777" w:rsidR="005D54A0" w:rsidRPr="0047403B" w:rsidRDefault="005D54A0" w:rsidP="006A56F6">
            <w:pPr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</w:pPr>
            <w:r w:rsidRPr="006A56F6">
              <w:t>MØTELEDER:</w:t>
            </w:r>
          </w:p>
        </w:tc>
        <w:tc>
          <w:tcPr>
            <w:tcW w:w="6244" w:type="dxa"/>
            <w:gridSpan w:val="2"/>
            <w:shd w:val="clear" w:color="auto" w:fill="auto"/>
          </w:tcPr>
          <w:p w14:paraId="7C5A5AE2" w14:textId="49CAAD2D" w:rsidR="005D54A0" w:rsidRPr="00EF08DF" w:rsidRDefault="006A56F6" w:rsidP="00765A3D">
            <w:pPr>
              <w:spacing w:before="60" w:after="6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 xml:space="preserve">Jørn K Johansen og </w:t>
            </w:r>
            <w:r w:rsidRPr="006A56F6">
              <w:rPr>
                <w:rFonts w:eastAsia="Times New Roman" w:cstheme="minorHAnsi"/>
                <w:lang w:eastAsia="nb-NO"/>
              </w:rPr>
              <w:t>Tor Grindal</w:t>
            </w:r>
            <w:r>
              <w:rPr>
                <w:rFonts w:eastAsia="Times New Roman" w:cstheme="minorHAnsi"/>
                <w:lang w:eastAsia="nb-NO"/>
              </w:rPr>
              <w:t>.</w:t>
            </w:r>
          </w:p>
        </w:tc>
      </w:tr>
      <w:tr w:rsidR="00C94B68" w:rsidRPr="0047403B" w14:paraId="339CDBCF" w14:textId="77777777" w:rsidTr="005D54A0">
        <w:tc>
          <w:tcPr>
            <w:tcW w:w="2775" w:type="dxa"/>
          </w:tcPr>
          <w:p w14:paraId="6CD4D953" w14:textId="77777777" w:rsidR="00C94B68" w:rsidRDefault="00C94B68" w:rsidP="00765A3D">
            <w:pPr>
              <w:spacing w:before="60" w:after="60"/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44" w:type="dxa"/>
            <w:gridSpan w:val="2"/>
            <w:shd w:val="clear" w:color="auto" w:fill="auto"/>
          </w:tcPr>
          <w:p w14:paraId="3CA2261C" w14:textId="77777777" w:rsidR="00C94B68" w:rsidRPr="00BC6A4C" w:rsidRDefault="00C94B68" w:rsidP="00765A3D">
            <w:pPr>
              <w:spacing w:before="60" w:after="60"/>
              <w:rPr>
                <w:rFonts w:ascii="Myriad Pro" w:eastAsia="Times New Roman" w:hAnsi="Myriad Pro" w:cs="Times New Roman"/>
                <w:lang w:eastAsia="nb-NO"/>
              </w:rPr>
            </w:pPr>
          </w:p>
        </w:tc>
      </w:tr>
      <w:tr w:rsidR="005D54A0" w:rsidRPr="0047403B" w14:paraId="080DB102" w14:textId="77777777" w:rsidTr="00DC67D2">
        <w:tc>
          <w:tcPr>
            <w:tcW w:w="2775" w:type="dxa"/>
          </w:tcPr>
          <w:p w14:paraId="23A973A9" w14:textId="77777777" w:rsidR="005D54A0" w:rsidRDefault="00C94B68" w:rsidP="005D54A0">
            <w:r>
              <w:t>Arbeidsgiverrepresentanter:</w:t>
            </w:r>
          </w:p>
        </w:tc>
        <w:tc>
          <w:tcPr>
            <w:tcW w:w="2824" w:type="dxa"/>
            <w:shd w:val="clear" w:color="auto" w:fill="auto"/>
          </w:tcPr>
          <w:p w14:paraId="36C6DD9B" w14:textId="6A6E7133" w:rsidR="005D54A0" w:rsidRPr="00EF08DF" w:rsidRDefault="00FB7D95" w:rsidP="005D54A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nb-NO"/>
              </w:rPr>
              <w:t>Jørn K Johansen</w:t>
            </w:r>
          </w:p>
        </w:tc>
        <w:tc>
          <w:tcPr>
            <w:tcW w:w="3420" w:type="dxa"/>
            <w:shd w:val="clear" w:color="auto" w:fill="auto"/>
          </w:tcPr>
          <w:p w14:paraId="06305A87" w14:textId="77777777" w:rsidR="005D54A0" w:rsidRPr="00BC6A4C" w:rsidRDefault="00DC67D2" w:rsidP="005D54A0">
            <w:r w:rsidRPr="00BC6A4C">
              <w:t>Forsvarsstaben</w:t>
            </w:r>
          </w:p>
        </w:tc>
      </w:tr>
      <w:tr w:rsidR="005D54A0" w:rsidRPr="0047403B" w14:paraId="2C62F376" w14:textId="77777777" w:rsidTr="00DC67D2">
        <w:tc>
          <w:tcPr>
            <w:tcW w:w="2775" w:type="dxa"/>
          </w:tcPr>
          <w:p w14:paraId="104C438A" w14:textId="77777777" w:rsidR="005D54A0" w:rsidRDefault="005D54A0" w:rsidP="005D54A0"/>
        </w:tc>
        <w:tc>
          <w:tcPr>
            <w:tcW w:w="2824" w:type="dxa"/>
            <w:shd w:val="clear" w:color="auto" w:fill="auto"/>
          </w:tcPr>
          <w:p w14:paraId="677E3B45" w14:textId="77777777" w:rsidR="005D54A0" w:rsidRDefault="00FB7D95" w:rsidP="005D54A0">
            <w:r>
              <w:t xml:space="preserve">Tor </w:t>
            </w:r>
            <w:r w:rsidRPr="00BC6A4C">
              <w:t xml:space="preserve">Grindal </w:t>
            </w:r>
          </w:p>
          <w:p w14:paraId="7112D11F" w14:textId="77777777" w:rsidR="00471A6A" w:rsidRDefault="00471A6A" w:rsidP="005D54A0">
            <w:r w:rsidRPr="00471A6A">
              <w:t>Lars K B Werven</w:t>
            </w:r>
          </w:p>
          <w:p w14:paraId="58C7C63F" w14:textId="0D1073FC" w:rsidR="00471A6A" w:rsidRPr="00BC6A4C" w:rsidRDefault="00471A6A" w:rsidP="005D54A0">
            <w:r w:rsidRPr="00471A6A">
              <w:t>Eva Helgesen</w:t>
            </w:r>
          </w:p>
        </w:tc>
        <w:tc>
          <w:tcPr>
            <w:tcW w:w="3420" w:type="dxa"/>
            <w:shd w:val="clear" w:color="auto" w:fill="auto"/>
          </w:tcPr>
          <w:p w14:paraId="030D32CF" w14:textId="1EA99436" w:rsidR="005D54A0" w:rsidRPr="00BC6A4C" w:rsidRDefault="00FB7D95" w:rsidP="005D54A0">
            <w:r w:rsidRPr="00BC6A4C">
              <w:t>F</w:t>
            </w:r>
            <w:r w:rsidR="00471A6A">
              <w:t xml:space="preserve">orsvarets personell- og </w:t>
            </w:r>
            <w:proofErr w:type="spellStart"/>
            <w:r w:rsidR="00471A6A">
              <w:t>vernepliktssenter</w:t>
            </w:r>
            <w:proofErr w:type="spellEnd"/>
          </w:p>
        </w:tc>
      </w:tr>
      <w:tr w:rsidR="00FB7D95" w:rsidRPr="0047403B" w14:paraId="73CDCD5B" w14:textId="77777777" w:rsidTr="00DC67D2">
        <w:tc>
          <w:tcPr>
            <w:tcW w:w="2775" w:type="dxa"/>
          </w:tcPr>
          <w:p w14:paraId="5FF39475" w14:textId="77777777" w:rsidR="00FB7D95" w:rsidRDefault="00FB7D95" w:rsidP="00FB7D95"/>
        </w:tc>
        <w:tc>
          <w:tcPr>
            <w:tcW w:w="2824" w:type="dxa"/>
            <w:shd w:val="clear" w:color="auto" w:fill="auto"/>
          </w:tcPr>
          <w:p w14:paraId="1E932406" w14:textId="27BFEC15" w:rsidR="00FB7D95" w:rsidRPr="00BC6A4C" w:rsidRDefault="00FB7D95" w:rsidP="00FB7D95"/>
        </w:tc>
        <w:tc>
          <w:tcPr>
            <w:tcW w:w="3420" w:type="dxa"/>
            <w:shd w:val="clear" w:color="auto" w:fill="auto"/>
          </w:tcPr>
          <w:p w14:paraId="0DD9B3A7" w14:textId="4B3E370E" w:rsidR="00FB7D95" w:rsidRPr="00BC6A4C" w:rsidRDefault="00FB7D95" w:rsidP="00FB7D95"/>
        </w:tc>
      </w:tr>
      <w:tr w:rsidR="00FB7D95" w:rsidRPr="0047403B" w14:paraId="753DDA35" w14:textId="77777777" w:rsidTr="00DC67D2">
        <w:tc>
          <w:tcPr>
            <w:tcW w:w="2775" w:type="dxa"/>
          </w:tcPr>
          <w:p w14:paraId="394C0509" w14:textId="77777777" w:rsidR="00FB7D95" w:rsidRDefault="00FB7D95" w:rsidP="00FB7D95">
            <w:r>
              <w:t>Arbeidstakerrepresentanter:</w:t>
            </w:r>
          </w:p>
        </w:tc>
        <w:tc>
          <w:tcPr>
            <w:tcW w:w="2824" w:type="dxa"/>
            <w:shd w:val="clear" w:color="auto" w:fill="auto"/>
          </w:tcPr>
          <w:p w14:paraId="3469F02E" w14:textId="1BA7FAD4" w:rsidR="00FB7D95" w:rsidRPr="00BC6A4C" w:rsidRDefault="00FB7D95" w:rsidP="00FB7D95">
            <w:r w:rsidRPr="00BC6A4C">
              <w:t>Lars Omberg</w:t>
            </w:r>
          </w:p>
          <w:p w14:paraId="5F2FDA3E" w14:textId="77777777" w:rsidR="00FB7D95" w:rsidRPr="00BC6A4C" w:rsidRDefault="00FB7D95" w:rsidP="00FB7D95">
            <w:r w:rsidRPr="00BC6A4C">
              <w:t>Grethe Bergersen</w:t>
            </w:r>
          </w:p>
        </w:tc>
        <w:tc>
          <w:tcPr>
            <w:tcW w:w="3420" w:type="dxa"/>
            <w:shd w:val="clear" w:color="auto" w:fill="auto"/>
          </w:tcPr>
          <w:p w14:paraId="49D46BF1" w14:textId="77777777" w:rsidR="00FB7D95" w:rsidRPr="00BC6A4C" w:rsidRDefault="00FB7D95" w:rsidP="00FB7D95">
            <w:r w:rsidRPr="00BC6A4C">
              <w:t>Befalets Fellesorganisasjon</w:t>
            </w:r>
          </w:p>
        </w:tc>
      </w:tr>
      <w:tr w:rsidR="00FB7D95" w:rsidRPr="0047403B" w14:paraId="57E3E40C" w14:textId="77777777" w:rsidTr="00DC67D2">
        <w:tc>
          <w:tcPr>
            <w:tcW w:w="2775" w:type="dxa"/>
          </w:tcPr>
          <w:p w14:paraId="60E92567" w14:textId="77777777" w:rsidR="00FB7D95" w:rsidRDefault="00FB7D95" w:rsidP="00FB7D95"/>
        </w:tc>
        <w:tc>
          <w:tcPr>
            <w:tcW w:w="2824" w:type="dxa"/>
            <w:shd w:val="clear" w:color="auto" w:fill="auto"/>
          </w:tcPr>
          <w:p w14:paraId="6B4CCDE3" w14:textId="77777777" w:rsidR="00FB7D95" w:rsidRPr="00BC6A4C" w:rsidRDefault="00FB7D95" w:rsidP="00FB7D95">
            <w:r w:rsidRPr="00BC6A4C">
              <w:t>Øystein Ramberg</w:t>
            </w:r>
          </w:p>
        </w:tc>
        <w:tc>
          <w:tcPr>
            <w:tcW w:w="3420" w:type="dxa"/>
            <w:shd w:val="clear" w:color="auto" w:fill="auto"/>
          </w:tcPr>
          <w:p w14:paraId="7C8365C3" w14:textId="77777777" w:rsidR="00FB7D95" w:rsidRPr="00BC6A4C" w:rsidRDefault="00FB7D95" w:rsidP="00FB7D95">
            <w:r w:rsidRPr="00BC6A4C">
              <w:t xml:space="preserve">Norges ingeniør – og teknologiorganisasjon  </w:t>
            </w:r>
          </w:p>
        </w:tc>
      </w:tr>
      <w:tr w:rsidR="00FB7D95" w:rsidRPr="0047403B" w14:paraId="5479D16F" w14:textId="77777777" w:rsidTr="00DC67D2">
        <w:tc>
          <w:tcPr>
            <w:tcW w:w="2775" w:type="dxa"/>
          </w:tcPr>
          <w:p w14:paraId="5CB08416" w14:textId="77777777" w:rsidR="00FB7D95" w:rsidRDefault="00FB7D95" w:rsidP="00FB7D95"/>
        </w:tc>
        <w:tc>
          <w:tcPr>
            <w:tcW w:w="2824" w:type="dxa"/>
            <w:shd w:val="clear" w:color="auto" w:fill="auto"/>
          </w:tcPr>
          <w:p w14:paraId="1D3E168C" w14:textId="77777777" w:rsidR="00FB7D95" w:rsidRDefault="00FB7D95" w:rsidP="00FB7D95">
            <w:r w:rsidRPr="00BC6A4C">
              <w:t xml:space="preserve">Svein-Håkon Forvik </w:t>
            </w:r>
          </w:p>
          <w:p w14:paraId="7AC83720" w14:textId="3EEA8E70" w:rsidR="00A54C99" w:rsidRPr="00BC6A4C" w:rsidRDefault="00A54C99" w:rsidP="00FB7D95">
            <w:r>
              <w:t>La</w:t>
            </w:r>
            <w:r w:rsidR="000315B7">
              <w:t>r</w:t>
            </w:r>
            <w:r>
              <w:t>s</w:t>
            </w:r>
            <w:r w:rsidR="000315B7">
              <w:t>-</w:t>
            </w:r>
            <w:r>
              <w:t>Jonas Westerfjell</w:t>
            </w:r>
          </w:p>
        </w:tc>
        <w:tc>
          <w:tcPr>
            <w:tcW w:w="3420" w:type="dxa"/>
            <w:shd w:val="clear" w:color="auto" w:fill="auto"/>
          </w:tcPr>
          <w:p w14:paraId="6DF7BF7B" w14:textId="77777777" w:rsidR="00FB7D95" w:rsidRPr="00BC6A4C" w:rsidRDefault="00FB7D95" w:rsidP="00FB7D95">
            <w:r w:rsidRPr="00BC6A4C">
              <w:t>Krigsskoleutdannede offiserers landsforening</w:t>
            </w:r>
          </w:p>
        </w:tc>
      </w:tr>
      <w:tr w:rsidR="00FB7D95" w:rsidRPr="0047403B" w14:paraId="3B19B978" w14:textId="77777777" w:rsidTr="00DC67D2">
        <w:tc>
          <w:tcPr>
            <w:tcW w:w="2775" w:type="dxa"/>
          </w:tcPr>
          <w:p w14:paraId="606483FC" w14:textId="77777777" w:rsidR="00FB7D95" w:rsidRDefault="00FB7D95" w:rsidP="00FB7D95"/>
        </w:tc>
        <w:tc>
          <w:tcPr>
            <w:tcW w:w="2824" w:type="dxa"/>
            <w:shd w:val="clear" w:color="auto" w:fill="auto"/>
          </w:tcPr>
          <w:p w14:paraId="0B2853A2" w14:textId="77777777" w:rsidR="00FB7D95" w:rsidRPr="00BC6A4C" w:rsidRDefault="00FB7D95" w:rsidP="00FB7D95">
            <w:r w:rsidRPr="00BC6A4C">
              <w:t>Staale I Reiten</w:t>
            </w:r>
          </w:p>
          <w:p w14:paraId="6CA24202" w14:textId="52526F48" w:rsidR="00FB7D95" w:rsidRPr="00BC6A4C" w:rsidRDefault="00FB7D95" w:rsidP="00FB7D95">
            <w:r w:rsidRPr="00BC6A4C">
              <w:t>Kennet Bergland</w:t>
            </w:r>
          </w:p>
        </w:tc>
        <w:tc>
          <w:tcPr>
            <w:tcW w:w="3420" w:type="dxa"/>
            <w:shd w:val="clear" w:color="auto" w:fill="auto"/>
          </w:tcPr>
          <w:p w14:paraId="27CB3E17" w14:textId="77777777" w:rsidR="00FB7D95" w:rsidRPr="00BC6A4C" w:rsidRDefault="00FB7D95" w:rsidP="00FB7D95">
            <w:r w:rsidRPr="00BC6A4C">
              <w:t xml:space="preserve">Norges Offiser og spesialistforbund </w:t>
            </w:r>
          </w:p>
        </w:tc>
      </w:tr>
      <w:tr w:rsidR="00FB7D95" w:rsidRPr="0047403B" w14:paraId="47E567E6" w14:textId="77777777" w:rsidTr="00DC67D2">
        <w:tc>
          <w:tcPr>
            <w:tcW w:w="2775" w:type="dxa"/>
          </w:tcPr>
          <w:p w14:paraId="64ED0483" w14:textId="77777777" w:rsidR="00FB7D95" w:rsidRDefault="00FB7D95" w:rsidP="00FB7D95"/>
        </w:tc>
        <w:tc>
          <w:tcPr>
            <w:tcW w:w="2824" w:type="dxa"/>
            <w:shd w:val="clear" w:color="auto" w:fill="auto"/>
          </w:tcPr>
          <w:p w14:paraId="036AD7FE" w14:textId="77777777" w:rsidR="00FB7D95" w:rsidRDefault="00FB7D95" w:rsidP="00FB7D95">
            <w:r w:rsidRPr="00BC6A4C">
              <w:t>Rune Bjørseth</w:t>
            </w:r>
          </w:p>
          <w:p w14:paraId="73D30036" w14:textId="64A7295E" w:rsidR="00FB7D95" w:rsidRPr="00BC6A4C" w:rsidRDefault="00FB7D95" w:rsidP="00FB7D95">
            <w:r>
              <w:t>Eli Sandslett</w:t>
            </w:r>
          </w:p>
        </w:tc>
        <w:tc>
          <w:tcPr>
            <w:tcW w:w="3420" w:type="dxa"/>
            <w:shd w:val="clear" w:color="auto" w:fill="auto"/>
          </w:tcPr>
          <w:p w14:paraId="00BC03AB" w14:textId="40D60B02" w:rsidR="00FB7D95" w:rsidRPr="00BC6A4C" w:rsidRDefault="00FB7D95" w:rsidP="00FB7D95">
            <w:r w:rsidRPr="00BC6A4C">
              <w:t>Norsk Tjenestemannslag Forsvar</w:t>
            </w:r>
          </w:p>
        </w:tc>
      </w:tr>
      <w:tr w:rsidR="00FB7D95" w:rsidRPr="0047403B" w14:paraId="119AE499" w14:textId="77777777" w:rsidTr="00DC67D2">
        <w:tc>
          <w:tcPr>
            <w:tcW w:w="2775" w:type="dxa"/>
          </w:tcPr>
          <w:p w14:paraId="46CFC5E9" w14:textId="77777777" w:rsidR="00FB7D95" w:rsidRDefault="00FB7D95" w:rsidP="00FB7D95"/>
        </w:tc>
        <w:tc>
          <w:tcPr>
            <w:tcW w:w="2824" w:type="dxa"/>
            <w:shd w:val="clear" w:color="auto" w:fill="auto"/>
          </w:tcPr>
          <w:p w14:paraId="2BE85B68" w14:textId="4C78156E" w:rsidR="00FB7D95" w:rsidRPr="00BC6A4C" w:rsidRDefault="00FB7D95" w:rsidP="00FB7D95">
            <w:r w:rsidRPr="00BC6A4C">
              <w:t>Håvard Madsbakken</w:t>
            </w:r>
          </w:p>
        </w:tc>
        <w:tc>
          <w:tcPr>
            <w:tcW w:w="3420" w:type="dxa"/>
            <w:shd w:val="clear" w:color="auto" w:fill="auto"/>
          </w:tcPr>
          <w:p w14:paraId="0C075D81" w14:textId="00ECC4CD" w:rsidR="00FB7D95" w:rsidRPr="00BC6A4C" w:rsidRDefault="00FB7D95" w:rsidP="00FB7D95">
            <w:r w:rsidRPr="00BC6A4C">
              <w:t>Parat forsvar</w:t>
            </w:r>
          </w:p>
        </w:tc>
      </w:tr>
      <w:tr w:rsidR="00FB7D95" w:rsidRPr="0047403B" w14:paraId="5AA8B1EB" w14:textId="77777777" w:rsidTr="00DC67D2">
        <w:tc>
          <w:tcPr>
            <w:tcW w:w="2775" w:type="dxa"/>
          </w:tcPr>
          <w:p w14:paraId="7E408709" w14:textId="77777777" w:rsidR="00FB7D95" w:rsidRDefault="00FB7D95" w:rsidP="00FB7D95"/>
        </w:tc>
        <w:tc>
          <w:tcPr>
            <w:tcW w:w="2824" w:type="dxa"/>
            <w:shd w:val="clear" w:color="auto" w:fill="auto"/>
          </w:tcPr>
          <w:p w14:paraId="6FD12D4C" w14:textId="783EBD33" w:rsidR="00FB7D95" w:rsidRPr="00BC6A4C" w:rsidRDefault="00A54C99" w:rsidP="00FB7D95">
            <w:r>
              <w:t>Simen Egeberg</w:t>
            </w:r>
          </w:p>
        </w:tc>
        <w:tc>
          <w:tcPr>
            <w:tcW w:w="3420" w:type="dxa"/>
            <w:shd w:val="clear" w:color="auto" w:fill="auto"/>
          </w:tcPr>
          <w:p w14:paraId="46C3A549" w14:textId="6FF48433" w:rsidR="00A54C99" w:rsidRPr="00BC6A4C" w:rsidRDefault="00A54C99" w:rsidP="00FB7D95">
            <w:r>
              <w:t>Juristforeningen</w:t>
            </w:r>
          </w:p>
        </w:tc>
      </w:tr>
      <w:tr w:rsidR="00A54C99" w:rsidRPr="0047403B" w14:paraId="75A1915C" w14:textId="77777777" w:rsidTr="00DC67D2">
        <w:tc>
          <w:tcPr>
            <w:tcW w:w="2775" w:type="dxa"/>
          </w:tcPr>
          <w:p w14:paraId="620C88BE" w14:textId="77777777" w:rsidR="00A54C99" w:rsidRDefault="00A54C99" w:rsidP="00FB7D95"/>
        </w:tc>
        <w:tc>
          <w:tcPr>
            <w:tcW w:w="2824" w:type="dxa"/>
            <w:shd w:val="clear" w:color="auto" w:fill="auto"/>
          </w:tcPr>
          <w:p w14:paraId="15E6DA69" w14:textId="296C77E5" w:rsidR="00A54C99" w:rsidRDefault="00A54C99" w:rsidP="00FB7D95">
            <w:r>
              <w:t>Torger Helleberg</w:t>
            </w:r>
          </w:p>
        </w:tc>
        <w:tc>
          <w:tcPr>
            <w:tcW w:w="3420" w:type="dxa"/>
            <w:shd w:val="clear" w:color="auto" w:fill="auto"/>
          </w:tcPr>
          <w:p w14:paraId="5455AB83" w14:textId="606CD408" w:rsidR="00A54C99" w:rsidRDefault="00A54C99" w:rsidP="00FB7D95">
            <w:r>
              <w:t>Legeforeningen</w:t>
            </w:r>
          </w:p>
        </w:tc>
      </w:tr>
    </w:tbl>
    <w:p w14:paraId="14BE5A64" w14:textId="77777777" w:rsidR="0047403B" w:rsidRPr="0047403B" w:rsidRDefault="0047403B" w:rsidP="0047403B">
      <w:pPr>
        <w:tabs>
          <w:tab w:val="right" w:leader="dot" w:pos="9072"/>
        </w:tabs>
        <w:spacing w:before="40" w:after="60"/>
        <w:ind w:right="1134"/>
        <w:rPr>
          <w:rFonts w:ascii="Arial" w:eastAsia="Times New Roman" w:hAnsi="Arial" w:cs="Times New Roman"/>
          <w:b/>
          <w:sz w:val="20"/>
          <w:szCs w:val="20"/>
        </w:rPr>
      </w:pPr>
    </w:p>
    <w:p w14:paraId="659E75E2" w14:textId="77777777" w:rsidR="00BB1AED" w:rsidRDefault="00BB1AED" w:rsidP="00BB1AED">
      <w:pPr>
        <w:rPr>
          <w:b/>
        </w:rPr>
      </w:pPr>
      <w:r w:rsidRPr="003B4EFD">
        <w:rPr>
          <w:b/>
        </w:rPr>
        <w:t xml:space="preserve">Tolkningsmøte: </w:t>
      </w:r>
    </w:p>
    <w:p w14:paraId="0B1D4ADA" w14:textId="442CFDB4" w:rsidR="00BB1AED" w:rsidRDefault="00BB1AED" w:rsidP="00BB1AED">
      <w:r>
        <w:t xml:space="preserve">Det har vært avholdt tolkningsmøte mellom partene i ATF </w:t>
      </w:r>
      <w:r w:rsidR="00FB7D95">
        <w:t>om ATF punkt 14.1- øving på timesbasis eller øvingsdøgn, basert på tidligere uenighetsprotokoll av 4 april 2022</w:t>
      </w:r>
      <w:r>
        <w:t xml:space="preserve"> </w:t>
      </w:r>
      <w:r w:rsidR="00FB7D95">
        <w:t xml:space="preserve">og arbeidsmøte avholdt 3 april 2024.  </w:t>
      </w:r>
    </w:p>
    <w:p w14:paraId="7DCD484F" w14:textId="77777777" w:rsidR="00DA551C" w:rsidRPr="00BB1AED" w:rsidRDefault="00DA551C" w:rsidP="006413B6"/>
    <w:p w14:paraId="57BA40E4" w14:textId="70D87BBB" w:rsidR="004129D3" w:rsidRPr="006A5F2B" w:rsidRDefault="006A5F2B" w:rsidP="004129D3">
      <w:r w:rsidRPr="006A5F2B">
        <w:t>Partene kom til enighet om følgende forståelse</w:t>
      </w:r>
      <w:r w:rsidR="007D7B21">
        <w:t xml:space="preserve"> om anvendelse av øvingsaktivitet på enten timesbasis eller på døgnbasis eller som en kombinasjon av</w:t>
      </w:r>
      <w:r w:rsidR="007D7B21" w:rsidRPr="007D7B21">
        <w:t xml:space="preserve"> timebaserte og døgnbaserte øvelser (faser av øvelsen):</w:t>
      </w:r>
    </w:p>
    <w:p w14:paraId="1A5D8419" w14:textId="77777777" w:rsidR="006A5F2B" w:rsidRPr="00F613ED" w:rsidRDefault="006A5F2B" w:rsidP="004129D3">
      <w:pPr>
        <w:rPr>
          <w:rFonts w:ascii="Times New Roman" w:hAnsi="Times New Roman" w:cs="Times New Roman"/>
          <w:iCs/>
        </w:rPr>
      </w:pPr>
    </w:p>
    <w:p w14:paraId="5270E1C2" w14:textId="77777777" w:rsidR="006A5F2B" w:rsidRPr="006A5F2B" w:rsidRDefault="006A5F2B" w:rsidP="006A5F2B">
      <w:pPr>
        <w:spacing w:line="276" w:lineRule="auto"/>
        <w:rPr>
          <w:b/>
          <w:bCs/>
          <w:color w:val="0070C0"/>
        </w:rPr>
      </w:pPr>
      <w:bookmarkStart w:id="0" w:name="_Hlk163720059"/>
      <w:r w:rsidRPr="006A5F2B">
        <w:rPr>
          <w:b/>
          <w:bCs/>
          <w:color w:val="0070C0"/>
        </w:rPr>
        <w:t>Timebaserte øvelser:</w:t>
      </w:r>
    </w:p>
    <w:p w14:paraId="4F91A2A5" w14:textId="252C3EC4" w:rsidR="006A5F2B" w:rsidRPr="006A5F2B" w:rsidRDefault="006A5F2B" w:rsidP="006A5F2B">
      <w:pPr>
        <w:numPr>
          <w:ilvl w:val="0"/>
          <w:numId w:val="3"/>
        </w:numPr>
        <w:spacing w:after="200" w:line="276" w:lineRule="auto"/>
        <w:contextualSpacing/>
      </w:pPr>
      <w:bookmarkStart w:id="1" w:name="_Hlk163720284"/>
      <w:bookmarkEnd w:id="0"/>
      <w:r w:rsidRPr="006A5F2B">
        <w:t>Hele øvelsen skal være timebasert for alle deltakere i øvelsen</w:t>
      </w:r>
    </w:p>
    <w:p w14:paraId="2119859C" w14:textId="77777777" w:rsidR="006A5F2B" w:rsidRPr="006A5F2B" w:rsidRDefault="006A5F2B" w:rsidP="006A5F2B">
      <w:pPr>
        <w:numPr>
          <w:ilvl w:val="0"/>
          <w:numId w:val="3"/>
        </w:numPr>
        <w:spacing w:after="200" w:line="276" w:lineRule="auto"/>
        <w:contextualSpacing/>
      </w:pPr>
      <w:bookmarkStart w:id="2" w:name="_Hlk163721046"/>
      <w:bookmarkEnd w:id="1"/>
      <w:r w:rsidRPr="006A5F2B">
        <w:t xml:space="preserve">Timebaserte øvelser </w:t>
      </w:r>
      <w:bookmarkEnd w:id="2"/>
      <w:r w:rsidRPr="006A5F2B">
        <w:t xml:space="preserve">kan planlegges/benyttes i inntil 3 dager pr uke, - og /eller for inntil 3 </w:t>
      </w:r>
      <w:bookmarkStart w:id="3" w:name="_Hlk165977660"/>
      <w:r w:rsidRPr="006A5F2B">
        <w:t>dager pr uke i to påfølgende uker</w:t>
      </w:r>
      <w:bookmarkEnd w:id="3"/>
      <w:r w:rsidRPr="006A5F2B">
        <w:t>.</w:t>
      </w:r>
    </w:p>
    <w:p w14:paraId="6B277A33" w14:textId="1AF627F8" w:rsidR="006A5F2B" w:rsidRPr="006A5F2B" w:rsidRDefault="006A5F2B" w:rsidP="006A5F2B">
      <w:pPr>
        <w:numPr>
          <w:ilvl w:val="0"/>
          <w:numId w:val="3"/>
        </w:numPr>
        <w:spacing w:after="200" w:line="276" w:lineRule="auto"/>
        <w:contextualSpacing/>
      </w:pPr>
      <w:r w:rsidRPr="006A5F2B">
        <w:t>Timebaserte øvelser kan ikke benyttes i helg. Dersom øvelsen vare</w:t>
      </w:r>
      <w:r w:rsidR="007D7B21">
        <w:t>r</w:t>
      </w:r>
      <w:r w:rsidRPr="006A5F2B">
        <w:t xml:space="preserve"> sammenhengende utover 3 dager</w:t>
      </w:r>
      <w:r w:rsidR="007D7B21" w:rsidRPr="007D7B21">
        <w:t xml:space="preserve"> pr uke i to påfølgende uker </w:t>
      </w:r>
      <w:r w:rsidRPr="006A5F2B">
        <w:t>anses det som døgnbasert øvelse og må programmeres med øvingsdøgn fra første dag.</w:t>
      </w:r>
    </w:p>
    <w:p w14:paraId="6487F022" w14:textId="77777777" w:rsidR="006A5F2B" w:rsidRPr="006A5F2B" w:rsidRDefault="006A5F2B" w:rsidP="006A5F2B">
      <w:pPr>
        <w:numPr>
          <w:ilvl w:val="0"/>
          <w:numId w:val="3"/>
        </w:numPr>
        <w:spacing w:after="200" w:line="276" w:lineRule="auto"/>
        <w:contextualSpacing/>
      </w:pPr>
      <w:bookmarkStart w:id="4" w:name="_Hlk163720428"/>
      <w:r w:rsidRPr="006A5F2B">
        <w:lastRenderedPageBreak/>
        <w:t xml:space="preserve">Timebasert øvelse kan ikke benyttes sammen med døgnbasert øvelse i samme øvelse (se unntak for faseinndelte øvelser).  </w:t>
      </w:r>
    </w:p>
    <w:bookmarkEnd w:id="4"/>
    <w:p w14:paraId="4E14410F" w14:textId="77777777" w:rsidR="006A5F2B" w:rsidRPr="006A5F2B" w:rsidRDefault="006A5F2B" w:rsidP="006A5F2B">
      <w:pPr>
        <w:spacing w:line="276" w:lineRule="auto"/>
        <w:rPr>
          <w:b/>
          <w:bCs/>
          <w:color w:val="0070C0"/>
        </w:rPr>
      </w:pPr>
      <w:r w:rsidRPr="006A5F2B">
        <w:rPr>
          <w:b/>
          <w:bCs/>
          <w:color w:val="0070C0"/>
        </w:rPr>
        <w:t>Døgnbaserte øvelser:</w:t>
      </w:r>
    </w:p>
    <w:p w14:paraId="7A10CE30" w14:textId="77777777" w:rsidR="006A5F2B" w:rsidRPr="006A5F2B" w:rsidRDefault="006A5F2B" w:rsidP="006A5F2B">
      <w:pPr>
        <w:numPr>
          <w:ilvl w:val="0"/>
          <w:numId w:val="3"/>
        </w:numPr>
        <w:spacing w:after="200" w:line="276" w:lineRule="auto"/>
        <w:contextualSpacing/>
      </w:pPr>
      <w:r w:rsidRPr="006A5F2B">
        <w:t>Hele øvelsen er døgnbasert for alle deltakere fra første døgn.</w:t>
      </w:r>
    </w:p>
    <w:p w14:paraId="71C2FD4C" w14:textId="77777777" w:rsidR="006A5F2B" w:rsidRPr="006A5F2B" w:rsidRDefault="006A5F2B" w:rsidP="006A5F2B">
      <w:pPr>
        <w:spacing w:line="276" w:lineRule="auto"/>
        <w:rPr>
          <w:b/>
          <w:bCs/>
          <w:color w:val="0070C0"/>
        </w:rPr>
      </w:pPr>
      <w:r w:rsidRPr="006A5F2B">
        <w:rPr>
          <w:b/>
          <w:bCs/>
          <w:color w:val="0070C0"/>
        </w:rPr>
        <w:t>Kombinasjon av timebaserte og døgnbaserte øvelser (faser av øvelsen):</w:t>
      </w:r>
    </w:p>
    <w:p w14:paraId="607C422C" w14:textId="1C1B5D62" w:rsidR="006A5F2B" w:rsidRDefault="006A5F2B" w:rsidP="006A5F2B">
      <w:pPr>
        <w:numPr>
          <w:ilvl w:val="0"/>
          <w:numId w:val="3"/>
        </w:numPr>
        <w:spacing w:after="200" w:line="276" w:lineRule="auto"/>
        <w:contextualSpacing/>
      </w:pPr>
      <w:r w:rsidRPr="006A5F2B">
        <w:t xml:space="preserve">Dersom en øvelse er planlagt med flere adskilte faser (innledende - hovedfase – avsluttende), kan det planlegges med timebasert øvelse i innledende fase og/eller i avsluttende fase med inntil 3 dager i hver av disse </w:t>
      </w:r>
      <w:r w:rsidR="007D7B21">
        <w:t xml:space="preserve">to </w:t>
      </w:r>
      <w:r w:rsidRPr="006A5F2B">
        <w:t xml:space="preserve">fasene. Øvrige dager skal planlegges med øvelsesdøgn, uavhengig av når den enkelte ansatte starter sin deltakelse i øvelsen. Øvingsordren må klargjøre når de ulike fasene starter og slutter. </w:t>
      </w:r>
    </w:p>
    <w:p w14:paraId="463F7F2D" w14:textId="77777777" w:rsidR="00AF512A" w:rsidRPr="006A5F2B" w:rsidRDefault="00AF512A" w:rsidP="00AF512A">
      <w:pPr>
        <w:spacing w:after="200" w:line="276" w:lineRule="auto"/>
        <w:contextualSpacing/>
      </w:pPr>
    </w:p>
    <w:p w14:paraId="1BA7ED7A" w14:textId="77777777" w:rsidR="00AF512A" w:rsidRDefault="00AF512A" w:rsidP="00AF512A">
      <w:r>
        <w:t xml:space="preserve">Partene anser at tidligere fremsatte tvister om arbeidsplaner som omhandler øvingsaktivitet ved Forsvarets avdelinger før 1 mai 2024 anses løst ved denne protokollen. </w:t>
      </w:r>
    </w:p>
    <w:p w14:paraId="144E237C" w14:textId="77777777" w:rsidR="00AF512A" w:rsidRDefault="00AF512A" w:rsidP="00AF512A">
      <w:r>
        <w:t>Det vil ikke bli foretatt endringer/etterbetalinger av tidligere utbetalte ATF-tillegg for øvingsaktivitet (øving pr time eller øving pr døgn) som er berørt av fremsatte tvister om arbeidsplaner ved Forsvarets avdelinger frem til 1 mai 2024.</w:t>
      </w:r>
    </w:p>
    <w:p w14:paraId="1F585FCB" w14:textId="77777777" w:rsidR="004129D3" w:rsidRDefault="004129D3" w:rsidP="00240696">
      <w:pPr>
        <w:spacing w:after="200" w:line="276" w:lineRule="auto"/>
        <w:rPr>
          <w:b/>
          <w:u w:val="single"/>
        </w:rPr>
      </w:pPr>
    </w:p>
    <w:tbl>
      <w:tblPr>
        <w:tblW w:w="9019" w:type="dxa"/>
        <w:tblInd w:w="3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2480"/>
        <w:gridCol w:w="6539"/>
      </w:tblGrid>
      <w:tr w:rsidR="00765A3D" w:rsidRPr="0047403B" w14:paraId="2C55B772" w14:textId="77777777" w:rsidTr="00765A3D">
        <w:tc>
          <w:tcPr>
            <w:tcW w:w="2480" w:type="dxa"/>
          </w:tcPr>
          <w:p w14:paraId="2F669458" w14:textId="77777777" w:rsidR="00765A3D" w:rsidRDefault="005D54A0" w:rsidP="00765A3D">
            <w:pPr>
              <w:spacing w:before="60" w:after="60"/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</w:pPr>
            <w:r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  <w:t>AVTALEN GJELDER FRA:</w:t>
            </w:r>
          </w:p>
        </w:tc>
        <w:tc>
          <w:tcPr>
            <w:tcW w:w="6539" w:type="dxa"/>
            <w:shd w:val="clear" w:color="auto" w:fill="auto"/>
          </w:tcPr>
          <w:p w14:paraId="0D55B6E2" w14:textId="45C25C93" w:rsidR="00765A3D" w:rsidRPr="006A56F6" w:rsidRDefault="006A56F6" w:rsidP="006A56F6">
            <w:pPr>
              <w:pStyle w:val="Listeavsnitt"/>
              <w:spacing w:before="60" w:after="60"/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</w:pPr>
            <w:r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  <w:t>01.mai</w:t>
            </w:r>
            <w:r w:rsidR="00BF5EE3" w:rsidRPr="006A56F6"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  <w:t xml:space="preserve"> 202</w:t>
            </w:r>
            <w:r w:rsidR="00086F8A" w:rsidRPr="006A56F6"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  <w:t>4</w:t>
            </w:r>
          </w:p>
        </w:tc>
      </w:tr>
      <w:tr w:rsidR="00765A3D" w:rsidRPr="0047403B" w14:paraId="264E2EEF" w14:textId="77777777" w:rsidTr="00765A3D">
        <w:tc>
          <w:tcPr>
            <w:tcW w:w="2480" w:type="dxa"/>
          </w:tcPr>
          <w:p w14:paraId="6F6B64DB" w14:textId="77777777" w:rsidR="00765A3D" w:rsidRPr="0047403B" w:rsidRDefault="005D54A0" w:rsidP="00C96B68">
            <w:pPr>
              <w:spacing w:before="60" w:after="60"/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</w:pPr>
            <w:r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  <w:t>AVTALEN UTLØPER:</w:t>
            </w:r>
          </w:p>
        </w:tc>
        <w:tc>
          <w:tcPr>
            <w:tcW w:w="6539" w:type="dxa"/>
            <w:shd w:val="clear" w:color="auto" w:fill="auto"/>
          </w:tcPr>
          <w:p w14:paraId="06091A9A" w14:textId="6AB0CDB4" w:rsidR="00765A3D" w:rsidRPr="0047403B" w:rsidRDefault="00B96A7F" w:rsidP="00765A3D">
            <w:pPr>
              <w:spacing w:before="60" w:after="60"/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</w:pPr>
            <w:r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  <w:t>-</w:t>
            </w:r>
          </w:p>
        </w:tc>
      </w:tr>
      <w:tr w:rsidR="00765A3D" w:rsidRPr="0047403B" w14:paraId="48D8DE52" w14:textId="77777777" w:rsidTr="00765A3D">
        <w:tc>
          <w:tcPr>
            <w:tcW w:w="2480" w:type="dxa"/>
          </w:tcPr>
          <w:p w14:paraId="206B4804" w14:textId="77777777" w:rsidR="00765A3D" w:rsidRPr="0047403B" w:rsidRDefault="00765A3D" w:rsidP="00765A3D">
            <w:pPr>
              <w:spacing w:before="60" w:after="60"/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539" w:type="dxa"/>
            <w:shd w:val="clear" w:color="auto" w:fill="auto"/>
          </w:tcPr>
          <w:p w14:paraId="4EB675FA" w14:textId="77777777" w:rsidR="00765A3D" w:rsidRPr="0047403B" w:rsidRDefault="00765A3D" w:rsidP="00765A3D">
            <w:pPr>
              <w:spacing w:before="60" w:after="60"/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</w:pPr>
          </w:p>
        </w:tc>
      </w:tr>
    </w:tbl>
    <w:p w14:paraId="42D5DC36" w14:textId="77777777" w:rsidR="001100E7" w:rsidRDefault="001100E7" w:rsidP="0033716F"/>
    <w:p w14:paraId="216DD717" w14:textId="66093C8E" w:rsidR="00C94B68" w:rsidRDefault="00B96A7F" w:rsidP="00C94B68">
      <w:r>
        <w:t>Oslo</w:t>
      </w:r>
      <w:r>
        <w:tab/>
        <w:t>01.mai 2024</w:t>
      </w:r>
    </w:p>
    <w:tbl>
      <w:tblPr>
        <w:tblW w:w="9019" w:type="dxa"/>
        <w:tblInd w:w="3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4606"/>
        <w:gridCol w:w="4413"/>
      </w:tblGrid>
      <w:tr w:rsidR="00C94B68" w:rsidRPr="0047403B" w14:paraId="3D6E55A7" w14:textId="77777777" w:rsidTr="00B96A7F">
        <w:trPr>
          <w:trHeight w:val="510"/>
        </w:trPr>
        <w:tc>
          <w:tcPr>
            <w:tcW w:w="4606" w:type="dxa"/>
          </w:tcPr>
          <w:p w14:paraId="0DE14E2C" w14:textId="77777777" w:rsidR="00C94B68" w:rsidRPr="00B96A7F" w:rsidRDefault="00C94B68" w:rsidP="00C94B68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96A7F">
              <w:rPr>
                <w:rFonts w:eastAsia="Times New Roman" w:cstheme="minorHAnsi"/>
                <w:sz w:val="20"/>
                <w:szCs w:val="20"/>
                <w:lang w:eastAsia="nb-NO"/>
              </w:rPr>
              <w:t>For Forsvaret:</w:t>
            </w:r>
          </w:p>
        </w:tc>
        <w:tc>
          <w:tcPr>
            <w:tcW w:w="4413" w:type="dxa"/>
            <w:shd w:val="clear" w:color="auto" w:fill="auto"/>
          </w:tcPr>
          <w:p w14:paraId="1780A609" w14:textId="77777777" w:rsidR="00C94B68" w:rsidRPr="0047403B" w:rsidRDefault="00C94B68" w:rsidP="00C94B68">
            <w:pPr>
              <w:spacing w:before="60" w:after="60"/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</w:pPr>
          </w:p>
        </w:tc>
      </w:tr>
      <w:tr w:rsidR="00923D2E" w:rsidRPr="0047403B" w14:paraId="1F61EB8B" w14:textId="77777777" w:rsidTr="00B96A7F">
        <w:trPr>
          <w:trHeight w:val="510"/>
        </w:trPr>
        <w:tc>
          <w:tcPr>
            <w:tcW w:w="4606" w:type="dxa"/>
          </w:tcPr>
          <w:p w14:paraId="4CD8ABDA" w14:textId="77777777" w:rsidR="00923D2E" w:rsidRPr="00B96A7F" w:rsidRDefault="00923D2E" w:rsidP="00923D2E">
            <w:pPr>
              <w:rPr>
                <w:rFonts w:cstheme="minorHAnsi"/>
                <w:sz w:val="20"/>
                <w:szCs w:val="20"/>
              </w:rPr>
            </w:pPr>
            <w:r w:rsidRPr="00B96A7F">
              <w:rPr>
                <w:rFonts w:cstheme="minorHAnsi"/>
                <w:sz w:val="20"/>
                <w:szCs w:val="20"/>
              </w:rPr>
              <w:t>For Befalets Fellesorganisasjon</w:t>
            </w:r>
          </w:p>
        </w:tc>
        <w:tc>
          <w:tcPr>
            <w:tcW w:w="4413" w:type="dxa"/>
            <w:shd w:val="clear" w:color="auto" w:fill="auto"/>
          </w:tcPr>
          <w:p w14:paraId="2F45AF46" w14:textId="77777777" w:rsidR="00923D2E" w:rsidRPr="0047403B" w:rsidRDefault="00923D2E" w:rsidP="00923D2E">
            <w:pPr>
              <w:spacing w:before="60" w:after="60"/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</w:pPr>
          </w:p>
        </w:tc>
      </w:tr>
      <w:tr w:rsidR="00A90516" w:rsidRPr="0047403B" w14:paraId="7D0D0A64" w14:textId="77777777" w:rsidTr="00B96A7F">
        <w:trPr>
          <w:trHeight w:val="510"/>
        </w:trPr>
        <w:tc>
          <w:tcPr>
            <w:tcW w:w="4606" w:type="dxa"/>
          </w:tcPr>
          <w:p w14:paraId="0A96088B" w14:textId="76D17EBA" w:rsidR="00A90516" w:rsidRPr="00B96A7F" w:rsidRDefault="00A54C99" w:rsidP="00923D2E">
            <w:pPr>
              <w:rPr>
                <w:rFonts w:cstheme="minorHAnsi"/>
                <w:sz w:val="20"/>
                <w:szCs w:val="20"/>
              </w:rPr>
            </w:pPr>
            <w:r w:rsidRPr="00B96A7F">
              <w:rPr>
                <w:rFonts w:cstheme="minorHAnsi"/>
                <w:sz w:val="20"/>
                <w:szCs w:val="20"/>
              </w:rPr>
              <w:t>For Norges Offiser og spesialistforbund</w:t>
            </w:r>
          </w:p>
        </w:tc>
        <w:tc>
          <w:tcPr>
            <w:tcW w:w="4413" w:type="dxa"/>
            <w:shd w:val="clear" w:color="auto" w:fill="auto"/>
          </w:tcPr>
          <w:p w14:paraId="38D27631" w14:textId="77777777" w:rsidR="00A90516" w:rsidRPr="0047403B" w:rsidRDefault="00A90516" w:rsidP="00923D2E">
            <w:pPr>
              <w:spacing w:before="60" w:after="60"/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</w:pPr>
          </w:p>
        </w:tc>
      </w:tr>
      <w:tr w:rsidR="00923D2E" w:rsidRPr="0047403B" w14:paraId="28F4BBB0" w14:textId="77777777" w:rsidTr="00B96A7F">
        <w:trPr>
          <w:trHeight w:val="510"/>
        </w:trPr>
        <w:tc>
          <w:tcPr>
            <w:tcW w:w="4606" w:type="dxa"/>
          </w:tcPr>
          <w:p w14:paraId="7854A14D" w14:textId="77777777" w:rsidR="00923D2E" w:rsidRPr="00B96A7F" w:rsidRDefault="00923D2E" w:rsidP="00923D2E">
            <w:pPr>
              <w:rPr>
                <w:rFonts w:cstheme="minorHAnsi"/>
                <w:sz w:val="20"/>
                <w:szCs w:val="20"/>
              </w:rPr>
            </w:pPr>
            <w:r w:rsidRPr="00B96A7F">
              <w:rPr>
                <w:rFonts w:cstheme="minorHAnsi"/>
                <w:sz w:val="20"/>
                <w:szCs w:val="20"/>
              </w:rPr>
              <w:t>For Krigsskoleutdannede offiserers landsforening</w:t>
            </w:r>
          </w:p>
        </w:tc>
        <w:tc>
          <w:tcPr>
            <w:tcW w:w="4413" w:type="dxa"/>
            <w:shd w:val="clear" w:color="auto" w:fill="auto"/>
          </w:tcPr>
          <w:p w14:paraId="61BCF44B" w14:textId="77777777" w:rsidR="00923D2E" w:rsidRPr="0047403B" w:rsidRDefault="00923D2E" w:rsidP="00923D2E">
            <w:pPr>
              <w:spacing w:before="60" w:after="60"/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</w:pPr>
          </w:p>
        </w:tc>
      </w:tr>
      <w:tr w:rsidR="00923D2E" w:rsidRPr="0047403B" w14:paraId="2AA294A7" w14:textId="77777777" w:rsidTr="00B96A7F">
        <w:trPr>
          <w:trHeight w:val="510"/>
        </w:trPr>
        <w:tc>
          <w:tcPr>
            <w:tcW w:w="4606" w:type="dxa"/>
          </w:tcPr>
          <w:p w14:paraId="4FD10BA1" w14:textId="65C4FB4D" w:rsidR="00923D2E" w:rsidRPr="00B96A7F" w:rsidRDefault="00A54C99" w:rsidP="00923D2E">
            <w:pPr>
              <w:rPr>
                <w:rFonts w:cstheme="minorHAnsi"/>
                <w:sz w:val="20"/>
                <w:szCs w:val="20"/>
              </w:rPr>
            </w:pPr>
            <w:r w:rsidRPr="00B96A7F">
              <w:rPr>
                <w:rFonts w:cstheme="minorHAnsi"/>
                <w:sz w:val="20"/>
                <w:szCs w:val="20"/>
              </w:rPr>
              <w:t>For Norsk Tjenestemannslag Forsvar</w:t>
            </w:r>
          </w:p>
        </w:tc>
        <w:tc>
          <w:tcPr>
            <w:tcW w:w="4413" w:type="dxa"/>
            <w:shd w:val="clear" w:color="auto" w:fill="auto"/>
          </w:tcPr>
          <w:p w14:paraId="21B7FE46" w14:textId="77777777" w:rsidR="00923D2E" w:rsidRPr="0047403B" w:rsidRDefault="00923D2E" w:rsidP="00923D2E">
            <w:pPr>
              <w:spacing w:before="60" w:after="60"/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</w:pPr>
          </w:p>
        </w:tc>
      </w:tr>
      <w:tr w:rsidR="00D53521" w:rsidRPr="0047403B" w14:paraId="16CF2EA2" w14:textId="77777777" w:rsidTr="00B96A7F">
        <w:trPr>
          <w:trHeight w:val="510"/>
        </w:trPr>
        <w:tc>
          <w:tcPr>
            <w:tcW w:w="4606" w:type="dxa"/>
          </w:tcPr>
          <w:p w14:paraId="3A2DA09D" w14:textId="2B8DFE63" w:rsidR="00D53521" w:rsidRPr="00B96A7F" w:rsidRDefault="00A54C99" w:rsidP="00A90516">
            <w:pPr>
              <w:rPr>
                <w:rFonts w:cstheme="minorHAnsi"/>
                <w:sz w:val="20"/>
                <w:szCs w:val="20"/>
              </w:rPr>
            </w:pPr>
            <w:r w:rsidRPr="00B96A7F">
              <w:rPr>
                <w:rFonts w:cstheme="minorHAnsi"/>
                <w:sz w:val="20"/>
                <w:szCs w:val="20"/>
              </w:rPr>
              <w:t>For Parat forsvar</w:t>
            </w:r>
          </w:p>
        </w:tc>
        <w:tc>
          <w:tcPr>
            <w:tcW w:w="4413" w:type="dxa"/>
            <w:shd w:val="clear" w:color="auto" w:fill="auto"/>
          </w:tcPr>
          <w:p w14:paraId="037767A1" w14:textId="77777777" w:rsidR="00D53521" w:rsidRPr="0047403B" w:rsidRDefault="00D53521" w:rsidP="00923D2E">
            <w:pPr>
              <w:spacing w:before="60" w:after="60"/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</w:pPr>
          </w:p>
        </w:tc>
      </w:tr>
      <w:tr w:rsidR="00923D2E" w:rsidRPr="0047403B" w14:paraId="5C032238" w14:textId="77777777" w:rsidTr="00B96A7F">
        <w:trPr>
          <w:trHeight w:val="510"/>
        </w:trPr>
        <w:tc>
          <w:tcPr>
            <w:tcW w:w="4606" w:type="dxa"/>
          </w:tcPr>
          <w:p w14:paraId="253CB799" w14:textId="16AA036C" w:rsidR="00923D2E" w:rsidRPr="00B96A7F" w:rsidRDefault="00A54C99" w:rsidP="00923D2E">
            <w:pPr>
              <w:rPr>
                <w:rFonts w:cstheme="minorHAnsi"/>
                <w:sz w:val="20"/>
                <w:szCs w:val="20"/>
              </w:rPr>
            </w:pPr>
            <w:r w:rsidRPr="00B96A7F">
              <w:rPr>
                <w:rFonts w:cstheme="minorHAnsi"/>
                <w:sz w:val="20"/>
                <w:szCs w:val="20"/>
              </w:rPr>
              <w:t>For</w:t>
            </w:r>
            <w:r>
              <w:rPr>
                <w:rFonts w:cstheme="minorHAnsi"/>
                <w:sz w:val="20"/>
                <w:szCs w:val="20"/>
              </w:rPr>
              <w:t xml:space="preserve"> Juristforeningen Forsvaret</w:t>
            </w:r>
          </w:p>
        </w:tc>
        <w:tc>
          <w:tcPr>
            <w:tcW w:w="4413" w:type="dxa"/>
            <w:shd w:val="clear" w:color="auto" w:fill="auto"/>
          </w:tcPr>
          <w:p w14:paraId="255C2BA5" w14:textId="77777777" w:rsidR="00923D2E" w:rsidRPr="0047403B" w:rsidRDefault="00923D2E" w:rsidP="00923D2E">
            <w:pPr>
              <w:spacing w:before="60" w:after="60"/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</w:pPr>
          </w:p>
        </w:tc>
      </w:tr>
      <w:tr w:rsidR="00923D2E" w:rsidRPr="0047403B" w14:paraId="03E03CB3" w14:textId="77777777" w:rsidTr="00B96A7F">
        <w:trPr>
          <w:trHeight w:val="510"/>
        </w:trPr>
        <w:tc>
          <w:tcPr>
            <w:tcW w:w="4606" w:type="dxa"/>
          </w:tcPr>
          <w:p w14:paraId="7F44B0E8" w14:textId="32780716" w:rsidR="00923D2E" w:rsidRPr="00B96A7F" w:rsidRDefault="00A54C99" w:rsidP="00923D2E">
            <w:pPr>
              <w:rPr>
                <w:rFonts w:cstheme="minorHAnsi"/>
                <w:sz w:val="20"/>
                <w:szCs w:val="20"/>
              </w:rPr>
            </w:pPr>
            <w:r w:rsidRPr="00B96A7F">
              <w:rPr>
                <w:rFonts w:cstheme="minorHAnsi"/>
                <w:sz w:val="20"/>
                <w:szCs w:val="20"/>
              </w:rPr>
              <w:t>For</w:t>
            </w:r>
            <w:r>
              <w:rPr>
                <w:rFonts w:cstheme="minorHAnsi"/>
                <w:sz w:val="20"/>
                <w:szCs w:val="20"/>
              </w:rPr>
              <w:t xml:space="preserve"> Legeforeningen Forsvaret</w:t>
            </w:r>
          </w:p>
        </w:tc>
        <w:tc>
          <w:tcPr>
            <w:tcW w:w="4413" w:type="dxa"/>
            <w:shd w:val="clear" w:color="auto" w:fill="auto"/>
          </w:tcPr>
          <w:p w14:paraId="0943AA12" w14:textId="77777777" w:rsidR="00923D2E" w:rsidRPr="0047403B" w:rsidRDefault="00923D2E" w:rsidP="00923D2E">
            <w:pPr>
              <w:spacing w:before="60" w:after="60"/>
              <w:rPr>
                <w:rFonts w:ascii="Myriad Pro" w:eastAsia="Times New Roman" w:hAnsi="Myriad Pro" w:cs="Times New Roman"/>
                <w:sz w:val="20"/>
                <w:szCs w:val="20"/>
                <w:lang w:eastAsia="nb-NO"/>
              </w:rPr>
            </w:pPr>
          </w:p>
        </w:tc>
      </w:tr>
    </w:tbl>
    <w:p w14:paraId="4C854F6E" w14:textId="77777777" w:rsidR="00C94B68" w:rsidRDefault="00C94B68" w:rsidP="00C94B68"/>
    <w:p w14:paraId="314515D7" w14:textId="5D90CE67" w:rsidR="005D54A0" w:rsidRDefault="00337F39" w:rsidP="0033716F">
      <w:r>
        <w:t>Protokollen er godkjent pr epost fra ATO.</w:t>
      </w:r>
    </w:p>
    <w:sectPr w:rsidR="005D5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D69"/>
    <w:multiLevelType w:val="hybridMultilevel"/>
    <w:tmpl w:val="6AB63F34"/>
    <w:lvl w:ilvl="0" w:tplc="2758CD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77AB4"/>
    <w:multiLevelType w:val="hybridMultilevel"/>
    <w:tmpl w:val="0BD68EDE"/>
    <w:lvl w:ilvl="0" w:tplc="C456B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B5773"/>
    <w:multiLevelType w:val="hybridMultilevel"/>
    <w:tmpl w:val="2E12ADA4"/>
    <w:lvl w:ilvl="0" w:tplc="C456B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611D3"/>
    <w:multiLevelType w:val="hybridMultilevel"/>
    <w:tmpl w:val="740C79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nb-NO" w:vendorID="64" w:dllVersion="6" w:nlCheck="1" w:checkStyle="0"/>
  <w:activeWritingStyle w:appName="MSWord" w:lang="nb-NO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llMainAdresses" w:val="Forsvarets forskningsinstitutt¤Postboks 25¤2027 KJELLER;Forsvarsbygg¤Postboks 405 Sentrum¤0103 OSLO¤NORGE;Nasjonal sikkerhetsmyndighet¤Postboks 814¤1306 SANDVIKA¤NORGE;"/>
    <w:docVar w:name="ArkivNummer" w:val="251"/>
    <w:docVar w:name="CountInt" w:val="17"/>
    <w:docVar w:name="CountIntCopy" w:val="89"/>
    <w:docVar w:name="CountMainAdr" w:val="3"/>
    <w:docVar w:name="ExtRec" w:val="¤Forsvarets forskningsinstitutt¤Forsvarsbygg¤Nasjonal sikkerhetsmyndighet"/>
    <w:docVar w:name="File_transfer_method" w:val="UNC"/>
    <w:docVar w:name="FjerdeRef" w:val="TGRINDAL"/>
    <w:docVar w:name="ForsteRef" w:val="FPVS/AUA/AGS"/>
    <w:docVar w:name="GradValg" w:val="U"/>
    <w:docVar w:name="IntRecCopyDif" w:val="¤NCIA CIS Support Unit - Stavanger¤Forsvarets etterretningshøgskole¤Militærmisjonen i Brüssel¤NATO Airborne Early Warning - FOL Ørland¤NATO Airborne Early Warning - E-3A Comp¤NEC CCIS SSC¤NATO FORACS Norway¤Norsk støtteelement utlandet Stavanger"/>
    <w:docVar w:name="IntRecCopyDifEng" w:val="¤NCIA CIS Support Unit - Stavanger¤Norwegian Defence Intelligence School¤Militærmisjonen i Brüssel¤NATO Airborne Early Warning - FOL Ørland¤NATO Airborne Early Warning - E-3A Comp¤NEC CCIS SSC¤NATO FORACS Norway¤Norwegian Support Unit Stavanger"/>
    <w:docVar w:name="IntRecCopyUnit" w:val="¤CYFOR/CBA¤CYFOR/CCR¤CYFOR/CIKT¤CYFOR/CSS¤CYFOR/CST¤CYFOR/CVS¤FFT/AK¤FFT/FK¤FFT/FKOM¤FFT/FM¤FFT/FMUS¤FFT/FOFO¤FFT/FSA¤FFT/FTLK¤FFT/FØS¤FFT/Stab¤FFT/TVO¤FHS/CISK¤FHS/FAGSTAB¤FHS/IFS¤FHS/KS¤FHS/LKSK¤FHS/STS¤FLO/DIV FORS¤FLO/DRIFTSANSK¤FLO/FKL¤FLO/FLO STAB¤FLO/FVP¤FLO/STRAT ANSK¤FPVS/FVT¤FPVS/OLS¤FPVS/OLS/OLS CYFOR¤FPVS/OLS/OLS FFT¤FPVS/OLS/OLS FHS¤FPVS/OLS/OLS FLO¤FPVS/OLS/OLS FOH¤FPVS/OLS/OLS FPVS¤FPVS/OLS/OLS FS¤FPVS/OLS/OLS FSAN¤FPVS/OLS/OLS HV¤FPVS/OLS/OLS HÆR¤FPVS/OLS/OLS LUFT¤FPVS/OLS/OLS SJØ¤FPVS/PVA/LØ REI¤FS/FSK¤FS/MJK¤HV/HV-01¤HV/HV-02¤HV/HV-03¤HV/HV-05¤HV/HV-08¤HV/HV-09¤HV/HV-11¤HV/HV-12¤HV/HV-14¤HV/HV-16¤HV/HV-17¤HV/HVST¤HV/HVVS¤HÆR/BRIG N¤HÆR/FLF/GVBN¤HÆR/FMPA¤HÆR/HMKG¤HÆR/HST¤HÆR/HVS¤HÆR/TRENREG¤LUFT/EVE 133 LV/STSJ GR AND¤LUFT/LST¤LUFT/LST/OPS DIV¤LUFT/LSTN SØR 131¤LUFT/LVS/LOI¤LUFT/LVS/LS¤LUFT/MHV¤LUFT/RYG 134 LV/ST GRP GDM¤LUFT/ØRL 132 LV¤SJØ/KNM HH¤SJØ/KV¤SJØ/MAR¤SJØ/SANSJØ¤SJØ/SB¤SJØ/SST"/>
    <w:docVar w:name="IntRecCopyUnitEng" w:val="¤CYFOR/CBA¤NOR CYDEF/CCR¤CYFOR/CIKT¤NOR CYDEF/CSC¤NOR CYDEF/NAF CDS¤NOR CYDEF/CYDEF WC¤FFT/AK¤FFT/FK¤FFT/FKOM¤FFT/FM¤FFT/FMUS¤FFT/FOFO¤FFT/FSA¤FFT/FTLK¤FFT/FØS¤FFT/Stab¤FFT/TVO¤FHS/CISK¤FHS/FAGSTAB¤FHS/IFS¤FHS/KS¤FHS/LKSK¤FHS/STS¤FLO/DIV FORS¤FLO/DRIFTSANSK¤FLO/FKL¤FLO/FLO STAB¤FLO/FVP¤FLO/STRAT ANSK¤FPVS/FVT¤FPVS/OLS¤FPVS/OLS/OLS CYFOR¤FPVS/OLS/OLS FFT¤FPVS/OLS/OLS FHS¤FPVS/OLS/OLS FLO¤FPVS/OLS/OLS FOH¤FPVS/OLS/OLS FPVS¤FPVS/OLS/OLS FS¤FPVS/OLS/OLS FSAN¤FPVS/OLS/OLS HV¤FPVS/OLS/OLS HÆR¤FPVS/OLS/OLS LUFT¤FPVS/OLS/OLS SJØ¤FPVS/PVA/LØ REI¤FS/FSK¤FS/MJK¤HV/HV-01¤HV/HV-02¤HV/HV-03¤HV/HV-05¤HV/HV-08¤HV/HV-09¤HV/HV-11¤HV/HV-12¤HV/HV-14¤HV/HV-16¤HV/HV-17¤HV/HVST¤HV/HVVS¤HÆR/BRIG N¤HÆR/FLF/GVBN¤HÆR/FMPA¤HÆR/HMKG¤HÆR/HST¤HÆR/HVS¤HÆR/TRENREG¤LUFT/EVE 133 LV/STSJ GR AND¤LUFT/LST¤LUFT/LST/OPS DIV¤LUFT/LSTN SØR 131¤LUFT/LVS/LOI¤LUFT/LVS/LS¤LUFT/MHV¤LUFT/RYG 134 LV/ST GRP GDM¤LUFT/ØRL 132 LV¤ /HNMS HH¤ /NORCG¤ /NORFLEET¤ /NORNAVMED¤ /NORNAVBAS¤ /NORNNAVSTAFF"/>
    <w:docVar w:name="IntRecDif" w:val="¤Cyberforsvaret¤Etterretningstjenesten¤Forsvarets fellestjenester¤Forsvarets høgskole¤Forsvarets logistikkorganisasjon¤Forsvarsmateriell¤Forsvarets operative hovedkvarter¤Forsvarets personell- og vernepliktssenter¤Forsvarets spesialstyrker¤Forsvarets sanitet¤Forsvarsstaben¤Heimevernet¤Hæren¤Luftforsvaret¤Sjøforsvaret"/>
    <w:docVar w:name="IntRecDifEng" w:val="¤Norwegian Armed Forces Cyber Defence¤Etterretningstjenesten¤Forsvarets fellestjenester¤Norwegian Defence University College¤Forsvarets logistikkorganisasjon¤Forsvarsmateriell¤Norwegian Joint Headquarters¤The Norwegian Armed Forces HR and Conscription Center¤Norwegian Special Operations Forces¤Norwegian Armed Forces Medical Services¤Defence Staff Norway¤Norwegian Home Guard¤Norwegian Army¤Royal Norwegian Air Force¤Sjøforsvaret"/>
    <w:docVar w:name="IntRecUnit" w:val="¤FFT/FERD/SEK REG JUR¤FST/HR OG  KOMP"/>
    <w:docVar w:name="IntRecUnitEng" w:val="¤FFT/FERD/SEK REG JUR¤FST/HR OG  KOMP"/>
    <w:docVar w:name="journalnr" w:val="2016006941-020"/>
    <w:docVar w:name="LOGON_USER" w:val="TGRINDAL"/>
    <w:docVar w:name="Overskriften" w:val="Tolkning-presisering av Arbeidstidsavtalen i Forsvaret pkt 14.1 Øving "/>
    <w:docVar w:name="rootfolder" w:val="http://esafweb.mil.no/esaf"/>
    <w:docVar w:name="UNC_checkin_directory" w:val="\\kolbfawb0009\dlload\upload\"/>
    <w:docVar w:name="UsePF" w:val="Yes"/>
    <w:docVar w:name="V_dato" w:val="2024-05-27"/>
    <w:docVar w:name="VReferanse" w:val="2016/006941-020"/>
  </w:docVars>
  <w:rsids>
    <w:rsidRoot w:val="006413B6"/>
    <w:rsid w:val="00013CF5"/>
    <w:rsid w:val="000315B7"/>
    <w:rsid w:val="00062799"/>
    <w:rsid w:val="00072DC0"/>
    <w:rsid w:val="00083149"/>
    <w:rsid w:val="00086F8A"/>
    <w:rsid w:val="001100E7"/>
    <w:rsid w:val="001C4B02"/>
    <w:rsid w:val="001D12AF"/>
    <w:rsid w:val="0023091C"/>
    <w:rsid w:val="00240696"/>
    <w:rsid w:val="00286941"/>
    <w:rsid w:val="002E5329"/>
    <w:rsid w:val="003078F8"/>
    <w:rsid w:val="0033716F"/>
    <w:rsid w:val="00337F39"/>
    <w:rsid w:val="00382EEE"/>
    <w:rsid w:val="003B53F1"/>
    <w:rsid w:val="003E2DCE"/>
    <w:rsid w:val="004129D3"/>
    <w:rsid w:val="00463950"/>
    <w:rsid w:val="00471A6A"/>
    <w:rsid w:val="0047403B"/>
    <w:rsid w:val="00475C35"/>
    <w:rsid w:val="00487062"/>
    <w:rsid w:val="004F5A4B"/>
    <w:rsid w:val="005D23AD"/>
    <w:rsid w:val="005D54A0"/>
    <w:rsid w:val="005E48E8"/>
    <w:rsid w:val="005F663E"/>
    <w:rsid w:val="00606E89"/>
    <w:rsid w:val="00630256"/>
    <w:rsid w:val="006413B6"/>
    <w:rsid w:val="00647F45"/>
    <w:rsid w:val="006A56F6"/>
    <w:rsid w:val="006A5F2B"/>
    <w:rsid w:val="007033A2"/>
    <w:rsid w:val="00725BD3"/>
    <w:rsid w:val="007358ED"/>
    <w:rsid w:val="00740D37"/>
    <w:rsid w:val="00765A3D"/>
    <w:rsid w:val="007A0888"/>
    <w:rsid w:val="007D7B21"/>
    <w:rsid w:val="007E3A0C"/>
    <w:rsid w:val="00801623"/>
    <w:rsid w:val="00846AA9"/>
    <w:rsid w:val="00852A01"/>
    <w:rsid w:val="008C7549"/>
    <w:rsid w:val="00923D2E"/>
    <w:rsid w:val="00A40089"/>
    <w:rsid w:val="00A400F8"/>
    <w:rsid w:val="00A54C99"/>
    <w:rsid w:val="00A6514B"/>
    <w:rsid w:val="00A90516"/>
    <w:rsid w:val="00AB6D33"/>
    <w:rsid w:val="00AF512A"/>
    <w:rsid w:val="00B31FBB"/>
    <w:rsid w:val="00B96A7F"/>
    <w:rsid w:val="00BB1AED"/>
    <w:rsid w:val="00BB6E37"/>
    <w:rsid w:val="00BC20C9"/>
    <w:rsid w:val="00BC6A4C"/>
    <w:rsid w:val="00BF5EE3"/>
    <w:rsid w:val="00C161E7"/>
    <w:rsid w:val="00C36099"/>
    <w:rsid w:val="00C94B68"/>
    <w:rsid w:val="00C96B68"/>
    <w:rsid w:val="00CF0A35"/>
    <w:rsid w:val="00D17805"/>
    <w:rsid w:val="00D53521"/>
    <w:rsid w:val="00D72170"/>
    <w:rsid w:val="00DA197E"/>
    <w:rsid w:val="00DA551C"/>
    <w:rsid w:val="00DC67D2"/>
    <w:rsid w:val="00DD52D1"/>
    <w:rsid w:val="00EB3360"/>
    <w:rsid w:val="00EE1B41"/>
    <w:rsid w:val="00EF08DF"/>
    <w:rsid w:val="00F274A7"/>
    <w:rsid w:val="00F46EBA"/>
    <w:rsid w:val="00F613ED"/>
    <w:rsid w:val="00F825A0"/>
    <w:rsid w:val="00F977AA"/>
    <w:rsid w:val="00FB7D95"/>
    <w:rsid w:val="00FD6E77"/>
    <w:rsid w:val="00FE62CE"/>
    <w:rsid w:val="00FF02AC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E8B9"/>
  <w15:docId w15:val="{53121451-0ADB-42E7-993C-F909C28D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A0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96B6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6B68"/>
    <w:rPr>
      <w:rFonts w:ascii="Tahoma" w:hAnsi="Tahoma" w:cs="Tahoma"/>
      <w:sz w:val="16"/>
      <w:szCs w:val="16"/>
    </w:rPr>
  </w:style>
  <w:style w:type="paragraph" w:customStyle="1" w:styleId="Brdtekstpaaflgende">
    <w:name w:val="Brødtekst paafølgende"/>
    <w:basedOn w:val="Brdtekst"/>
    <w:rsid w:val="00DA551C"/>
    <w:pPr>
      <w:spacing w:before="60" w:after="60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DA551C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A551C"/>
  </w:style>
  <w:style w:type="paragraph" w:styleId="NormalWeb">
    <w:name w:val="Normal (Web)"/>
    <w:basedOn w:val="Normal"/>
    <w:uiPriority w:val="99"/>
    <w:semiHidden/>
    <w:unhideWhenUsed/>
    <w:rsid w:val="004129D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6A5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Evenstad, Marit Nansy</dc:creator>
  <cp:lastModifiedBy>Grindal, Tor Øvergård</cp:lastModifiedBy>
  <cp:revision>2</cp:revision>
  <cp:lastPrinted>2022-04-07T10:27:00Z</cp:lastPrinted>
  <dcterms:created xsi:type="dcterms:W3CDTF">2024-05-27T12:27:00Z</dcterms:created>
  <dcterms:modified xsi:type="dcterms:W3CDTF">2024-05-27T12:27:00Z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dValg">
    <vt:lpwstr>U</vt:lpwstr>
  </property>
  <property fmtid="{D5CDD505-2E9C-101B-9397-08002B2CF9AE}" pid="3" name="Paragraf">
    <vt:lpwstr/>
  </property>
  <property fmtid="{D5CDD505-2E9C-101B-9397-08002B2CF9AE}" pid="4" name="Mottaker">
    <vt:lpwstr>103¤11¤3¤52¤12¤2¤5¤96¤13¤1¤14¤4¤6¤10¤7¤9¤99¤100¤101¤104¤102¤105¤8¤88¤70¤94¤95¤74¤67¤87¤106¤48¤28¤29¤53¤71¤59¤60¤58¤92¤75¤66¤93¤30¤31¤82¤47¤69¤73¤68¤83¤61¤91¤89¤15¤22¤25¤26¤23¤21¤27¤20¤24¤19¤16¤18¤17¤98¤49¤77¤97¤35¤36¤37¤38¤39¤40¤41¤42¤43¤44¤45¤54¤46¤65¤33¤50¤32¤55¤62¤64¤86¤57¤90¤85¤80¤79¤81¤84¤78¤34¤63¤51¤76¤72¤56</vt:lpwstr>
  </property>
  <property fmtid="{D5CDD505-2E9C-101B-9397-08002B2CF9AE}" pid="5" name="EkstMottaker">
    <vt:lpwstr>1¤2¤3</vt:lpwstr>
  </property>
  <property fmtid="{D5CDD505-2E9C-101B-9397-08002B2CF9AE}" pid="6" name="journalno">
    <vt:lpwstr>2024074155</vt:lpwstr>
  </property>
</Properties>
</file>