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425BD" w14:textId="77777777" w:rsidR="000243B5" w:rsidRPr="00260AFE" w:rsidRDefault="000243B5" w:rsidP="000243B5">
      <w:pPr>
        <w:spacing w:after="0"/>
        <w:rPr>
          <w:rFonts w:ascii="Arial Black" w:hAnsi="Arial Black" w:cs="Arial"/>
          <w:sz w:val="40"/>
          <w:szCs w:val="40"/>
        </w:rPr>
      </w:pPr>
      <w:r>
        <w:rPr>
          <w:rFonts w:ascii="Arial Black" w:hAnsi="Arial Black" w:cs="Arial"/>
          <w:sz w:val="40"/>
          <w:szCs w:val="40"/>
        </w:rPr>
        <w:t>YOUTH MENTAL HEALTH RESOURCES</w:t>
      </w:r>
    </w:p>
    <w:p w14:paraId="5388945B" w14:textId="5EA3BDC7" w:rsidR="000243B5" w:rsidRPr="001628A0" w:rsidRDefault="00C01272" w:rsidP="000243B5">
      <w:pPr>
        <w:rPr>
          <w:b/>
          <w:sz w:val="28"/>
          <w:szCs w:val="28"/>
        </w:rPr>
      </w:pPr>
      <w:r w:rsidRPr="00A71FC9">
        <w:rPr>
          <w:b/>
          <w:noProof/>
          <w:sz w:val="32"/>
          <w:szCs w:val="32"/>
        </w:rPr>
        <mc:AlternateContent>
          <mc:Choice Requires="wps">
            <w:drawing>
              <wp:anchor distT="0" distB="0" distL="114300" distR="114300" simplePos="0" relativeHeight="251659264" behindDoc="0" locked="0" layoutInCell="1" allowOverlap="1" wp14:anchorId="44F7254D" wp14:editId="4200129A">
                <wp:simplePos x="0" y="0"/>
                <wp:positionH relativeFrom="column">
                  <wp:posOffset>-104775</wp:posOffset>
                </wp:positionH>
                <wp:positionV relativeFrom="paragraph">
                  <wp:posOffset>270510</wp:posOffset>
                </wp:positionV>
                <wp:extent cx="7029450" cy="119062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0" cy="1190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25235" id="Rectangle 3" o:spid="_x0000_s1026" style="position:absolute;margin-left:-8.25pt;margin-top:21.3pt;width:553.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I/BQIAAO4DAAAOAAAAZHJzL2Uyb0RvYy54bWysU9tu2zAMfR+wfxD0vtgOkrYx4hRFug4D&#10;ugvQ7QMYWY6FyaJGKXG6rx+lpGmwvQ3zg0Ca1CF5eLS8PQxW7DUFg66R1aSUQjuFrXHbRn7/9vDu&#10;RooQwbVg0elGPusgb1dv3yxHX+sp9mhbTYJBXKhH38g+Rl8XRVC9HiBM0GvHwQ5pgMgubYuWYGT0&#10;wRbTsrwqRqTWEyodAv+9PwblKuN3nVbxS9cFHYVtJPcW80n53KSzWC2h3hL43qhTG/APXQxgHBc9&#10;Q91DBLEj8xfUYBRhwC5OFA4Fdp1ROs/A01TlH9M89eB1noXJCf5MU/h/sOrz/sl/pdR68I+ofgTh&#10;cN2D2+o7Ihx7DS2XqxJRxehDfb6QnMBXxWb8hC2vFnYRMweHjoYEyNOJQ6b6+Uy1PkSh+Od1OV3M&#10;5rwRxbGqWpRX03muAfXLdU8hftA4iGQ0kniXGR72jyGmdqB+SUnVHD4Ya/M+rRNjIxdzhsyDoTVt&#10;CmaHtpu1JbGHpIj8neqGy7TBRNalNUMjb85JUCc63rs2V4lg7NHmTqw78ZMoSeoL9QbbZ6aH8Cg6&#10;fiRs9Ei/pBhZcI0MP3dAWgr70THFi2o2SwrNzmx+PWWHLiObywg4xVCNjFIczXU8qnrnyWx7rlTl&#10;2R3e8Vo6kwl77erULIsq83h6AEm1l37Oen2mq98AAAD//wMAUEsDBBQABgAIAAAAIQAg9Cmp3wAA&#10;AAsBAAAPAAAAZHJzL2Rvd25yZXYueG1sTI/BTsMwDIbvSLxDZCRuW9LCKih1p4LYdRIDCbhljUmq&#10;NUnVZGt5e7ITO9r+9Pv7q/Vse3aiMXTeIWRLAYxc61XnNMLH+2bxACxE6ZTsvSOEXwqwrq+vKlkq&#10;P7k3Ou2iZinEhVIimBiHkvPQGrIyLP1ALt1+/GhlTOOouRrllMJtz3MhCm5l59IHIwd6MdQedkeL&#10;8Dp8b5uVDrz5jObr4J+njdlqxNubuXkCFmmO/zCc9ZM61Mlp749OBdYjLLJilVCE+7wAdgbEo0ib&#10;PUJ+JzLgdcUvO9R/AAAA//8DAFBLAQItABQABgAIAAAAIQC2gziS/gAAAOEBAAATAAAAAAAAAAAA&#10;AAAAAAAAAABbQ29udGVudF9UeXBlc10ueG1sUEsBAi0AFAAGAAgAAAAhADj9If/WAAAAlAEAAAsA&#10;AAAAAAAAAAAAAAAALwEAAF9yZWxzLy5yZWxzUEsBAi0AFAAGAAgAAAAhALaS0j8FAgAA7gMAAA4A&#10;AAAAAAAAAAAAAAAALgIAAGRycy9lMm9Eb2MueG1sUEsBAi0AFAAGAAgAAAAhACD0KanfAAAACwEA&#10;AA8AAAAAAAAAAAAAAAAAXwQAAGRycy9kb3ducmV2LnhtbFBLBQYAAAAABAAEAPMAAABrBQAAAAA=&#10;" filled="f"/>
            </w:pict>
          </mc:Fallback>
        </mc:AlternateContent>
      </w:r>
      <w:r w:rsidRPr="00A71FC9">
        <w:rPr>
          <w:b/>
          <w:noProof/>
          <w:sz w:val="32"/>
          <w:szCs w:val="32"/>
        </w:rPr>
        <mc:AlternateContent>
          <mc:Choice Requires="wps">
            <w:drawing>
              <wp:anchor distT="0" distB="0" distL="114300" distR="114300" simplePos="0" relativeHeight="251660288" behindDoc="0" locked="0" layoutInCell="1" allowOverlap="1" wp14:anchorId="497E7C94" wp14:editId="5B4CB9BE">
                <wp:simplePos x="0" y="0"/>
                <wp:positionH relativeFrom="margin">
                  <wp:posOffset>-161925</wp:posOffset>
                </wp:positionH>
                <wp:positionV relativeFrom="paragraph">
                  <wp:posOffset>232410</wp:posOffset>
                </wp:positionV>
                <wp:extent cx="7137400" cy="1266825"/>
                <wp:effectExtent l="0" t="0" r="2540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0" cy="1266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36DB5" id="Rectangle 3" o:spid="_x0000_s1026" style="position:absolute;margin-left:-12.75pt;margin-top:18.3pt;width:562pt;height:9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qJBQIAAO4DAAAOAAAAZHJzL2Uyb0RvYy54bWysU9tu2zAMfR+wfxD0vjjOcqsRpyjSdRjQ&#10;dQO6fYAiy7YwSdQoJU729aOUNA22t2F+EEiTOiQPj1a3B2vYXmHQ4GpejsacKSeh0a6r+fdvD++W&#10;nIUoXCMMOFXzowr8dv32zWrwlZpAD6ZRyAjEhWrwNe9j9FVRBNkrK8IIvHIUbAGtiORiVzQoBkK3&#10;ppiMx/NiAGw8glQh0N/7U5CvM37bKhm/tG1QkZmaU28xn5jPbTqL9UpUHQrfa3luQ/xDF1ZoR0Uv&#10;UPciCrZD/ReU1RIhQBtHEmwBbaulyjPQNOX4j2mee+FVnoXICf5CU/h/sPJp/+y/Ymo9+EeQPwJz&#10;sOmF69QdIgy9Eg2VKxNRxeBDdbmQnEBX2Xb4DA2tVuwiZA4OLdoESNOxQ6b6eKFaHSKT9HNRvl9M&#10;x7QRSbFyMp8vJ7NcQ1Qv1z2G+FGBZcmoOdIuM7zYP4aY2hHVS0qq5uBBG5P3aRwban4zI8g8GBjd&#10;pGB2sNtuDLK9SIrI37luuE6zOpIujbY1X16SRJXo+OCaXCUKbU42dWLcmZ9ESVJfqLbQHIkehJPo&#10;6JGQ0QP+4mwgwdU8/NwJVJyZT44ovimn06TQ7Exniwk5eB3ZXkeEkwRV88jZydzEk6p3HnXXU6Uy&#10;z+7gjtbS6kzYa1fnZklUmcfzA0iqvfZz1uszXf8GAAD//wMAUEsDBBQABgAIAAAAIQAuX+dl3wAA&#10;AAsBAAAPAAAAZHJzL2Rvd25yZXYueG1sTI/BTsMwDIbvSLxDZCRuW7pOrUapOxXErpMYSMAta0xT&#10;rXGqJlvL25Od4Gj70+/vL7ez7cWFRt85RlgtExDEjdMdtwjvb7vFBoQPirXqHRPCD3nYVrc3pSq0&#10;m/iVLofQihjCvlAIJoShkNI3hqzySzcQx9u3G60KcRxbqUc1xXDbyzRJcmlVx/GDUQM9G2pOh7NF&#10;eBm+9nXWell/BPN5ck/TzuxbxPu7uX4EEWgOfzBc9aM6VNHp6M6svegRFmmWRRRhnecgrkDysImb&#10;I0K6zlcgq1L+71D9AgAA//8DAFBLAQItABQABgAIAAAAIQC2gziS/gAAAOEBAAATAAAAAAAAAAAA&#10;AAAAAAAAAABbQ29udGVudF9UeXBlc10ueG1sUEsBAi0AFAAGAAgAAAAhADj9If/WAAAAlAEAAAsA&#10;AAAAAAAAAAAAAAAALwEAAF9yZWxzLy5yZWxzUEsBAi0AFAAGAAgAAAAhAIHKeokFAgAA7gMAAA4A&#10;AAAAAAAAAAAAAAAALgIAAGRycy9lMm9Eb2MueG1sUEsBAi0AFAAGAAgAAAAhAC5f52XfAAAACwEA&#10;AA8AAAAAAAAAAAAAAAAAXwQAAGRycy9kb3ducmV2LnhtbFBLBQYAAAAABAAEAPMAAABrBQAAAAA=&#10;" filled="f">
                <w10:wrap anchorx="margin"/>
              </v:rect>
            </w:pict>
          </mc:Fallback>
        </mc:AlternateContent>
      </w:r>
      <w:r w:rsidR="000243B5">
        <w:rPr>
          <w:b/>
          <w:szCs w:val="28"/>
        </w:rPr>
        <w:t xml:space="preserve"> </w:t>
      </w:r>
    </w:p>
    <w:p w14:paraId="39B058F3" w14:textId="77777777" w:rsidR="000243B5" w:rsidRPr="009F3A2C" w:rsidRDefault="000243B5" w:rsidP="000243B5">
      <w:pPr>
        <w:jc w:val="both"/>
        <w:rPr>
          <w:b/>
          <w:sz w:val="28"/>
          <w:szCs w:val="28"/>
        </w:rPr>
      </w:pPr>
      <w:r w:rsidRPr="009F3A2C">
        <w:rPr>
          <w:b/>
          <w:sz w:val="28"/>
          <w:szCs w:val="28"/>
        </w:rPr>
        <w:t>24-HOUR HELP LINES</w:t>
      </w:r>
    </w:p>
    <w:p w14:paraId="4AB65979" w14:textId="365BA449" w:rsidR="00DE0B60" w:rsidRDefault="00DE0B60" w:rsidP="000243B5">
      <w:pPr>
        <w:jc w:val="both"/>
      </w:pPr>
      <w:r>
        <w:t>Suicide and Crisis Lifeline: 988</w:t>
      </w:r>
      <w:r>
        <w:tab/>
      </w:r>
      <w:r>
        <w:tab/>
      </w:r>
      <w:r>
        <w:tab/>
      </w:r>
      <w:r>
        <w:t>University of Michigan Psychiatric Emergency Services: 734-936-5900</w:t>
      </w:r>
    </w:p>
    <w:p w14:paraId="3D513FB7" w14:textId="47B8C7E4" w:rsidR="000243B5" w:rsidRDefault="000243B5" w:rsidP="000243B5">
      <w:pPr>
        <w:jc w:val="both"/>
      </w:pPr>
      <w:r>
        <w:t>Ozone House Crisis Line: 734-662-2222</w:t>
      </w:r>
      <w:r>
        <w:tab/>
      </w:r>
      <w:r>
        <w:tab/>
      </w:r>
      <w:r w:rsidR="00DE0B60" w:rsidRPr="000C4731">
        <w:t xml:space="preserve">Trevor Lifeline (For LGBTQ+): </w:t>
      </w:r>
      <w:r w:rsidR="00DE0B60">
        <w:t>866-488-7386</w:t>
      </w:r>
    </w:p>
    <w:p w14:paraId="458D9A2E" w14:textId="5264AE1A" w:rsidR="000243B5" w:rsidRPr="00C01272" w:rsidRDefault="000243B5" w:rsidP="00C01272">
      <w:pPr>
        <w:jc w:val="both"/>
      </w:pPr>
      <w:r>
        <w:t xml:space="preserve">Washtenaw CARES Line: </w:t>
      </w:r>
      <w:r w:rsidRPr="000A09BF">
        <w:t>734-544-3050</w:t>
      </w:r>
      <w:r>
        <w:tab/>
      </w:r>
      <w:r w:rsidR="00DE0B60">
        <w:tab/>
      </w:r>
      <w:r w:rsidR="00DE0B60">
        <w:t>Trans Lifeline: 877-565-8860</w:t>
      </w:r>
      <w:r w:rsidR="00DE0B60">
        <w:t xml:space="preserve"> </w:t>
      </w:r>
    </w:p>
    <w:p w14:paraId="797400D4" w14:textId="44D00B19" w:rsidR="00C01272" w:rsidRPr="00C01272" w:rsidRDefault="00C01272" w:rsidP="000243B5">
      <w:pPr>
        <w:spacing w:after="0" w:line="240" w:lineRule="auto"/>
        <w:rPr>
          <w:bCs/>
          <w:i/>
          <w:iCs/>
          <w:sz w:val="28"/>
          <w:szCs w:val="28"/>
        </w:rPr>
      </w:pPr>
    </w:p>
    <w:p w14:paraId="64609EDD" w14:textId="4AB46983" w:rsidR="000243B5" w:rsidRDefault="000243B5" w:rsidP="000243B5">
      <w:pPr>
        <w:spacing w:after="0" w:line="240" w:lineRule="auto"/>
        <w:rPr>
          <w:b/>
          <w:sz w:val="28"/>
          <w:szCs w:val="28"/>
          <w:u w:val="single"/>
        </w:rPr>
      </w:pPr>
      <w:r w:rsidRPr="009F3A2C">
        <w:rPr>
          <w:b/>
          <w:sz w:val="28"/>
          <w:szCs w:val="28"/>
          <w:u w:val="single"/>
        </w:rPr>
        <w:t>YOUTH COUNSELING</w:t>
      </w:r>
      <w:r>
        <w:rPr>
          <w:b/>
          <w:sz w:val="28"/>
          <w:szCs w:val="28"/>
          <w:u w:val="single"/>
        </w:rPr>
        <w:t xml:space="preserve"> OUTSIDE SCHOOL</w:t>
      </w:r>
    </w:p>
    <w:p w14:paraId="399B5D4A" w14:textId="7A307C98" w:rsidR="00C01272" w:rsidRDefault="00C01272" w:rsidP="000243B5">
      <w:pPr>
        <w:spacing w:after="0" w:line="240" w:lineRule="auto"/>
        <w:rPr>
          <w:bCs/>
          <w:i/>
          <w:iCs/>
        </w:rPr>
      </w:pPr>
      <w:r w:rsidRPr="00C01272">
        <w:rPr>
          <w:bCs/>
          <w:i/>
          <w:iCs/>
        </w:rPr>
        <w:t>*Note: We recommend seeking help with school resources too</w:t>
      </w:r>
    </w:p>
    <w:p w14:paraId="4CE0D1B0" w14:textId="77777777" w:rsidR="00C01272" w:rsidRPr="00C01272" w:rsidRDefault="00C01272" w:rsidP="000243B5">
      <w:pPr>
        <w:spacing w:after="0" w:line="240" w:lineRule="auto"/>
        <w:rPr>
          <w:bCs/>
          <w:i/>
          <w:iCs/>
        </w:rPr>
      </w:pPr>
    </w:p>
    <w:p w14:paraId="69BB816A" w14:textId="77777777" w:rsidR="000243B5" w:rsidRPr="009F3A2C" w:rsidRDefault="000243B5" w:rsidP="000243B5">
      <w:pPr>
        <w:spacing w:after="0" w:line="240" w:lineRule="auto"/>
        <w:rPr>
          <w:b/>
          <w:u w:val="single"/>
        </w:rPr>
      </w:pPr>
      <w:r w:rsidRPr="009F3A2C">
        <w:rPr>
          <w:b/>
          <w:u w:val="single"/>
        </w:rPr>
        <w:t>Corner Health Center</w:t>
      </w:r>
    </w:p>
    <w:p w14:paraId="5960A662" w14:textId="383BE597" w:rsidR="000243B5" w:rsidRDefault="000243B5" w:rsidP="000243B5">
      <w:pPr>
        <w:spacing w:after="0" w:line="240" w:lineRule="auto"/>
      </w:pPr>
      <w:r>
        <w:t xml:space="preserve">The Corner provides </w:t>
      </w:r>
      <w:r w:rsidR="00941984" w:rsidRPr="00941984">
        <w:t>a full range of health care, mental health, and supportive services for young people as they transition to adulthood</w:t>
      </w:r>
      <w:r>
        <w:t xml:space="preserve">. </w:t>
      </w:r>
      <w:r w:rsidRPr="00EB4327">
        <w:rPr>
          <w:b/>
        </w:rPr>
        <w:t xml:space="preserve">Mental health services at the Corner are </w:t>
      </w:r>
      <w:r>
        <w:rPr>
          <w:b/>
        </w:rPr>
        <w:t>provided on a sliding scale</w:t>
      </w:r>
      <w:r w:rsidRPr="00EB4327">
        <w:rPr>
          <w:b/>
        </w:rPr>
        <w:t xml:space="preserve"> to patients and 100% confidential.</w:t>
      </w:r>
      <w:r>
        <w:rPr>
          <w:b/>
        </w:rPr>
        <w:t xml:space="preserve"> </w:t>
      </w:r>
    </w:p>
    <w:p w14:paraId="6BDBE680" w14:textId="77777777" w:rsidR="000243B5" w:rsidRPr="00C67512" w:rsidRDefault="000243B5" w:rsidP="000243B5">
      <w:pPr>
        <w:spacing w:after="0" w:line="240" w:lineRule="auto"/>
        <w:rPr>
          <w:b/>
        </w:rPr>
      </w:pPr>
    </w:p>
    <w:p w14:paraId="6E26A1BA" w14:textId="77777777" w:rsidR="000243B5" w:rsidRDefault="000243B5" w:rsidP="000243B5">
      <w:pPr>
        <w:spacing w:after="0" w:line="240" w:lineRule="auto"/>
      </w:pPr>
      <w:r>
        <w:t>Location:</w:t>
      </w:r>
      <w:r>
        <w:tab/>
        <w:t xml:space="preserve"> 47 N. Huron St., Ypsilanti, MI </w:t>
      </w:r>
    </w:p>
    <w:p w14:paraId="5B1745B2" w14:textId="77777777" w:rsidR="000243B5" w:rsidRDefault="000243B5" w:rsidP="000243B5">
      <w:pPr>
        <w:spacing w:after="0" w:line="240" w:lineRule="auto"/>
      </w:pPr>
      <w:r>
        <w:t xml:space="preserve">Phone: </w:t>
      </w:r>
      <w:r>
        <w:tab/>
      </w:r>
      <w:r>
        <w:tab/>
        <w:t>734-484-3600</w:t>
      </w:r>
    </w:p>
    <w:p w14:paraId="26D99183" w14:textId="22A0D398" w:rsidR="000243B5" w:rsidRDefault="000243B5" w:rsidP="000243B5">
      <w:pPr>
        <w:spacing w:after="0" w:line="240" w:lineRule="auto"/>
      </w:pPr>
      <w:r>
        <w:t>Website:</w:t>
      </w:r>
      <w:r>
        <w:tab/>
      </w:r>
      <w:r w:rsidRPr="00A71FC9">
        <w:t>cornerhealth.org</w:t>
      </w:r>
    </w:p>
    <w:p w14:paraId="03B00BE3" w14:textId="77777777" w:rsidR="000243B5" w:rsidRDefault="000243B5" w:rsidP="000243B5">
      <w:pPr>
        <w:spacing w:after="0" w:line="240" w:lineRule="auto"/>
      </w:pPr>
    </w:p>
    <w:p w14:paraId="13C4A6E9" w14:textId="77777777" w:rsidR="000243B5" w:rsidRPr="009F3A2C" w:rsidRDefault="000243B5" w:rsidP="000243B5">
      <w:pPr>
        <w:spacing w:after="0" w:line="240" w:lineRule="auto"/>
        <w:rPr>
          <w:b/>
          <w:u w:val="single"/>
        </w:rPr>
      </w:pPr>
      <w:r w:rsidRPr="009F3A2C">
        <w:rPr>
          <w:b/>
          <w:u w:val="single"/>
        </w:rPr>
        <w:t>Ozone House</w:t>
      </w:r>
    </w:p>
    <w:p w14:paraId="7A43E8E5" w14:textId="645FB9C4" w:rsidR="000243B5" w:rsidRPr="007202B9" w:rsidRDefault="000243B5" w:rsidP="000243B5">
      <w:pPr>
        <w:spacing w:after="0" w:line="240" w:lineRule="auto"/>
        <w:rPr>
          <w:b/>
        </w:rPr>
      </w:pPr>
      <w:r>
        <w:t xml:space="preserve">Licensed social workers provide crisis intervention and ongoing therapy to youth ages 10-20 and their families for issues related to family conflict; running away; homelessness; and negative experiences in school or the community. </w:t>
      </w:r>
      <w:r>
        <w:rPr>
          <w:b/>
        </w:rPr>
        <w:t>Both i</w:t>
      </w:r>
      <w:r w:rsidRPr="007202B9">
        <w:rPr>
          <w:b/>
        </w:rPr>
        <w:t>ndividual and family counseling are available.</w:t>
      </w:r>
      <w:r>
        <w:rPr>
          <w:b/>
        </w:rPr>
        <w:t xml:space="preserve"> </w:t>
      </w:r>
    </w:p>
    <w:p w14:paraId="1A4A987F" w14:textId="77777777" w:rsidR="000243B5" w:rsidRPr="00F5116C" w:rsidRDefault="000243B5" w:rsidP="000243B5">
      <w:pPr>
        <w:spacing w:after="0" w:line="240" w:lineRule="auto"/>
        <w:rPr>
          <w:rFonts w:ascii="Times New Roman" w:eastAsia="Times New Roman" w:hAnsi="Times New Roman" w:cs="Times New Roman"/>
          <w:sz w:val="24"/>
          <w:szCs w:val="24"/>
        </w:rPr>
      </w:pPr>
    </w:p>
    <w:p w14:paraId="3AC90AFE" w14:textId="77777777" w:rsidR="000243B5" w:rsidRDefault="000243B5" w:rsidP="000243B5">
      <w:pPr>
        <w:spacing w:after="0" w:line="240" w:lineRule="auto"/>
      </w:pPr>
      <w:r>
        <w:t xml:space="preserve">Location: </w:t>
      </w:r>
      <w:r>
        <w:tab/>
        <w:t>1600 N. Huron River Dr., Ypsilanti, MI</w:t>
      </w:r>
      <w:r>
        <w:tab/>
      </w:r>
      <w:r>
        <w:tab/>
        <w:t xml:space="preserve">102 N. Hamilton, Ypsilanti, MI </w:t>
      </w:r>
      <w:r>
        <w:tab/>
      </w:r>
    </w:p>
    <w:p w14:paraId="4DB7775B" w14:textId="77777777" w:rsidR="000243B5" w:rsidRDefault="000243B5" w:rsidP="000243B5">
      <w:pPr>
        <w:spacing w:after="0" w:line="240" w:lineRule="auto"/>
      </w:pPr>
      <w:r>
        <w:t xml:space="preserve">Phone: </w:t>
      </w:r>
      <w:r>
        <w:tab/>
      </w:r>
      <w:r>
        <w:tab/>
        <w:t>734-662-2265</w:t>
      </w:r>
      <w:r>
        <w:tab/>
      </w:r>
      <w:r>
        <w:tab/>
      </w:r>
      <w:r>
        <w:tab/>
      </w:r>
      <w:r>
        <w:tab/>
      </w:r>
      <w:r>
        <w:tab/>
        <w:t xml:space="preserve"> 734-485-2222</w:t>
      </w:r>
    </w:p>
    <w:p w14:paraId="126ACA09" w14:textId="72C310CF" w:rsidR="000243B5" w:rsidRPr="00D2083C" w:rsidRDefault="000243B5" w:rsidP="000243B5">
      <w:pPr>
        <w:spacing w:after="0" w:line="240" w:lineRule="auto"/>
      </w:pPr>
      <w:r>
        <w:t xml:space="preserve">Website: </w:t>
      </w:r>
      <w:r>
        <w:tab/>
        <w:t>ozonehouse.org</w:t>
      </w:r>
    </w:p>
    <w:p w14:paraId="25D564EE" w14:textId="77777777" w:rsidR="000243B5" w:rsidRPr="00870D11" w:rsidRDefault="000243B5" w:rsidP="000243B5">
      <w:pPr>
        <w:spacing w:after="0" w:line="240" w:lineRule="auto"/>
        <w:outlineLvl w:val="3"/>
        <w:rPr>
          <w:rFonts w:ascii="Times New Roman" w:eastAsia="Times New Roman" w:hAnsi="Times New Roman" w:cs="Times New Roman"/>
          <w:sz w:val="24"/>
          <w:szCs w:val="24"/>
        </w:rPr>
      </w:pPr>
    </w:p>
    <w:p w14:paraId="068DD801" w14:textId="77777777" w:rsidR="000243B5" w:rsidRDefault="000243B5" w:rsidP="000243B5">
      <w:pPr>
        <w:spacing w:after="0" w:line="240" w:lineRule="auto"/>
        <w:rPr>
          <w:b/>
          <w:u w:val="single"/>
        </w:rPr>
      </w:pPr>
      <w:r>
        <w:rPr>
          <w:b/>
          <w:u w:val="single"/>
        </w:rPr>
        <w:t>Regional Alliance for Healthy Schools</w:t>
      </w:r>
    </w:p>
    <w:p w14:paraId="0AA4542A" w14:textId="0F9C0264" w:rsidR="000243B5" w:rsidRDefault="000243B5" w:rsidP="000243B5">
      <w:pPr>
        <w:spacing w:after="120" w:line="240" w:lineRule="auto"/>
        <w:rPr>
          <w:rFonts w:cs="Arial"/>
          <w:shd w:val="clear" w:color="auto" w:fill="FFFFFF"/>
        </w:rPr>
      </w:pPr>
      <w:r w:rsidRPr="009C1BBF">
        <w:rPr>
          <w:rFonts w:cs="Arial"/>
          <w:shd w:val="clear" w:color="auto" w:fill="FFFFFF"/>
        </w:rPr>
        <w:t>RAHS has Clinical S</w:t>
      </w:r>
      <w:r>
        <w:rPr>
          <w:rFonts w:cs="Arial"/>
          <w:shd w:val="clear" w:color="auto" w:fill="FFFFFF"/>
        </w:rPr>
        <w:t xml:space="preserve">ocial Workers available at all </w:t>
      </w:r>
      <w:r w:rsidRPr="009C1BBF">
        <w:rPr>
          <w:rFonts w:cs="Arial"/>
          <w:shd w:val="clear" w:color="auto" w:fill="FFFFFF"/>
        </w:rPr>
        <w:t xml:space="preserve">sites to provide comprehensive individual, group, and family therapies and medication reviews to address depression, anxiety, mood disorders, attention disorders, grief and loss, emotional and behavioral concerns, social skills, substance use, and parental guidance. </w:t>
      </w:r>
      <w:r>
        <w:rPr>
          <w:rFonts w:cs="Arial"/>
          <w:shd w:val="clear" w:color="auto" w:fill="FFFFFF"/>
        </w:rPr>
        <w:t xml:space="preserve">Located in specific schools, but open to all students in Washtenaw County. </w:t>
      </w:r>
    </w:p>
    <w:p w14:paraId="5D3D92C4" w14:textId="619C71B9" w:rsidR="000243B5" w:rsidRDefault="000243B5" w:rsidP="000243B5">
      <w:pPr>
        <w:spacing w:after="0" w:line="240" w:lineRule="auto"/>
        <w:ind w:left="1440" w:hanging="1440"/>
      </w:pPr>
      <w:r>
        <w:t xml:space="preserve">Locations: </w:t>
      </w:r>
      <w:r>
        <w:tab/>
        <w:t>Ann Arbor (Pathways to Success, Pioneer High School, Scarlett Middle School)</w:t>
      </w:r>
      <w:r>
        <w:br/>
        <w:t xml:space="preserve">Ypsilanti </w:t>
      </w:r>
      <w:r w:rsidR="005B3905">
        <w:t>(</w:t>
      </w:r>
      <w:r>
        <w:t xml:space="preserve">Lincoln Middle </w:t>
      </w:r>
      <w:r w:rsidR="009B2B58">
        <w:t>/ High</w:t>
      </w:r>
      <w:r>
        <w:t xml:space="preserve"> School, Ypsilanti Community Middle</w:t>
      </w:r>
      <w:r w:rsidR="009B2B58">
        <w:t xml:space="preserve"> / High </w:t>
      </w:r>
      <w:r>
        <w:t>School)</w:t>
      </w:r>
    </w:p>
    <w:p w14:paraId="1E345C4C" w14:textId="77777777" w:rsidR="000243B5" w:rsidRDefault="000243B5" w:rsidP="000243B5">
      <w:pPr>
        <w:spacing w:after="0" w:line="240" w:lineRule="auto"/>
      </w:pPr>
      <w:r>
        <w:t>Phone:</w:t>
      </w:r>
      <w:r>
        <w:tab/>
      </w:r>
      <w:r>
        <w:tab/>
        <w:t>734-</w:t>
      </w:r>
      <w:r w:rsidRPr="00535065">
        <w:t>998-2163</w:t>
      </w:r>
    </w:p>
    <w:p w14:paraId="59C58315" w14:textId="2E2E0E50" w:rsidR="000243B5" w:rsidRDefault="000243B5" w:rsidP="000243B5">
      <w:pPr>
        <w:spacing w:after="0" w:line="240" w:lineRule="auto"/>
      </w:pPr>
      <w:r>
        <w:t xml:space="preserve">Website: </w:t>
      </w:r>
      <w:r>
        <w:tab/>
      </w:r>
      <w:r w:rsidRPr="00941984">
        <w:t>umhs-rahs.org</w:t>
      </w:r>
    </w:p>
    <w:p w14:paraId="0942B4AB" w14:textId="77777777" w:rsidR="000243B5" w:rsidRDefault="000243B5" w:rsidP="000243B5">
      <w:pPr>
        <w:spacing w:after="0" w:line="240" w:lineRule="auto"/>
      </w:pPr>
    </w:p>
    <w:p w14:paraId="29DE221A" w14:textId="1D0050E2" w:rsidR="000243B5" w:rsidRDefault="009B2B58" w:rsidP="000243B5">
      <w:pPr>
        <w:spacing w:after="0" w:line="240" w:lineRule="auto"/>
        <w:rPr>
          <w:b/>
          <w:sz w:val="28"/>
          <w:szCs w:val="28"/>
          <w:u w:val="single"/>
        </w:rPr>
      </w:pPr>
      <w:r w:rsidRPr="009B2B58">
        <w:rPr>
          <w:rFonts w:cstheme="minorHAnsi"/>
          <w:noProof/>
        </w:rPr>
        <mc:AlternateContent>
          <mc:Choice Requires="wps">
            <w:drawing>
              <wp:anchor distT="45720" distB="45720" distL="114300" distR="114300" simplePos="0" relativeHeight="251662336" behindDoc="0" locked="0" layoutInCell="1" allowOverlap="1" wp14:anchorId="1B5D633B" wp14:editId="68327EAB">
                <wp:simplePos x="0" y="0"/>
                <wp:positionH relativeFrom="margin">
                  <wp:posOffset>2181225</wp:posOffset>
                </wp:positionH>
                <wp:positionV relativeFrom="paragraph">
                  <wp:posOffset>183515</wp:posOffset>
                </wp:positionV>
                <wp:extent cx="2360930" cy="85280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52805"/>
                        </a:xfrm>
                        <a:prstGeom prst="rect">
                          <a:avLst/>
                        </a:prstGeom>
                        <a:noFill/>
                        <a:ln w="9525">
                          <a:noFill/>
                          <a:miter lim="800000"/>
                          <a:headEnd/>
                          <a:tailEnd/>
                        </a:ln>
                      </wps:spPr>
                      <wps:txbx>
                        <w:txbxContent>
                          <w:p w14:paraId="355ED992" w14:textId="743AAF37" w:rsidR="009B2B58" w:rsidRDefault="009B2B58" w:rsidP="009B2B58">
                            <w:pPr>
                              <w:pStyle w:val="ListParagraph"/>
                              <w:numPr>
                                <w:ilvl w:val="0"/>
                                <w:numId w:val="26"/>
                              </w:numPr>
                            </w:pPr>
                            <w:r>
                              <w:t>campusmindwork.org</w:t>
                            </w:r>
                          </w:p>
                          <w:p w14:paraId="0A206790" w14:textId="5A2AC1EF" w:rsidR="009B2B58" w:rsidRDefault="009B2B58" w:rsidP="009B2B58">
                            <w:pPr>
                              <w:pStyle w:val="ListParagraph"/>
                              <w:numPr>
                                <w:ilvl w:val="0"/>
                                <w:numId w:val="26"/>
                              </w:numPr>
                            </w:pPr>
                            <w:r>
                              <w:t>stevefund.org</w:t>
                            </w:r>
                          </w:p>
                          <w:p w14:paraId="4E81FC81" w14:textId="309DE347" w:rsidR="009B2B58" w:rsidRDefault="009B2B58" w:rsidP="009B2B58">
                            <w:pPr>
                              <w:pStyle w:val="ListParagraph"/>
                              <w:numPr>
                                <w:ilvl w:val="0"/>
                                <w:numId w:val="26"/>
                              </w:numPr>
                            </w:pPr>
                            <w:r>
                              <w:t>trevorproject.org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B5D633B" id="_x0000_t202" coordsize="21600,21600" o:spt="202" path="m,l,21600r21600,l21600,xe">
                <v:stroke joinstyle="miter"/>
                <v:path gradientshapeok="t" o:connecttype="rect"/>
              </v:shapetype>
              <v:shape id="Text Box 2" o:spid="_x0000_s1026" type="#_x0000_t202" style="position:absolute;margin-left:171.75pt;margin-top:14.45pt;width:185.9pt;height:67.15pt;z-index:25166233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5u9wEAAM0DAAAOAAAAZHJzL2Uyb0RvYy54bWysU9uO2yAQfa/Uf0C8N3a88Tax4qy2u92q&#10;0vYibfsBGOMYFRgKJHb69R2wNxu1b1X9gBgPnJlz5rC9GbUiR+G8BFPT5SKnRBgOrTT7mn7/9vBm&#10;TYkPzLRMgRE1PQlPb3avX20HW4kCelCtcARBjK8GW9M+BFtlmee90MwvwAqDyQ6cZgFDt89axwZE&#10;1yor8vw6G8C11gEX3uPf+ylJdwm/6wQPX7rOi0BUTbG3kFaX1iau2W7Lqr1jtpd8boP9QxeaSYNF&#10;z1D3LDBycPIvKC25Aw9dWHDQGXSd5CJxQDbL/A82Tz2zInFBcbw9y+T/Hyz/fHyyXx0J4zsYcYCJ&#10;hLePwH94YuCuZ2Yvbp2DoResxcLLKFk2WF/NV6PUvvIRpBk+QYtDZocACWjsnI6qIE+C6DiA01l0&#10;MQbC8WdxdZ1vrjDFMbcui3VephKser5tnQ8fBGgSNzV1ONSEzo6PPsRuWPV8JBYz8CCVSoNVhgw1&#10;3ZRFmS5cZLQM6DslNdbM4zc5IZJ8b9p0OTCppj0WUGZmHYlOlMPYjHgwsm+gPSF/B5O/8D3gpgf3&#10;i5IBvVVT//PAnKBEfTSo4Wa5WkUzpmBVvi0wcJeZ5jLDDEeomgZKpu1dSAaeuN6i1p1MMrx0MveK&#10;nknqzP6OpryM06mXV7j7DQAA//8DAFBLAwQUAAYACAAAACEAdlhNluEAAAAKAQAADwAAAGRycy9k&#10;b3ducmV2LnhtbEyPy07DMBBF90j8gzVI7KjTpGlLiFMhVBZILKCUvetMHhCPo9hJA1/PsILl6B7d&#10;eybfzbYTEw6+daRguYhAIBlXtlQrOL493mxB+KCp1J0jVPCFHnbF5UWus9Kd6RWnQ6gFl5DPtIIm&#10;hD6T0psGrfYL1yNxVrnB6sDnUMty0Gcut52Mo2gtrW6JFxrd40OD5vMwWgXV0/vGPq+q/XE/pt8f&#10;U2rml9oodX0139+BCDiHPxh+9VkdCnY6uZFKLzoFySpJGVUQb29BMLBZpgmIE5PrJAZZ5PL/C8UP&#10;AAAA//8DAFBLAQItABQABgAIAAAAIQC2gziS/gAAAOEBAAATAAAAAAAAAAAAAAAAAAAAAABbQ29u&#10;dGVudF9UeXBlc10ueG1sUEsBAi0AFAAGAAgAAAAhADj9If/WAAAAlAEAAAsAAAAAAAAAAAAAAAAA&#10;LwEAAF9yZWxzLy5yZWxzUEsBAi0AFAAGAAgAAAAhAG97Hm73AQAAzQMAAA4AAAAAAAAAAAAAAAAA&#10;LgIAAGRycy9lMm9Eb2MueG1sUEsBAi0AFAAGAAgAAAAhAHZYTZbhAAAACgEAAA8AAAAAAAAAAAAA&#10;AAAAUQQAAGRycy9kb3ducmV2LnhtbFBLBQYAAAAABAAEAPMAAABfBQAAAAA=&#10;" filled="f" stroked="f">
                <v:textbox>
                  <w:txbxContent>
                    <w:p w14:paraId="355ED992" w14:textId="743AAF37" w:rsidR="009B2B58" w:rsidRDefault="009B2B58" w:rsidP="009B2B58">
                      <w:pPr>
                        <w:pStyle w:val="ListParagraph"/>
                        <w:numPr>
                          <w:ilvl w:val="0"/>
                          <w:numId w:val="26"/>
                        </w:numPr>
                      </w:pPr>
                      <w:r>
                        <w:t>campusmindwork.org</w:t>
                      </w:r>
                    </w:p>
                    <w:p w14:paraId="0A206790" w14:textId="5A2AC1EF" w:rsidR="009B2B58" w:rsidRDefault="009B2B58" w:rsidP="009B2B58">
                      <w:pPr>
                        <w:pStyle w:val="ListParagraph"/>
                        <w:numPr>
                          <w:ilvl w:val="0"/>
                          <w:numId w:val="26"/>
                        </w:numPr>
                      </w:pPr>
                      <w:r>
                        <w:t>stevefund.org</w:t>
                      </w:r>
                    </w:p>
                    <w:p w14:paraId="4E81FC81" w14:textId="309DE347" w:rsidR="009B2B58" w:rsidRDefault="009B2B58" w:rsidP="009B2B58">
                      <w:pPr>
                        <w:pStyle w:val="ListParagraph"/>
                        <w:numPr>
                          <w:ilvl w:val="0"/>
                          <w:numId w:val="26"/>
                        </w:numPr>
                      </w:pPr>
                      <w:r>
                        <w:t>trevorproject.org</w:t>
                      </w:r>
                    </w:p>
                  </w:txbxContent>
                </v:textbox>
                <w10:wrap anchorx="margin"/>
              </v:shape>
            </w:pict>
          </mc:Fallback>
        </mc:AlternateContent>
      </w:r>
      <w:r w:rsidR="000243B5" w:rsidRPr="009F3A2C">
        <w:rPr>
          <w:b/>
          <w:sz w:val="28"/>
          <w:szCs w:val="28"/>
          <w:u w:val="single"/>
        </w:rPr>
        <w:t>HELPFUL WEBSIT</w:t>
      </w:r>
      <w:r w:rsidR="000243B5">
        <w:rPr>
          <w:b/>
          <w:sz w:val="28"/>
          <w:szCs w:val="28"/>
          <w:u w:val="single"/>
        </w:rPr>
        <w:t>ES</w:t>
      </w:r>
    </w:p>
    <w:p w14:paraId="49CF1576" w14:textId="1D13D5DD" w:rsidR="000243B5" w:rsidRPr="009B2B58" w:rsidRDefault="000243B5" w:rsidP="000243B5">
      <w:pPr>
        <w:pStyle w:val="ListParagraph"/>
        <w:numPr>
          <w:ilvl w:val="0"/>
          <w:numId w:val="25"/>
        </w:numPr>
        <w:spacing w:after="200" w:line="276" w:lineRule="auto"/>
        <w:rPr>
          <w:rFonts w:cstheme="minorHAnsi"/>
        </w:rPr>
      </w:pPr>
      <w:r w:rsidRPr="009B2B58">
        <w:rPr>
          <w:rFonts w:cstheme="minorHAnsi"/>
        </w:rPr>
        <w:t>seizetheawkward.org</w:t>
      </w:r>
      <w:r w:rsidR="009B2B58" w:rsidRPr="009B2B58">
        <w:rPr>
          <w:rFonts w:cstheme="minorHAnsi"/>
        </w:rPr>
        <w:tab/>
      </w:r>
      <w:r w:rsidR="009B2B58" w:rsidRPr="009B2B58">
        <w:rPr>
          <w:rFonts w:cstheme="minorHAnsi"/>
        </w:rPr>
        <w:tab/>
      </w:r>
      <w:r w:rsidR="009B2B58" w:rsidRPr="009B2B58">
        <w:rPr>
          <w:rFonts w:cstheme="minorHAnsi"/>
        </w:rPr>
        <w:tab/>
      </w:r>
    </w:p>
    <w:p w14:paraId="28773DCA" w14:textId="5ECC5A1E" w:rsidR="000243B5" w:rsidRPr="009B2B58" w:rsidRDefault="000243B5" w:rsidP="000243B5">
      <w:pPr>
        <w:pStyle w:val="ListParagraph"/>
        <w:numPr>
          <w:ilvl w:val="0"/>
          <w:numId w:val="25"/>
        </w:numPr>
        <w:spacing w:after="200" w:line="276" w:lineRule="auto"/>
        <w:rPr>
          <w:rFonts w:cstheme="minorHAnsi"/>
        </w:rPr>
      </w:pPr>
      <w:r w:rsidRPr="009B2B58">
        <w:rPr>
          <w:rFonts w:cstheme="minorHAnsi"/>
        </w:rPr>
        <w:t>depression</w:t>
      </w:r>
      <w:r w:rsidR="005B3905" w:rsidRPr="009B2B58">
        <w:rPr>
          <w:rFonts w:cstheme="minorHAnsi"/>
        </w:rPr>
        <w:t>toolkit</w:t>
      </w:r>
      <w:r w:rsidRPr="009B2B58">
        <w:rPr>
          <w:rFonts w:cstheme="minorHAnsi"/>
        </w:rPr>
        <w:t>.org</w:t>
      </w:r>
      <w:r w:rsidR="009B2B58" w:rsidRPr="009B2B58">
        <w:rPr>
          <w:rFonts w:cstheme="minorHAnsi"/>
        </w:rPr>
        <w:tab/>
      </w:r>
      <w:r w:rsidR="009B2B58" w:rsidRPr="009B2B58">
        <w:rPr>
          <w:rFonts w:cstheme="minorHAnsi"/>
        </w:rPr>
        <w:tab/>
      </w:r>
      <w:r w:rsidR="009B2B58" w:rsidRPr="009B2B58">
        <w:rPr>
          <w:rFonts w:cstheme="minorHAnsi"/>
        </w:rPr>
        <w:tab/>
      </w:r>
    </w:p>
    <w:p w14:paraId="018A33C5" w14:textId="04BBB560" w:rsidR="000243B5" w:rsidRPr="009B2B58" w:rsidRDefault="000243B5" w:rsidP="000243B5">
      <w:pPr>
        <w:pStyle w:val="ListParagraph"/>
        <w:numPr>
          <w:ilvl w:val="0"/>
          <w:numId w:val="25"/>
        </w:numPr>
        <w:spacing w:after="200" w:line="276" w:lineRule="auto"/>
        <w:rPr>
          <w:rFonts w:cstheme="minorHAnsi"/>
        </w:rPr>
      </w:pPr>
      <w:r w:rsidRPr="009B2B58">
        <w:rPr>
          <w:rFonts w:cstheme="minorHAnsi"/>
        </w:rPr>
        <w:t xml:space="preserve">mentalhealthamerica.net </w:t>
      </w:r>
    </w:p>
    <w:p w14:paraId="2DF0C7B0" w14:textId="7DABA7AE" w:rsidR="000243B5" w:rsidRPr="009B2B58" w:rsidRDefault="000243B5" w:rsidP="000243B5">
      <w:pPr>
        <w:pStyle w:val="ListParagraph"/>
        <w:numPr>
          <w:ilvl w:val="0"/>
          <w:numId w:val="25"/>
        </w:numPr>
        <w:spacing w:after="200" w:line="276" w:lineRule="auto"/>
        <w:rPr>
          <w:rFonts w:cstheme="minorHAnsi"/>
        </w:rPr>
      </w:pPr>
      <w:r w:rsidRPr="009B2B58">
        <w:rPr>
          <w:rFonts w:cstheme="minorHAnsi"/>
        </w:rPr>
        <w:t xml:space="preserve">nami.org </w:t>
      </w:r>
    </w:p>
    <w:p w14:paraId="51CFBC05" w14:textId="77777777" w:rsidR="000243B5" w:rsidRPr="001628A0" w:rsidRDefault="000243B5" w:rsidP="000243B5">
      <w:pPr>
        <w:spacing w:after="0" w:line="240" w:lineRule="auto"/>
      </w:pPr>
    </w:p>
    <w:p w14:paraId="296CF671" w14:textId="77777777" w:rsidR="000243B5" w:rsidRDefault="000243B5" w:rsidP="000243B5">
      <w:pPr>
        <w:spacing w:after="0" w:line="240" w:lineRule="auto"/>
        <w:rPr>
          <w:b/>
          <w:u w:val="single"/>
        </w:rPr>
      </w:pPr>
    </w:p>
    <w:p w14:paraId="543712BC" w14:textId="77777777" w:rsidR="000243B5" w:rsidRDefault="000243B5" w:rsidP="000243B5">
      <w:pPr>
        <w:spacing w:after="0" w:line="240" w:lineRule="auto"/>
      </w:pPr>
    </w:p>
    <w:p w14:paraId="5FD68D49" w14:textId="77777777" w:rsidR="000243B5" w:rsidRDefault="000243B5" w:rsidP="000243B5">
      <w:pPr>
        <w:spacing w:after="0"/>
      </w:pPr>
    </w:p>
    <w:p w14:paraId="64700A8E" w14:textId="50435BAB" w:rsidR="00195F29" w:rsidRPr="000243B5" w:rsidRDefault="00195F29" w:rsidP="000243B5"/>
    <w:sectPr w:rsidR="00195F29" w:rsidRPr="000243B5" w:rsidSect="007B18C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1121" w14:textId="77777777" w:rsidR="00CF5CB6" w:rsidRDefault="00CF5CB6" w:rsidP="00DC1994">
      <w:pPr>
        <w:spacing w:after="0" w:line="240" w:lineRule="auto"/>
      </w:pPr>
      <w:r>
        <w:separator/>
      </w:r>
    </w:p>
  </w:endnote>
  <w:endnote w:type="continuationSeparator" w:id="0">
    <w:p w14:paraId="012FB4D8" w14:textId="77777777" w:rsidR="00CF5CB6" w:rsidRDefault="00CF5CB6" w:rsidP="00DC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7B75" w14:textId="643A6A22" w:rsidR="00F0396A" w:rsidRDefault="00F0396A" w:rsidP="00F0396A">
    <w:pPr>
      <w:pStyle w:val="Footer"/>
      <w:jc w:val="right"/>
    </w:pPr>
    <w:r>
      <w:rPr>
        <w:noProof/>
      </w:rPr>
      <w:drawing>
        <wp:inline distT="0" distB="0" distL="0" distR="0" wp14:anchorId="3006783D" wp14:editId="033F867E">
          <wp:extent cx="4140243" cy="22327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140243" cy="223279"/>
                  </a:xfrm>
                  <a:prstGeom prst="rect">
                    <a:avLst/>
                  </a:prstGeom>
                </pic:spPr>
              </pic:pic>
            </a:graphicData>
          </a:graphic>
        </wp:inline>
      </w:drawing>
    </w:r>
  </w:p>
  <w:p w14:paraId="2964DAC7" w14:textId="0C5DEA75" w:rsidR="00DC1994" w:rsidRPr="00F0396A" w:rsidRDefault="00F0396A" w:rsidP="00F0396A">
    <w:pPr>
      <w:pStyle w:val="Footer"/>
      <w:jc w:val="right"/>
      <w:rPr>
        <w:rFonts w:ascii="Arial" w:hAnsi="Arial" w:cs="Arial"/>
        <w:sz w:val="16"/>
        <w:szCs w:val="16"/>
      </w:rPr>
    </w:pPr>
    <w:r w:rsidRPr="00F0396A">
      <w:rPr>
        <w:rFonts w:ascii="Arial" w:hAnsi="Arial" w:cs="Arial"/>
        <w:sz w:val="16"/>
        <w:szCs w:val="16"/>
      </w:rPr>
      <w:t>© 2023 by the Regents of the University of Michigan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D5DAD" w14:textId="77777777" w:rsidR="00CF5CB6" w:rsidRDefault="00CF5CB6" w:rsidP="00DC1994">
      <w:pPr>
        <w:spacing w:after="0" w:line="240" w:lineRule="auto"/>
      </w:pPr>
      <w:r>
        <w:separator/>
      </w:r>
    </w:p>
  </w:footnote>
  <w:footnote w:type="continuationSeparator" w:id="0">
    <w:p w14:paraId="45C61210" w14:textId="77777777" w:rsidR="00CF5CB6" w:rsidRDefault="00CF5CB6" w:rsidP="00DC1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F05"/>
    <w:multiLevelType w:val="hybridMultilevel"/>
    <w:tmpl w:val="BFE073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582AFB"/>
    <w:multiLevelType w:val="hybridMultilevel"/>
    <w:tmpl w:val="39FC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07B8C"/>
    <w:multiLevelType w:val="multilevel"/>
    <w:tmpl w:val="F998F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141DD3"/>
    <w:multiLevelType w:val="multilevel"/>
    <w:tmpl w:val="C400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B4C95"/>
    <w:multiLevelType w:val="hybridMultilevel"/>
    <w:tmpl w:val="73FE4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29729C"/>
    <w:multiLevelType w:val="multilevel"/>
    <w:tmpl w:val="42A4F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0658AB"/>
    <w:multiLevelType w:val="hybridMultilevel"/>
    <w:tmpl w:val="A1C82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51DC3"/>
    <w:multiLevelType w:val="hybridMultilevel"/>
    <w:tmpl w:val="E3EEB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CB7662"/>
    <w:multiLevelType w:val="hybridMultilevel"/>
    <w:tmpl w:val="C6C4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57381"/>
    <w:multiLevelType w:val="multilevel"/>
    <w:tmpl w:val="EBB8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9451E"/>
    <w:multiLevelType w:val="hybridMultilevel"/>
    <w:tmpl w:val="B70E1D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EE6D88"/>
    <w:multiLevelType w:val="multilevel"/>
    <w:tmpl w:val="9012727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50622C"/>
    <w:multiLevelType w:val="multilevel"/>
    <w:tmpl w:val="DD048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B2C36"/>
    <w:multiLevelType w:val="hybridMultilevel"/>
    <w:tmpl w:val="F74E1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B432B2"/>
    <w:multiLevelType w:val="hybridMultilevel"/>
    <w:tmpl w:val="2F506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4A16E0"/>
    <w:multiLevelType w:val="multilevel"/>
    <w:tmpl w:val="7E609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63F4026"/>
    <w:multiLevelType w:val="hybridMultilevel"/>
    <w:tmpl w:val="6882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600AF5"/>
    <w:multiLevelType w:val="multilevel"/>
    <w:tmpl w:val="F550A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79D33C5"/>
    <w:multiLevelType w:val="multilevel"/>
    <w:tmpl w:val="99BAF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BE27F05"/>
    <w:multiLevelType w:val="multilevel"/>
    <w:tmpl w:val="5C6E7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E2E230A"/>
    <w:multiLevelType w:val="multilevel"/>
    <w:tmpl w:val="BEF65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BB0EE5"/>
    <w:multiLevelType w:val="multilevel"/>
    <w:tmpl w:val="513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4B3D2A"/>
    <w:multiLevelType w:val="multilevel"/>
    <w:tmpl w:val="6264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EE00DC"/>
    <w:multiLevelType w:val="hybridMultilevel"/>
    <w:tmpl w:val="6BF4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1044D"/>
    <w:multiLevelType w:val="hybridMultilevel"/>
    <w:tmpl w:val="75DC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92566D"/>
    <w:multiLevelType w:val="hybridMultilevel"/>
    <w:tmpl w:val="C2CC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426802">
    <w:abstractNumId w:val="3"/>
  </w:num>
  <w:num w:numId="2" w16cid:durableId="378558071">
    <w:abstractNumId w:val="9"/>
  </w:num>
  <w:num w:numId="3" w16cid:durableId="1023290819">
    <w:abstractNumId w:val="12"/>
  </w:num>
  <w:num w:numId="4" w16cid:durableId="1015572387">
    <w:abstractNumId w:val="21"/>
  </w:num>
  <w:num w:numId="5" w16cid:durableId="1209611971">
    <w:abstractNumId w:val="22"/>
  </w:num>
  <w:num w:numId="6" w16cid:durableId="1223174015">
    <w:abstractNumId w:val="20"/>
  </w:num>
  <w:num w:numId="7" w16cid:durableId="49890743">
    <w:abstractNumId w:val="19"/>
  </w:num>
  <w:num w:numId="8" w16cid:durableId="1439447921">
    <w:abstractNumId w:val="5"/>
  </w:num>
  <w:num w:numId="9" w16cid:durableId="1827354158">
    <w:abstractNumId w:val="17"/>
  </w:num>
  <w:num w:numId="10" w16cid:durableId="2132429443">
    <w:abstractNumId w:val="2"/>
  </w:num>
  <w:num w:numId="11" w16cid:durableId="435248658">
    <w:abstractNumId w:val="18"/>
  </w:num>
  <w:num w:numId="12" w16cid:durableId="204609487">
    <w:abstractNumId w:val="15"/>
  </w:num>
  <w:num w:numId="13" w16cid:durableId="1752194520">
    <w:abstractNumId w:val="6"/>
  </w:num>
  <w:num w:numId="14" w16cid:durableId="1964387074">
    <w:abstractNumId w:val="8"/>
  </w:num>
  <w:num w:numId="15" w16cid:durableId="1999845651">
    <w:abstractNumId w:val="11"/>
  </w:num>
  <w:num w:numId="16" w16cid:durableId="1340690959">
    <w:abstractNumId w:val="13"/>
  </w:num>
  <w:num w:numId="17" w16cid:durableId="1655137316">
    <w:abstractNumId w:val="14"/>
  </w:num>
  <w:num w:numId="18" w16cid:durableId="379018331">
    <w:abstractNumId w:val="4"/>
  </w:num>
  <w:num w:numId="19" w16cid:durableId="1336225334">
    <w:abstractNumId w:val="24"/>
  </w:num>
  <w:num w:numId="20" w16cid:durableId="2112704708">
    <w:abstractNumId w:val="7"/>
  </w:num>
  <w:num w:numId="21" w16cid:durableId="802191393">
    <w:abstractNumId w:val="23"/>
  </w:num>
  <w:num w:numId="22" w16cid:durableId="1776442884">
    <w:abstractNumId w:val="16"/>
  </w:num>
  <w:num w:numId="23" w16cid:durableId="367341442">
    <w:abstractNumId w:val="10"/>
  </w:num>
  <w:num w:numId="24" w16cid:durableId="1280330584">
    <w:abstractNumId w:val="0"/>
  </w:num>
  <w:num w:numId="25" w16cid:durableId="1234318625">
    <w:abstractNumId w:val="25"/>
  </w:num>
  <w:num w:numId="26" w16cid:durableId="846793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94"/>
    <w:rsid w:val="000243B5"/>
    <w:rsid w:val="00195F29"/>
    <w:rsid w:val="001B2417"/>
    <w:rsid w:val="00260AFE"/>
    <w:rsid w:val="002D76B8"/>
    <w:rsid w:val="00360FAD"/>
    <w:rsid w:val="003709B2"/>
    <w:rsid w:val="00375595"/>
    <w:rsid w:val="005016C2"/>
    <w:rsid w:val="00524AC3"/>
    <w:rsid w:val="00546B00"/>
    <w:rsid w:val="005A2A42"/>
    <w:rsid w:val="005B3905"/>
    <w:rsid w:val="005C51AB"/>
    <w:rsid w:val="00621EB3"/>
    <w:rsid w:val="006906CC"/>
    <w:rsid w:val="00694773"/>
    <w:rsid w:val="00705A3D"/>
    <w:rsid w:val="007B18C4"/>
    <w:rsid w:val="007E7644"/>
    <w:rsid w:val="0080185E"/>
    <w:rsid w:val="00805320"/>
    <w:rsid w:val="008274A5"/>
    <w:rsid w:val="00832A8F"/>
    <w:rsid w:val="008347FB"/>
    <w:rsid w:val="00836948"/>
    <w:rsid w:val="008762C2"/>
    <w:rsid w:val="008C2BFE"/>
    <w:rsid w:val="009364BB"/>
    <w:rsid w:val="00941984"/>
    <w:rsid w:val="009B2B58"/>
    <w:rsid w:val="00A03C46"/>
    <w:rsid w:val="00A1788E"/>
    <w:rsid w:val="00A46EBA"/>
    <w:rsid w:val="00AB6099"/>
    <w:rsid w:val="00BD33A4"/>
    <w:rsid w:val="00BE6A47"/>
    <w:rsid w:val="00C01272"/>
    <w:rsid w:val="00CF5CB6"/>
    <w:rsid w:val="00D41A5F"/>
    <w:rsid w:val="00DA497F"/>
    <w:rsid w:val="00DA6430"/>
    <w:rsid w:val="00DC1994"/>
    <w:rsid w:val="00DE0B60"/>
    <w:rsid w:val="00E17EA9"/>
    <w:rsid w:val="00E62637"/>
    <w:rsid w:val="00E90E89"/>
    <w:rsid w:val="00F0396A"/>
    <w:rsid w:val="00F630D5"/>
    <w:rsid w:val="00FC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14D3C"/>
  <w15:chartTrackingRefBased/>
  <w15:docId w15:val="{199F1FFD-6A6A-49B4-B1ED-0F758EE7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3B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994"/>
  </w:style>
  <w:style w:type="paragraph" w:styleId="Footer">
    <w:name w:val="footer"/>
    <w:basedOn w:val="Normal"/>
    <w:link w:val="FooterChar"/>
    <w:uiPriority w:val="99"/>
    <w:unhideWhenUsed/>
    <w:rsid w:val="00DC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994"/>
  </w:style>
  <w:style w:type="paragraph" w:styleId="BalloonText">
    <w:name w:val="Balloon Text"/>
    <w:basedOn w:val="Normal"/>
    <w:link w:val="BalloonTextChar"/>
    <w:uiPriority w:val="99"/>
    <w:semiHidden/>
    <w:unhideWhenUsed/>
    <w:rsid w:val="00DC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94"/>
    <w:rPr>
      <w:rFonts w:ascii="Segoe UI" w:hAnsi="Segoe UI" w:cs="Segoe UI"/>
      <w:sz w:val="18"/>
      <w:szCs w:val="18"/>
    </w:rPr>
  </w:style>
  <w:style w:type="paragraph" w:styleId="NormalWeb">
    <w:name w:val="Normal (Web)"/>
    <w:basedOn w:val="Normal"/>
    <w:uiPriority w:val="99"/>
    <w:semiHidden/>
    <w:unhideWhenUsed/>
    <w:rsid w:val="00DA49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497F"/>
    <w:rPr>
      <w:color w:val="0000FF"/>
      <w:u w:val="single"/>
    </w:rPr>
  </w:style>
  <w:style w:type="character" w:styleId="CommentReference">
    <w:name w:val="annotation reference"/>
    <w:basedOn w:val="DefaultParagraphFont"/>
    <w:uiPriority w:val="99"/>
    <w:semiHidden/>
    <w:unhideWhenUsed/>
    <w:rsid w:val="00705A3D"/>
    <w:rPr>
      <w:sz w:val="16"/>
      <w:szCs w:val="16"/>
    </w:rPr>
  </w:style>
  <w:style w:type="paragraph" w:styleId="CommentText">
    <w:name w:val="annotation text"/>
    <w:basedOn w:val="Normal"/>
    <w:link w:val="CommentTextChar"/>
    <w:uiPriority w:val="99"/>
    <w:semiHidden/>
    <w:unhideWhenUsed/>
    <w:rsid w:val="00705A3D"/>
    <w:pPr>
      <w:spacing w:line="240" w:lineRule="auto"/>
    </w:pPr>
    <w:rPr>
      <w:sz w:val="20"/>
      <w:szCs w:val="20"/>
    </w:rPr>
  </w:style>
  <w:style w:type="character" w:customStyle="1" w:styleId="CommentTextChar">
    <w:name w:val="Comment Text Char"/>
    <w:basedOn w:val="DefaultParagraphFont"/>
    <w:link w:val="CommentText"/>
    <w:uiPriority w:val="99"/>
    <w:semiHidden/>
    <w:rsid w:val="00705A3D"/>
    <w:rPr>
      <w:sz w:val="20"/>
      <w:szCs w:val="20"/>
    </w:rPr>
  </w:style>
  <w:style w:type="paragraph" w:styleId="CommentSubject">
    <w:name w:val="annotation subject"/>
    <w:basedOn w:val="CommentText"/>
    <w:next w:val="CommentText"/>
    <w:link w:val="CommentSubjectChar"/>
    <w:uiPriority w:val="99"/>
    <w:semiHidden/>
    <w:unhideWhenUsed/>
    <w:rsid w:val="00705A3D"/>
    <w:rPr>
      <w:b/>
      <w:bCs/>
    </w:rPr>
  </w:style>
  <w:style w:type="character" w:customStyle="1" w:styleId="CommentSubjectChar">
    <w:name w:val="Comment Subject Char"/>
    <w:basedOn w:val="CommentTextChar"/>
    <w:link w:val="CommentSubject"/>
    <w:uiPriority w:val="99"/>
    <w:semiHidden/>
    <w:rsid w:val="00705A3D"/>
    <w:rPr>
      <w:b/>
      <w:bCs/>
      <w:sz w:val="20"/>
      <w:szCs w:val="20"/>
    </w:rPr>
  </w:style>
  <w:style w:type="paragraph" w:styleId="Revision">
    <w:name w:val="Revision"/>
    <w:hidden/>
    <w:uiPriority w:val="99"/>
    <w:semiHidden/>
    <w:rsid w:val="00BD33A4"/>
    <w:pPr>
      <w:spacing w:after="0" w:line="240" w:lineRule="auto"/>
    </w:pPr>
  </w:style>
  <w:style w:type="paragraph" w:styleId="ListParagraph">
    <w:name w:val="List Paragraph"/>
    <w:basedOn w:val="Normal"/>
    <w:uiPriority w:val="34"/>
    <w:qFormat/>
    <w:rsid w:val="003709B2"/>
    <w:pPr>
      <w:ind w:left="720"/>
      <w:contextualSpacing/>
    </w:pPr>
  </w:style>
  <w:style w:type="table" w:styleId="TableGrid">
    <w:name w:val="Table Grid"/>
    <w:basedOn w:val="TableNormal"/>
    <w:uiPriority w:val="39"/>
    <w:rsid w:val="00195F29"/>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43B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77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Fallis, Jeremy</dc:creator>
  <cp:keywords/>
  <dc:description/>
  <cp:lastModifiedBy>Salazar, Lizelle</cp:lastModifiedBy>
  <cp:revision>6</cp:revision>
  <cp:lastPrinted>2021-10-14T17:47:00Z</cp:lastPrinted>
  <dcterms:created xsi:type="dcterms:W3CDTF">2023-08-21T19:37:00Z</dcterms:created>
  <dcterms:modified xsi:type="dcterms:W3CDTF">2023-08-21T20:03:00Z</dcterms:modified>
</cp:coreProperties>
</file>