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xml" ContentType="application/vnd.openxmlformats-officedocument.wordprocessingml.footer+xml"/>
  <Override PartName="/word/header.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363D04FB" w:rsidP="317A1EA5" w:rsidRDefault="363D04FB" w14:paraId="4BB42CDA" w14:textId="7EED9E59">
      <w:pPr>
        <w:pStyle w:val="Normal"/>
        <w:spacing w:line="276" w:lineRule="auto"/>
        <w:jc w:val="both"/>
        <w:rPr>
          <w:rFonts w:ascii="Aptos" w:hAnsi="Aptos" w:cs="Arabic Typesetting"/>
          <w:sz w:val="22"/>
          <w:szCs w:val="22"/>
        </w:rPr>
      </w:pPr>
      <w:r>
        <w:br/>
      </w:r>
      <w:r w:rsidRPr="317A1EA5" w:rsidR="10B65BE5">
        <w:rPr>
          <w:rFonts w:ascii="Aptos Display" w:hAnsi="Aptos Display" w:eastAsia="Aptos Display" w:cs="Aptos Display"/>
          <w:noProof w:val="0"/>
          <w:sz w:val="22"/>
          <w:szCs w:val="22"/>
          <w:lang w:val="fr-FR"/>
        </w:rPr>
        <w:t>Communiqué de presse</w:t>
      </w:r>
      <w:r>
        <w:br/>
      </w:r>
      <w:r w:rsidRPr="317A1EA5" w:rsidR="1A79B6F0">
        <w:rPr>
          <w:rFonts w:ascii="Aptos" w:hAnsi="Aptos" w:cs="Arabic Typesetting"/>
          <w:sz w:val="22"/>
          <w:szCs w:val="22"/>
        </w:rPr>
        <w:t>Paris, le 14 septembre</w:t>
      </w:r>
      <w:r w:rsidRPr="317A1EA5" w:rsidR="1A79B6F0">
        <w:rPr>
          <w:rFonts w:ascii="Aptos" w:hAnsi="Aptos" w:cs="Arabic Typesetting"/>
          <w:sz w:val="22"/>
          <w:szCs w:val="22"/>
        </w:rPr>
        <w:t xml:space="preserve"> </w:t>
      </w:r>
      <w:r w:rsidRPr="317A1EA5" w:rsidR="1A79B6F0">
        <w:rPr>
          <w:rFonts w:ascii="Aptos" w:hAnsi="Aptos" w:cs="Arabic Typesetting"/>
          <w:sz w:val="22"/>
          <w:szCs w:val="22"/>
        </w:rPr>
        <w:t>2026</w:t>
      </w:r>
    </w:p>
    <w:p w:rsidRPr="003A73BB" w:rsidR="00140274" w:rsidP="7BEC7218" w:rsidRDefault="00140274" w14:paraId="51C0EC05" w14:textId="0CFC368E">
      <w:pPr>
        <w:spacing w:line="276" w:lineRule="auto"/>
        <w:jc w:val="center"/>
        <w:rPr>
          <w:rFonts w:ascii="Aptos Display" w:hAnsi="Aptos Display" w:cs="Arabic Typesetting" w:asciiTheme="majorAscii" w:hAnsiTheme="majorAscii"/>
          <w:b w:val="1"/>
          <w:bCs w:val="1"/>
          <w:sz w:val="44"/>
          <w:szCs w:val="44"/>
        </w:rPr>
      </w:pPr>
      <w:r>
        <w:br/>
      </w:r>
      <w:r w:rsidRPr="317A1EA5" w:rsidR="5FD9E37A">
        <w:rPr>
          <w:rFonts w:ascii="Aptos Display" w:hAnsi="Aptos Display" w:eastAsia="Aptos" w:cs="Arabic Typesetting"/>
          <w:b w:val="1"/>
          <w:bCs w:val="1"/>
          <w:noProof w:val="0"/>
          <w:color w:val="000000" w:themeColor="text1" w:themeTint="FF" w:themeShade="FF"/>
          <w:sz w:val="44"/>
          <w:szCs w:val="44"/>
          <w:lang w:val="fr-FR"/>
        </w:rPr>
        <w:t>Le Groupe CHERY et CGI FINANCE étendent leur partenariat à la marque CHERY, dès son lancement en France en septembre 2026</w:t>
      </w:r>
      <w:r w:rsidRPr="317A1EA5" w:rsidR="5FD9E37A">
        <w:rPr>
          <w:rFonts w:ascii="Aptos Display" w:hAnsi="Aptos Display" w:cs="Arabic Typesetting" w:asciiTheme="majorAscii" w:hAnsiTheme="majorAscii"/>
          <w:b w:val="1"/>
          <w:bCs w:val="1"/>
          <w:sz w:val="44"/>
          <w:szCs w:val="44"/>
        </w:rPr>
        <w:t xml:space="preserve"> </w:t>
      </w:r>
    </w:p>
    <w:p w:rsidR="003A73BB" w:rsidP="00140274" w:rsidRDefault="003A73BB" w14:paraId="016DC731" w14:textId="77777777">
      <w:pPr>
        <w:spacing w:line="276" w:lineRule="auto"/>
        <w:jc w:val="both"/>
        <w:rPr>
          <w:rFonts w:cs="Arabic Typesetting" w:asciiTheme="majorHAnsi" w:hAnsiTheme="majorHAnsi"/>
          <w:b/>
          <w:bCs/>
          <w:sz w:val="22"/>
          <w:szCs w:val="22"/>
        </w:rPr>
      </w:pPr>
    </w:p>
    <w:p w:rsidRPr="00A2460E" w:rsidR="000B0B01" w:rsidP="7BEC7218" w:rsidRDefault="00A2460E" w14:paraId="39109EA0" w14:textId="18F0CA08">
      <w:pPr>
        <w:pStyle w:val="Paragraphedeliste"/>
        <w:numPr>
          <w:ilvl w:val="0"/>
          <w:numId w:val="29"/>
        </w:numPr>
        <w:spacing w:line="276" w:lineRule="auto"/>
        <w:jc w:val="both"/>
        <w:rPr>
          <w:rFonts w:ascii="Aptos Display" w:hAnsi="Aptos Display" w:eastAsia="Aptos Display" w:cs="Aptos Display"/>
          <w:b w:val="1"/>
          <w:bCs w:val="1"/>
          <w:noProof w:val="0"/>
          <w:color w:val="000000" w:themeColor="text1" w:themeTint="FF" w:themeShade="FF"/>
          <w:sz w:val="22"/>
          <w:szCs w:val="22"/>
          <w:lang w:val="fr-FR"/>
        </w:rPr>
      </w:pPr>
      <w:r w:rsidRPr="7BEC7218" w:rsidR="7C15407D">
        <w:rPr>
          <w:rFonts w:ascii="Aptos Display" w:hAnsi="Aptos Display" w:eastAsia="Aptos Display" w:cs="Aptos Display"/>
          <w:b w:val="1"/>
          <w:bCs w:val="1"/>
          <w:noProof w:val="0"/>
          <w:color w:val="000000" w:themeColor="text1" w:themeTint="FF" w:themeShade="FF"/>
          <w:sz w:val="22"/>
          <w:szCs w:val="22"/>
          <w:lang w:val="fr-FR"/>
        </w:rPr>
        <w:t>Après la marque OMODA &amp; JAECOO, le Groupe CHERY et CGI FINANCE étendent leur partenariat stratégique à la marque CHERY dont le lancement en France a eu lieu le 1</w:t>
      </w:r>
      <w:r w:rsidRPr="7BEC7218" w:rsidR="7C15407D">
        <w:rPr>
          <w:rFonts w:ascii="Aptos Display" w:hAnsi="Aptos Display" w:eastAsia="Aptos Display" w:cs="Aptos Display"/>
          <w:b w:val="1"/>
          <w:bCs w:val="1"/>
          <w:noProof w:val="0"/>
          <w:color w:val="000000" w:themeColor="text1" w:themeTint="FF" w:themeShade="FF"/>
          <w:sz w:val="22"/>
          <w:szCs w:val="22"/>
          <w:vertAlign w:val="superscript"/>
          <w:lang w:val="fr-FR"/>
        </w:rPr>
        <w:t>er</w:t>
      </w:r>
      <w:r w:rsidRPr="7BEC7218" w:rsidR="7C15407D">
        <w:rPr>
          <w:rFonts w:ascii="Aptos Display" w:hAnsi="Aptos Display" w:eastAsia="Aptos Display" w:cs="Aptos Display"/>
          <w:b w:val="1"/>
          <w:bCs w:val="1"/>
          <w:noProof w:val="0"/>
          <w:color w:val="000000" w:themeColor="text1" w:themeTint="FF" w:themeShade="FF"/>
          <w:sz w:val="22"/>
          <w:szCs w:val="22"/>
          <w:lang w:val="fr-FR"/>
        </w:rPr>
        <w:t xml:space="preserve"> septembre dernier, </w:t>
      </w:r>
    </w:p>
    <w:p w:rsidRPr="00A2460E" w:rsidR="000B0B01" w:rsidP="7BEC7218" w:rsidRDefault="00A2460E" w14:paraId="2B534358" w14:textId="5FC3FBA1">
      <w:pPr>
        <w:pStyle w:val="Paragraphedeliste"/>
        <w:numPr>
          <w:ilvl w:val="0"/>
          <w:numId w:val="29"/>
        </w:numPr>
        <w:tabs>
          <w:tab w:val="left" w:leader="none" w:pos="0"/>
          <w:tab w:val="left" w:leader="none" w:pos="720"/>
        </w:tabs>
        <w:spacing w:before="0" w:beforeAutospacing="off" w:after="0" w:afterAutospacing="off" w:line="276" w:lineRule="auto"/>
        <w:jc w:val="both"/>
        <w:rPr>
          <w:rFonts w:ascii="Aptos Display" w:hAnsi="Aptos Display" w:eastAsia="Aptos Display" w:cs="Aptos Display"/>
          <w:b w:val="1"/>
          <w:bCs w:val="1"/>
          <w:noProof w:val="0"/>
          <w:color w:val="000000" w:themeColor="text1" w:themeTint="FF" w:themeShade="FF"/>
          <w:sz w:val="22"/>
          <w:szCs w:val="22"/>
          <w:lang w:val="fr-FR"/>
        </w:rPr>
      </w:pPr>
      <w:r w:rsidRPr="7BEC7218" w:rsidR="7C15407D">
        <w:rPr>
          <w:rFonts w:ascii="Aptos Display" w:hAnsi="Aptos Display" w:eastAsia="Aptos Display" w:cs="Aptos Display"/>
          <w:b w:val="1"/>
          <w:bCs w:val="1"/>
          <w:noProof w:val="0"/>
          <w:color w:val="000000" w:themeColor="text1" w:themeTint="FF" w:themeShade="FF"/>
          <w:sz w:val="22"/>
          <w:szCs w:val="22"/>
          <w:lang w:val="fr-FR"/>
        </w:rPr>
        <w:t>CGI FINANCE est le leader des financeurs automobiles indépendants et filiale du groupe Société Générale,</w:t>
      </w:r>
    </w:p>
    <w:p w:rsidRPr="00A2460E" w:rsidR="000B0B01" w:rsidP="7BEC7218" w:rsidRDefault="00A2460E" w14:paraId="35F583E9" w14:textId="5A20C314">
      <w:pPr>
        <w:pStyle w:val="Paragraphedeliste"/>
        <w:numPr>
          <w:ilvl w:val="0"/>
          <w:numId w:val="29"/>
        </w:numPr>
        <w:tabs>
          <w:tab w:val="left" w:leader="none" w:pos="0"/>
          <w:tab w:val="left" w:leader="none" w:pos="720"/>
        </w:tabs>
        <w:spacing w:before="0" w:beforeAutospacing="off" w:after="0" w:afterAutospacing="off" w:line="276" w:lineRule="auto"/>
        <w:jc w:val="both"/>
        <w:rPr>
          <w:rFonts w:ascii="Aptos Display" w:hAnsi="Aptos Display" w:eastAsia="Aptos Display" w:cs="Aptos Display"/>
          <w:b w:val="1"/>
          <w:bCs w:val="1"/>
          <w:noProof w:val="0"/>
          <w:color w:val="000000" w:themeColor="text1" w:themeTint="FF" w:themeShade="FF"/>
          <w:sz w:val="22"/>
          <w:szCs w:val="22"/>
          <w:lang w:val="fr-FR"/>
        </w:rPr>
      </w:pPr>
      <w:r w:rsidRPr="7BEC7218" w:rsidR="7C15407D">
        <w:rPr>
          <w:rFonts w:ascii="Aptos Display" w:hAnsi="Aptos Display" w:eastAsia="Aptos Display" w:cs="Aptos Display"/>
          <w:b w:val="1"/>
          <w:bCs w:val="1"/>
          <w:noProof w:val="0"/>
          <w:color w:val="000000" w:themeColor="text1" w:themeTint="FF" w:themeShade="FF"/>
          <w:sz w:val="22"/>
          <w:szCs w:val="22"/>
          <w:lang w:val="fr-FR"/>
        </w:rPr>
        <w:t>Nouveauté de cet accord élargi : CGI FINANCE mobilise une équipe commerciale dédiée au Groupe Chery en France, au service du développement des marques et de la satisfaction client de l'ensemble du réseau de concessionnaires (OMODA &amp; JAECOO et CHERY),</w:t>
      </w:r>
    </w:p>
    <w:p w:rsidR="5FD9E37A" w:rsidP="317A1EA5" w:rsidRDefault="5FD9E37A" w14:paraId="2388A7DF" w14:textId="0AFCE343">
      <w:pPr>
        <w:pStyle w:val="Paragraphedeliste"/>
        <w:numPr>
          <w:ilvl w:val="0"/>
          <w:numId w:val="29"/>
        </w:numPr>
        <w:tabs>
          <w:tab w:val="left" w:leader="none" w:pos="0"/>
          <w:tab w:val="left" w:leader="none" w:pos="720"/>
        </w:tabs>
        <w:spacing w:before="0" w:beforeAutospacing="off" w:after="0" w:afterAutospacing="off" w:line="276" w:lineRule="auto"/>
        <w:jc w:val="both"/>
        <w:rPr>
          <w:rFonts w:ascii="Aptos Display" w:hAnsi="Aptos Display" w:eastAsia="Aptos Display" w:cs="Aptos Display"/>
          <w:b w:val="1"/>
          <w:bCs w:val="1"/>
          <w:noProof w:val="0"/>
          <w:color w:val="000000" w:themeColor="text1" w:themeTint="FF" w:themeShade="FF"/>
          <w:sz w:val="22"/>
          <w:szCs w:val="22"/>
          <w:lang w:val="fr-FR"/>
        </w:rPr>
      </w:pPr>
      <w:r w:rsidRPr="317A1EA5" w:rsidR="5FD9E37A">
        <w:rPr>
          <w:rFonts w:ascii="Aptos Display" w:hAnsi="Aptos Display" w:eastAsia="Aptos Display" w:cs="Aptos Display"/>
          <w:b w:val="1"/>
          <w:bCs w:val="1"/>
          <w:noProof w:val="0"/>
          <w:color w:val="000000" w:themeColor="text1" w:themeTint="FF" w:themeShade="FF"/>
          <w:sz w:val="22"/>
          <w:szCs w:val="22"/>
          <w:lang w:val="fr-FR"/>
        </w:rPr>
        <w:t>La solution de financement des stocks déjà proposée aux distributeurs OMODA &amp; JAECOO est étendue aux distributeurs de la marque CHERY.</w:t>
      </w:r>
      <w:r>
        <w:br/>
      </w:r>
    </w:p>
    <w:p w:rsidR="2CA589BE" w:rsidP="317A1EA5" w:rsidRDefault="2CA589BE" w14:paraId="0DD8F1C2" w14:textId="1900AA2D">
      <w:pPr>
        <w:spacing w:line="276" w:lineRule="auto"/>
        <w:jc w:val="center"/>
        <w:rPr>
          <w:rFonts w:ascii="Aptos" w:hAnsi="Aptos" w:cs="Arabic Typesetting"/>
          <w:sz w:val="22"/>
          <w:szCs w:val="22"/>
        </w:rPr>
      </w:pPr>
      <w:r w:rsidR="6C915B49">
        <w:drawing>
          <wp:inline wp14:editId="625A950A" wp14:anchorId="58A2CB09">
            <wp:extent cx="5439212" cy="3623143"/>
            <wp:effectExtent l="0" t="0" r="0" b="0"/>
            <wp:docPr id="121459732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14597328" name="Picture 1214597328"/>
                    <pic:cNvPicPr/>
                  </pic:nvPicPr>
                  <pic:blipFill>
                    <a:blip xmlns:r="http://schemas.openxmlformats.org/officeDocument/2006/relationships" r:embed="rId1158519050">
                      <a:extLst>
                        <a:ext uri="{28A0092B-C50C-407E-A947-70E740481C1C}">
                          <a14:useLocalDpi xmlns:a14="http://schemas.microsoft.com/office/drawing/2010/main"/>
                        </a:ext>
                      </a:extLst>
                    </a:blip>
                    <a:stretch>
                      <a:fillRect/>
                    </a:stretch>
                  </pic:blipFill>
                  <pic:spPr>
                    <a:xfrm rot="0">
                      <a:off x="0" y="0"/>
                      <a:ext cx="5439212" cy="3623143"/>
                    </a:xfrm>
                    <a:prstGeom prst="rect">
                      <a:avLst/>
                    </a:prstGeom>
                  </pic:spPr>
                </pic:pic>
              </a:graphicData>
            </a:graphic>
          </wp:inline>
        </w:drawing>
      </w:r>
    </w:p>
    <w:p w:rsidR="2CA589BE" w:rsidP="317A1EA5" w:rsidRDefault="2CA589BE" w14:paraId="33970547" w14:textId="5DE9F401">
      <w:pPr>
        <w:pStyle w:val="Normal"/>
        <w:spacing w:line="276" w:lineRule="auto"/>
        <w:jc w:val="both"/>
        <w:rPr>
          <w:rFonts w:ascii="Aptos" w:hAnsi="Aptos" w:cs="Arabic Typesetting"/>
          <w:sz w:val="22"/>
          <w:szCs w:val="22"/>
        </w:rPr>
      </w:pPr>
    </w:p>
    <w:p w:rsidR="77235194" w:rsidP="2CA589BE" w:rsidRDefault="77235194" w14:paraId="29DB826A" w14:textId="66F21E13">
      <w:pPr>
        <w:spacing w:before="0" w:beforeAutospacing="off" w:after="0" w:afterAutospacing="off"/>
        <w:jc w:val="both"/>
      </w:pPr>
      <w:r w:rsidRPr="2CA589BE" w:rsidR="77235194">
        <w:rPr>
          <w:rFonts w:ascii="Aptos Display" w:hAnsi="Aptos Display" w:eastAsia="Aptos Display" w:cs="Aptos Display"/>
          <w:noProof w:val="0"/>
          <w:color w:val="000000" w:themeColor="text1" w:themeTint="FF" w:themeShade="FF"/>
          <w:sz w:val="22"/>
          <w:szCs w:val="22"/>
          <w:lang w:val="fr-FR"/>
        </w:rPr>
        <w:t>Après la signature d'un partenariat stratégique avec CGI FINANCE en novembre 2025 pour accompagner le lancement d'OMODA &amp; JAECOO en France, le Groupe Chery annonce l'extension de cet accord à sa marque CHERY, dont l'arrivée sur le marché français a eu lieu le 1</w:t>
      </w:r>
      <w:r w:rsidRPr="2CA589BE" w:rsidR="77235194">
        <w:rPr>
          <w:rFonts w:ascii="Aptos Display" w:hAnsi="Aptos Display" w:eastAsia="Aptos Display" w:cs="Aptos Display"/>
          <w:noProof w:val="0"/>
          <w:color w:val="000000" w:themeColor="text1" w:themeTint="FF" w:themeShade="FF"/>
          <w:sz w:val="22"/>
          <w:szCs w:val="22"/>
          <w:vertAlign w:val="superscript"/>
          <w:lang w:val="fr-FR"/>
        </w:rPr>
        <w:t>er</w:t>
      </w:r>
      <w:r w:rsidRPr="2CA589BE" w:rsidR="77235194">
        <w:rPr>
          <w:rFonts w:ascii="Aptos Display" w:hAnsi="Aptos Display" w:eastAsia="Aptos Display" w:cs="Aptos Display"/>
          <w:noProof w:val="0"/>
          <w:color w:val="000000" w:themeColor="text1" w:themeTint="FF" w:themeShade="FF"/>
          <w:sz w:val="22"/>
          <w:szCs w:val="22"/>
          <w:lang w:val="fr-FR"/>
        </w:rPr>
        <w:t xml:space="preserve"> septembre 2026. </w:t>
      </w:r>
      <w:r w:rsidRPr="2CA589BE" w:rsidR="77235194">
        <w:rPr>
          <w:rFonts w:ascii="Aptos Display" w:hAnsi="Aptos Display" w:eastAsia="Aptos Display" w:cs="Aptos Display"/>
          <w:noProof w:val="0"/>
          <w:sz w:val="22"/>
          <w:szCs w:val="22"/>
          <w:lang w:val="fr-FR"/>
        </w:rPr>
        <w:t>Cette extension confirme la volonté commune du Groupe Chery et de CGI FINANCE d'accompagner le développement du groupe en France, avec un dispositif d'accompagnement complet au service de son réseau.</w:t>
      </w:r>
    </w:p>
    <w:p w:rsidR="77235194" w:rsidP="2CA589BE" w:rsidRDefault="77235194" w14:paraId="2E68534B" w14:textId="7ACDA796">
      <w:pPr>
        <w:pStyle w:val="Normal"/>
        <w:spacing w:before="0" w:beforeAutospacing="off" w:after="0" w:afterAutospacing="off"/>
        <w:jc w:val="both"/>
      </w:pPr>
      <w:r w:rsidRPr="2CA589BE" w:rsidR="77235194">
        <w:rPr>
          <w:rFonts w:ascii="Aptos Display" w:hAnsi="Aptos Display" w:eastAsia="Aptos Display" w:cs="Aptos Display"/>
          <w:noProof w:val="0"/>
          <w:color w:val="000000" w:themeColor="text1" w:themeTint="FF" w:themeShade="FF"/>
          <w:sz w:val="22"/>
          <w:szCs w:val="22"/>
          <w:lang w:val="fr-FR"/>
        </w:rPr>
        <w:t xml:space="preserve"> </w:t>
      </w:r>
    </w:p>
    <w:p w:rsidR="77235194" w:rsidP="2CA589BE" w:rsidRDefault="77235194" w14:paraId="3D15149E" w14:textId="57628BDA">
      <w:pPr>
        <w:spacing w:before="0" w:beforeAutospacing="off" w:after="0" w:afterAutospacing="off"/>
        <w:jc w:val="both"/>
      </w:pPr>
      <w:r w:rsidRPr="2CA589BE" w:rsidR="77235194">
        <w:rPr>
          <w:rFonts w:ascii="Aptos Display" w:hAnsi="Aptos Display" w:eastAsia="Aptos Display" w:cs="Aptos Display"/>
          <w:b w:val="1"/>
          <w:bCs w:val="1"/>
          <w:noProof w:val="0"/>
          <w:color w:val="000000" w:themeColor="text1" w:themeTint="FF" w:themeShade="FF"/>
          <w:sz w:val="22"/>
          <w:szCs w:val="22"/>
          <w:lang w:val="fr-FR"/>
        </w:rPr>
        <w:t>Une équipe terrain dédiée pour soutenir le réseau commercial</w:t>
      </w:r>
    </w:p>
    <w:p w:rsidR="77235194" w:rsidP="2CA589BE" w:rsidRDefault="77235194" w14:paraId="3AA482A7" w14:textId="7351A1DE">
      <w:pPr>
        <w:spacing w:before="0" w:beforeAutospacing="off" w:after="0" w:afterAutospacing="off"/>
        <w:jc w:val="both"/>
      </w:pPr>
      <w:r w:rsidRPr="2CA589BE" w:rsidR="77235194">
        <w:rPr>
          <w:rFonts w:ascii="Aptos Display" w:hAnsi="Aptos Display" w:eastAsia="Aptos Display" w:cs="Aptos Display"/>
          <w:noProof w:val="0"/>
          <w:color w:val="000000" w:themeColor="text1" w:themeTint="FF" w:themeShade="FF"/>
          <w:sz w:val="22"/>
          <w:szCs w:val="22"/>
          <w:lang w:val="fr-FR"/>
        </w:rPr>
        <w:t>Dans le cadre de ce partenariat renforcé, CGI FINANCE mobilise une équipe terrain dédiée au Groupe Chery en France, au service des marques OMODA &amp; JAECOO et CHERY. S'appuyant sur l'expertise reconnue de ses collaborateurs dans le financement automobile et sur leur connaissance des réseaux de distribution, cette équipe accompagnera le développement de l'activité commerciale des concessionnaires. Un accompagnement de proximité qui contribuera à la performance du réseau ainsi qu'à la satisfaction des clients et des concessionnaires, deux priorités majeures pour le Groupe Chery.</w:t>
      </w:r>
    </w:p>
    <w:p w:rsidR="77235194" w:rsidP="2CA589BE" w:rsidRDefault="77235194" w14:paraId="7F8AF09F" w14:textId="744EE9B6">
      <w:pPr>
        <w:spacing w:before="0" w:beforeAutospacing="off" w:after="0" w:afterAutospacing="off"/>
        <w:jc w:val="both"/>
      </w:pPr>
      <w:r w:rsidRPr="2CA589BE" w:rsidR="77235194">
        <w:rPr>
          <w:rFonts w:ascii="Aptos Display" w:hAnsi="Aptos Display" w:eastAsia="Aptos Display" w:cs="Aptos Display"/>
          <w:noProof w:val="0"/>
          <w:color w:val="000000" w:themeColor="text1" w:themeTint="FF" w:themeShade="FF"/>
          <w:sz w:val="22"/>
          <w:szCs w:val="22"/>
          <w:lang w:val="fr-FR"/>
        </w:rPr>
        <w:t xml:space="preserve"> </w:t>
      </w:r>
    </w:p>
    <w:p w:rsidR="77235194" w:rsidP="2CA589BE" w:rsidRDefault="77235194" w14:paraId="2359A8F5" w14:textId="7410E212">
      <w:pPr>
        <w:spacing w:before="0" w:beforeAutospacing="off" w:after="0" w:afterAutospacing="off"/>
        <w:jc w:val="both"/>
      </w:pPr>
      <w:r w:rsidRPr="2CA589BE" w:rsidR="77235194">
        <w:rPr>
          <w:rFonts w:ascii="Aptos Display" w:hAnsi="Aptos Display" w:eastAsia="Aptos Display" w:cs="Aptos Display"/>
          <w:b w:val="1"/>
          <w:bCs w:val="1"/>
          <w:noProof w:val="0"/>
          <w:color w:val="000000" w:themeColor="text1" w:themeTint="FF" w:themeShade="FF"/>
          <w:sz w:val="22"/>
          <w:szCs w:val="22"/>
          <w:lang w:val="fr-FR"/>
        </w:rPr>
        <w:t>Une solution de financement des stocks étendue à la marque CHERY</w:t>
      </w:r>
    </w:p>
    <w:p w:rsidR="77235194" w:rsidP="2CA589BE" w:rsidRDefault="77235194" w14:paraId="7C1DDA53" w14:textId="24ABCD1C">
      <w:pPr>
        <w:spacing w:before="0" w:beforeAutospacing="off" w:after="0" w:afterAutospacing="off"/>
        <w:jc w:val="both"/>
      </w:pPr>
      <w:r w:rsidRPr="2CA589BE" w:rsidR="77235194">
        <w:rPr>
          <w:rFonts w:ascii="Aptos Display" w:hAnsi="Aptos Display" w:eastAsia="Aptos Display" w:cs="Aptos Display"/>
          <w:noProof w:val="0"/>
          <w:color w:val="000000" w:themeColor="text1" w:themeTint="FF" w:themeShade="FF"/>
          <w:sz w:val="22"/>
          <w:szCs w:val="22"/>
          <w:lang w:val="fr-FR"/>
        </w:rPr>
        <w:t>Ce partenariat renforcé permet également d'étendre à la marque CHERY la solution de financement des stocks déjà mise en place pour les distributeurs OMODA &amp; JAECOO. L'ensemble des distributeurs du Groupe Chery en France bénéficie ainsi d'un même dispositif de financement, gage de continuité dans le déploiement commercial du groupe.</w:t>
      </w:r>
    </w:p>
    <w:p w:rsidR="77235194" w:rsidP="2CA589BE" w:rsidRDefault="77235194" w14:paraId="73A57708" w14:textId="19926D83">
      <w:pPr>
        <w:spacing w:before="0" w:beforeAutospacing="off" w:after="0" w:afterAutospacing="off"/>
        <w:jc w:val="both"/>
      </w:pPr>
      <w:r w:rsidRPr="2CA589BE" w:rsidR="77235194">
        <w:rPr>
          <w:rFonts w:ascii="Aptos Display" w:hAnsi="Aptos Display" w:eastAsia="Aptos Display" w:cs="Aptos Display"/>
          <w:noProof w:val="0"/>
          <w:color w:val="000000" w:themeColor="text1" w:themeTint="FF" w:themeShade="FF"/>
          <w:sz w:val="22"/>
          <w:szCs w:val="22"/>
          <w:lang w:val="fr-FR"/>
        </w:rPr>
        <w:t xml:space="preserve"> </w:t>
      </w:r>
    </w:p>
    <w:p w:rsidR="77235194" w:rsidP="2CA589BE" w:rsidRDefault="77235194" w14:paraId="3A69C81C" w14:textId="22A3A247">
      <w:pPr>
        <w:spacing w:before="0" w:beforeAutospacing="off" w:after="0" w:afterAutospacing="off"/>
        <w:jc w:val="both"/>
      </w:pPr>
      <w:r w:rsidRPr="2CA589BE" w:rsidR="77235194">
        <w:rPr>
          <w:rFonts w:ascii="Aptos Display" w:hAnsi="Aptos Display" w:eastAsia="Aptos Display" w:cs="Aptos Display"/>
          <w:noProof w:val="0"/>
          <w:color w:val="000000" w:themeColor="text1" w:themeTint="FF" w:themeShade="FF"/>
          <w:sz w:val="22"/>
          <w:szCs w:val="22"/>
          <w:lang w:val="fr-FR"/>
        </w:rPr>
        <w:t xml:space="preserve">« </w:t>
      </w:r>
      <w:r w:rsidRPr="2CA589BE" w:rsidR="77235194">
        <w:rPr>
          <w:rFonts w:ascii="Aptos Display" w:hAnsi="Aptos Display" w:eastAsia="Aptos Display" w:cs="Aptos Display"/>
          <w:i w:val="1"/>
          <w:iCs w:val="1"/>
          <w:noProof w:val="0"/>
          <w:color w:val="000000" w:themeColor="text1" w:themeTint="FF" w:themeShade="FF"/>
          <w:sz w:val="22"/>
          <w:szCs w:val="22"/>
          <w:lang w:val="fr-FR"/>
        </w:rPr>
        <w:t>Je me réjouis que CGI FINANCE étende à la marque CHERY le soutien qu'il apporte déjà à OMODA &amp; JAECOO. Cette équipe terrain dédiée et cette solution de financement commune vont permettre d'accompagner l'ensemble de notre réseau avec la même exigence de performance et de satisfaction client</w:t>
      </w:r>
      <w:r w:rsidRPr="2CA589BE" w:rsidR="77235194">
        <w:rPr>
          <w:rFonts w:ascii="Aptos Display" w:hAnsi="Aptos Display" w:eastAsia="Aptos Display" w:cs="Aptos Display"/>
          <w:noProof w:val="0"/>
          <w:color w:val="000000" w:themeColor="text1" w:themeTint="FF" w:themeShade="FF"/>
          <w:sz w:val="22"/>
          <w:szCs w:val="22"/>
          <w:lang w:val="fr-FR"/>
        </w:rPr>
        <w:t xml:space="preserve"> » Hanbang YU, Directeur Général du Groupe Chery en France.</w:t>
      </w:r>
    </w:p>
    <w:p w:rsidR="77235194" w:rsidP="2CA589BE" w:rsidRDefault="77235194" w14:paraId="5D726361" w14:textId="0F883719">
      <w:pPr>
        <w:spacing w:before="0" w:beforeAutospacing="off" w:after="0" w:afterAutospacing="off"/>
        <w:jc w:val="both"/>
      </w:pPr>
      <w:r w:rsidRPr="2CA589BE" w:rsidR="77235194">
        <w:rPr>
          <w:rFonts w:ascii="Aptos Display" w:hAnsi="Aptos Display" w:eastAsia="Aptos Display" w:cs="Aptos Display"/>
          <w:noProof w:val="0"/>
          <w:sz w:val="22"/>
          <w:szCs w:val="22"/>
          <w:lang w:val="fr-FR"/>
        </w:rPr>
        <w:t xml:space="preserve"> </w:t>
      </w:r>
    </w:p>
    <w:p w:rsidR="77235194" w:rsidP="2CA589BE" w:rsidRDefault="77235194" w14:paraId="69B0CFE4" w14:textId="0AEEDAD3">
      <w:pPr>
        <w:spacing w:before="0" w:beforeAutospacing="off" w:after="0" w:afterAutospacing="off"/>
        <w:jc w:val="both"/>
      </w:pPr>
      <w:r w:rsidRPr="2CA589BE" w:rsidR="77235194">
        <w:rPr>
          <w:rFonts w:ascii="Aptos Display" w:hAnsi="Aptos Display" w:eastAsia="Aptos Display" w:cs="Aptos Display"/>
          <w:i w:val="1"/>
          <w:iCs w:val="1"/>
          <w:noProof w:val="0"/>
          <w:sz w:val="22"/>
          <w:szCs w:val="22"/>
          <w:lang w:val="fr-FR"/>
        </w:rPr>
        <w:t xml:space="preserve">« Notre ambition est d'être un partenaire de confiance pour les constructeurs automobiles dans leurs projets de développement. En étendant notre collaboration à la marque CHERY, nous réaffirmons notre engagement aux côtés du Groupe Chery en mettant à disposition de son réseau notre expertise, notre proximité terrain et des solutions de financement adaptées à ses ambitions. » </w:t>
      </w:r>
      <w:r w:rsidRPr="2CA589BE" w:rsidR="77235194">
        <w:rPr>
          <w:rFonts w:ascii="Aptos Display" w:hAnsi="Aptos Display" w:eastAsia="Aptos Display" w:cs="Aptos Display"/>
          <w:noProof w:val="0"/>
          <w:sz w:val="22"/>
          <w:szCs w:val="22"/>
          <w:lang w:val="fr-FR"/>
        </w:rPr>
        <w:t>Fabrice PERINA, Directeur Général de CGI FINANCE.</w:t>
      </w:r>
    </w:p>
    <w:p w:rsidR="77235194" w:rsidP="2CA589BE" w:rsidRDefault="77235194" w14:paraId="41B69ECC" w14:textId="4E6BC4F5">
      <w:pPr>
        <w:spacing w:before="0" w:beforeAutospacing="off" w:after="0" w:afterAutospacing="off"/>
        <w:jc w:val="both"/>
      </w:pPr>
      <w:r w:rsidRPr="2CA589BE" w:rsidR="77235194">
        <w:rPr>
          <w:rFonts w:ascii="Aptos Display" w:hAnsi="Aptos Display" w:eastAsia="Aptos Display" w:cs="Aptos Display"/>
          <w:b w:val="1"/>
          <w:bCs w:val="1"/>
          <w:noProof w:val="0"/>
          <w:color w:val="000000" w:themeColor="text1" w:themeTint="FF" w:themeShade="FF"/>
          <w:sz w:val="20"/>
          <w:szCs w:val="20"/>
          <w:lang w:val="fr-FR"/>
        </w:rPr>
        <w:t xml:space="preserve"> </w:t>
      </w:r>
    </w:p>
    <w:p w:rsidR="77235194" w:rsidP="2CA589BE" w:rsidRDefault="77235194" w14:paraId="56ADA2E5" w14:textId="330533B8">
      <w:pPr>
        <w:spacing w:before="0" w:beforeAutospacing="off" w:after="0" w:afterAutospacing="off"/>
        <w:jc w:val="both"/>
      </w:pPr>
      <w:r w:rsidRPr="2CA589BE" w:rsidR="77235194">
        <w:rPr>
          <w:rFonts w:ascii="Aptos Display" w:hAnsi="Aptos Display" w:eastAsia="Aptos Display" w:cs="Aptos Display"/>
          <w:b w:val="1"/>
          <w:bCs w:val="1"/>
          <w:noProof w:val="0"/>
          <w:color w:val="000000" w:themeColor="text1" w:themeTint="FF" w:themeShade="FF"/>
          <w:sz w:val="20"/>
          <w:szCs w:val="20"/>
          <w:u w:val="single"/>
          <w:lang w:val="fr-FR"/>
        </w:rPr>
        <w:t xml:space="preserve">À propos du Groupe Chery </w:t>
      </w:r>
    </w:p>
    <w:p w:rsidR="77235194" w:rsidP="2CA589BE" w:rsidRDefault="77235194" w14:paraId="1F17CC41" w14:textId="18D2747F">
      <w:pPr>
        <w:spacing w:before="0" w:beforeAutospacing="off" w:after="0" w:afterAutospacing="off"/>
        <w:jc w:val="both"/>
      </w:pPr>
      <w:r w:rsidRPr="2CA589BE" w:rsidR="77235194">
        <w:rPr>
          <w:rFonts w:ascii="Aptos Display" w:hAnsi="Aptos Display" w:eastAsia="Aptos Display" w:cs="Aptos Display"/>
          <w:noProof w:val="0"/>
          <w:color w:val="000000" w:themeColor="text1" w:themeTint="FF" w:themeShade="FF"/>
          <w:sz w:val="20"/>
          <w:szCs w:val="20"/>
          <w:lang w:val="fr-FR"/>
        </w:rPr>
        <w:t xml:space="preserve"> </w:t>
      </w:r>
    </w:p>
    <w:p w:rsidR="77235194" w:rsidP="2CA589BE" w:rsidRDefault="77235194" w14:paraId="27D84322" w14:textId="082D00F1">
      <w:pPr>
        <w:spacing w:before="0" w:beforeAutospacing="off" w:after="0" w:afterAutospacing="off"/>
        <w:jc w:val="both"/>
      </w:pPr>
      <w:r w:rsidRPr="2CA589BE" w:rsidR="77235194">
        <w:rPr>
          <w:rFonts w:ascii="Aptos Display" w:hAnsi="Aptos Display" w:eastAsia="Aptos Display" w:cs="Aptos Display"/>
          <w:noProof w:val="0"/>
          <w:color w:val="000000" w:themeColor="text1" w:themeTint="FF" w:themeShade="FF"/>
          <w:sz w:val="20"/>
          <w:szCs w:val="20"/>
          <w:lang w:val="fr-FR"/>
        </w:rPr>
        <w:t>Fondé en 1997, Chery Auto est un constructeur automobile mondial spécialisé dans le développement de véhicules, les technologies intelligentes et les nouvelles énergies. Le Groupe est présent dans plus de 130 pays et régions, soutenu par un solide réseau international de recherche, de production et de partenariats stratégiques. Chery Auto s'engage à faire progresser la mobilité durable grâce à une innovation continue et une collaboration mondiale.</w:t>
      </w:r>
    </w:p>
    <w:p w:rsidR="77235194" w:rsidP="2CA589BE" w:rsidRDefault="77235194" w14:paraId="24516D2A" w14:textId="07AF9CF3">
      <w:pPr>
        <w:spacing w:before="0" w:beforeAutospacing="off" w:after="0" w:afterAutospacing="off"/>
        <w:jc w:val="both"/>
      </w:pPr>
      <w:r w:rsidRPr="2CA589BE" w:rsidR="77235194">
        <w:rPr>
          <w:rFonts w:ascii="Aptos Display" w:hAnsi="Aptos Display" w:eastAsia="Aptos Display" w:cs="Aptos Display"/>
          <w:noProof w:val="0"/>
          <w:color w:val="000000" w:themeColor="text1" w:themeTint="FF" w:themeShade="FF"/>
          <w:sz w:val="20"/>
          <w:szCs w:val="20"/>
          <w:lang w:val="fr-FR"/>
        </w:rPr>
        <w:t xml:space="preserve"> </w:t>
      </w:r>
    </w:p>
    <w:p w:rsidR="77235194" w:rsidP="2CA589BE" w:rsidRDefault="77235194" w14:paraId="56294ED6" w14:textId="11416332">
      <w:pPr>
        <w:spacing w:before="0" w:beforeAutospacing="off" w:after="0" w:afterAutospacing="off"/>
        <w:jc w:val="both"/>
      </w:pPr>
      <w:r w:rsidRPr="2CA589BE" w:rsidR="77235194">
        <w:rPr>
          <w:rFonts w:ascii="Aptos Display" w:hAnsi="Aptos Display" w:eastAsia="Aptos Display" w:cs="Aptos Display"/>
          <w:b w:val="1"/>
          <w:bCs w:val="1"/>
          <w:noProof w:val="0"/>
          <w:color w:val="000000" w:themeColor="text1" w:themeTint="FF" w:themeShade="FF"/>
          <w:sz w:val="20"/>
          <w:szCs w:val="20"/>
          <w:u w:val="single"/>
          <w:lang w:val="fr-FR"/>
        </w:rPr>
        <w:t>À propos de la marque CHERY</w:t>
      </w:r>
    </w:p>
    <w:p w:rsidR="77235194" w:rsidP="2CA589BE" w:rsidRDefault="77235194" w14:paraId="5061F467" w14:textId="1368C48C">
      <w:pPr>
        <w:spacing w:before="0" w:beforeAutospacing="off" w:after="0" w:afterAutospacing="off"/>
        <w:jc w:val="both"/>
      </w:pPr>
      <w:r w:rsidRPr="2CA589BE" w:rsidR="77235194">
        <w:rPr>
          <w:rFonts w:ascii="Aptos Display" w:hAnsi="Aptos Display" w:eastAsia="Aptos Display" w:cs="Aptos Display"/>
          <w:noProof w:val="0"/>
          <w:color w:val="000000" w:themeColor="text1" w:themeTint="FF" w:themeShade="FF"/>
          <w:sz w:val="20"/>
          <w:szCs w:val="20"/>
          <w:lang w:val="fr-FR"/>
        </w:rPr>
        <w:t xml:space="preserve"> </w:t>
      </w:r>
    </w:p>
    <w:p w:rsidR="77235194" w:rsidP="2CA589BE" w:rsidRDefault="77235194" w14:paraId="043ABEBA" w14:textId="52A74485">
      <w:pPr>
        <w:spacing w:before="0" w:beforeAutospacing="off" w:after="0" w:afterAutospacing="off"/>
        <w:jc w:val="both"/>
      </w:pPr>
      <w:r w:rsidRPr="2CA589BE" w:rsidR="77235194">
        <w:rPr>
          <w:rFonts w:ascii="Aptos Display" w:hAnsi="Aptos Display" w:eastAsia="Aptos Display" w:cs="Aptos Display"/>
          <w:noProof w:val="0"/>
          <w:color w:val="000000" w:themeColor="text1" w:themeTint="FF" w:themeShade="FF"/>
          <w:sz w:val="20"/>
          <w:szCs w:val="20"/>
          <w:lang w:val="fr-FR"/>
        </w:rPr>
        <w:t>CHERY est la marque éponyme du Groupe Chery et s'engage à offrir aux familles du monde entier des solutions de mobilité sûres, fiables et intelligentes.</w:t>
      </w:r>
    </w:p>
    <w:p w:rsidR="77235194" w:rsidP="2CA589BE" w:rsidRDefault="77235194" w14:paraId="29DC55BF" w14:textId="6B80632E">
      <w:pPr>
        <w:spacing w:before="0" w:beforeAutospacing="off" w:after="0" w:afterAutospacing="off"/>
        <w:jc w:val="both"/>
      </w:pPr>
      <w:r w:rsidRPr="723333C3" w:rsidR="753E828B">
        <w:rPr>
          <w:rFonts w:ascii="Aptos Display" w:hAnsi="Aptos Display" w:eastAsia="Aptos Display" w:cs="Aptos Display"/>
          <w:noProof w:val="0"/>
          <w:color w:val="000000" w:themeColor="text1" w:themeTint="FF" w:themeShade="FF"/>
          <w:sz w:val="20"/>
          <w:szCs w:val="20"/>
          <w:lang w:val="fr-FR"/>
        </w:rPr>
        <w:t xml:space="preserve">S'appuyant sur l'expertise technologique et le réseau mondial développés depuis la création du groupe en 1997, la marque CHERY est devenue une référence parmi les marques automobiles chinoises s'exportant à l'international, se classant au premier rang des marques chinoises de voitures particulières en volume d'exportation pendant 23 années consécutives. En mars 2026, CHERY comptait plus de 4,5 millions d'utilisateurs dans le monde, avec une présence dans plus de 120 pays et régions, 8 centres de R&amp;D internationaux et 36 sites de production, offrant ainsi des produits et services fiables à des millions de foyers. Portée par le succès international de sa gamme de SUV </w:t>
      </w:r>
      <w:r w:rsidRPr="723333C3" w:rsidR="753E828B">
        <w:rPr>
          <w:rFonts w:ascii="Aptos Display" w:hAnsi="Aptos Display" w:eastAsia="Aptos Display" w:cs="Aptos Display"/>
          <w:noProof w:val="0"/>
          <w:color w:val="000000" w:themeColor="text1" w:themeTint="FF" w:themeShade="FF"/>
          <w:sz w:val="20"/>
          <w:szCs w:val="20"/>
          <w:lang w:val="fr-FR"/>
        </w:rPr>
        <w:t>Tiggo</w:t>
      </w:r>
      <w:r w:rsidRPr="723333C3" w:rsidR="753E828B">
        <w:rPr>
          <w:rFonts w:ascii="Aptos Display" w:hAnsi="Aptos Display" w:eastAsia="Aptos Display" w:cs="Aptos Display"/>
          <w:noProof w:val="0"/>
          <w:color w:val="000000" w:themeColor="text1" w:themeTint="FF" w:themeShade="FF"/>
          <w:sz w:val="20"/>
          <w:szCs w:val="20"/>
          <w:lang w:val="fr-FR"/>
        </w:rPr>
        <w:t xml:space="preserve">, la marque rassemble aujourd'hui une communauté de plusieurs millions de conducteurs. Engagée dans la transition énergétique, la marque CHERY déploie une stratégie « multi-énergies » haute performance, combinant des moteurs thermiques de nouvelle génération et des technologies de pointe : hybrides (HEV), hybrides rechargeables (PHEV) entre autres. La marque CHERY adhère à la philosophie mondiale </w:t>
      </w:r>
      <w:r w:rsidRPr="723333C3" w:rsidR="753E828B">
        <w:rPr>
          <w:rFonts w:ascii="Aptos Display" w:hAnsi="Aptos Display" w:eastAsia="Aptos Display" w:cs="Aptos Display"/>
          <w:i w:val="1"/>
          <w:iCs w:val="1"/>
          <w:noProof w:val="0"/>
          <w:color w:val="000000" w:themeColor="text1" w:themeTint="FF" w:themeShade="FF"/>
          <w:sz w:val="20"/>
          <w:szCs w:val="20"/>
          <w:lang w:val="fr-FR"/>
        </w:rPr>
        <w:t xml:space="preserve">« In </w:t>
      </w:r>
      <w:r w:rsidRPr="723333C3" w:rsidR="753E828B">
        <w:rPr>
          <w:rFonts w:ascii="Aptos Display" w:hAnsi="Aptos Display" w:eastAsia="Aptos Display" w:cs="Aptos Display"/>
          <w:i w:val="1"/>
          <w:iCs w:val="1"/>
          <w:noProof w:val="0"/>
          <w:color w:val="000000" w:themeColor="text1" w:themeTint="FF" w:themeShade="FF"/>
          <w:sz w:val="20"/>
          <w:szCs w:val="20"/>
          <w:lang w:val="fr-FR"/>
        </w:rPr>
        <w:t>Somewhere</w:t>
      </w:r>
      <w:r w:rsidRPr="723333C3" w:rsidR="753E828B">
        <w:rPr>
          <w:rFonts w:ascii="Aptos Display" w:hAnsi="Aptos Display" w:eastAsia="Aptos Display" w:cs="Aptos Display"/>
          <w:i w:val="1"/>
          <w:iCs w:val="1"/>
          <w:noProof w:val="0"/>
          <w:color w:val="000000" w:themeColor="text1" w:themeTint="FF" w:themeShade="FF"/>
          <w:sz w:val="20"/>
          <w:szCs w:val="20"/>
          <w:lang w:val="fr-FR"/>
        </w:rPr>
        <w:t xml:space="preserve">, For </w:t>
      </w:r>
      <w:r w:rsidRPr="723333C3" w:rsidR="753E828B">
        <w:rPr>
          <w:rFonts w:ascii="Aptos Display" w:hAnsi="Aptos Display" w:eastAsia="Aptos Display" w:cs="Aptos Display"/>
          <w:i w:val="1"/>
          <w:iCs w:val="1"/>
          <w:noProof w:val="0"/>
          <w:color w:val="000000" w:themeColor="text1" w:themeTint="FF" w:themeShade="FF"/>
          <w:sz w:val="20"/>
          <w:szCs w:val="20"/>
          <w:lang w:val="fr-FR"/>
        </w:rPr>
        <w:t>Somewhere</w:t>
      </w:r>
      <w:r w:rsidRPr="723333C3" w:rsidR="753E828B">
        <w:rPr>
          <w:rFonts w:ascii="Aptos Display" w:hAnsi="Aptos Display" w:eastAsia="Aptos Display" w:cs="Aptos Display"/>
          <w:i w:val="1"/>
          <w:iCs w:val="1"/>
          <w:noProof w:val="0"/>
          <w:color w:val="000000" w:themeColor="text1" w:themeTint="FF" w:themeShade="FF"/>
          <w:sz w:val="20"/>
          <w:szCs w:val="20"/>
          <w:lang w:val="fr-FR"/>
        </w:rPr>
        <w:t xml:space="preserve">, Be </w:t>
      </w:r>
      <w:r w:rsidRPr="723333C3" w:rsidR="753E828B">
        <w:rPr>
          <w:rFonts w:ascii="Aptos Display" w:hAnsi="Aptos Display" w:eastAsia="Aptos Display" w:cs="Aptos Display"/>
          <w:i w:val="1"/>
          <w:iCs w:val="1"/>
          <w:noProof w:val="0"/>
          <w:color w:val="000000" w:themeColor="text1" w:themeTint="FF" w:themeShade="FF"/>
          <w:sz w:val="20"/>
          <w:szCs w:val="20"/>
          <w:lang w:val="fr-FR"/>
        </w:rPr>
        <w:t>Somewhere</w:t>
      </w:r>
      <w:r w:rsidRPr="723333C3" w:rsidR="753E828B">
        <w:rPr>
          <w:rFonts w:ascii="Aptos Display" w:hAnsi="Aptos Display" w:eastAsia="Aptos Display" w:cs="Aptos Display"/>
          <w:i w:val="1"/>
          <w:iCs w:val="1"/>
          <w:noProof w:val="0"/>
          <w:color w:val="000000" w:themeColor="text1" w:themeTint="FF" w:themeShade="FF"/>
          <w:sz w:val="20"/>
          <w:szCs w:val="20"/>
          <w:lang w:val="fr-FR"/>
        </w:rPr>
        <w:t xml:space="preserve"> »</w:t>
      </w:r>
      <w:r w:rsidRPr="723333C3" w:rsidR="753E828B">
        <w:rPr>
          <w:rFonts w:ascii="Aptos Display" w:hAnsi="Aptos Display" w:eastAsia="Aptos Display" w:cs="Aptos Display"/>
          <w:noProof w:val="0"/>
          <w:color w:val="000000" w:themeColor="text1" w:themeTint="FF" w:themeShade="FF"/>
          <w:sz w:val="20"/>
          <w:szCs w:val="20"/>
          <w:lang w:val="fr-FR"/>
        </w:rPr>
        <w:t xml:space="preserve"> (S'implanter localement, agir pour la communauté, s'intégrer durablement). La sécurité comme pilier </w:t>
      </w:r>
      <w:r w:rsidRPr="723333C3" w:rsidR="753E828B">
        <w:rPr>
          <w:rFonts w:ascii="Aptos Display" w:hAnsi="Aptos Display" w:eastAsia="Aptos Display" w:cs="Aptos Display"/>
          <w:noProof w:val="0"/>
          <w:color w:val="000000" w:themeColor="text1" w:themeTint="FF" w:themeShade="FF"/>
          <w:sz w:val="20"/>
          <w:szCs w:val="20"/>
          <w:lang w:val="fr-FR"/>
        </w:rPr>
        <w:t>central:</w:t>
      </w:r>
      <w:r w:rsidRPr="723333C3" w:rsidR="753E828B">
        <w:rPr>
          <w:rFonts w:ascii="Aptos Display" w:hAnsi="Aptos Display" w:eastAsia="Aptos Display" w:cs="Aptos Display"/>
          <w:noProof w:val="0"/>
          <w:color w:val="000000" w:themeColor="text1" w:themeTint="FF" w:themeShade="FF"/>
          <w:sz w:val="20"/>
          <w:szCs w:val="20"/>
          <w:lang w:val="fr-FR"/>
        </w:rPr>
        <w:t xml:space="preserve"> concevoir un système de sécurité global répondant aux normes les plus strictes au niveau mondial. L'espace comme concept : créer un habitacle confortable qui s'adapte aux divers besoins de la famille. La technologie comme cœur : s'appuyer sur des technologies de pointe telles que la technologie hybride </w:t>
      </w:r>
      <w:r w:rsidRPr="723333C3" w:rsidR="753E828B">
        <w:rPr>
          <w:rFonts w:ascii="Aptos Display" w:hAnsi="Aptos Display" w:eastAsia="Aptos Display" w:cs="Aptos Display"/>
          <w:i w:val="1"/>
          <w:iCs w:val="1"/>
          <w:noProof w:val="0"/>
          <w:color w:val="000000" w:themeColor="text1" w:themeTint="FF" w:themeShade="FF"/>
          <w:sz w:val="20"/>
          <w:szCs w:val="20"/>
          <w:lang w:val="fr-FR"/>
        </w:rPr>
        <w:t xml:space="preserve">Chery Super </w:t>
      </w:r>
      <w:r w:rsidRPr="723333C3" w:rsidR="753E828B">
        <w:rPr>
          <w:rFonts w:ascii="Aptos Display" w:hAnsi="Aptos Display" w:eastAsia="Aptos Display" w:cs="Aptos Display"/>
          <w:i w:val="1"/>
          <w:iCs w:val="1"/>
          <w:noProof w:val="0"/>
          <w:color w:val="000000" w:themeColor="text1" w:themeTint="FF" w:themeShade="FF"/>
          <w:sz w:val="20"/>
          <w:szCs w:val="20"/>
          <w:lang w:val="fr-FR"/>
        </w:rPr>
        <w:t>Hybrid</w:t>
      </w:r>
      <w:r w:rsidRPr="723333C3" w:rsidR="4FC6AD37">
        <w:rPr>
          <w:rFonts w:ascii="Aptos Display" w:hAnsi="Aptos Display" w:eastAsia="Aptos Display" w:cs="Aptos Display"/>
          <w:i w:val="1"/>
          <w:iCs w:val="1"/>
          <w:noProof w:val="0"/>
          <w:color w:val="000000" w:themeColor="text1" w:themeTint="FF" w:themeShade="FF"/>
          <w:sz w:val="20"/>
          <w:szCs w:val="20"/>
          <w:lang w:val="fr-FR"/>
        </w:rPr>
        <w:t xml:space="preserve"> </w:t>
      </w:r>
      <w:r w:rsidRPr="723333C3" w:rsidR="753E828B">
        <w:rPr>
          <w:rFonts w:ascii="Aptos Display" w:hAnsi="Aptos Display" w:eastAsia="Aptos Display" w:cs="Aptos Display"/>
          <w:noProof w:val="0"/>
          <w:color w:val="000000" w:themeColor="text1" w:themeTint="FF" w:themeShade="FF"/>
          <w:sz w:val="20"/>
          <w:szCs w:val="20"/>
          <w:lang w:val="fr-FR"/>
        </w:rPr>
        <w:t>(CSH) et la conduite intelligente pour offrir des expériences de voyage en famille efficaces et pratiques.</w:t>
      </w:r>
    </w:p>
    <w:p w:rsidR="77235194" w:rsidP="2CA589BE" w:rsidRDefault="77235194" w14:paraId="7754FD4B" w14:textId="1FC5EA1E">
      <w:pPr>
        <w:spacing w:before="0" w:beforeAutospacing="off" w:after="0" w:afterAutospacing="off"/>
        <w:jc w:val="both"/>
      </w:pPr>
      <w:r w:rsidRPr="2CA589BE" w:rsidR="77235194">
        <w:rPr>
          <w:rFonts w:ascii="Aptos Display" w:hAnsi="Aptos Display" w:eastAsia="Aptos Display" w:cs="Aptos Display"/>
          <w:noProof w:val="0"/>
          <w:color w:val="000000" w:themeColor="text1" w:themeTint="FF" w:themeShade="FF"/>
          <w:sz w:val="20"/>
          <w:szCs w:val="20"/>
          <w:lang w:val="fr-FR"/>
        </w:rPr>
        <w:t xml:space="preserve"> </w:t>
      </w:r>
    </w:p>
    <w:p w:rsidR="77235194" w:rsidP="2CA589BE" w:rsidRDefault="77235194" w14:paraId="385175E4" w14:textId="6B7DFEC8">
      <w:pPr>
        <w:spacing w:before="0" w:beforeAutospacing="off" w:after="0" w:afterAutospacing="off"/>
        <w:jc w:val="both"/>
      </w:pPr>
      <w:r w:rsidRPr="2CA589BE" w:rsidR="77235194">
        <w:rPr>
          <w:rFonts w:ascii="Aptos Display" w:hAnsi="Aptos Display" w:eastAsia="Aptos Display" w:cs="Aptos Display"/>
          <w:b w:val="1"/>
          <w:bCs w:val="1"/>
          <w:noProof w:val="0"/>
          <w:color w:val="000000" w:themeColor="text1" w:themeTint="FF" w:themeShade="FF"/>
          <w:sz w:val="20"/>
          <w:szCs w:val="20"/>
          <w:u w:val="single"/>
          <w:lang w:val="fr-FR"/>
        </w:rPr>
        <w:t>À propos de CGI FINANCE</w:t>
      </w:r>
    </w:p>
    <w:p w:rsidR="77235194" w:rsidP="2CA589BE" w:rsidRDefault="77235194" w14:paraId="2A18EC94" w14:textId="01766FA4">
      <w:pPr>
        <w:spacing w:before="0" w:beforeAutospacing="off" w:after="0" w:afterAutospacing="off"/>
        <w:jc w:val="both"/>
      </w:pPr>
      <w:r w:rsidRPr="2CA589BE" w:rsidR="77235194">
        <w:rPr>
          <w:rFonts w:ascii="Aptos Display" w:hAnsi="Aptos Display" w:eastAsia="Aptos Display" w:cs="Aptos Display"/>
          <w:b w:val="1"/>
          <w:bCs w:val="1"/>
          <w:noProof w:val="0"/>
          <w:color w:val="000000" w:themeColor="text1" w:themeTint="FF" w:themeShade="FF"/>
          <w:sz w:val="20"/>
          <w:szCs w:val="20"/>
          <w:lang w:val="fr-FR"/>
        </w:rPr>
        <w:t xml:space="preserve"> </w:t>
      </w:r>
    </w:p>
    <w:p w:rsidR="77235194" w:rsidP="2CA589BE" w:rsidRDefault="77235194" w14:paraId="3C18F99D" w14:textId="54AF9E04">
      <w:pPr>
        <w:spacing w:before="0" w:beforeAutospacing="off" w:after="0" w:afterAutospacing="off"/>
        <w:jc w:val="both"/>
      </w:pPr>
      <w:r w:rsidRPr="2CA589BE" w:rsidR="77235194">
        <w:rPr>
          <w:rFonts w:ascii="Aptos Display" w:hAnsi="Aptos Display" w:eastAsia="Aptos Display" w:cs="Aptos Display"/>
          <w:noProof w:val="0"/>
          <w:color w:val="000000" w:themeColor="text1" w:themeTint="FF" w:themeShade="FF"/>
          <w:sz w:val="20"/>
          <w:szCs w:val="20"/>
          <w:lang w:val="fr-FR"/>
        </w:rPr>
        <w:t xml:space="preserve">CGI FINANCE, filiale du groupe Société Générale, est une société experte en financement depuis 75 ans, leader du financement automobile indépendant en France. La société accompagne les distributeurs automobiles, en leur fournissant des solutions de financements innovantes et digitales correspondant aux besoins de leurs clients. </w:t>
      </w:r>
    </w:p>
    <w:p w:rsidR="77235194" w:rsidP="2CA589BE" w:rsidRDefault="77235194" w14:paraId="045797B5" w14:textId="5A8BE872">
      <w:pPr>
        <w:spacing w:before="0" w:beforeAutospacing="off" w:after="0" w:afterAutospacing="off"/>
        <w:jc w:val="both"/>
      </w:pPr>
      <w:r w:rsidRPr="2CA589BE" w:rsidR="77235194">
        <w:rPr>
          <w:rFonts w:ascii="Aptos Display" w:hAnsi="Aptos Display" w:eastAsia="Aptos Display" w:cs="Aptos Display"/>
          <w:noProof w:val="0"/>
          <w:color w:val="000000" w:themeColor="text1" w:themeTint="FF" w:themeShade="FF"/>
          <w:sz w:val="20"/>
          <w:szCs w:val="20"/>
          <w:lang w:val="fr-FR"/>
        </w:rPr>
        <w:t xml:space="preserve">Plus d'information sur : </w:t>
      </w:r>
      <w:hyperlink r:id="R1d5c10103ae14518">
        <w:r w:rsidRPr="2CA589BE" w:rsidR="77235194">
          <w:rPr>
            <w:rStyle w:val="Lienhypertexte"/>
            <w:strike w:val="0"/>
            <w:dstrike w:val="0"/>
            <w:noProof w:val="0"/>
            <w:color w:val="0563C1"/>
            <w:u w:val="single"/>
            <w:lang w:val="fr-FR"/>
          </w:rPr>
          <w:t>https://www.cgifinance.fr</w:t>
        </w:r>
      </w:hyperlink>
    </w:p>
    <w:p w:rsidR="77235194" w:rsidP="2CA589BE" w:rsidRDefault="77235194" w14:paraId="790899E0" w14:textId="0BA93DF6">
      <w:pPr>
        <w:spacing w:before="0" w:beforeAutospacing="off" w:after="0" w:afterAutospacing="off"/>
        <w:jc w:val="both"/>
      </w:pPr>
      <w:r w:rsidRPr="2CA589BE" w:rsidR="77235194">
        <w:rPr>
          <w:rFonts w:ascii="Aptos Display" w:hAnsi="Aptos Display" w:eastAsia="Aptos Display" w:cs="Aptos Display"/>
          <w:noProof w:val="0"/>
          <w:color w:val="000000" w:themeColor="text1" w:themeTint="FF" w:themeShade="FF"/>
          <w:sz w:val="20"/>
          <w:szCs w:val="20"/>
          <w:lang w:val="fr-FR"/>
        </w:rPr>
        <w:t xml:space="preserve"> </w:t>
      </w:r>
    </w:p>
    <w:p w:rsidR="77235194" w:rsidP="2CA589BE" w:rsidRDefault="77235194" w14:paraId="77FFAE01" w14:textId="50B7FBB4">
      <w:pPr>
        <w:spacing w:before="0" w:beforeAutospacing="off" w:after="0" w:afterAutospacing="off"/>
        <w:jc w:val="both"/>
      </w:pPr>
      <w:r w:rsidRPr="2CA589BE" w:rsidR="77235194">
        <w:rPr>
          <w:rFonts w:ascii="Aptos Display" w:hAnsi="Aptos Display" w:eastAsia="Aptos Display" w:cs="Aptos Display"/>
          <w:noProof w:val="0"/>
          <w:color w:val="000000" w:themeColor="text1" w:themeTint="FF" w:themeShade="FF"/>
          <w:sz w:val="20"/>
          <w:szCs w:val="20"/>
          <w:u w:val="single"/>
          <w:lang w:val="fr-FR"/>
        </w:rPr>
        <w:t xml:space="preserve">Contacts presse : </w:t>
      </w:r>
    </w:p>
    <w:p w:rsidR="77235194" w:rsidP="2CA589BE" w:rsidRDefault="77235194" w14:paraId="292F077D" w14:textId="20180E7B">
      <w:pPr>
        <w:spacing w:before="0" w:beforeAutospacing="off" w:after="0" w:afterAutospacing="off"/>
        <w:jc w:val="both"/>
      </w:pPr>
      <w:r w:rsidRPr="2CA589BE" w:rsidR="77235194">
        <w:rPr>
          <w:rFonts w:ascii="Calibri Light" w:hAnsi="Calibri Light" w:eastAsia="Calibri Light" w:cs="Calibri Light"/>
          <w:noProof w:val="0"/>
          <w:sz w:val="22"/>
          <w:szCs w:val="22"/>
          <w:lang w:val="fr-FR"/>
        </w:rPr>
        <w:t xml:space="preserve"> </w:t>
      </w:r>
    </w:p>
    <w:p w:rsidR="77235194" w:rsidP="2CA589BE" w:rsidRDefault="77235194" w14:paraId="658EBAFF" w14:textId="06272144">
      <w:pPr>
        <w:spacing w:before="0" w:beforeAutospacing="off" w:after="0" w:afterAutospacing="off"/>
        <w:jc w:val="both"/>
      </w:pPr>
      <w:r w:rsidRPr="2CA589BE" w:rsidR="77235194">
        <w:rPr>
          <w:rFonts w:ascii="Aptos Display" w:hAnsi="Aptos Display" w:eastAsia="Aptos Display" w:cs="Aptos Display"/>
          <w:noProof w:val="0"/>
          <w:sz w:val="20"/>
          <w:szCs w:val="20"/>
          <w:lang w:val="fr-FR"/>
        </w:rPr>
        <w:t xml:space="preserve">Marie Gadd </w:t>
      </w:r>
      <w:r>
        <w:br/>
      </w:r>
      <w:r w:rsidRPr="2CA589BE" w:rsidR="77235194">
        <w:rPr>
          <w:rFonts w:ascii="Aptos Display" w:hAnsi="Aptos Display" w:eastAsia="Aptos Display" w:cs="Aptos Display"/>
          <w:noProof w:val="0"/>
          <w:sz w:val="20"/>
          <w:szCs w:val="20"/>
          <w:lang w:val="fr-FR"/>
        </w:rPr>
        <w:t xml:space="preserve"> Responsable Relations presse </w:t>
      </w:r>
    </w:p>
    <w:p w:rsidR="77235194" w:rsidP="2CA589BE" w:rsidRDefault="77235194" w14:paraId="773393C5" w14:textId="0D2C3DA8">
      <w:pPr>
        <w:spacing w:before="0" w:beforeAutospacing="off" w:after="0" w:afterAutospacing="off"/>
        <w:jc w:val="both"/>
      </w:pPr>
      <w:r w:rsidRPr="2CA589BE" w:rsidR="77235194">
        <w:rPr>
          <w:rFonts w:ascii="Aptos Display" w:hAnsi="Aptos Display" w:eastAsia="Aptos Display" w:cs="Aptos Display"/>
          <w:noProof w:val="0"/>
          <w:sz w:val="20"/>
          <w:szCs w:val="20"/>
          <w:lang w:val="fr-FR"/>
        </w:rPr>
        <w:t xml:space="preserve">+33 6 80 64 42 62 / </w:t>
      </w:r>
      <w:hyperlink r:id="Rc9916d6538ca4252">
        <w:r w:rsidRPr="2CA589BE" w:rsidR="77235194">
          <w:rPr>
            <w:rStyle w:val="Lienhypertexte"/>
            <w:strike w:val="0"/>
            <w:dstrike w:val="0"/>
            <w:noProof w:val="0"/>
            <w:color w:val="467886"/>
            <w:u w:val="single"/>
            <w:lang w:val="fr-FR"/>
          </w:rPr>
          <w:t>marie.gadd@omodaauto.fr</w:t>
        </w:r>
      </w:hyperlink>
      <w:r w:rsidRPr="2CA589BE" w:rsidR="77235194">
        <w:rPr>
          <w:rFonts w:ascii="Aptos Display" w:hAnsi="Aptos Display" w:eastAsia="Aptos Display" w:cs="Aptos Display"/>
          <w:noProof w:val="0"/>
          <w:sz w:val="20"/>
          <w:szCs w:val="20"/>
          <w:lang w:val="fr-FR"/>
        </w:rPr>
        <w:t xml:space="preserve"> </w:t>
      </w:r>
    </w:p>
    <w:p w:rsidR="77235194" w:rsidP="2CA589BE" w:rsidRDefault="77235194" w14:paraId="3B5BD6CB" w14:textId="24FE983C">
      <w:pPr>
        <w:spacing w:before="0" w:beforeAutospacing="off" w:after="0" w:afterAutospacing="off"/>
        <w:jc w:val="both"/>
      </w:pPr>
      <w:hyperlink r:id="R5d9f99aae2694ac7">
        <w:r w:rsidRPr="2CA589BE" w:rsidR="77235194">
          <w:rPr>
            <w:rStyle w:val="Lienhypertexte"/>
            <w:strike w:val="0"/>
            <w:dstrike w:val="0"/>
            <w:noProof w:val="0"/>
            <w:color w:val="467886"/>
            <w:u w:val="single"/>
            <w:lang w:val="fr-FR"/>
          </w:rPr>
          <w:t>COMMUNIQUÉS DE PRESSE</w:t>
        </w:r>
      </w:hyperlink>
      <w:r w:rsidRPr="2CA589BE" w:rsidR="77235194">
        <w:rPr>
          <w:rFonts w:ascii="Aptos Display" w:hAnsi="Aptos Display" w:eastAsia="Aptos Display" w:cs="Aptos Display"/>
          <w:noProof w:val="0"/>
          <w:sz w:val="20"/>
          <w:szCs w:val="20"/>
          <w:lang w:val="fr-FR"/>
        </w:rPr>
        <w:t xml:space="preserve"> </w:t>
      </w:r>
    </w:p>
    <w:p w:rsidR="77235194" w:rsidP="2CA589BE" w:rsidRDefault="77235194" w14:paraId="50D209BA" w14:textId="611EA542">
      <w:pPr>
        <w:spacing w:before="0" w:beforeAutospacing="off" w:after="0" w:afterAutospacing="off"/>
        <w:jc w:val="both"/>
      </w:pPr>
      <w:r w:rsidRPr="2CA589BE" w:rsidR="77235194">
        <w:rPr>
          <w:rFonts w:ascii="Aptos Display" w:hAnsi="Aptos Display" w:eastAsia="Aptos Display" w:cs="Aptos Display"/>
          <w:noProof w:val="0"/>
          <w:sz w:val="20"/>
          <w:szCs w:val="20"/>
          <w:lang w:val="fr-FR"/>
        </w:rPr>
        <w:t xml:space="preserve"> </w:t>
      </w:r>
    </w:p>
    <w:p w:rsidR="77235194" w:rsidP="2CA589BE" w:rsidRDefault="77235194" w14:paraId="3ABF0668" w14:textId="3037C229">
      <w:pPr>
        <w:spacing w:before="0" w:beforeAutospacing="off" w:after="0" w:afterAutospacing="off"/>
        <w:jc w:val="both"/>
      </w:pPr>
      <w:r w:rsidRPr="2CA589BE" w:rsidR="77235194">
        <w:rPr>
          <w:rFonts w:ascii="Aptos Display" w:hAnsi="Aptos Display" w:eastAsia="Aptos Display" w:cs="Aptos Display"/>
          <w:noProof w:val="0"/>
          <w:color w:val="000000" w:themeColor="text1" w:themeTint="FF" w:themeShade="FF"/>
          <w:sz w:val="20"/>
          <w:szCs w:val="20"/>
          <w:lang w:val="it"/>
        </w:rPr>
        <w:t>Carine Francisco</w:t>
      </w:r>
    </w:p>
    <w:p w:rsidR="77235194" w:rsidP="2CA589BE" w:rsidRDefault="77235194" w14:paraId="5AF59706" w14:textId="132A9679">
      <w:pPr>
        <w:spacing w:before="0" w:beforeAutospacing="off" w:after="0" w:afterAutospacing="off"/>
        <w:jc w:val="both"/>
      </w:pPr>
      <w:r w:rsidRPr="2CA589BE" w:rsidR="77235194">
        <w:rPr>
          <w:rFonts w:ascii="Aptos Display" w:hAnsi="Aptos Display" w:eastAsia="Aptos Display" w:cs="Aptos Display"/>
          <w:noProof w:val="0"/>
          <w:color w:val="000000" w:themeColor="text1" w:themeTint="FF" w:themeShade="FF"/>
          <w:sz w:val="20"/>
          <w:szCs w:val="20"/>
          <w:lang w:val="it"/>
        </w:rPr>
        <w:t>CGI FINANCE</w:t>
      </w:r>
    </w:p>
    <w:p w:rsidR="77235194" w:rsidP="2CA589BE" w:rsidRDefault="77235194" w14:paraId="271F0165" w14:textId="1E580369">
      <w:pPr>
        <w:spacing w:before="0" w:beforeAutospacing="off" w:after="0" w:afterAutospacing="off"/>
        <w:jc w:val="both"/>
      </w:pPr>
      <w:r w:rsidRPr="2CA589BE" w:rsidR="77235194">
        <w:rPr>
          <w:rFonts w:ascii="Aptos Display" w:hAnsi="Aptos Display" w:eastAsia="Aptos Display" w:cs="Aptos Display"/>
          <w:noProof w:val="0"/>
          <w:color w:val="000000" w:themeColor="text1" w:themeTint="FF" w:themeShade="FF"/>
          <w:sz w:val="20"/>
          <w:szCs w:val="20"/>
          <w:lang w:val="it"/>
        </w:rPr>
        <w:t xml:space="preserve">+33 6 50 89 16 09 / </w:t>
      </w:r>
      <w:hyperlink r:id="Rc32da4e95e124276">
        <w:r w:rsidRPr="2CA589BE" w:rsidR="77235194">
          <w:rPr>
            <w:rStyle w:val="Lienhypertexte"/>
            <w:strike w:val="0"/>
            <w:dstrike w:val="0"/>
            <w:noProof w:val="0"/>
            <w:color w:val="0563C1"/>
            <w:u w:val="single"/>
            <w:lang w:val="it"/>
          </w:rPr>
          <w:t>carine.francisco@cgifinance.fr</w:t>
        </w:r>
      </w:hyperlink>
    </w:p>
    <w:p w:rsidR="2CA589BE" w:rsidP="2CA589BE" w:rsidRDefault="2CA589BE" w14:paraId="335C6D32" w14:textId="1F541D3A">
      <w:pPr>
        <w:spacing w:line="276" w:lineRule="auto"/>
        <w:jc w:val="both"/>
        <w:rPr>
          <w:rFonts w:ascii="Aptos" w:hAnsi="Aptos" w:cs="Arabic Typesetting"/>
          <w:sz w:val="22"/>
          <w:szCs w:val="22"/>
        </w:rPr>
      </w:pPr>
    </w:p>
    <w:p w:rsidR="2CA589BE" w:rsidP="2CA589BE" w:rsidRDefault="2CA589BE" w14:paraId="54EACCBD" w14:textId="3F3E90A7">
      <w:pPr>
        <w:spacing w:line="276" w:lineRule="auto"/>
        <w:jc w:val="both"/>
        <w:rPr>
          <w:rFonts w:ascii="Aptos" w:hAnsi="Aptos" w:cs="Arabic Typesetting"/>
          <w:sz w:val="22"/>
          <w:szCs w:val="22"/>
        </w:rPr>
      </w:pPr>
    </w:p>
    <w:p w:rsidR="2CA589BE" w:rsidP="2CA589BE" w:rsidRDefault="2CA589BE" w14:paraId="028B08A4" w14:textId="14A67885">
      <w:pPr>
        <w:spacing w:line="276" w:lineRule="auto"/>
        <w:jc w:val="both"/>
        <w:rPr>
          <w:rFonts w:ascii="Aptos" w:hAnsi="Aptos" w:cs="Arabic Typesetting"/>
          <w:sz w:val="22"/>
          <w:szCs w:val="22"/>
        </w:rPr>
      </w:pPr>
    </w:p>
    <w:p w:rsidRPr="00140274" w:rsidR="002F2193" w:rsidP="00EE3FE4" w:rsidRDefault="002F2193" w14:paraId="1D3AA4A2" w14:textId="5E5F746B">
      <w:pPr>
        <w:spacing w:line="276" w:lineRule="auto"/>
        <w:jc w:val="both"/>
        <w:rPr>
          <w:rFonts w:ascii="Aptos" w:hAnsi="Aptos" w:cs="Arabic Typesetting"/>
          <w:sz w:val="22"/>
          <w:szCs w:val="22"/>
        </w:rPr>
      </w:pPr>
    </w:p>
    <w:sectPr w:rsidRPr="00140274" w:rsidR="002F2193" w:rsidSect="00E068A3">
      <w:pgSz w:w="11906" w:h="16838" w:orient="portrait"/>
      <w:pgMar w:top="717" w:right="1417" w:bottom="929" w:left="1417" w:header="708" w:footer="708" w:gutter="0"/>
      <w:cols w:space="708"/>
      <w:docGrid w:linePitch="360"/>
      <w:footerReference w:type="default" r:id="Race00b1b3de248cf"/>
      <w:headerReference w:type="default" r:id="R2c7add9c4eb54e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42041" w:rsidP="00AB3063" w:rsidRDefault="00E42041" w14:paraId="473D91D5" w14:textId="77777777">
      <w:r>
        <w:separator/>
      </w:r>
    </w:p>
  </w:endnote>
  <w:endnote w:type="continuationSeparator" w:id="0">
    <w:p w:rsidR="00E42041" w:rsidP="00AB3063" w:rsidRDefault="00E42041" w14:paraId="342E06A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abic Typesetting">
    <w:charset w:val="B2"/>
    <w:family w:val="script"/>
    <w:pitch w:val="variable"/>
    <w:sig w:usb0="80002007" w:usb1="80000000" w:usb2="00000008" w:usb3="00000000" w:csb0="000000D3" w:csb1="00000000"/>
  </w:font>
  <w:font w:name="Microsoft YaHei">
    <w:panose1 w:val="020B0503020204020204"/>
    <w:charset w:val="86"/>
    <w:family w:val="swiss"/>
    <w:pitch w:val="variable"/>
    <w:sig w:usb0="80000287" w:usb1="2ACF3C50" w:usb2="00000016" w:usb3="00000000" w:csb0="0004001F" w:csb1="00000000"/>
  </w:font>
  <w:font w:name="Apple Color Emoji">
    <w:altName w:val="Calibri"/>
    <w:charset w:val="00"/>
    <w:family w:val="auto"/>
    <w:pitch w:val="variable"/>
    <w:sig w:usb0="00000003" w:usb1="18000000" w:usb2="14000000" w:usb3="00000000" w:csb0="00000001" w:csb1="00000000"/>
  </w:font>
</w:fonts>
</file>

<file path=word/footer.xml><?xml version="1.0" encoding="utf-8"?>
<w:ftr xmlns:w14="http://schemas.microsoft.com/office/word/2010/wordml" xmlns:w="http://schemas.openxmlformats.org/wordprocessingml/2006/main">
  <w:tbl>
    <w:tblPr>
      <w:tblStyle w:val="TableauNormal"/>
      <w:bidiVisual w:val="0"/>
      <w:tblW w:w="0" w:type="auto"/>
      <w:tblLook w:val="06A0" w:firstRow="1" w:lastRow="0" w:firstColumn="1" w:lastColumn="0" w:noHBand="1" w:noVBand="1"/>
    </w:tblPr>
    <w:tblGrid>
      <w:gridCol w:w="3020"/>
      <w:gridCol w:w="3020"/>
      <w:gridCol w:w="3020"/>
    </w:tblGrid>
    <w:tr w:rsidR="5A90BBAE" w:rsidTr="5A90BBAE" w14:paraId="74F168C6">
      <w:trPr>
        <w:trHeight w:val="300"/>
      </w:trPr>
      <w:tc>
        <w:tcPr>
          <w:tcW w:w="3020" w:type="dxa"/>
          <w:tcMar/>
        </w:tcPr>
        <w:p w:rsidR="5A90BBAE" w:rsidP="5A90BBAE" w:rsidRDefault="5A90BBAE" w14:paraId="7D1C3A67" w14:textId="042732F8">
          <w:pPr>
            <w:pStyle w:val="En-tte"/>
            <w:bidi w:val="0"/>
            <w:ind w:left="-115"/>
            <w:jc w:val="left"/>
          </w:pPr>
        </w:p>
      </w:tc>
      <w:tc>
        <w:tcPr>
          <w:tcW w:w="3020" w:type="dxa"/>
          <w:tcMar/>
        </w:tcPr>
        <w:p w:rsidR="5A90BBAE" w:rsidP="5A90BBAE" w:rsidRDefault="5A90BBAE" w14:paraId="2BDCD4DE" w14:textId="1D503057">
          <w:pPr>
            <w:pStyle w:val="En-tte"/>
            <w:bidi w:val="0"/>
            <w:jc w:val="center"/>
          </w:pPr>
        </w:p>
      </w:tc>
      <w:tc>
        <w:tcPr>
          <w:tcW w:w="3020" w:type="dxa"/>
          <w:tcMar/>
        </w:tcPr>
        <w:p w:rsidR="5A90BBAE" w:rsidP="5A90BBAE" w:rsidRDefault="5A90BBAE" w14:paraId="0808AEF6" w14:textId="67177D86">
          <w:pPr>
            <w:pStyle w:val="En-tte"/>
            <w:bidi w:val="0"/>
            <w:ind w:right="-115"/>
            <w:jc w:val="right"/>
          </w:pPr>
        </w:p>
      </w:tc>
    </w:tr>
  </w:tbl>
  <w:p w:rsidR="5A90BBAE" w:rsidP="5A90BBAE" w:rsidRDefault="5A90BBAE" w14:paraId="2FFA4DC1" w14:textId="73088109">
    <w:pPr>
      <w:pStyle w:val="Pieddepage"/>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42041" w:rsidP="00AB3063" w:rsidRDefault="00E42041" w14:paraId="278A936D" w14:textId="77777777">
      <w:r>
        <w:separator/>
      </w:r>
    </w:p>
  </w:footnote>
  <w:footnote w:type="continuationSeparator" w:id="0">
    <w:p w:rsidR="00E42041" w:rsidP="00AB3063" w:rsidRDefault="00E42041" w14:paraId="4F9628EA" w14:textId="77777777">
      <w:r>
        <w:continuationSeparator/>
      </w:r>
    </w:p>
  </w:footnote>
</w:footnotes>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auNormal"/>
      <w:bidiVisual w:val="0"/>
      <w:tblW w:w="0" w:type="auto"/>
      <w:tblLook w:val="06A0" w:firstRow="1" w:lastRow="0" w:firstColumn="1" w:lastColumn="0" w:noHBand="1" w:noVBand="1"/>
    </w:tblPr>
    <w:tblGrid>
      <w:gridCol w:w="3020"/>
      <w:gridCol w:w="3020"/>
      <w:gridCol w:w="3020"/>
    </w:tblGrid>
    <w:tr w:rsidR="7BEC7218" w:rsidTr="7BEC7218" w14:paraId="749CFC16">
      <w:trPr>
        <w:trHeight w:val="300"/>
      </w:trPr>
      <w:tc>
        <w:tcPr>
          <w:tcW w:w="3020" w:type="dxa"/>
          <w:tcMar/>
        </w:tcPr>
        <w:p w:rsidR="7BEC7218" w:rsidP="7BEC7218" w:rsidRDefault="7BEC7218" w14:paraId="743718A7" w14:textId="3EA681AB">
          <w:pPr>
            <w:pStyle w:val="En-tte"/>
            <w:bidi w:val="0"/>
            <w:ind w:left="-115"/>
            <w:jc w:val="left"/>
          </w:pPr>
          <w:r w:rsidR="7BEC7218">
            <w:drawing>
              <wp:anchor distT="0" distB="0" distL="114300" distR="114300" simplePos="0" relativeHeight="251658240" behindDoc="0" locked="0" layoutInCell="1" allowOverlap="1" wp14:editId="50950ADE" wp14:anchorId="6A585348">
                <wp:simplePos x="0" y="0"/>
                <wp:positionH relativeFrom="column">
                  <wp:posOffset>66675</wp:posOffset>
                </wp:positionH>
                <wp:positionV relativeFrom="paragraph">
                  <wp:posOffset>76200</wp:posOffset>
                </wp:positionV>
                <wp:extent cx="1781175" cy="819150"/>
                <wp:effectExtent l="0" t="0" r="0" b="0"/>
                <wp:wrapNone/>
                <wp:docPr id="150149185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1501491858" name="Picture 1501491858"/>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112980994">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781175" cy="819150"/>
                        </a:xfrm>
                        <a:prstGeom xmlns:a="http://schemas.openxmlformats.org/drawingml/2006/main" prst="rect">
                          <a:avLst xmlns:a="http://schemas.openxmlformats.org/drawingml/2006/main"/>
                        </a:prstGeom>
                      </pic:spPr>
                    </pic:pic>
                  </a:graphicData>
                </a:graphic>
                <wp14:sizeRelH relativeFrom="page">
                  <wp14:pctWidth>0</wp14:pctWidth>
                </wp14:sizeRelH>
                <wp14:sizeRelV relativeFrom="page">
                  <wp14:pctHeight>0</wp14:pctHeight>
                </wp14:sizeRelV>
              </wp:anchor>
            </w:drawing>
          </w:r>
        </w:p>
      </w:tc>
      <w:tc>
        <w:tcPr>
          <w:tcW w:w="3020" w:type="dxa"/>
          <w:tcMar/>
        </w:tcPr>
        <w:p w:rsidR="7BEC7218" w:rsidP="7BEC7218" w:rsidRDefault="7BEC7218" w14:paraId="7CB3EE21" w14:textId="776EB2C2">
          <w:pPr>
            <w:pStyle w:val="En-tte"/>
            <w:bidi w:val="0"/>
            <w:jc w:val="center"/>
          </w:pPr>
        </w:p>
      </w:tc>
      <w:tc>
        <w:tcPr>
          <w:tcW w:w="3020" w:type="dxa"/>
          <w:tcMar/>
        </w:tcPr>
        <w:p w:rsidR="7BEC7218" w:rsidP="7BEC7218" w:rsidRDefault="7BEC7218" w14:paraId="345CE2F9" w14:textId="0E44309C">
          <w:pPr>
            <w:pStyle w:val="En-tte"/>
            <w:bidi w:val="0"/>
            <w:ind w:right="-115"/>
            <w:jc w:val="right"/>
          </w:pPr>
          <w:r w:rsidR="7BEC7218">
            <w:drawing>
              <wp:inline wp14:editId="2241DCD8" wp14:anchorId="5CB7F382">
                <wp:extent cx="1781175" cy="857250"/>
                <wp:effectExtent l="0" t="0" r="0" b="0"/>
                <wp:docPr id="105621436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300760125" name="Picture 300760125"/>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638369063">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781175" cy="857250"/>
                        </a:xfrm>
                        <a:prstGeom xmlns:a="http://schemas.openxmlformats.org/drawingml/2006/main" prst="rect">
                          <a:avLst xmlns:a="http://schemas.openxmlformats.org/drawingml/2006/main"/>
                        </a:prstGeom>
                      </pic:spPr>
                    </pic:pic>
                  </a:graphicData>
                </a:graphic>
              </wp:inline>
            </w:drawing>
          </w:r>
        </w:p>
      </w:tc>
    </w:tr>
  </w:tbl>
  <w:p w:rsidR="7BEC7218" w:rsidP="7BEC7218" w:rsidRDefault="7BEC7218" w14:paraId="0D8009EF" w14:textId="267267B7">
    <w:pPr>
      <w:pStyle w:val="En-tte"/>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1EB0"/>
    <w:multiLevelType w:val="multilevel"/>
    <w:tmpl w:val="FA1CBA0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5C70B0"/>
    <w:multiLevelType w:val="multilevel"/>
    <w:tmpl w:val="A6F486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3F05D0"/>
    <w:multiLevelType w:val="multilevel"/>
    <w:tmpl w:val="440C0266"/>
    <w:lvl w:ilvl="0">
      <w:start w:val="1"/>
      <w:numFmt w:val="bullet"/>
      <w:lvlText w:val=""/>
      <w:lvlJc w:val="left"/>
      <w:pPr>
        <w:tabs>
          <w:tab w:val="num" w:pos="360"/>
        </w:tabs>
        <w:ind w:left="360" w:hanging="360"/>
      </w:pPr>
      <w:rPr>
        <w:rFonts w:hint="default" w:ascii="Symbol" w:hAnsi="Symbol"/>
        <w:sz w:val="20"/>
      </w:rPr>
    </w:lvl>
    <w:lvl w:ilvl="1" w:tentative="1">
      <w:start w:val="1"/>
      <w:numFmt w:val="bullet"/>
      <w:lvlText w:val="o"/>
      <w:lvlJc w:val="left"/>
      <w:pPr>
        <w:tabs>
          <w:tab w:val="num" w:pos="1080"/>
        </w:tabs>
        <w:ind w:left="1080" w:hanging="360"/>
      </w:pPr>
      <w:rPr>
        <w:rFonts w:hint="default" w:ascii="Courier New" w:hAnsi="Courier New"/>
        <w:sz w:val="20"/>
      </w:rPr>
    </w:lvl>
    <w:lvl w:ilvl="2" w:tentative="1">
      <w:start w:val="1"/>
      <w:numFmt w:val="bullet"/>
      <w:lvlText w:val=""/>
      <w:lvlJc w:val="left"/>
      <w:pPr>
        <w:tabs>
          <w:tab w:val="num" w:pos="1800"/>
        </w:tabs>
        <w:ind w:left="1800" w:hanging="360"/>
      </w:pPr>
      <w:rPr>
        <w:rFonts w:hint="default" w:ascii="Wingdings" w:hAnsi="Wingdings"/>
        <w:sz w:val="20"/>
      </w:rPr>
    </w:lvl>
    <w:lvl w:ilvl="3" w:tentative="1">
      <w:start w:val="1"/>
      <w:numFmt w:val="bullet"/>
      <w:lvlText w:val=""/>
      <w:lvlJc w:val="left"/>
      <w:pPr>
        <w:tabs>
          <w:tab w:val="num" w:pos="2520"/>
        </w:tabs>
        <w:ind w:left="2520" w:hanging="360"/>
      </w:pPr>
      <w:rPr>
        <w:rFonts w:hint="default" w:ascii="Wingdings" w:hAnsi="Wingdings"/>
        <w:sz w:val="20"/>
      </w:rPr>
    </w:lvl>
    <w:lvl w:ilvl="4" w:tentative="1">
      <w:start w:val="1"/>
      <w:numFmt w:val="bullet"/>
      <w:lvlText w:val=""/>
      <w:lvlJc w:val="left"/>
      <w:pPr>
        <w:tabs>
          <w:tab w:val="num" w:pos="3240"/>
        </w:tabs>
        <w:ind w:left="3240" w:hanging="360"/>
      </w:pPr>
      <w:rPr>
        <w:rFonts w:hint="default" w:ascii="Wingdings" w:hAnsi="Wingdings"/>
        <w:sz w:val="20"/>
      </w:rPr>
    </w:lvl>
    <w:lvl w:ilvl="5" w:tentative="1">
      <w:start w:val="1"/>
      <w:numFmt w:val="bullet"/>
      <w:lvlText w:val=""/>
      <w:lvlJc w:val="left"/>
      <w:pPr>
        <w:tabs>
          <w:tab w:val="num" w:pos="3960"/>
        </w:tabs>
        <w:ind w:left="3960" w:hanging="360"/>
      </w:pPr>
      <w:rPr>
        <w:rFonts w:hint="default" w:ascii="Wingdings" w:hAnsi="Wingdings"/>
        <w:sz w:val="20"/>
      </w:rPr>
    </w:lvl>
    <w:lvl w:ilvl="6" w:tentative="1">
      <w:start w:val="1"/>
      <w:numFmt w:val="bullet"/>
      <w:lvlText w:val=""/>
      <w:lvlJc w:val="left"/>
      <w:pPr>
        <w:tabs>
          <w:tab w:val="num" w:pos="4680"/>
        </w:tabs>
        <w:ind w:left="4680" w:hanging="360"/>
      </w:pPr>
      <w:rPr>
        <w:rFonts w:hint="default" w:ascii="Wingdings" w:hAnsi="Wingdings"/>
        <w:sz w:val="20"/>
      </w:rPr>
    </w:lvl>
    <w:lvl w:ilvl="7" w:tentative="1">
      <w:start w:val="1"/>
      <w:numFmt w:val="bullet"/>
      <w:lvlText w:val=""/>
      <w:lvlJc w:val="left"/>
      <w:pPr>
        <w:tabs>
          <w:tab w:val="num" w:pos="5400"/>
        </w:tabs>
        <w:ind w:left="5400" w:hanging="360"/>
      </w:pPr>
      <w:rPr>
        <w:rFonts w:hint="default" w:ascii="Wingdings" w:hAnsi="Wingdings"/>
        <w:sz w:val="20"/>
      </w:rPr>
    </w:lvl>
    <w:lvl w:ilvl="8" w:tentative="1">
      <w:start w:val="1"/>
      <w:numFmt w:val="bullet"/>
      <w:lvlText w:val=""/>
      <w:lvlJc w:val="left"/>
      <w:pPr>
        <w:tabs>
          <w:tab w:val="num" w:pos="6120"/>
        </w:tabs>
        <w:ind w:left="6120" w:hanging="360"/>
      </w:pPr>
      <w:rPr>
        <w:rFonts w:hint="default" w:ascii="Wingdings" w:hAnsi="Wingdings"/>
        <w:sz w:val="20"/>
      </w:rPr>
    </w:lvl>
  </w:abstractNum>
  <w:abstractNum w:abstractNumId="3" w15:restartNumberingAfterBreak="0">
    <w:nsid w:val="0F8B771A"/>
    <w:multiLevelType w:val="multilevel"/>
    <w:tmpl w:val="D3BEC6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DB000A"/>
    <w:multiLevelType w:val="hybridMultilevel"/>
    <w:tmpl w:val="58D206AA"/>
    <w:lvl w:ilvl="0" w:tplc="040C0001">
      <w:start w:val="1"/>
      <w:numFmt w:val="bullet"/>
      <w:lvlText w:val=""/>
      <w:lvlJc w:val="left"/>
      <w:pPr>
        <w:ind w:left="720" w:hanging="360"/>
      </w:pPr>
      <w:rPr>
        <w:rFonts w:hint="default" w:ascii="Symbol" w:hAnsi="Symbol"/>
      </w:rPr>
    </w:lvl>
    <w:lvl w:ilvl="1" w:tplc="040C0003">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5" w15:restartNumberingAfterBreak="0">
    <w:nsid w:val="23E11DD3"/>
    <w:multiLevelType w:val="multilevel"/>
    <w:tmpl w:val="CAF4A8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8213B1D"/>
    <w:multiLevelType w:val="multilevel"/>
    <w:tmpl w:val="270ED1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8655712"/>
    <w:multiLevelType w:val="multilevel"/>
    <w:tmpl w:val="0A86F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9421056"/>
    <w:multiLevelType w:val="multilevel"/>
    <w:tmpl w:val="CB5AD9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2C6D13E6"/>
    <w:multiLevelType w:val="multilevel"/>
    <w:tmpl w:val="0CDCC2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336274A1"/>
    <w:multiLevelType w:val="hybridMultilevel"/>
    <w:tmpl w:val="14763C88"/>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1" w15:restartNumberingAfterBreak="0">
    <w:nsid w:val="341A0446"/>
    <w:multiLevelType w:val="hybridMultilevel"/>
    <w:tmpl w:val="1CE26A9A"/>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2" w15:restartNumberingAfterBreak="0">
    <w:nsid w:val="3BD22F2B"/>
    <w:multiLevelType w:val="hybridMultilevel"/>
    <w:tmpl w:val="3BBABEF0"/>
    <w:lvl w:ilvl="0" w:tplc="ABC8C37E">
      <w:numFmt w:val="bullet"/>
      <w:lvlText w:val="-"/>
      <w:lvlJc w:val="left"/>
      <w:pPr>
        <w:ind w:left="720" w:hanging="360"/>
      </w:pPr>
      <w:rPr>
        <w:rFonts w:hint="default" w:ascii="Aptos" w:hAnsi="Aptos" w:eastAsiaTheme="minorHAnsi" w:cstheme="minorBidi"/>
      </w:rPr>
    </w:lvl>
    <w:lvl w:ilvl="1" w:tplc="040C0003">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3" w15:restartNumberingAfterBreak="0">
    <w:nsid w:val="410948C0"/>
    <w:multiLevelType w:val="hybridMultilevel"/>
    <w:tmpl w:val="F5C63B60"/>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4" w15:restartNumberingAfterBreak="0">
    <w:nsid w:val="41E9540B"/>
    <w:multiLevelType w:val="multilevel"/>
    <w:tmpl w:val="F8662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58711CA"/>
    <w:multiLevelType w:val="hybridMultilevel"/>
    <w:tmpl w:val="E67E21F0"/>
    <w:lvl w:ilvl="0" w:tplc="040C0001">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6" w15:restartNumberingAfterBreak="0">
    <w:nsid w:val="46A85F45"/>
    <w:multiLevelType w:val="multilevel"/>
    <w:tmpl w:val="5FB07E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759709B"/>
    <w:multiLevelType w:val="multilevel"/>
    <w:tmpl w:val="4F0AB5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7C51C57"/>
    <w:multiLevelType w:val="hybridMultilevel"/>
    <w:tmpl w:val="0B5665FA"/>
    <w:lvl w:ilvl="0" w:tplc="3426F48A">
      <w:numFmt w:val="bullet"/>
      <w:lvlText w:val="-"/>
      <w:lvlJc w:val="left"/>
      <w:pPr>
        <w:ind w:left="720" w:hanging="360"/>
      </w:pPr>
      <w:rPr>
        <w:rFonts w:hint="default" w:ascii="Aptos" w:hAnsi="Aptos" w:eastAsiaTheme="minorHAnsi" w:cstheme="minorBidi"/>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9" w15:restartNumberingAfterBreak="0">
    <w:nsid w:val="49120332"/>
    <w:multiLevelType w:val="multilevel"/>
    <w:tmpl w:val="8E909B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1B96B2C"/>
    <w:multiLevelType w:val="multilevel"/>
    <w:tmpl w:val="8B7A3F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4091D81"/>
    <w:multiLevelType w:val="multilevel"/>
    <w:tmpl w:val="16A663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8807ECB"/>
    <w:multiLevelType w:val="hybridMultilevel"/>
    <w:tmpl w:val="F2962A84"/>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23" w15:restartNumberingAfterBreak="0">
    <w:nsid w:val="60F97FAA"/>
    <w:multiLevelType w:val="multilevel"/>
    <w:tmpl w:val="D0643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3050EEC"/>
    <w:multiLevelType w:val="hybridMultilevel"/>
    <w:tmpl w:val="6F72C684"/>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25" w15:restartNumberingAfterBreak="0">
    <w:nsid w:val="67B83F6A"/>
    <w:multiLevelType w:val="multilevel"/>
    <w:tmpl w:val="EDFEB0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DDB3223"/>
    <w:multiLevelType w:val="multilevel"/>
    <w:tmpl w:val="4B5455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7806570F"/>
    <w:multiLevelType w:val="multilevel"/>
    <w:tmpl w:val="214257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8BA4C03"/>
    <w:multiLevelType w:val="multilevel"/>
    <w:tmpl w:val="876A84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04961031">
    <w:abstractNumId w:val="19"/>
  </w:num>
  <w:num w:numId="2" w16cid:durableId="44917883">
    <w:abstractNumId w:val="3"/>
  </w:num>
  <w:num w:numId="3" w16cid:durableId="936986432">
    <w:abstractNumId w:val="1"/>
  </w:num>
  <w:num w:numId="4" w16cid:durableId="762726527">
    <w:abstractNumId w:val="5"/>
  </w:num>
  <w:num w:numId="5" w16cid:durableId="534542841">
    <w:abstractNumId w:val="25"/>
  </w:num>
  <w:num w:numId="6" w16cid:durableId="1962881396">
    <w:abstractNumId w:val="6"/>
  </w:num>
  <w:num w:numId="7" w16cid:durableId="2082482915">
    <w:abstractNumId w:val="23"/>
  </w:num>
  <w:num w:numId="8" w16cid:durableId="1190728053">
    <w:abstractNumId w:val="28"/>
  </w:num>
  <w:num w:numId="9" w16cid:durableId="1784764371">
    <w:abstractNumId w:val="14"/>
  </w:num>
  <w:num w:numId="10" w16cid:durableId="290090529">
    <w:abstractNumId w:val="0"/>
  </w:num>
  <w:num w:numId="11" w16cid:durableId="1142893225">
    <w:abstractNumId w:val="16"/>
  </w:num>
  <w:num w:numId="12" w16cid:durableId="832181370">
    <w:abstractNumId w:val="20"/>
  </w:num>
  <w:num w:numId="13" w16cid:durableId="637078930">
    <w:abstractNumId w:val="17"/>
  </w:num>
  <w:num w:numId="14" w16cid:durableId="1281493336">
    <w:abstractNumId w:val="21"/>
  </w:num>
  <w:num w:numId="15" w16cid:durableId="1566070015">
    <w:abstractNumId w:val="7"/>
  </w:num>
  <w:num w:numId="16" w16cid:durableId="85155982">
    <w:abstractNumId w:val="27"/>
  </w:num>
  <w:num w:numId="17" w16cid:durableId="1289972754">
    <w:abstractNumId w:val="11"/>
  </w:num>
  <w:num w:numId="18" w16cid:durableId="617370051">
    <w:abstractNumId w:val="15"/>
  </w:num>
  <w:num w:numId="19" w16cid:durableId="225386674">
    <w:abstractNumId w:val="4"/>
  </w:num>
  <w:num w:numId="20" w16cid:durableId="1530869487">
    <w:abstractNumId w:val="10"/>
  </w:num>
  <w:num w:numId="21" w16cid:durableId="1826585345">
    <w:abstractNumId w:val="18"/>
  </w:num>
  <w:num w:numId="22" w16cid:durableId="1701197001">
    <w:abstractNumId w:val="13"/>
  </w:num>
  <w:num w:numId="23" w16cid:durableId="463162416">
    <w:abstractNumId w:val="24"/>
  </w:num>
  <w:num w:numId="24" w16cid:durableId="246691681">
    <w:abstractNumId w:val="12"/>
  </w:num>
  <w:num w:numId="25" w16cid:durableId="211581300">
    <w:abstractNumId w:val="8"/>
  </w:num>
  <w:num w:numId="26" w16cid:durableId="603532884">
    <w:abstractNumId w:val="9"/>
  </w:num>
  <w:num w:numId="27" w16cid:durableId="185562236">
    <w:abstractNumId w:val="26"/>
  </w:num>
  <w:num w:numId="28" w16cid:durableId="963392672">
    <w:abstractNumId w:val="2"/>
  </w:num>
  <w:num w:numId="29" w16cid:durableId="1625424290">
    <w:abstractNumId w:val="2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8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8D5"/>
    <w:rsid w:val="0000251C"/>
    <w:rsid w:val="00006030"/>
    <w:rsid w:val="00032B39"/>
    <w:rsid w:val="00036A82"/>
    <w:rsid w:val="0005591D"/>
    <w:rsid w:val="00077AED"/>
    <w:rsid w:val="000A12EF"/>
    <w:rsid w:val="000B0B01"/>
    <w:rsid w:val="000E335C"/>
    <w:rsid w:val="00102687"/>
    <w:rsid w:val="001347DD"/>
    <w:rsid w:val="00140274"/>
    <w:rsid w:val="00194C08"/>
    <w:rsid w:val="001A4926"/>
    <w:rsid w:val="001B5AD8"/>
    <w:rsid w:val="00204EF4"/>
    <w:rsid w:val="00226E02"/>
    <w:rsid w:val="0025002C"/>
    <w:rsid w:val="002B09C1"/>
    <w:rsid w:val="002F2193"/>
    <w:rsid w:val="003174DD"/>
    <w:rsid w:val="00322FB4"/>
    <w:rsid w:val="00330478"/>
    <w:rsid w:val="003348DC"/>
    <w:rsid w:val="00386E9F"/>
    <w:rsid w:val="003A73BB"/>
    <w:rsid w:val="003C0FBC"/>
    <w:rsid w:val="003C4A82"/>
    <w:rsid w:val="003E7CAF"/>
    <w:rsid w:val="004025A9"/>
    <w:rsid w:val="00426229"/>
    <w:rsid w:val="00441AAF"/>
    <w:rsid w:val="00451798"/>
    <w:rsid w:val="00453476"/>
    <w:rsid w:val="004A733B"/>
    <w:rsid w:val="004C5923"/>
    <w:rsid w:val="004E5551"/>
    <w:rsid w:val="004F2C38"/>
    <w:rsid w:val="00555105"/>
    <w:rsid w:val="005633A4"/>
    <w:rsid w:val="00570694"/>
    <w:rsid w:val="00595056"/>
    <w:rsid w:val="005E3519"/>
    <w:rsid w:val="005F4952"/>
    <w:rsid w:val="006429A9"/>
    <w:rsid w:val="00652E6A"/>
    <w:rsid w:val="0066779F"/>
    <w:rsid w:val="00672724"/>
    <w:rsid w:val="006B106F"/>
    <w:rsid w:val="006C3A08"/>
    <w:rsid w:val="006C4D1D"/>
    <w:rsid w:val="006C5455"/>
    <w:rsid w:val="00701849"/>
    <w:rsid w:val="007328D5"/>
    <w:rsid w:val="00734C9A"/>
    <w:rsid w:val="007400BA"/>
    <w:rsid w:val="00780594"/>
    <w:rsid w:val="0079140E"/>
    <w:rsid w:val="007C43AC"/>
    <w:rsid w:val="008218CE"/>
    <w:rsid w:val="0082466B"/>
    <w:rsid w:val="00831C48"/>
    <w:rsid w:val="00874CF8"/>
    <w:rsid w:val="00882EC1"/>
    <w:rsid w:val="00886093"/>
    <w:rsid w:val="008A06A7"/>
    <w:rsid w:val="008A7D53"/>
    <w:rsid w:val="008C710F"/>
    <w:rsid w:val="008E7D9B"/>
    <w:rsid w:val="008F63A4"/>
    <w:rsid w:val="00906B0D"/>
    <w:rsid w:val="00913054"/>
    <w:rsid w:val="009216FD"/>
    <w:rsid w:val="009342B7"/>
    <w:rsid w:val="0096734D"/>
    <w:rsid w:val="00975A98"/>
    <w:rsid w:val="00993523"/>
    <w:rsid w:val="009D1F51"/>
    <w:rsid w:val="009E38BE"/>
    <w:rsid w:val="009E7382"/>
    <w:rsid w:val="00A21B76"/>
    <w:rsid w:val="00A2460E"/>
    <w:rsid w:val="00A83FAE"/>
    <w:rsid w:val="00A93655"/>
    <w:rsid w:val="00AA125F"/>
    <w:rsid w:val="00AA5C46"/>
    <w:rsid w:val="00AB3063"/>
    <w:rsid w:val="00AB4E1C"/>
    <w:rsid w:val="00AC24B9"/>
    <w:rsid w:val="00AD007D"/>
    <w:rsid w:val="00AD1B27"/>
    <w:rsid w:val="00AF72C4"/>
    <w:rsid w:val="00B43723"/>
    <w:rsid w:val="00B47C81"/>
    <w:rsid w:val="00B630DA"/>
    <w:rsid w:val="00B81343"/>
    <w:rsid w:val="00B9219D"/>
    <w:rsid w:val="00BA0243"/>
    <w:rsid w:val="00BA4D1C"/>
    <w:rsid w:val="00BC7FEC"/>
    <w:rsid w:val="00BD5518"/>
    <w:rsid w:val="00BF2291"/>
    <w:rsid w:val="00BF47CC"/>
    <w:rsid w:val="00C0697D"/>
    <w:rsid w:val="00C743BD"/>
    <w:rsid w:val="00CA04ED"/>
    <w:rsid w:val="00CE340C"/>
    <w:rsid w:val="00CF4141"/>
    <w:rsid w:val="00D01F2C"/>
    <w:rsid w:val="00D62376"/>
    <w:rsid w:val="00D92EFB"/>
    <w:rsid w:val="00DC6008"/>
    <w:rsid w:val="00E068A3"/>
    <w:rsid w:val="00E10BF3"/>
    <w:rsid w:val="00E10F78"/>
    <w:rsid w:val="00E1199B"/>
    <w:rsid w:val="00E17AC4"/>
    <w:rsid w:val="00E17F3B"/>
    <w:rsid w:val="00E42041"/>
    <w:rsid w:val="00E42FCD"/>
    <w:rsid w:val="00E621C8"/>
    <w:rsid w:val="00EE3FE4"/>
    <w:rsid w:val="00F16DB0"/>
    <w:rsid w:val="00F66A0F"/>
    <w:rsid w:val="00F67734"/>
    <w:rsid w:val="00F70E2F"/>
    <w:rsid w:val="00FD42E2"/>
    <w:rsid w:val="00FD4B1E"/>
    <w:rsid w:val="00FE5AD9"/>
    <w:rsid w:val="017B3C9A"/>
    <w:rsid w:val="04B9FD52"/>
    <w:rsid w:val="0909B3B4"/>
    <w:rsid w:val="0AC45EAF"/>
    <w:rsid w:val="0EF15AF5"/>
    <w:rsid w:val="10B65BE5"/>
    <w:rsid w:val="11ADDFB3"/>
    <w:rsid w:val="144636AF"/>
    <w:rsid w:val="15409E1B"/>
    <w:rsid w:val="19AD44CE"/>
    <w:rsid w:val="19E3BFC7"/>
    <w:rsid w:val="1A79B6F0"/>
    <w:rsid w:val="1B106CF1"/>
    <w:rsid w:val="1F72B395"/>
    <w:rsid w:val="23DA8843"/>
    <w:rsid w:val="2CA589BE"/>
    <w:rsid w:val="2D7FE148"/>
    <w:rsid w:val="317A1EA5"/>
    <w:rsid w:val="363D04FB"/>
    <w:rsid w:val="4669E2BE"/>
    <w:rsid w:val="4CCD27CC"/>
    <w:rsid w:val="4E359E21"/>
    <w:rsid w:val="4FB0388C"/>
    <w:rsid w:val="4FC6AD37"/>
    <w:rsid w:val="4FE118E2"/>
    <w:rsid w:val="582516F9"/>
    <w:rsid w:val="5A90BBAE"/>
    <w:rsid w:val="5C8C8701"/>
    <w:rsid w:val="5FD9E37A"/>
    <w:rsid w:val="63A2FFE2"/>
    <w:rsid w:val="668A066E"/>
    <w:rsid w:val="68C37E0C"/>
    <w:rsid w:val="6C915B49"/>
    <w:rsid w:val="723333C3"/>
    <w:rsid w:val="753E828B"/>
    <w:rsid w:val="77235194"/>
    <w:rsid w:val="7A509755"/>
    <w:rsid w:val="7BEC7218"/>
    <w:rsid w:val="7C15407D"/>
    <w:rsid w:val="7DC1981E"/>
    <w:rsid w:val="7E073174"/>
    <w:rsid w:val="7E737E41"/>
    <w:rsid w:val="7F8C33E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CD23CB"/>
  <w15:chartTrackingRefBased/>
  <w15:docId w15:val="{F44C09F6-3AFB-5A46-88C7-96B1D9ABD46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70E2F"/>
  </w:style>
  <w:style w:type="paragraph" w:styleId="Titre1">
    <w:name w:val="heading 1"/>
    <w:basedOn w:val="Normal"/>
    <w:next w:val="Normal"/>
    <w:link w:val="Titre1Car"/>
    <w:uiPriority w:val="9"/>
    <w:qFormat/>
    <w:rsid w:val="007328D5"/>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Titre2">
    <w:name w:val="heading 2"/>
    <w:basedOn w:val="Normal"/>
    <w:next w:val="Normal"/>
    <w:link w:val="Titre2Car"/>
    <w:uiPriority w:val="9"/>
    <w:unhideWhenUsed/>
    <w:qFormat/>
    <w:rsid w:val="007328D5"/>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Titre3">
    <w:name w:val="heading 3"/>
    <w:basedOn w:val="Normal"/>
    <w:next w:val="Normal"/>
    <w:link w:val="Titre3Car"/>
    <w:uiPriority w:val="9"/>
    <w:unhideWhenUsed/>
    <w:qFormat/>
    <w:rsid w:val="007328D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7328D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7328D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7328D5"/>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328D5"/>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328D5"/>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328D5"/>
    <w:pPr>
      <w:keepNext/>
      <w:keepLines/>
      <w:outlineLvl w:val="8"/>
    </w:pPr>
    <w:rPr>
      <w:rFonts w:eastAsiaTheme="majorEastAsia" w:cstheme="majorBidi"/>
      <w:color w:val="272727" w:themeColor="text1" w:themeTint="D8"/>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character" w:styleId="Titre1Car" w:customStyle="1">
    <w:name w:val="Titre 1 Car"/>
    <w:basedOn w:val="Policepardfaut"/>
    <w:link w:val="Titre1"/>
    <w:uiPriority w:val="9"/>
    <w:rsid w:val="007328D5"/>
    <w:rPr>
      <w:rFonts w:asciiTheme="majorHAnsi" w:hAnsiTheme="majorHAnsi" w:eastAsiaTheme="majorEastAsia" w:cstheme="majorBidi"/>
      <w:color w:val="0F4761" w:themeColor="accent1" w:themeShade="BF"/>
      <w:sz w:val="40"/>
      <w:szCs w:val="40"/>
    </w:rPr>
  </w:style>
  <w:style w:type="character" w:styleId="Titre2Car" w:customStyle="1">
    <w:name w:val="Titre 2 Car"/>
    <w:basedOn w:val="Policepardfaut"/>
    <w:link w:val="Titre2"/>
    <w:uiPriority w:val="9"/>
    <w:rsid w:val="007328D5"/>
    <w:rPr>
      <w:rFonts w:asciiTheme="majorHAnsi" w:hAnsiTheme="majorHAnsi" w:eastAsiaTheme="majorEastAsia" w:cstheme="majorBidi"/>
      <w:color w:val="0F4761" w:themeColor="accent1" w:themeShade="BF"/>
      <w:sz w:val="32"/>
      <w:szCs w:val="32"/>
    </w:rPr>
  </w:style>
  <w:style w:type="character" w:styleId="Titre3Car" w:customStyle="1">
    <w:name w:val="Titre 3 Car"/>
    <w:basedOn w:val="Policepardfaut"/>
    <w:link w:val="Titre3"/>
    <w:uiPriority w:val="9"/>
    <w:rsid w:val="007328D5"/>
    <w:rPr>
      <w:rFonts w:eastAsiaTheme="majorEastAsia" w:cstheme="majorBidi"/>
      <w:color w:val="0F4761" w:themeColor="accent1" w:themeShade="BF"/>
      <w:sz w:val="28"/>
      <w:szCs w:val="28"/>
    </w:rPr>
  </w:style>
  <w:style w:type="character" w:styleId="Titre4Car" w:customStyle="1">
    <w:name w:val="Titre 4 Car"/>
    <w:basedOn w:val="Policepardfaut"/>
    <w:link w:val="Titre4"/>
    <w:uiPriority w:val="9"/>
    <w:semiHidden/>
    <w:rsid w:val="007328D5"/>
    <w:rPr>
      <w:rFonts w:eastAsiaTheme="majorEastAsia" w:cstheme="majorBidi"/>
      <w:i/>
      <w:iCs/>
      <w:color w:val="0F4761" w:themeColor="accent1" w:themeShade="BF"/>
    </w:rPr>
  </w:style>
  <w:style w:type="character" w:styleId="Titre5Car" w:customStyle="1">
    <w:name w:val="Titre 5 Car"/>
    <w:basedOn w:val="Policepardfaut"/>
    <w:link w:val="Titre5"/>
    <w:uiPriority w:val="9"/>
    <w:semiHidden/>
    <w:rsid w:val="007328D5"/>
    <w:rPr>
      <w:rFonts w:eastAsiaTheme="majorEastAsia" w:cstheme="majorBidi"/>
      <w:color w:val="0F4761" w:themeColor="accent1" w:themeShade="BF"/>
    </w:rPr>
  </w:style>
  <w:style w:type="character" w:styleId="Titre6Car" w:customStyle="1">
    <w:name w:val="Titre 6 Car"/>
    <w:basedOn w:val="Policepardfaut"/>
    <w:link w:val="Titre6"/>
    <w:uiPriority w:val="9"/>
    <w:semiHidden/>
    <w:rsid w:val="007328D5"/>
    <w:rPr>
      <w:rFonts w:eastAsiaTheme="majorEastAsia" w:cstheme="majorBidi"/>
      <w:i/>
      <w:iCs/>
      <w:color w:val="595959" w:themeColor="text1" w:themeTint="A6"/>
    </w:rPr>
  </w:style>
  <w:style w:type="character" w:styleId="Titre7Car" w:customStyle="1">
    <w:name w:val="Titre 7 Car"/>
    <w:basedOn w:val="Policepardfaut"/>
    <w:link w:val="Titre7"/>
    <w:uiPriority w:val="9"/>
    <w:semiHidden/>
    <w:rsid w:val="007328D5"/>
    <w:rPr>
      <w:rFonts w:eastAsiaTheme="majorEastAsia" w:cstheme="majorBidi"/>
      <w:color w:val="595959" w:themeColor="text1" w:themeTint="A6"/>
    </w:rPr>
  </w:style>
  <w:style w:type="character" w:styleId="Titre8Car" w:customStyle="1">
    <w:name w:val="Titre 8 Car"/>
    <w:basedOn w:val="Policepardfaut"/>
    <w:link w:val="Titre8"/>
    <w:uiPriority w:val="9"/>
    <w:semiHidden/>
    <w:rsid w:val="007328D5"/>
    <w:rPr>
      <w:rFonts w:eastAsiaTheme="majorEastAsia" w:cstheme="majorBidi"/>
      <w:i/>
      <w:iCs/>
      <w:color w:val="272727" w:themeColor="text1" w:themeTint="D8"/>
    </w:rPr>
  </w:style>
  <w:style w:type="character" w:styleId="Titre9Car" w:customStyle="1">
    <w:name w:val="Titre 9 Car"/>
    <w:basedOn w:val="Policepardfaut"/>
    <w:link w:val="Titre9"/>
    <w:uiPriority w:val="9"/>
    <w:semiHidden/>
    <w:rsid w:val="007328D5"/>
    <w:rPr>
      <w:rFonts w:eastAsiaTheme="majorEastAsia" w:cstheme="majorBidi"/>
      <w:color w:val="272727" w:themeColor="text1" w:themeTint="D8"/>
    </w:rPr>
  </w:style>
  <w:style w:type="paragraph" w:styleId="Titre">
    <w:name w:val="Title"/>
    <w:basedOn w:val="Normal"/>
    <w:next w:val="Normal"/>
    <w:link w:val="TitreCar"/>
    <w:uiPriority w:val="10"/>
    <w:qFormat/>
    <w:rsid w:val="007328D5"/>
    <w:pPr>
      <w:spacing w:after="80"/>
      <w:contextualSpacing/>
    </w:pPr>
    <w:rPr>
      <w:rFonts w:asciiTheme="majorHAnsi" w:hAnsiTheme="majorHAnsi" w:eastAsiaTheme="majorEastAsia" w:cstheme="majorBidi"/>
      <w:spacing w:val="-10"/>
      <w:kern w:val="28"/>
      <w:sz w:val="56"/>
      <w:szCs w:val="56"/>
    </w:rPr>
  </w:style>
  <w:style w:type="character" w:styleId="TitreCar" w:customStyle="1">
    <w:name w:val="Titre Car"/>
    <w:basedOn w:val="Policepardfaut"/>
    <w:link w:val="Titre"/>
    <w:uiPriority w:val="10"/>
    <w:rsid w:val="007328D5"/>
    <w:rPr>
      <w:rFonts w:asciiTheme="majorHAnsi" w:hAnsiTheme="majorHAnsi" w:eastAsiaTheme="majorEastAsia" w:cstheme="majorBidi"/>
      <w:spacing w:val="-10"/>
      <w:kern w:val="28"/>
      <w:sz w:val="56"/>
      <w:szCs w:val="56"/>
    </w:rPr>
  </w:style>
  <w:style w:type="paragraph" w:styleId="Sous-titre">
    <w:name w:val="Subtitle"/>
    <w:basedOn w:val="Normal"/>
    <w:next w:val="Normal"/>
    <w:link w:val="Sous-titreCar"/>
    <w:uiPriority w:val="11"/>
    <w:qFormat/>
    <w:rsid w:val="007328D5"/>
    <w:pPr>
      <w:numPr>
        <w:ilvl w:val="1"/>
      </w:numPr>
      <w:spacing w:after="160"/>
    </w:pPr>
    <w:rPr>
      <w:rFonts w:eastAsiaTheme="majorEastAsia" w:cstheme="majorBidi"/>
      <w:color w:val="595959" w:themeColor="text1" w:themeTint="A6"/>
      <w:spacing w:val="15"/>
      <w:sz w:val="28"/>
      <w:szCs w:val="28"/>
    </w:rPr>
  </w:style>
  <w:style w:type="character" w:styleId="Sous-titreCar" w:customStyle="1">
    <w:name w:val="Sous-titre Car"/>
    <w:basedOn w:val="Policepardfaut"/>
    <w:link w:val="Sous-titre"/>
    <w:uiPriority w:val="11"/>
    <w:rsid w:val="007328D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328D5"/>
    <w:pPr>
      <w:spacing w:before="160" w:after="160"/>
      <w:jc w:val="center"/>
    </w:pPr>
    <w:rPr>
      <w:i/>
      <w:iCs/>
      <w:color w:val="404040" w:themeColor="text1" w:themeTint="BF"/>
    </w:rPr>
  </w:style>
  <w:style w:type="character" w:styleId="CitationCar" w:customStyle="1">
    <w:name w:val="Citation Car"/>
    <w:basedOn w:val="Policepardfaut"/>
    <w:link w:val="Citation"/>
    <w:uiPriority w:val="29"/>
    <w:rsid w:val="007328D5"/>
    <w:rPr>
      <w:i/>
      <w:iCs/>
      <w:color w:val="404040" w:themeColor="text1" w:themeTint="BF"/>
    </w:rPr>
  </w:style>
  <w:style w:type="paragraph" w:styleId="Paragraphedeliste">
    <w:name w:val="List Paragraph"/>
    <w:basedOn w:val="Normal"/>
    <w:uiPriority w:val="34"/>
    <w:qFormat/>
    <w:rsid w:val="007328D5"/>
    <w:pPr>
      <w:ind w:left="720"/>
      <w:contextualSpacing/>
    </w:pPr>
  </w:style>
  <w:style w:type="character" w:styleId="Accentuationintense">
    <w:name w:val="Intense Emphasis"/>
    <w:basedOn w:val="Policepardfaut"/>
    <w:uiPriority w:val="21"/>
    <w:qFormat/>
    <w:rsid w:val="007328D5"/>
    <w:rPr>
      <w:i/>
      <w:iCs/>
      <w:color w:val="0F4761" w:themeColor="accent1" w:themeShade="BF"/>
    </w:rPr>
  </w:style>
  <w:style w:type="paragraph" w:styleId="Citationintense">
    <w:name w:val="Intense Quote"/>
    <w:basedOn w:val="Normal"/>
    <w:next w:val="Normal"/>
    <w:link w:val="CitationintenseCar"/>
    <w:uiPriority w:val="30"/>
    <w:qFormat/>
    <w:rsid w:val="007328D5"/>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CitationintenseCar" w:customStyle="1">
    <w:name w:val="Citation intense Car"/>
    <w:basedOn w:val="Policepardfaut"/>
    <w:link w:val="Citationintense"/>
    <w:uiPriority w:val="30"/>
    <w:rsid w:val="007328D5"/>
    <w:rPr>
      <w:i/>
      <w:iCs/>
      <w:color w:val="0F4761" w:themeColor="accent1" w:themeShade="BF"/>
    </w:rPr>
  </w:style>
  <w:style w:type="character" w:styleId="Rfrenceintense">
    <w:name w:val="Intense Reference"/>
    <w:basedOn w:val="Policepardfaut"/>
    <w:uiPriority w:val="32"/>
    <w:qFormat/>
    <w:rsid w:val="007328D5"/>
    <w:rPr>
      <w:b/>
      <w:bCs/>
      <w:smallCaps/>
      <w:color w:val="0F4761" w:themeColor="accent1" w:themeShade="BF"/>
      <w:spacing w:val="5"/>
    </w:rPr>
  </w:style>
  <w:style w:type="character" w:styleId="lev">
    <w:name w:val="Strong"/>
    <w:basedOn w:val="Policepardfaut"/>
    <w:uiPriority w:val="22"/>
    <w:qFormat/>
    <w:rsid w:val="007328D5"/>
    <w:rPr>
      <w:b/>
      <w:bCs/>
    </w:rPr>
  </w:style>
  <w:style w:type="character" w:styleId="Lienhypertexte">
    <w:name w:val="Hyperlink"/>
    <w:basedOn w:val="Policepardfaut"/>
    <w:uiPriority w:val="99"/>
    <w:unhideWhenUsed/>
    <w:rsid w:val="002F2193"/>
    <w:rPr>
      <w:color w:val="467886" w:themeColor="hyperlink"/>
      <w:u w:val="single"/>
    </w:rPr>
  </w:style>
  <w:style w:type="character" w:styleId="Mentionnonrsolue">
    <w:name w:val="Unresolved Mention"/>
    <w:basedOn w:val="Policepardfaut"/>
    <w:uiPriority w:val="99"/>
    <w:semiHidden/>
    <w:unhideWhenUsed/>
    <w:rsid w:val="002F2193"/>
    <w:rPr>
      <w:color w:val="605E5C"/>
      <w:shd w:val="clear" w:color="auto" w:fill="E1DFDD"/>
    </w:rPr>
  </w:style>
  <w:style w:type="character" w:styleId="Marquedecommentaire">
    <w:name w:val="annotation reference"/>
    <w:basedOn w:val="Policepardfaut"/>
    <w:uiPriority w:val="99"/>
    <w:semiHidden/>
    <w:unhideWhenUsed/>
    <w:rsid w:val="00913054"/>
    <w:rPr>
      <w:sz w:val="16"/>
      <w:szCs w:val="16"/>
    </w:rPr>
  </w:style>
  <w:style w:type="paragraph" w:styleId="Commentaire">
    <w:name w:val="annotation text"/>
    <w:basedOn w:val="Normal"/>
    <w:link w:val="CommentaireCar"/>
    <w:uiPriority w:val="99"/>
    <w:semiHidden/>
    <w:unhideWhenUsed/>
    <w:rsid w:val="00913054"/>
    <w:rPr>
      <w:sz w:val="20"/>
      <w:szCs w:val="20"/>
    </w:rPr>
  </w:style>
  <w:style w:type="character" w:styleId="CommentaireCar" w:customStyle="1">
    <w:name w:val="Commentaire Car"/>
    <w:basedOn w:val="Policepardfaut"/>
    <w:link w:val="Commentaire"/>
    <w:uiPriority w:val="99"/>
    <w:semiHidden/>
    <w:rsid w:val="00913054"/>
    <w:rPr>
      <w:sz w:val="20"/>
      <w:szCs w:val="20"/>
    </w:rPr>
  </w:style>
  <w:style w:type="paragraph" w:styleId="Objetducommentaire">
    <w:name w:val="annotation subject"/>
    <w:basedOn w:val="Commentaire"/>
    <w:next w:val="Commentaire"/>
    <w:link w:val="ObjetducommentaireCar"/>
    <w:uiPriority w:val="99"/>
    <w:semiHidden/>
    <w:unhideWhenUsed/>
    <w:rsid w:val="00913054"/>
    <w:rPr>
      <w:b/>
      <w:bCs/>
    </w:rPr>
  </w:style>
  <w:style w:type="character" w:styleId="ObjetducommentaireCar" w:customStyle="1">
    <w:name w:val="Objet du commentaire Car"/>
    <w:basedOn w:val="CommentaireCar"/>
    <w:link w:val="Objetducommentaire"/>
    <w:uiPriority w:val="99"/>
    <w:semiHidden/>
    <w:rsid w:val="00913054"/>
    <w:rPr>
      <w:b/>
      <w:bCs/>
      <w:sz w:val="20"/>
      <w:szCs w:val="20"/>
    </w:rPr>
  </w:style>
  <w:style w:type="paragraph" w:styleId="NormalWeb">
    <w:name w:val="Normal (Web)"/>
    <w:basedOn w:val="Normal"/>
    <w:uiPriority w:val="99"/>
    <w:unhideWhenUsed/>
    <w:rsid w:val="00AB3063"/>
    <w:pPr>
      <w:spacing w:before="100" w:beforeAutospacing="1" w:after="100" w:afterAutospacing="1"/>
    </w:pPr>
    <w:rPr>
      <w:rFonts w:ascii="Times New Roman" w:hAnsi="Times New Roman" w:eastAsia="Times New Roman" w:cs="Times New Roman"/>
      <w:kern w:val="0"/>
      <w:lang w:eastAsia="fr-FR"/>
      <w14:ligatures w14:val="none"/>
    </w:rPr>
  </w:style>
  <w:style w:type="paragraph" w:styleId="En-tte">
    <w:name w:val="header"/>
    <w:basedOn w:val="Normal"/>
    <w:link w:val="En-tteCar"/>
    <w:uiPriority w:val="99"/>
    <w:unhideWhenUsed/>
    <w:rsid w:val="00AB3063"/>
    <w:pPr>
      <w:tabs>
        <w:tab w:val="center" w:pos="4536"/>
        <w:tab w:val="right" w:pos="9072"/>
      </w:tabs>
    </w:pPr>
  </w:style>
  <w:style w:type="character" w:styleId="En-tteCar" w:customStyle="1">
    <w:name w:val="En-tête Car"/>
    <w:basedOn w:val="Policepardfaut"/>
    <w:link w:val="En-tte"/>
    <w:uiPriority w:val="99"/>
    <w:rsid w:val="00AB3063"/>
  </w:style>
  <w:style w:type="paragraph" w:styleId="Pieddepage">
    <w:name w:val="footer"/>
    <w:basedOn w:val="Normal"/>
    <w:link w:val="PieddepageCar"/>
    <w:uiPriority w:val="99"/>
    <w:unhideWhenUsed/>
    <w:rsid w:val="00AB3063"/>
    <w:pPr>
      <w:tabs>
        <w:tab w:val="center" w:pos="4536"/>
        <w:tab w:val="right" w:pos="9072"/>
      </w:tabs>
    </w:pPr>
  </w:style>
  <w:style w:type="character" w:styleId="PieddepageCar" w:customStyle="1">
    <w:name w:val="Pied de page Car"/>
    <w:basedOn w:val="Policepardfaut"/>
    <w:link w:val="Pieddepage"/>
    <w:uiPriority w:val="99"/>
    <w:rsid w:val="00AB3063"/>
  </w:style>
  <w:style xmlns:w="http://schemas.openxmlformats.org/wordprocessingml/2006/main" w:type="table" w:styleId="TableGrid">
    <w:name xmlns:w="http://schemas.openxmlformats.org/wordprocessingml/2006/main" w:val="Table Grid"/>
    <w:basedOn xmlns:w="http://schemas.openxmlformats.org/wordprocessingml/2006/main" w:val="Tableau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 Type="http://schemas.openxmlformats.org/officeDocument/2006/relationships/footer" Target="footer.xml" Id="Race00b1b3de248cf" /><Relationship Type="http://schemas.openxmlformats.org/officeDocument/2006/relationships/header" Target="header.xml" Id="R2c7add9c4eb54e35" /><Relationship Type="http://schemas.openxmlformats.org/officeDocument/2006/relationships/hyperlink" Target="https://www.cgifinance.fr/" TargetMode="External" Id="R1d5c10103ae14518" /><Relationship Type="http://schemas.openxmlformats.org/officeDocument/2006/relationships/hyperlink" Target="mailto:marie.gadd@omodaauto.fr" TargetMode="External" Id="Rc9916d6538ca4252" /><Relationship Type="http://schemas.openxmlformats.org/officeDocument/2006/relationships/hyperlink" Target="https://omoda-jaecoo.fr/blogs/presse" TargetMode="External" Id="R5d9f99aae2694ac7" /><Relationship Type="http://schemas.openxmlformats.org/officeDocument/2006/relationships/hyperlink" Target="mailto:carine.francisco@cgifinance.fr" TargetMode="External" Id="Rc32da4e95e124276" /><Relationship Type="http://schemas.openxmlformats.org/officeDocument/2006/relationships/image" Target="/media/image.jpg" Id="rId1158519050" /></Relationships>
</file>

<file path=word/_rels/header.xml.rels>&#65279;<?xml version="1.0" encoding="utf-8"?><Relationships xmlns="http://schemas.openxmlformats.org/package/2006/relationships"><Relationship Type="http://schemas.openxmlformats.org/officeDocument/2006/relationships/image" Target="/media/image4.png" Id="rId1112980994" /><Relationship Type="http://schemas.openxmlformats.org/officeDocument/2006/relationships/image" Target="/media/image5.png" Id="rId638369063" /></Relationships>
</file>

<file path=word/theme/theme1.xml><?xml version="1.0" encoding="utf-8"?>
<a:theme xmlns:a="http://schemas.openxmlformats.org/drawingml/2006/main" xmlns:thm15="http://schemas.microsoft.com/office/thememl/2012/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57B4F07FC4144CAB2BBD8EC4F5CAA2" ma:contentTypeVersion="13" ma:contentTypeDescription="Create a new document." ma:contentTypeScope="" ma:versionID="0e5f0c6539971ef63a7cc8bc19448fd5">
  <xsd:schema xmlns:xsd="http://www.w3.org/2001/XMLSchema" xmlns:xs="http://www.w3.org/2001/XMLSchema" xmlns:p="http://schemas.microsoft.com/office/2006/metadata/properties" xmlns:ns2="22c0eca0-9362-4b88-9638-f4acaa185316" xmlns:ns3="ae714192-5b89-4b84-9be9-baeb600a91bf" targetNamespace="http://schemas.microsoft.com/office/2006/metadata/properties" ma:root="true" ma:fieldsID="e6de0d964e51615511ff33a74f8a0319" ns2:_="" ns3:_="">
    <xsd:import namespace="22c0eca0-9362-4b88-9638-f4acaa185316"/>
    <xsd:import namespace="ae714192-5b89-4b84-9be9-baeb600a91b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c0eca0-9362-4b88-9638-f4acaa1853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828fbf0-ddf2-418b-8def-8ce0bf5a054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714192-5b89-4b84-9be9-baeb600a91b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cfa43ac-3900-41f2-8759-714a359c2144}" ma:internalName="TaxCatchAll" ma:showField="CatchAllData" ma:web="ae714192-5b89-4b84-9be9-baeb600a91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e714192-5b89-4b84-9be9-baeb600a91bf" xsi:nil="true"/>
    <lcf76f155ced4ddcb4097134ff3c332f xmlns="22c0eca0-9362-4b88-9638-f4acaa18531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12F11C4-0706-46B4-942A-77E45935F1E8}"/>
</file>

<file path=customXml/itemProps2.xml><?xml version="1.0" encoding="utf-8"?>
<ds:datastoreItem xmlns:ds="http://schemas.openxmlformats.org/officeDocument/2006/customXml" ds:itemID="{9F0468DE-A148-436E-A08B-68A175AF497B}">
  <ds:schemaRefs>
    <ds:schemaRef ds:uri="http://schemas.microsoft.com/sharepoint/v3/contenttype/forms"/>
  </ds:schemaRefs>
</ds:datastoreItem>
</file>

<file path=customXml/itemProps3.xml><?xml version="1.0" encoding="utf-8"?>
<ds:datastoreItem xmlns:ds="http://schemas.openxmlformats.org/officeDocument/2006/customXml" ds:itemID="{079EC326-ABA8-4EC9-BD5A-F8A0DE530E52}">
  <ds:schemaRefs>
    <ds:schemaRef ds:uri="http://schemas.microsoft.com/office/2006/metadata/properties"/>
    <ds:schemaRef ds:uri="http://schemas.microsoft.com/office/infopath/2007/PartnerControls"/>
    <ds:schemaRef ds:uri="ae714192-5b89-4b84-9be9-baeb600a91bf"/>
    <ds:schemaRef ds:uri="22c0eca0-9362-4b88-9638-f4acaa185316"/>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Thomas CHRETIEN</dc:creator>
  <keywords/>
  <dc:description/>
  <lastModifiedBy>guillaume.ledin</lastModifiedBy>
  <revision>53</revision>
  <lastPrinted>2025-12-24T08:17:00.0000000Z</lastPrinted>
  <dcterms:created xsi:type="dcterms:W3CDTF">2025-11-26T09:16:00.0000000Z</dcterms:created>
  <dcterms:modified xsi:type="dcterms:W3CDTF">2026-09-14T14:23:54.6946006Z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0x010100D857B4F07FC4144CAB2BBD8EC4F5CAA2</vt:lpwstr>
  </property>
  <property fmtid="{D5CDD505-2E9C-101B-9397-08002B2CF9AE}" pid="3" name="MediaServiceImageTags">
    <vt:lpwstr/>
  </property>
</Properties>
</file>