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13E2F" w14:textId="77777777" w:rsidR="005F5526" w:rsidRDefault="005F5526" w:rsidP="005F5526">
      <w:pPr>
        <w:spacing w:line="276" w:lineRule="auto"/>
        <w:rPr>
          <w:rFonts w:asciiTheme="majorHAnsi" w:hAnsiTheme="majorHAnsi" w:cstheme="majorHAnsi"/>
          <w:b/>
          <w:bCs/>
          <w:sz w:val="40"/>
          <w:szCs w:val="40"/>
        </w:rPr>
      </w:pPr>
      <w:r>
        <w:rPr>
          <w:rFonts w:asciiTheme="majorHAnsi" w:hAnsiTheme="majorHAnsi" w:cstheme="majorHAnsi"/>
          <w:b/>
          <w:bCs/>
          <w:sz w:val="40"/>
          <w:szCs w:val="40"/>
        </w:rPr>
        <w:t>Mediejuridisk rapport 2019-2020</w:t>
      </w:r>
    </w:p>
    <w:p w14:paraId="7F8B4765" w14:textId="77777777" w:rsidR="005F5526" w:rsidRDefault="005F5526" w:rsidP="005F5526">
      <w:pPr>
        <w:spacing w:line="276" w:lineRule="auto"/>
        <w:rPr>
          <w:rFonts w:asciiTheme="majorHAnsi" w:hAnsiTheme="majorHAnsi" w:cstheme="majorHAnsi"/>
          <w:b/>
          <w:bCs/>
          <w:i/>
          <w:sz w:val="24"/>
          <w:szCs w:val="24"/>
        </w:rPr>
      </w:pPr>
      <w:r>
        <w:rPr>
          <w:rFonts w:asciiTheme="majorHAnsi" w:hAnsiTheme="majorHAnsi" w:cstheme="majorHAnsi"/>
          <w:b/>
          <w:bCs/>
          <w:i/>
          <w:sz w:val="24"/>
          <w:szCs w:val="24"/>
        </w:rPr>
        <w:t>Av Arne Jensen, generalsekretær i Norsk Redaktørforening</w:t>
      </w:r>
    </w:p>
    <w:p w14:paraId="1D3EE1FC" w14:textId="77777777" w:rsidR="005F5526" w:rsidRDefault="005F5526" w:rsidP="005F5526">
      <w:pPr>
        <w:spacing w:line="276" w:lineRule="auto"/>
        <w:rPr>
          <w:rFonts w:asciiTheme="majorHAnsi" w:hAnsiTheme="majorHAnsi" w:cstheme="majorHAnsi"/>
          <w:b/>
          <w:bCs/>
          <w:i/>
          <w:sz w:val="24"/>
          <w:szCs w:val="24"/>
        </w:rPr>
      </w:pPr>
      <w:r>
        <w:rPr>
          <w:rFonts w:asciiTheme="majorHAnsi" w:hAnsiTheme="majorHAnsi" w:cstheme="majorHAnsi"/>
          <w:b/>
          <w:bCs/>
          <w:i/>
          <w:sz w:val="24"/>
          <w:szCs w:val="24"/>
        </w:rPr>
        <w:t>Oslo, 2021-03-19</w:t>
      </w:r>
    </w:p>
    <w:p w14:paraId="1070306E" w14:textId="77777777" w:rsidR="005F5526" w:rsidRDefault="005F5526" w:rsidP="005F5526">
      <w:pPr>
        <w:spacing w:line="276" w:lineRule="auto"/>
        <w:rPr>
          <w:rFonts w:asciiTheme="majorHAnsi" w:hAnsiTheme="majorHAnsi" w:cstheme="majorHAnsi"/>
          <w:sz w:val="24"/>
          <w:szCs w:val="24"/>
        </w:rPr>
      </w:pPr>
    </w:p>
    <w:p w14:paraId="3AFEA20F" w14:textId="77777777" w:rsidR="005F5526" w:rsidRDefault="005F5526" w:rsidP="005F5526">
      <w:pPr>
        <w:spacing w:line="276" w:lineRule="auto"/>
        <w:rPr>
          <w:rFonts w:asciiTheme="majorHAnsi" w:hAnsiTheme="majorHAnsi" w:cstheme="majorHAnsi"/>
          <w:sz w:val="24"/>
          <w:szCs w:val="24"/>
        </w:rPr>
      </w:pPr>
      <w:r>
        <w:rPr>
          <w:rFonts w:asciiTheme="majorHAnsi" w:hAnsiTheme="majorHAnsi" w:cstheme="majorHAnsi"/>
          <w:sz w:val="24"/>
          <w:szCs w:val="24"/>
        </w:rPr>
        <w:t>Både 2019 og 2020 ble et langt mer begivenhetsrike år rent mediejuridisk enn de to foregående. Til sammen ble det registrert 55 saker med relevans for mediene. De fleste av dem handler om medienes arbeidsvilkår og da primært om offentlighet i rettspleien, men det ble også igangsatt et par nye krenkelsessaker, og et par andre saker fikk sin endelige avslutning i 2019 eller 2020.</w:t>
      </w:r>
    </w:p>
    <w:p w14:paraId="559BF8D5" w14:textId="77777777" w:rsidR="005F5526" w:rsidRDefault="005F5526" w:rsidP="005F5526">
      <w:pPr>
        <w:spacing w:line="276" w:lineRule="auto"/>
        <w:rPr>
          <w:rFonts w:asciiTheme="majorHAnsi" w:hAnsiTheme="majorHAnsi" w:cstheme="majorHAnsi"/>
          <w:sz w:val="24"/>
          <w:szCs w:val="24"/>
        </w:rPr>
      </w:pPr>
    </w:p>
    <w:p w14:paraId="5BA5E5FC" w14:textId="77777777" w:rsidR="005F5526" w:rsidRDefault="005F5526" w:rsidP="005F5526">
      <w:pPr>
        <w:spacing w:line="276" w:lineRule="auto"/>
        <w:rPr>
          <w:rFonts w:asciiTheme="majorHAnsi" w:hAnsiTheme="majorHAnsi" w:cstheme="majorHAnsi"/>
          <w:sz w:val="24"/>
          <w:szCs w:val="24"/>
        </w:rPr>
      </w:pPr>
      <w:r>
        <w:rPr>
          <w:rFonts w:asciiTheme="majorHAnsi" w:hAnsiTheme="majorHAnsi" w:cstheme="majorHAnsi"/>
          <w:sz w:val="24"/>
          <w:szCs w:val="24"/>
        </w:rPr>
        <w:t xml:space="preserve">Hele 38 av de 55 nye sakene handler om offentlighet og innsyn. Mange av disse igjen har Norsk Redaktørforening vært direkte involvert i, enten på eget initiativ eller som følge av at vi er oppfordret av ett eller flere medier om å engasjere oss.  Det har skjedd med stor grad av suksess, både for NR, men også for enkeltmedier som har valgt å utfordre restriksjoner på adgang til rettssalen eller muligheten for å gjengi fra avsagte dommer. Vi kommer tilbake til det. </w:t>
      </w:r>
    </w:p>
    <w:p w14:paraId="0674CFE3" w14:textId="77777777" w:rsidR="005F5526" w:rsidRDefault="005F5526" w:rsidP="005F5526">
      <w:pPr>
        <w:spacing w:line="276" w:lineRule="auto"/>
        <w:rPr>
          <w:rFonts w:asciiTheme="majorHAnsi" w:hAnsiTheme="majorHAnsi" w:cstheme="majorHAnsi"/>
          <w:sz w:val="24"/>
          <w:szCs w:val="24"/>
        </w:rPr>
      </w:pPr>
    </w:p>
    <w:p w14:paraId="4A57FB0D" w14:textId="77777777" w:rsidR="005F5526" w:rsidRDefault="005F5526" w:rsidP="005F5526">
      <w:pPr>
        <w:spacing w:line="276" w:lineRule="auto"/>
        <w:rPr>
          <w:rFonts w:asciiTheme="majorHAnsi" w:hAnsiTheme="majorHAnsi" w:cstheme="majorHAnsi"/>
          <w:sz w:val="24"/>
          <w:szCs w:val="24"/>
        </w:rPr>
      </w:pPr>
      <w:r>
        <w:rPr>
          <w:rFonts w:asciiTheme="majorHAnsi" w:hAnsiTheme="majorHAnsi" w:cstheme="majorHAnsi"/>
          <w:sz w:val="24"/>
          <w:szCs w:val="24"/>
        </w:rPr>
        <w:t>I tillegg til dette er det avsluttet tre injuriesaker i toårsperioden. To nye er igangsatt, hvorav den ene er avsluttet. Det er igangsatt, og avsluttet, tre privatlivsaker. Det er igangsatt to opphavsrettssaker, hvorav den ene er avsluttet, og vi har registrert en kildesak, selv om det ikke direkte dreide seg om kildevern. Så er syv saker som ikke har kommet til rettslig behandling, og hvor seks av dem trolig aldri vil komme opp for retten heller. I tabellen nedenfor har vi i stikkordsform listet opp de 42 mest relevante sakene for mediene, det vil si saker hvor mediene eller medienes organisasjoner har vært direkte involvert og som har blitt behandlet i rettsapparatet.</w:t>
      </w:r>
    </w:p>
    <w:p w14:paraId="2C46F56B" w14:textId="77777777" w:rsidR="005F5526" w:rsidRDefault="005F5526" w:rsidP="005F5526">
      <w:pPr>
        <w:spacing w:line="276" w:lineRule="auto"/>
        <w:rPr>
          <w:rFonts w:asciiTheme="majorHAnsi" w:hAnsiTheme="majorHAnsi" w:cstheme="majorHAnsi"/>
          <w:sz w:val="24"/>
          <w:szCs w:val="24"/>
        </w:rPr>
      </w:pPr>
    </w:p>
    <w:p w14:paraId="3941DF97" w14:textId="77777777" w:rsidR="005F5526" w:rsidRDefault="005F5526" w:rsidP="005F5526">
      <w:pPr>
        <w:spacing w:line="276" w:lineRule="auto"/>
        <w:rPr>
          <w:rFonts w:asciiTheme="majorHAnsi" w:hAnsiTheme="majorHAnsi" w:cstheme="majorHAnsi"/>
          <w:sz w:val="24"/>
          <w:szCs w:val="24"/>
        </w:rPr>
      </w:pPr>
      <w:r>
        <w:rPr>
          <w:rFonts w:asciiTheme="majorHAnsi" w:hAnsiTheme="majorHAnsi" w:cstheme="majorHAnsi"/>
          <w:sz w:val="24"/>
          <w:szCs w:val="24"/>
        </w:rPr>
        <w:t>Vi nevner for ordens skyld at det ikke er avsagt noen fellende «krenkelsesdommer» mot norske medier i perioden, om vi ser bort fra Visjon Norges åpenbare overtramp mot en ung mann, som fikk sin sykdom og sitt privatliv eksponert av sin egen mor.</w:t>
      </w:r>
    </w:p>
    <w:p w14:paraId="2F2B75E7" w14:textId="77777777" w:rsidR="005F5526" w:rsidRDefault="005F5526" w:rsidP="005F5526">
      <w:pPr>
        <w:spacing w:line="276" w:lineRule="auto"/>
        <w:rPr>
          <w:rFonts w:asciiTheme="majorHAnsi" w:hAnsiTheme="majorHAnsi" w:cstheme="majorHAnsi"/>
          <w:sz w:val="24"/>
          <w:szCs w:val="24"/>
        </w:rPr>
      </w:pPr>
    </w:p>
    <w:p w14:paraId="3156F4C9" w14:textId="77777777" w:rsidR="005F5526" w:rsidRDefault="005F5526" w:rsidP="005F5526">
      <w:pPr>
        <w:spacing w:line="276" w:lineRule="auto"/>
        <w:rPr>
          <w:rFonts w:asciiTheme="majorHAnsi" w:hAnsiTheme="majorHAnsi" w:cstheme="majorHAnsi"/>
          <w:sz w:val="24"/>
          <w:szCs w:val="24"/>
        </w:rPr>
      </w:pPr>
      <w:r>
        <w:rPr>
          <w:rFonts w:asciiTheme="majorHAnsi" w:hAnsiTheme="majorHAnsi" w:cstheme="majorHAnsi"/>
          <w:sz w:val="24"/>
          <w:szCs w:val="24"/>
        </w:rPr>
        <w:t>Det har imidlertid også skjedd viktige ting på lovgivningsområdet og vi begynner med det.</w:t>
      </w:r>
    </w:p>
    <w:p w14:paraId="6FF9A300" w14:textId="77777777" w:rsidR="005F5526" w:rsidRDefault="005F5526" w:rsidP="005F5526">
      <w:pPr>
        <w:spacing w:line="276" w:lineRule="auto"/>
        <w:rPr>
          <w:rFonts w:asciiTheme="majorHAnsi" w:hAnsiTheme="majorHAnsi" w:cstheme="majorHAnsi"/>
          <w:sz w:val="24"/>
          <w:szCs w:val="24"/>
        </w:rPr>
      </w:pPr>
    </w:p>
    <w:p w14:paraId="56EF2AFD" w14:textId="77777777" w:rsidR="005F5526" w:rsidRDefault="005F5526" w:rsidP="005F5526">
      <w:pPr>
        <w:spacing w:line="276" w:lineRule="auto"/>
        <w:rPr>
          <w:rFonts w:asciiTheme="majorHAnsi" w:hAnsiTheme="majorHAnsi" w:cstheme="majorHAnsi"/>
          <w:sz w:val="24"/>
          <w:szCs w:val="24"/>
        </w:rPr>
      </w:pPr>
    </w:p>
    <w:p w14:paraId="30510CA5" w14:textId="77777777" w:rsidR="005F5526" w:rsidRDefault="005F5526" w:rsidP="005F5526">
      <w:pPr>
        <w:spacing w:line="276" w:lineRule="auto"/>
        <w:rPr>
          <w:rFonts w:asciiTheme="majorHAnsi" w:hAnsiTheme="majorHAnsi" w:cstheme="majorHAnsi"/>
          <w:sz w:val="24"/>
          <w:szCs w:val="24"/>
        </w:rPr>
      </w:pPr>
    </w:p>
    <w:p w14:paraId="305EDC86" w14:textId="77777777" w:rsidR="005F5526" w:rsidRDefault="005F5526" w:rsidP="005F5526">
      <w:pPr>
        <w:spacing w:line="276" w:lineRule="auto"/>
        <w:rPr>
          <w:rFonts w:asciiTheme="majorHAnsi" w:hAnsiTheme="majorHAnsi" w:cstheme="majorHAnsi"/>
          <w:b/>
          <w:bCs/>
          <w:sz w:val="40"/>
          <w:szCs w:val="40"/>
        </w:rPr>
      </w:pPr>
      <w:r>
        <w:rPr>
          <w:rFonts w:asciiTheme="majorHAnsi" w:hAnsiTheme="majorHAnsi" w:cstheme="majorHAnsi"/>
          <w:b/>
          <w:bCs/>
          <w:sz w:val="40"/>
          <w:szCs w:val="40"/>
        </w:rPr>
        <w:lastRenderedPageBreak/>
        <w:t xml:space="preserve">Ny </w:t>
      </w:r>
      <w:proofErr w:type="spellStart"/>
      <w:r>
        <w:rPr>
          <w:rFonts w:asciiTheme="majorHAnsi" w:hAnsiTheme="majorHAnsi" w:cstheme="majorHAnsi"/>
          <w:b/>
          <w:bCs/>
          <w:sz w:val="40"/>
          <w:szCs w:val="40"/>
        </w:rPr>
        <w:t>medieansvarslov</w:t>
      </w:r>
      <w:proofErr w:type="spellEnd"/>
    </w:p>
    <w:p w14:paraId="423EDE91" w14:textId="77777777" w:rsidR="005F5526" w:rsidRDefault="005F5526" w:rsidP="005F5526">
      <w:pPr>
        <w:spacing w:line="276" w:lineRule="auto"/>
        <w:rPr>
          <w:rFonts w:asciiTheme="majorHAnsi" w:hAnsiTheme="majorHAnsi" w:cstheme="majorHAnsi"/>
          <w:sz w:val="24"/>
          <w:szCs w:val="24"/>
        </w:rPr>
      </w:pPr>
      <w:r>
        <w:rPr>
          <w:rFonts w:asciiTheme="majorHAnsi" w:hAnsiTheme="majorHAnsi" w:cstheme="majorHAnsi"/>
          <w:sz w:val="24"/>
          <w:szCs w:val="24"/>
        </w:rPr>
        <w:t xml:space="preserve">Den utvilsomt viktigste medierettslige begivenheten i landsmøteperioden var nok at </w:t>
      </w:r>
      <w:hyperlink r:id="rId11" w:history="1">
        <w:r>
          <w:rPr>
            <w:rStyle w:val="Hyperkobling"/>
            <w:rFonts w:asciiTheme="majorHAnsi" w:hAnsiTheme="majorHAnsi" w:cstheme="majorHAnsi"/>
            <w:sz w:val="24"/>
            <w:szCs w:val="24"/>
          </w:rPr>
          <w:t>den nye medieansvarsloven</w:t>
        </w:r>
      </w:hyperlink>
      <w:r>
        <w:rPr>
          <w:rFonts w:asciiTheme="majorHAnsi" w:hAnsiTheme="majorHAnsi" w:cstheme="majorHAnsi"/>
          <w:sz w:val="24"/>
          <w:szCs w:val="24"/>
        </w:rPr>
        <w:t xml:space="preserve"> trådte i kraft 1. juli 2020. NR er, som vi har gitt uttrykk for i ulike sammenhenger, i hovedsak godt fornøyde med den nye loven. Det bygger vi blant annet på følgende elementer:</w:t>
      </w:r>
    </w:p>
    <w:p w14:paraId="00ED2B02" w14:textId="77777777" w:rsidR="005F5526" w:rsidRDefault="005F5526" w:rsidP="005F5526">
      <w:pPr>
        <w:spacing w:line="276" w:lineRule="auto"/>
        <w:rPr>
          <w:rFonts w:asciiTheme="majorHAnsi" w:hAnsiTheme="majorHAnsi" w:cstheme="majorHAnsi"/>
          <w:sz w:val="24"/>
          <w:szCs w:val="24"/>
        </w:rPr>
      </w:pPr>
    </w:p>
    <w:p w14:paraId="2597A666" w14:textId="77777777" w:rsidR="005F5526" w:rsidRDefault="005F5526" w:rsidP="005F5526">
      <w:pPr>
        <w:pStyle w:val="Listeavsnitt"/>
        <w:numPr>
          <w:ilvl w:val="0"/>
          <w:numId w:val="12"/>
        </w:numPr>
        <w:spacing w:after="0" w:line="276" w:lineRule="auto"/>
        <w:rPr>
          <w:rFonts w:asciiTheme="majorHAnsi" w:hAnsiTheme="majorHAnsi" w:cstheme="majorHAnsi"/>
          <w:sz w:val="24"/>
          <w:szCs w:val="24"/>
        </w:rPr>
      </w:pPr>
      <w:r>
        <w:rPr>
          <w:rFonts w:asciiTheme="majorHAnsi" w:hAnsiTheme="majorHAnsi" w:cstheme="majorHAnsi"/>
          <w:sz w:val="24"/>
          <w:szCs w:val="24"/>
        </w:rPr>
        <w:t>Vi får et samlet og teknologinøytralt redaktøransvar.</w:t>
      </w:r>
    </w:p>
    <w:p w14:paraId="45D75326" w14:textId="77777777" w:rsidR="005F5526" w:rsidRDefault="005F5526" w:rsidP="005F5526">
      <w:pPr>
        <w:pStyle w:val="Listeavsnitt"/>
        <w:numPr>
          <w:ilvl w:val="0"/>
          <w:numId w:val="12"/>
        </w:numPr>
        <w:spacing w:after="0" w:line="276" w:lineRule="auto"/>
        <w:rPr>
          <w:rFonts w:asciiTheme="majorHAnsi" w:hAnsiTheme="majorHAnsi" w:cstheme="majorHAnsi"/>
          <w:sz w:val="24"/>
          <w:szCs w:val="24"/>
        </w:rPr>
      </w:pPr>
      <w:r>
        <w:rPr>
          <w:rFonts w:asciiTheme="majorHAnsi" w:hAnsiTheme="majorHAnsi" w:cstheme="majorHAnsi"/>
          <w:sz w:val="24"/>
          <w:szCs w:val="24"/>
        </w:rPr>
        <w:t>Formuleringen om den redaksjonelle uavhengigheten blir modernisert.</w:t>
      </w:r>
    </w:p>
    <w:p w14:paraId="709DB1B4" w14:textId="77777777" w:rsidR="005F5526" w:rsidRDefault="005F5526" w:rsidP="005F5526">
      <w:pPr>
        <w:pStyle w:val="Listeavsnitt"/>
        <w:numPr>
          <w:ilvl w:val="0"/>
          <w:numId w:val="12"/>
        </w:numPr>
        <w:spacing w:after="0" w:line="276" w:lineRule="auto"/>
        <w:rPr>
          <w:rFonts w:asciiTheme="majorHAnsi" w:hAnsiTheme="majorHAnsi" w:cstheme="majorHAnsi"/>
          <w:sz w:val="24"/>
          <w:szCs w:val="24"/>
        </w:rPr>
      </w:pPr>
      <w:r>
        <w:rPr>
          <w:rFonts w:asciiTheme="majorHAnsi" w:hAnsiTheme="majorHAnsi" w:cstheme="majorHAnsi"/>
          <w:sz w:val="24"/>
          <w:szCs w:val="24"/>
        </w:rPr>
        <w:t>Det objektive redaktøransvaret utvides til også å omfatte injurier.</w:t>
      </w:r>
    </w:p>
    <w:p w14:paraId="6CB74744" w14:textId="77777777" w:rsidR="005F5526" w:rsidRDefault="005F5526" w:rsidP="005F5526">
      <w:pPr>
        <w:pStyle w:val="Listeavsnitt"/>
        <w:numPr>
          <w:ilvl w:val="0"/>
          <w:numId w:val="12"/>
        </w:numPr>
        <w:spacing w:after="0" w:line="276" w:lineRule="auto"/>
        <w:rPr>
          <w:rFonts w:asciiTheme="majorHAnsi" w:hAnsiTheme="majorHAnsi" w:cstheme="majorHAnsi"/>
          <w:sz w:val="24"/>
          <w:szCs w:val="24"/>
        </w:rPr>
      </w:pPr>
      <w:r>
        <w:rPr>
          <w:rFonts w:asciiTheme="majorHAnsi" w:hAnsiTheme="majorHAnsi" w:cstheme="majorHAnsi"/>
          <w:sz w:val="24"/>
          <w:szCs w:val="24"/>
        </w:rPr>
        <w:t xml:space="preserve">Vi får et klart skille mellom redaksjonelt innhold og </w:t>
      </w:r>
      <w:proofErr w:type="gramStart"/>
      <w:r>
        <w:rPr>
          <w:rFonts w:asciiTheme="majorHAnsi" w:hAnsiTheme="majorHAnsi" w:cstheme="majorHAnsi"/>
          <w:sz w:val="24"/>
          <w:szCs w:val="24"/>
        </w:rPr>
        <w:t>brukergenerert</w:t>
      </w:r>
      <w:proofErr w:type="gramEnd"/>
      <w:r>
        <w:rPr>
          <w:rFonts w:asciiTheme="majorHAnsi" w:hAnsiTheme="majorHAnsi" w:cstheme="majorHAnsi"/>
          <w:sz w:val="24"/>
          <w:szCs w:val="24"/>
        </w:rPr>
        <w:t xml:space="preserve"> innhold.</w:t>
      </w:r>
    </w:p>
    <w:p w14:paraId="4E35E5BA" w14:textId="77777777" w:rsidR="005F5526" w:rsidRDefault="005F5526" w:rsidP="005F5526">
      <w:pPr>
        <w:pStyle w:val="Listeavsnitt"/>
        <w:numPr>
          <w:ilvl w:val="0"/>
          <w:numId w:val="12"/>
        </w:numPr>
        <w:spacing w:after="0" w:line="276" w:lineRule="auto"/>
        <w:rPr>
          <w:rFonts w:asciiTheme="majorHAnsi" w:hAnsiTheme="majorHAnsi" w:cstheme="majorHAnsi"/>
          <w:sz w:val="24"/>
          <w:szCs w:val="24"/>
        </w:rPr>
      </w:pPr>
      <w:r>
        <w:rPr>
          <w:rFonts w:asciiTheme="majorHAnsi" w:hAnsiTheme="majorHAnsi" w:cstheme="majorHAnsi"/>
          <w:sz w:val="24"/>
          <w:szCs w:val="24"/>
        </w:rPr>
        <w:t>Vi får ikke et objektivt kontrollansvar for brukergenerert innhold.</w:t>
      </w:r>
    </w:p>
    <w:p w14:paraId="04BAEB50" w14:textId="77777777" w:rsidR="005F5526" w:rsidRDefault="005F5526" w:rsidP="005F5526">
      <w:pPr>
        <w:spacing w:line="276" w:lineRule="auto"/>
        <w:rPr>
          <w:rFonts w:asciiTheme="majorHAnsi" w:hAnsiTheme="majorHAnsi" w:cstheme="majorHAnsi"/>
          <w:sz w:val="24"/>
          <w:szCs w:val="24"/>
        </w:rPr>
      </w:pPr>
    </w:p>
    <w:p w14:paraId="11E20E45" w14:textId="77777777" w:rsidR="005F5526" w:rsidRDefault="005F5526" w:rsidP="005F5526">
      <w:pPr>
        <w:spacing w:line="276" w:lineRule="auto"/>
        <w:rPr>
          <w:rFonts w:asciiTheme="majorHAnsi" w:hAnsiTheme="majorHAnsi" w:cstheme="majorHAnsi"/>
          <w:sz w:val="24"/>
          <w:szCs w:val="24"/>
        </w:rPr>
      </w:pPr>
      <w:r>
        <w:rPr>
          <w:rFonts w:asciiTheme="majorHAnsi" w:hAnsiTheme="majorHAnsi" w:cstheme="majorHAnsi"/>
          <w:sz w:val="24"/>
          <w:szCs w:val="24"/>
        </w:rPr>
        <w:t xml:space="preserve">I </w:t>
      </w:r>
      <w:hyperlink r:id="rId12" w:history="1">
        <w:r>
          <w:rPr>
            <w:rStyle w:val="Hyperkobling"/>
            <w:rFonts w:asciiTheme="majorHAnsi" w:hAnsiTheme="majorHAnsi" w:cstheme="majorHAnsi"/>
            <w:sz w:val="24"/>
            <w:szCs w:val="24"/>
          </w:rPr>
          <w:t>høringsrunden</w:t>
        </w:r>
      </w:hyperlink>
      <w:r>
        <w:rPr>
          <w:rFonts w:asciiTheme="majorHAnsi" w:hAnsiTheme="majorHAnsi" w:cstheme="majorHAnsi"/>
          <w:sz w:val="24"/>
          <w:szCs w:val="24"/>
        </w:rPr>
        <w:t xml:space="preserve"> fikk vi gjennomslag for åtte av våre konkrete endringsforslag, basert på det høringsnotatet som ble sendt ut. Det er trolig ny rekord for </w:t>
      </w:r>
      <w:proofErr w:type="spellStart"/>
      <w:r>
        <w:rPr>
          <w:rFonts w:asciiTheme="majorHAnsi" w:hAnsiTheme="majorHAnsi" w:cstheme="majorHAnsi"/>
          <w:sz w:val="24"/>
          <w:szCs w:val="24"/>
        </w:rPr>
        <w:t>NRs</w:t>
      </w:r>
      <w:proofErr w:type="spellEnd"/>
      <w:r>
        <w:rPr>
          <w:rFonts w:asciiTheme="majorHAnsi" w:hAnsiTheme="majorHAnsi" w:cstheme="majorHAnsi"/>
          <w:sz w:val="24"/>
          <w:szCs w:val="24"/>
        </w:rPr>
        <w:t xml:space="preserve"> del. Det vi ikke fikk helt gjennomslag for, og som vi tok opp med kulturkomiteen i forbindelse med høringen på Stortinget, var følgende:</w:t>
      </w:r>
    </w:p>
    <w:p w14:paraId="284A1501" w14:textId="77777777" w:rsidR="005F5526" w:rsidRDefault="005F5526" w:rsidP="005F5526">
      <w:pPr>
        <w:spacing w:line="276" w:lineRule="auto"/>
        <w:rPr>
          <w:rFonts w:asciiTheme="majorHAnsi" w:hAnsiTheme="majorHAnsi" w:cstheme="majorHAnsi"/>
          <w:sz w:val="24"/>
          <w:szCs w:val="24"/>
        </w:rPr>
      </w:pPr>
    </w:p>
    <w:p w14:paraId="3D149A16" w14:textId="77777777" w:rsidR="005F5526" w:rsidRDefault="005F5526" w:rsidP="005F5526">
      <w:pPr>
        <w:pStyle w:val="Listeavsnitt"/>
        <w:numPr>
          <w:ilvl w:val="0"/>
          <w:numId w:val="12"/>
        </w:numPr>
        <w:spacing w:after="0" w:line="276" w:lineRule="auto"/>
        <w:rPr>
          <w:rFonts w:asciiTheme="majorHAnsi" w:hAnsiTheme="majorHAnsi" w:cstheme="majorHAnsi"/>
          <w:sz w:val="24"/>
          <w:szCs w:val="24"/>
        </w:rPr>
      </w:pPr>
      <w:r>
        <w:rPr>
          <w:rFonts w:asciiTheme="majorHAnsi" w:hAnsiTheme="majorHAnsi" w:cstheme="majorHAnsi"/>
          <w:sz w:val="24"/>
          <w:szCs w:val="24"/>
        </w:rPr>
        <w:t>Virkeområde bør ikke avgrenses slik at de medievirksomheter som produserer, men ikke publiserer faller utenfor.</w:t>
      </w:r>
    </w:p>
    <w:p w14:paraId="5A6805D9" w14:textId="77777777" w:rsidR="005F5526" w:rsidRDefault="005F5526" w:rsidP="005F5526">
      <w:pPr>
        <w:pStyle w:val="Listeavsnitt"/>
        <w:spacing w:after="0" w:line="276" w:lineRule="auto"/>
        <w:rPr>
          <w:rFonts w:asciiTheme="majorHAnsi" w:hAnsiTheme="majorHAnsi" w:cstheme="majorHAnsi"/>
          <w:sz w:val="24"/>
          <w:szCs w:val="24"/>
        </w:rPr>
      </w:pPr>
      <w:r>
        <w:rPr>
          <w:rFonts w:asciiTheme="majorHAnsi" w:hAnsiTheme="majorHAnsi" w:cstheme="majorHAnsi"/>
          <w:sz w:val="24"/>
          <w:szCs w:val="24"/>
        </w:rPr>
        <w:t>Vi fikk imidlertid «vekket» kulturkomiteen på dette punktet, og Stortinget har nå gitt regjeringen i oppdrag å utrede om dette kan endres, slik at blant andre NTB vil omfattes av loven.</w:t>
      </w:r>
    </w:p>
    <w:p w14:paraId="63B53716" w14:textId="77777777" w:rsidR="005F5526" w:rsidRDefault="005F5526" w:rsidP="005F5526">
      <w:pPr>
        <w:pStyle w:val="Listeavsnitt"/>
        <w:numPr>
          <w:ilvl w:val="0"/>
          <w:numId w:val="12"/>
        </w:numPr>
        <w:spacing w:after="0" w:line="276" w:lineRule="auto"/>
        <w:rPr>
          <w:rFonts w:asciiTheme="majorHAnsi" w:hAnsiTheme="majorHAnsi" w:cstheme="majorHAnsi"/>
          <w:sz w:val="24"/>
          <w:szCs w:val="24"/>
        </w:rPr>
      </w:pPr>
      <w:r>
        <w:rPr>
          <w:rFonts w:asciiTheme="majorHAnsi" w:hAnsiTheme="majorHAnsi" w:cstheme="majorHAnsi"/>
          <w:sz w:val="24"/>
          <w:szCs w:val="24"/>
        </w:rPr>
        <w:t>Foretaksstraff i forbindelse med redaksjonell virksomhet bør avvikles helt.</w:t>
      </w:r>
    </w:p>
    <w:p w14:paraId="3A0F3E5B" w14:textId="77777777" w:rsidR="005F5526" w:rsidRDefault="005F5526" w:rsidP="005F5526">
      <w:pPr>
        <w:pStyle w:val="Listeavsnitt"/>
        <w:numPr>
          <w:ilvl w:val="0"/>
          <w:numId w:val="12"/>
        </w:numPr>
        <w:spacing w:after="0" w:line="276" w:lineRule="auto"/>
        <w:rPr>
          <w:rFonts w:asciiTheme="majorHAnsi" w:hAnsiTheme="majorHAnsi" w:cstheme="majorHAnsi"/>
          <w:sz w:val="24"/>
          <w:szCs w:val="24"/>
        </w:rPr>
      </w:pPr>
      <w:r>
        <w:rPr>
          <w:rFonts w:asciiTheme="majorHAnsi" w:hAnsiTheme="majorHAnsi" w:cstheme="majorHAnsi"/>
          <w:sz w:val="24"/>
          <w:szCs w:val="24"/>
        </w:rPr>
        <w:t>Det bør innføres eneansvar for redaktøren.</w:t>
      </w:r>
    </w:p>
    <w:p w14:paraId="75D7EA18" w14:textId="77777777" w:rsidR="005F5526" w:rsidRDefault="005F5526" w:rsidP="005F5526">
      <w:pPr>
        <w:pStyle w:val="Listeavsnitt"/>
        <w:numPr>
          <w:ilvl w:val="0"/>
          <w:numId w:val="12"/>
        </w:numPr>
        <w:spacing w:after="0" w:line="276" w:lineRule="auto"/>
        <w:rPr>
          <w:rFonts w:asciiTheme="majorHAnsi" w:hAnsiTheme="majorHAnsi" w:cstheme="majorHAnsi"/>
          <w:sz w:val="24"/>
          <w:szCs w:val="24"/>
        </w:rPr>
      </w:pPr>
      <w:r>
        <w:rPr>
          <w:rFonts w:asciiTheme="majorHAnsi" w:hAnsiTheme="majorHAnsi" w:cstheme="majorHAnsi"/>
          <w:sz w:val="24"/>
          <w:szCs w:val="24"/>
        </w:rPr>
        <w:t>Avgrensningen av det objektive redaktøransvaret for brukergenerert innhold bør bli enda tydeligere, slik at ansvaret ikke gjelder dersom redaktøren eller redaksjonen har fått kunnskap om det lovstridige innholdet.</w:t>
      </w:r>
    </w:p>
    <w:p w14:paraId="773C8E08" w14:textId="77777777" w:rsidR="005F5526" w:rsidRDefault="005F5526" w:rsidP="005F5526">
      <w:pPr>
        <w:spacing w:line="276" w:lineRule="auto"/>
        <w:rPr>
          <w:rFonts w:asciiTheme="majorHAnsi" w:hAnsiTheme="majorHAnsi" w:cstheme="majorHAnsi"/>
          <w:sz w:val="24"/>
          <w:szCs w:val="24"/>
        </w:rPr>
      </w:pPr>
    </w:p>
    <w:p w14:paraId="6921B7B9" w14:textId="77777777" w:rsidR="005F5526" w:rsidRDefault="005F5526" w:rsidP="005F5526">
      <w:pPr>
        <w:spacing w:line="276" w:lineRule="auto"/>
        <w:rPr>
          <w:rFonts w:asciiTheme="majorHAnsi" w:hAnsiTheme="majorHAnsi" w:cstheme="majorHAnsi"/>
          <w:sz w:val="24"/>
          <w:szCs w:val="24"/>
        </w:rPr>
      </w:pPr>
      <w:r>
        <w:rPr>
          <w:rFonts w:asciiTheme="majorHAnsi" w:hAnsiTheme="majorHAnsi" w:cstheme="majorHAnsi"/>
          <w:sz w:val="24"/>
          <w:szCs w:val="24"/>
        </w:rPr>
        <w:t>Alt i alt er vi like fullt godt fornøyde, og mener dette er et betydelig fremskritt for norske, redaktørstyrte medier.</w:t>
      </w:r>
    </w:p>
    <w:p w14:paraId="4D9226EC" w14:textId="77777777" w:rsidR="005F5526" w:rsidRDefault="005F5526" w:rsidP="005F5526">
      <w:pPr>
        <w:spacing w:line="276" w:lineRule="auto"/>
        <w:rPr>
          <w:rFonts w:asciiTheme="majorHAnsi" w:hAnsiTheme="majorHAnsi" w:cstheme="majorHAnsi"/>
          <w:sz w:val="24"/>
          <w:szCs w:val="24"/>
        </w:rPr>
      </w:pPr>
    </w:p>
    <w:p w14:paraId="7AEC0917" w14:textId="77777777" w:rsidR="005F5526" w:rsidRDefault="005F5526" w:rsidP="005F5526">
      <w:pPr>
        <w:spacing w:line="276" w:lineRule="auto"/>
        <w:rPr>
          <w:rFonts w:asciiTheme="majorHAnsi" w:hAnsiTheme="majorHAnsi" w:cstheme="majorHAnsi"/>
          <w:sz w:val="24"/>
          <w:szCs w:val="24"/>
        </w:rPr>
      </w:pPr>
      <w:proofErr w:type="gramStart"/>
      <w:r>
        <w:rPr>
          <w:rFonts w:asciiTheme="majorHAnsi" w:hAnsiTheme="majorHAnsi" w:cstheme="majorHAnsi"/>
          <w:sz w:val="24"/>
          <w:szCs w:val="24"/>
        </w:rPr>
        <w:t>For øvrig</w:t>
      </w:r>
      <w:proofErr w:type="gramEnd"/>
      <w:r>
        <w:rPr>
          <w:rFonts w:asciiTheme="majorHAnsi" w:hAnsiTheme="majorHAnsi" w:cstheme="majorHAnsi"/>
          <w:sz w:val="24"/>
          <w:szCs w:val="24"/>
        </w:rPr>
        <w:t xml:space="preserve"> har det ikke skjedd ting på lovendringer som påvirker de materielle rammene for publiseringsfriheten eller ytringsfriheten for de redaktørstyrte mediene.</w:t>
      </w:r>
    </w:p>
    <w:p w14:paraId="4C25C3FF" w14:textId="77777777" w:rsidR="005F5526" w:rsidRDefault="005F5526" w:rsidP="005F5526">
      <w:pPr>
        <w:spacing w:line="276" w:lineRule="auto"/>
        <w:rPr>
          <w:rFonts w:asciiTheme="majorHAnsi" w:hAnsiTheme="majorHAnsi" w:cstheme="majorHAnsi"/>
          <w:b/>
          <w:bCs/>
          <w:sz w:val="40"/>
          <w:szCs w:val="40"/>
        </w:rPr>
      </w:pPr>
      <w:r>
        <w:rPr>
          <w:rFonts w:asciiTheme="majorHAnsi" w:hAnsiTheme="majorHAnsi" w:cstheme="majorHAnsi"/>
          <w:b/>
          <w:bCs/>
          <w:sz w:val="40"/>
          <w:szCs w:val="40"/>
        </w:rPr>
        <w:lastRenderedPageBreak/>
        <w:t>Oversikt over de aktuelle medierettsakene i 2019 og 2020</w:t>
      </w:r>
    </w:p>
    <w:p w14:paraId="5FDCE53A" w14:textId="77777777" w:rsidR="005F5526" w:rsidRDefault="005F5526" w:rsidP="005F5526">
      <w:pPr>
        <w:spacing w:line="276" w:lineRule="auto"/>
        <w:rPr>
          <w:rFonts w:asciiTheme="majorHAnsi" w:hAnsiTheme="majorHAnsi" w:cstheme="majorHAnsi"/>
          <w:sz w:val="24"/>
          <w:szCs w:val="24"/>
        </w:rPr>
      </w:pPr>
      <w:r>
        <w:rPr>
          <w:rFonts w:asciiTheme="majorHAnsi" w:hAnsiTheme="majorHAnsi" w:cstheme="majorHAnsi"/>
          <w:sz w:val="24"/>
          <w:szCs w:val="24"/>
        </w:rPr>
        <w:t>Mange av de medierettslige sakene publiseres på det offentlige medierettsarkivet vårt på nored.no. En del saker, særlig de som gjelder spørsmål om åpne dører, referatforbud og lignende, er imidlertid underlagt begrensninger i referatadgangen, eller de er av en slik karakter at vi har valgt ikke å publisere kjennelsene. Publisering ville i enkelte tilfeller medført et omfattende arbeid for å anonymisere involverte parter. Vi gir imidlertid ut kopi av kjennelser, på forespørsel fra medlemmene.</w:t>
      </w:r>
    </w:p>
    <w:p w14:paraId="3852C8DF" w14:textId="77777777" w:rsidR="005F5526" w:rsidRDefault="005F5526" w:rsidP="005F5526">
      <w:pPr>
        <w:spacing w:line="276" w:lineRule="auto"/>
        <w:rPr>
          <w:rFonts w:asciiTheme="majorHAnsi" w:hAnsiTheme="majorHAnsi" w:cstheme="majorHAnsi"/>
          <w:sz w:val="24"/>
          <w:szCs w:val="24"/>
        </w:rPr>
      </w:pPr>
    </w:p>
    <w:p w14:paraId="5AF0F4F1" w14:textId="77777777" w:rsidR="005F5526" w:rsidRDefault="005F5526" w:rsidP="005F5526">
      <w:pPr>
        <w:spacing w:line="276" w:lineRule="auto"/>
        <w:rPr>
          <w:rFonts w:asciiTheme="majorHAnsi" w:hAnsiTheme="majorHAnsi" w:cstheme="majorHAnsi"/>
          <w:sz w:val="24"/>
          <w:szCs w:val="24"/>
        </w:rPr>
      </w:pPr>
      <w:r>
        <w:rPr>
          <w:rFonts w:asciiTheme="majorHAnsi" w:hAnsiTheme="majorHAnsi" w:cstheme="majorHAnsi"/>
          <w:sz w:val="24"/>
          <w:szCs w:val="24"/>
        </w:rPr>
        <w:t>Oversikten over de aktuelle medierettsakene fra 2019 ser slik ut:</w:t>
      </w:r>
    </w:p>
    <w:p w14:paraId="68F1AAE6" w14:textId="77777777" w:rsidR="005F5526" w:rsidRDefault="005F5526" w:rsidP="005F5526">
      <w:pPr>
        <w:spacing w:line="276" w:lineRule="auto"/>
        <w:rPr>
          <w:rFonts w:asciiTheme="majorHAnsi" w:hAnsiTheme="majorHAnsi" w:cstheme="majorHAnsi"/>
          <w:sz w:val="24"/>
          <w:szCs w:val="24"/>
        </w:rPr>
      </w:pPr>
    </w:p>
    <w:tbl>
      <w:tblPr>
        <w:tblStyle w:val="Tabellrutenett"/>
        <w:tblW w:w="12753" w:type="dxa"/>
        <w:tblLook w:val="04A0" w:firstRow="1" w:lastRow="0" w:firstColumn="1" w:lastColumn="0" w:noHBand="0" w:noVBand="1"/>
      </w:tblPr>
      <w:tblGrid>
        <w:gridCol w:w="703"/>
        <w:gridCol w:w="1046"/>
        <w:gridCol w:w="3081"/>
        <w:gridCol w:w="1691"/>
        <w:gridCol w:w="1979"/>
        <w:gridCol w:w="2440"/>
        <w:gridCol w:w="1813"/>
      </w:tblGrid>
      <w:tr w:rsidR="005F5526" w14:paraId="1DFBAE78" w14:textId="77777777" w:rsidTr="005F5526">
        <w:tc>
          <w:tcPr>
            <w:tcW w:w="70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A36223B"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Start</w:t>
            </w:r>
          </w:p>
        </w:tc>
        <w:tc>
          <w:tcPr>
            <w:tcW w:w="104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9CC01C2"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Type sak</w:t>
            </w:r>
          </w:p>
        </w:tc>
        <w:tc>
          <w:tcPr>
            <w:tcW w:w="308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26C3E87"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Saken gjelder</w:t>
            </w:r>
          </w:p>
        </w:tc>
        <w:tc>
          <w:tcPr>
            <w:tcW w:w="169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DA78CB8"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Instans</w:t>
            </w:r>
          </w:p>
        </w:tc>
        <w:tc>
          <w:tcPr>
            <w:tcW w:w="197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FCE5A36"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Resultat</w:t>
            </w:r>
          </w:p>
        </w:tc>
        <w:tc>
          <w:tcPr>
            <w:tcW w:w="244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A67D4FC"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Merknad</w:t>
            </w:r>
          </w:p>
        </w:tc>
        <w:tc>
          <w:tcPr>
            <w:tcW w:w="181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C629BB0" w14:textId="77777777" w:rsidR="005F5526" w:rsidRDefault="005F5526">
            <w:pPr>
              <w:rPr>
                <w:rFonts w:asciiTheme="majorHAnsi" w:hAnsiTheme="majorHAnsi" w:cstheme="majorHAnsi"/>
                <w:sz w:val="24"/>
                <w:szCs w:val="24"/>
              </w:rPr>
            </w:pPr>
            <w:proofErr w:type="spellStart"/>
            <w:r>
              <w:rPr>
                <w:rFonts w:asciiTheme="majorHAnsi" w:hAnsiTheme="majorHAnsi" w:cstheme="majorHAnsi"/>
                <w:sz w:val="24"/>
                <w:szCs w:val="24"/>
              </w:rPr>
              <w:t>NRs</w:t>
            </w:r>
            <w:proofErr w:type="spellEnd"/>
            <w:r>
              <w:rPr>
                <w:rFonts w:asciiTheme="majorHAnsi" w:hAnsiTheme="majorHAnsi" w:cstheme="majorHAnsi"/>
                <w:sz w:val="24"/>
                <w:szCs w:val="24"/>
              </w:rPr>
              <w:t xml:space="preserve"> rolle</w:t>
            </w:r>
          </w:p>
        </w:tc>
      </w:tr>
      <w:tr w:rsidR="005F5526" w14:paraId="0DBFF9A1" w14:textId="77777777" w:rsidTr="005F5526">
        <w:tc>
          <w:tcPr>
            <w:tcW w:w="703" w:type="dxa"/>
            <w:tcBorders>
              <w:top w:val="single" w:sz="4" w:space="0" w:color="auto"/>
              <w:left w:val="single" w:sz="4" w:space="0" w:color="auto"/>
              <w:bottom w:val="single" w:sz="4" w:space="0" w:color="auto"/>
              <w:right w:val="single" w:sz="4" w:space="0" w:color="auto"/>
            </w:tcBorders>
            <w:hideMark/>
          </w:tcPr>
          <w:p w14:paraId="5B60EB10"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2015</w:t>
            </w:r>
          </w:p>
        </w:tc>
        <w:tc>
          <w:tcPr>
            <w:tcW w:w="1046" w:type="dxa"/>
            <w:tcBorders>
              <w:top w:val="single" w:sz="4" w:space="0" w:color="auto"/>
              <w:left w:val="single" w:sz="4" w:space="0" w:color="auto"/>
              <w:bottom w:val="single" w:sz="4" w:space="0" w:color="auto"/>
              <w:right w:val="single" w:sz="4" w:space="0" w:color="auto"/>
            </w:tcBorders>
            <w:hideMark/>
          </w:tcPr>
          <w:p w14:paraId="3026AADE"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Injurie</w:t>
            </w:r>
          </w:p>
        </w:tc>
        <w:tc>
          <w:tcPr>
            <w:tcW w:w="3081" w:type="dxa"/>
            <w:tcBorders>
              <w:top w:val="single" w:sz="4" w:space="0" w:color="auto"/>
              <w:left w:val="single" w:sz="4" w:space="0" w:color="auto"/>
              <w:bottom w:val="single" w:sz="4" w:space="0" w:color="auto"/>
              <w:right w:val="single" w:sz="4" w:space="0" w:color="auto"/>
            </w:tcBorders>
            <w:hideMark/>
          </w:tcPr>
          <w:p w14:paraId="5675C942"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Kirurg mot TV 2</w:t>
            </w:r>
          </w:p>
        </w:tc>
        <w:tc>
          <w:tcPr>
            <w:tcW w:w="1691" w:type="dxa"/>
            <w:tcBorders>
              <w:top w:val="single" w:sz="4" w:space="0" w:color="auto"/>
              <w:left w:val="single" w:sz="4" w:space="0" w:color="auto"/>
              <w:bottom w:val="single" w:sz="4" w:space="0" w:color="auto"/>
              <w:right w:val="single" w:sz="4" w:space="0" w:color="auto"/>
            </w:tcBorders>
            <w:hideMark/>
          </w:tcPr>
          <w:p w14:paraId="7FB6D52B" w14:textId="77777777" w:rsidR="005F5526" w:rsidRDefault="005F5526">
            <w:pPr>
              <w:rPr>
                <w:rFonts w:asciiTheme="majorHAnsi" w:hAnsiTheme="majorHAnsi" w:cstheme="majorHAnsi"/>
                <w:sz w:val="24"/>
                <w:szCs w:val="24"/>
              </w:rPr>
            </w:pPr>
            <w:hyperlink r:id="rId13" w:history="1">
              <w:r>
                <w:rPr>
                  <w:rStyle w:val="Hyperkobling"/>
                  <w:rFonts w:asciiTheme="majorHAnsi" w:hAnsiTheme="majorHAnsi" w:cstheme="majorHAnsi"/>
                  <w:sz w:val="24"/>
                  <w:szCs w:val="24"/>
                </w:rPr>
                <w:t>Borgarting</w:t>
              </w:r>
            </w:hyperlink>
          </w:p>
        </w:tc>
        <w:tc>
          <w:tcPr>
            <w:tcW w:w="1979" w:type="dxa"/>
            <w:tcBorders>
              <w:top w:val="single" w:sz="4" w:space="0" w:color="auto"/>
              <w:left w:val="single" w:sz="4" w:space="0" w:color="auto"/>
              <w:bottom w:val="single" w:sz="4" w:space="0" w:color="auto"/>
              <w:right w:val="single" w:sz="4" w:space="0" w:color="auto"/>
            </w:tcBorders>
            <w:hideMark/>
          </w:tcPr>
          <w:p w14:paraId="241CDDEA"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 xml:space="preserve">Fri + </w:t>
            </w:r>
            <w:proofErr w:type="spellStart"/>
            <w:r>
              <w:rPr>
                <w:rFonts w:asciiTheme="majorHAnsi" w:hAnsiTheme="majorHAnsi" w:cstheme="majorHAnsi"/>
                <w:sz w:val="24"/>
                <w:szCs w:val="24"/>
              </w:rPr>
              <w:t>omk</w:t>
            </w:r>
            <w:proofErr w:type="spellEnd"/>
          </w:p>
        </w:tc>
        <w:tc>
          <w:tcPr>
            <w:tcW w:w="2440" w:type="dxa"/>
            <w:tcBorders>
              <w:top w:val="single" w:sz="4" w:space="0" w:color="auto"/>
              <w:left w:val="single" w:sz="4" w:space="0" w:color="auto"/>
              <w:bottom w:val="single" w:sz="4" w:space="0" w:color="auto"/>
              <w:right w:val="single" w:sz="4" w:space="0" w:color="auto"/>
            </w:tcBorders>
            <w:hideMark/>
          </w:tcPr>
          <w:p w14:paraId="027A2743"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 xml:space="preserve">HR-anke avvist </w:t>
            </w:r>
          </w:p>
        </w:tc>
        <w:tc>
          <w:tcPr>
            <w:tcW w:w="1813" w:type="dxa"/>
            <w:tcBorders>
              <w:top w:val="single" w:sz="4" w:space="0" w:color="auto"/>
              <w:left w:val="single" w:sz="4" w:space="0" w:color="auto"/>
              <w:bottom w:val="single" w:sz="4" w:space="0" w:color="auto"/>
              <w:right w:val="single" w:sz="4" w:space="0" w:color="auto"/>
            </w:tcBorders>
          </w:tcPr>
          <w:p w14:paraId="2340F33C" w14:textId="77777777" w:rsidR="005F5526" w:rsidRDefault="005F5526">
            <w:pPr>
              <w:rPr>
                <w:rFonts w:asciiTheme="majorHAnsi" w:hAnsiTheme="majorHAnsi" w:cstheme="majorHAnsi"/>
                <w:sz w:val="24"/>
                <w:szCs w:val="24"/>
                <w:lang w:val="en-US"/>
              </w:rPr>
            </w:pPr>
          </w:p>
        </w:tc>
      </w:tr>
      <w:tr w:rsidR="005F5526" w14:paraId="11EB8034" w14:textId="77777777" w:rsidTr="005F5526">
        <w:tc>
          <w:tcPr>
            <w:tcW w:w="703" w:type="dxa"/>
            <w:tcBorders>
              <w:top w:val="single" w:sz="4" w:space="0" w:color="auto"/>
              <w:left w:val="single" w:sz="4" w:space="0" w:color="auto"/>
              <w:bottom w:val="single" w:sz="4" w:space="0" w:color="auto"/>
              <w:right w:val="single" w:sz="4" w:space="0" w:color="auto"/>
            </w:tcBorders>
            <w:hideMark/>
          </w:tcPr>
          <w:p w14:paraId="18D83BC8"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2015</w:t>
            </w:r>
          </w:p>
        </w:tc>
        <w:tc>
          <w:tcPr>
            <w:tcW w:w="1046" w:type="dxa"/>
            <w:tcBorders>
              <w:top w:val="single" w:sz="4" w:space="0" w:color="auto"/>
              <w:left w:val="single" w:sz="4" w:space="0" w:color="auto"/>
              <w:bottom w:val="single" w:sz="4" w:space="0" w:color="auto"/>
              <w:right w:val="single" w:sz="4" w:space="0" w:color="auto"/>
            </w:tcBorders>
            <w:hideMark/>
          </w:tcPr>
          <w:p w14:paraId="3A7A142A"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Injurie</w:t>
            </w:r>
          </w:p>
        </w:tc>
        <w:tc>
          <w:tcPr>
            <w:tcW w:w="3081" w:type="dxa"/>
            <w:tcBorders>
              <w:top w:val="single" w:sz="4" w:space="0" w:color="auto"/>
              <w:left w:val="single" w:sz="4" w:space="0" w:color="auto"/>
              <w:bottom w:val="single" w:sz="4" w:space="0" w:color="auto"/>
              <w:right w:val="single" w:sz="4" w:space="0" w:color="auto"/>
            </w:tcBorders>
            <w:hideMark/>
          </w:tcPr>
          <w:p w14:paraId="7864650C"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Kirurg mot ANB mm</w:t>
            </w:r>
          </w:p>
        </w:tc>
        <w:tc>
          <w:tcPr>
            <w:tcW w:w="1691" w:type="dxa"/>
            <w:tcBorders>
              <w:top w:val="single" w:sz="4" w:space="0" w:color="auto"/>
              <w:left w:val="single" w:sz="4" w:space="0" w:color="auto"/>
              <w:bottom w:val="single" w:sz="4" w:space="0" w:color="auto"/>
              <w:right w:val="single" w:sz="4" w:space="0" w:color="auto"/>
            </w:tcBorders>
            <w:hideMark/>
          </w:tcPr>
          <w:p w14:paraId="3E857CBD" w14:textId="77777777" w:rsidR="005F5526" w:rsidRDefault="005F5526">
            <w:pPr>
              <w:rPr>
                <w:rFonts w:asciiTheme="majorHAnsi" w:hAnsiTheme="majorHAnsi" w:cstheme="majorHAnsi"/>
                <w:sz w:val="24"/>
                <w:szCs w:val="24"/>
              </w:rPr>
            </w:pPr>
            <w:hyperlink r:id="rId14" w:history="1">
              <w:r>
                <w:rPr>
                  <w:rStyle w:val="Hyperkobling"/>
                  <w:rFonts w:asciiTheme="majorHAnsi" w:hAnsiTheme="majorHAnsi" w:cstheme="majorHAnsi"/>
                  <w:sz w:val="24"/>
                  <w:szCs w:val="24"/>
                </w:rPr>
                <w:t>Borgarting</w:t>
              </w:r>
            </w:hyperlink>
          </w:p>
        </w:tc>
        <w:tc>
          <w:tcPr>
            <w:tcW w:w="1979" w:type="dxa"/>
            <w:tcBorders>
              <w:top w:val="single" w:sz="4" w:space="0" w:color="auto"/>
              <w:left w:val="single" w:sz="4" w:space="0" w:color="auto"/>
              <w:bottom w:val="single" w:sz="4" w:space="0" w:color="auto"/>
              <w:right w:val="single" w:sz="4" w:space="0" w:color="auto"/>
            </w:tcBorders>
            <w:hideMark/>
          </w:tcPr>
          <w:p w14:paraId="220F3069"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 xml:space="preserve">Fri + </w:t>
            </w:r>
            <w:proofErr w:type="spellStart"/>
            <w:r>
              <w:rPr>
                <w:rFonts w:asciiTheme="majorHAnsi" w:hAnsiTheme="majorHAnsi" w:cstheme="majorHAnsi"/>
                <w:sz w:val="24"/>
                <w:szCs w:val="24"/>
              </w:rPr>
              <w:t>omk</w:t>
            </w:r>
            <w:proofErr w:type="spellEnd"/>
          </w:p>
        </w:tc>
        <w:tc>
          <w:tcPr>
            <w:tcW w:w="2440" w:type="dxa"/>
            <w:tcBorders>
              <w:top w:val="single" w:sz="4" w:space="0" w:color="auto"/>
              <w:left w:val="single" w:sz="4" w:space="0" w:color="auto"/>
              <w:bottom w:val="single" w:sz="4" w:space="0" w:color="auto"/>
              <w:right w:val="single" w:sz="4" w:space="0" w:color="auto"/>
            </w:tcBorders>
            <w:hideMark/>
          </w:tcPr>
          <w:p w14:paraId="3BC0E624"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HR-anke avvist</w:t>
            </w:r>
          </w:p>
        </w:tc>
        <w:tc>
          <w:tcPr>
            <w:tcW w:w="1813" w:type="dxa"/>
            <w:tcBorders>
              <w:top w:val="single" w:sz="4" w:space="0" w:color="auto"/>
              <w:left w:val="single" w:sz="4" w:space="0" w:color="auto"/>
              <w:bottom w:val="single" w:sz="4" w:space="0" w:color="auto"/>
              <w:right w:val="single" w:sz="4" w:space="0" w:color="auto"/>
            </w:tcBorders>
          </w:tcPr>
          <w:p w14:paraId="7249BD2E" w14:textId="77777777" w:rsidR="005F5526" w:rsidRDefault="005F5526">
            <w:pPr>
              <w:rPr>
                <w:rFonts w:asciiTheme="majorHAnsi" w:hAnsiTheme="majorHAnsi" w:cstheme="majorHAnsi"/>
                <w:sz w:val="24"/>
                <w:szCs w:val="24"/>
                <w:lang w:val="en-US"/>
              </w:rPr>
            </w:pPr>
          </w:p>
        </w:tc>
      </w:tr>
      <w:tr w:rsidR="005F5526" w14:paraId="3B7F071B" w14:textId="77777777" w:rsidTr="005F5526">
        <w:tc>
          <w:tcPr>
            <w:tcW w:w="703" w:type="dxa"/>
            <w:tcBorders>
              <w:top w:val="single" w:sz="4" w:space="0" w:color="auto"/>
              <w:left w:val="single" w:sz="4" w:space="0" w:color="auto"/>
              <w:bottom w:val="single" w:sz="4" w:space="0" w:color="auto"/>
              <w:right w:val="single" w:sz="4" w:space="0" w:color="auto"/>
            </w:tcBorders>
            <w:hideMark/>
          </w:tcPr>
          <w:p w14:paraId="12A21359"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2018</w:t>
            </w:r>
          </w:p>
        </w:tc>
        <w:tc>
          <w:tcPr>
            <w:tcW w:w="1046" w:type="dxa"/>
            <w:tcBorders>
              <w:top w:val="single" w:sz="4" w:space="0" w:color="auto"/>
              <w:left w:val="single" w:sz="4" w:space="0" w:color="auto"/>
              <w:bottom w:val="single" w:sz="4" w:space="0" w:color="auto"/>
              <w:right w:val="single" w:sz="4" w:space="0" w:color="auto"/>
            </w:tcBorders>
            <w:hideMark/>
          </w:tcPr>
          <w:p w14:paraId="6ECD099B"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Injurie</w:t>
            </w:r>
          </w:p>
        </w:tc>
        <w:tc>
          <w:tcPr>
            <w:tcW w:w="3081" w:type="dxa"/>
            <w:tcBorders>
              <w:top w:val="single" w:sz="4" w:space="0" w:color="auto"/>
              <w:left w:val="single" w:sz="4" w:space="0" w:color="auto"/>
              <w:bottom w:val="single" w:sz="4" w:space="0" w:color="auto"/>
              <w:right w:val="single" w:sz="4" w:space="0" w:color="auto"/>
            </w:tcBorders>
            <w:hideMark/>
          </w:tcPr>
          <w:p w14:paraId="4AF67C10"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Helsekostfirma mot TV 2</w:t>
            </w:r>
          </w:p>
        </w:tc>
        <w:tc>
          <w:tcPr>
            <w:tcW w:w="1691" w:type="dxa"/>
            <w:tcBorders>
              <w:top w:val="single" w:sz="4" w:space="0" w:color="auto"/>
              <w:left w:val="single" w:sz="4" w:space="0" w:color="auto"/>
              <w:bottom w:val="single" w:sz="4" w:space="0" w:color="auto"/>
              <w:right w:val="single" w:sz="4" w:space="0" w:color="auto"/>
            </w:tcBorders>
            <w:hideMark/>
          </w:tcPr>
          <w:p w14:paraId="6D025C48" w14:textId="77777777" w:rsidR="005F5526" w:rsidRDefault="005F5526">
            <w:pPr>
              <w:rPr>
                <w:rFonts w:asciiTheme="majorHAnsi" w:hAnsiTheme="majorHAnsi" w:cstheme="majorHAnsi"/>
                <w:sz w:val="24"/>
                <w:szCs w:val="24"/>
              </w:rPr>
            </w:pPr>
            <w:hyperlink r:id="rId15" w:history="1">
              <w:r>
                <w:rPr>
                  <w:rStyle w:val="Hyperkobling"/>
                  <w:rFonts w:asciiTheme="majorHAnsi" w:hAnsiTheme="majorHAnsi" w:cstheme="majorHAnsi"/>
                  <w:sz w:val="24"/>
                  <w:szCs w:val="24"/>
                </w:rPr>
                <w:t>Borgarting</w:t>
              </w:r>
            </w:hyperlink>
          </w:p>
        </w:tc>
        <w:tc>
          <w:tcPr>
            <w:tcW w:w="1979" w:type="dxa"/>
            <w:tcBorders>
              <w:top w:val="single" w:sz="4" w:space="0" w:color="auto"/>
              <w:left w:val="single" w:sz="4" w:space="0" w:color="auto"/>
              <w:bottom w:val="single" w:sz="4" w:space="0" w:color="auto"/>
              <w:right w:val="single" w:sz="4" w:space="0" w:color="auto"/>
            </w:tcBorders>
            <w:hideMark/>
          </w:tcPr>
          <w:p w14:paraId="0E9B3AA2"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 xml:space="preserve">Fri + </w:t>
            </w:r>
            <w:proofErr w:type="spellStart"/>
            <w:r>
              <w:rPr>
                <w:rFonts w:asciiTheme="majorHAnsi" w:hAnsiTheme="majorHAnsi" w:cstheme="majorHAnsi"/>
                <w:sz w:val="24"/>
                <w:szCs w:val="24"/>
              </w:rPr>
              <w:t>omk</w:t>
            </w:r>
            <w:proofErr w:type="spellEnd"/>
          </w:p>
        </w:tc>
        <w:tc>
          <w:tcPr>
            <w:tcW w:w="2440" w:type="dxa"/>
            <w:tcBorders>
              <w:top w:val="single" w:sz="4" w:space="0" w:color="auto"/>
              <w:left w:val="single" w:sz="4" w:space="0" w:color="auto"/>
              <w:bottom w:val="single" w:sz="4" w:space="0" w:color="auto"/>
              <w:right w:val="single" w:sz="4" w:space="0" w:color="auto"/>
            </w:tcBorders>
            <w:hideMark/>
          </w:tcPr>
          <w:p w14:paraId="742511B8"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HR-anke avvist</w:t>
            </w:r>
          </w:p>
        </w:tc>
        <w:tc>
          <w:tcPr>
            <w:tcW w:w="1813" w:type="dxa"/>
            <w:tcBorders>
              <w:top w:val="single" w:sz="4" w:space="0" w:color="auto"/>
              <w:left w:val="single" w:sz="4" w:space="0" w:color="auto"/>
              <w:bottom w:val="single" w:sz="4" w:space="0" w:color="auto"/>
              <w:right w:val="single" w:sz="4" w:space="0" w:color="auto"/>
            </w:tcBorders>
          </w:tcPr>
          <w:p w14:paraId="4D25BAE0" w14:textId="77777777" w:rsidR="005F5526" w:rsidRDefault="005F5526">
            <w:pPr>
              <w:rPr>
                <w:rFonts w:asciiTheme="majorHAnsi" w:hAnsiTheme="majorHAnsi" w:cstheme="majorHAnsi"/>
                <w:sz w:val="24"/>
                <w:szCs w:val="24"/>
                <w:lang w:val="en-US"/>
              </w:rPr>
            </w:pPr>
          </w:p>
        </w:tc>
      </w:tr>
      <w:tr w:rsidR="005F5526" w14:paraId="286B1ACA" w14:textId="77777777" w:rsidTr="005F5526">
        <w:tc>
          <w:tcPr>
            <w:tcW w:w="703" w:type="dxa"/>
            <w:tcBorders>
              <w:top w:val="single" w:sz="4" w:space="0" w:color="auto"/>
              <w:left w:val="single" w:sz="4" w:space="0" w:color="auto"/>
              <w:bottom w:val="single" w:sz="4" w:space="0" w:color="auto"/>
              <w:right w:val="single" w:sz="4" w:space="0" w:color="auto"/>
            </w:tcBorders>
            <w:hideMark/>
          </w:tcPr>
          <w:p w14:paraId="13406796"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2018</w:t>
            </w:r>
          </w:p>
        </w:tc>
        <w:tc>
          <w:tcPr>
            <w:tcW w:w="1046" w:type="dxa"/>
            <w:tcBorders>
              <w:top w:val="single" w:sz="4" w:space="0" w:color="auto"/>
              <w:left w:val="single" w:sz="4" w:space="0" w:color="auto"/>
              <w:bottom w:val="single" w:sz="4" w:space="0" w:color="auto"/>
              <w:right w:val="single" w:sz="4" w:space="0" w:color="auto"/>
            </w:tcBorders>
            <w:hideMark/>
          </w:tcPr>
          <w:p w14:paraId="28D291A0" w14:textId="77777777" w:rsidR="005F5526" w:rsidRDefault="005F5526">
            <w:pPr>
              <w:rPr>
                <w:rFonts w:asciiTheme="majorHAnsi" w:hAnsiTheme="majorHAnsi" w:cstheme="majorHAnsi"/>
                <w:sz w:val="24"/>
                <w:szCs w:val="24"/>
              </w:rPr>
            </w:pPr>
            <w:proofErr w:type="spellStart"/>
            <w:r>
              <w:rPr>
                <w:rFonts w:asciiTheme="majorHAnsi" w:hAnsiTheme="majorHAnsi" w:cstheme="majorHAnsi"/>
                <w:sz w:val="24"/>
                <w:szCs w:val="24"/>
              </w:rPr>
              <w:t>Offhet</w:t>
            </w:r>
            <w:proofErr w:type="spellEnd"/>
          </w:p>
        </w:tc>
        <w:tc>
          <w:tcPr>
            <w:tcW w:w="3081" w:type="dxa"/>
            <w:tcBorders>
              <w:top w:val="single" w:sz="4" w:space="0" w:color="auto"/>
              <w:left w:val="single" w:sz="4" w:space="0" w:color="auto"/>
              <w:bottom w:val="single" w:sz="4" w:space="0" w:color="auto"/>
              <w:right w:val="single" w:sz="4" w:space="0" w:color="auto"/>
            </w:tcBorders>
          </w:tcPr>
          <w:p w14:paraId="31298071"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Fengslingsmøte 16-åring</w:t>
            </w:r>
          </w:p>
          <w:p w14:paraId="2031364F" w14:textId="77777777" w:rsidR="005F5526" w:rsidRDefault="005F5526">
            <w:pPr>
              <w:rPr>
                <w:rFonts w:asciiTheme="majorHAnsi" w:hAnsiTheme="majorHAnsi" w:cstheme="majorHAnsi"/>
                <w:sz w:val="24"/>
                <w:szCs w:val="24"/>
                <w:lang w:val="en-US"/>
              </w:rPr>
            </w:pPr>
          </w:p>
        </w:tc>
        <w:tc>
          <w:tcPr>
            <w:tcW w:w="1691" w:type="dxa"/>
            <w:tcBorders>
              <w:top w:val="single" w:sz="4" w:space="0" w:color="auto"/>
              <w:left w:val="single" w:sz="4" w:space="0" w:color="auto"/>
              <w:bottom w:val="single" w:sz="4" w:space="0" w:color="auto"/>
              <w:right w:val="single" w:sz="4" w:space="0" w:color="auto"/>
            </w:tcBorders>
            <w:hideMark/>
          </w:tcPr>
          <w:p w14:paraId="1AFD4493"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Borgarting</w:t>
            </w:r>
          </w:p>
        </w:tc>
        <w:tc>
          <w:tcPr>
            <w:tcW w:w="1979" w:type="dxa"/>
            <w:tcBorders>
              <w:top w:val="single" w:sz="4" w:space="0" w:color="auto"/>
              <w:left w:val="single" w:sz="4" w:space="0" w:color="auto"/>
              <w:bottom w:val="single" w:sz="4" w:space="0" w:color="auto"/>
              <w:right w:val="single" w:sz="4" w:space="0" w:color="auto"/>
            </w:tcBorders>
            <w:hideMark/>
          </w:tcPr>
          <w:p w14:paraId="013C8702"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Avvist</w:t>
            </w:r>
          </w:p>
        </w:tc>
        <w:tc>
          <w:tcPr>
            <w:tcW w:w="2440" w:type="dxa"/>
            <w:tcBorders>
              <w:top w:val="single" w:sz="4" w:space="0" w:color="auto"/>
              <w:left w:val="single" w:sz="4" w:space="0" w:color="auto"/>
              <w:bottom w:val="single" w:sz="4" w:space="0" w:color="auto"/>
              <w:right w:val="single" w:sz="4" w:space="0" w:color="auto"/>
            </w:tcBorders>
            <w:hideMark/>
          </w:tcPr>
          <w:p w14:paraId="0A1415C5" w14:textId="77777777" w:rsidR="005F5526" w:rsidRDefault="005F5526">
            <w:pPr>
              <w:rPr>
                <w:rFonts w:asciiTheme="majorHAnsi" w:hAnsiTheme="majorHAnsi" w:cstheme="majorHAnsi"/>
                <w:sz w:val="24"/>
                <w:szCs w:val="24"/>
                <w:highlight w:val="yellow"/>
              </w:rPr>
            </w:pPr>
            <w:r>
              <w:rPr>
                <w:rFonts w:asciiTheme="majorHAnsi" w:hAnsiTheme="majorHAnsi" w:cstheme="majorHAnsi"/>
                <w:sz w:val="24"/>
                <w:szCs w:val="24"/>
              </w:rPr>
              <w:t>Møtet avholdt, ikke rettslig interesse, anke avvist</w:t>
            </w:r>
          </w:p>
        </w:tc>
        <w:tc>
          <w:tcPr>
            <w:tcW w:w="1813" w:type="dxa"/>
            <w:tcBorders>
              <w:top w:val="single" w:sz="4" w:space="0" w:color="auto"/>
              <w:left w:val="single" w:sz="4" w:space="0" w:color="auto"/>
              <w:bottom w:val="single" w:sz="4" w:space="0" w:color="auto"/>
              <w:right w:val="single" w:sz="4" w:space="0" w:color="auto"/>
            </w:tcBorders>
            <w:hideMark/>
          </w:tcPr>
          <w:p w14:paraId="3F93E954"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NP og NR anket kjennelse</w:t>
            </w:r>
          </w:p>
        </w:tc>
      </w:tr>
      <w:tr w:rsidR="005F5526" w14:paraId="25D238B0" w14:textId="77777777" w:rsidTr="005F5526">
        <w:tc>
          <w:tcPr>
            <w:tcW w:w="703" w:type="dxa"/>
            <w:tcBorders>
              <w:top w:val="single" w:sz="4" w:space="0" w:color="auto"/>
              <w:left w:val="single" w:sz="4" w:space="0" w:color="auto"/>
              <w:bottom w:val="single" w:sz="4" w:space="0" w:color="auto"/>
              <w:right w:val="single" w:sz="4" w:space="0" w:color="auto"/>
            </w:tcBorders>
            <w:hideMark/>
          </w:tcPr>
          <w:p w14:paraId="2FEF7C51"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2019</w:t>
            </w:r>
          </w:p>
        </w:tc>
        <w:tc>
          <w:tcPr>
            <w:tcW w:w="1046" w:type="dxa"/>
            <w:tcBorders>
              <w:top w:val="single" w:sz="4" w:space="0" w:color="auto"/>
              <w:left w:val="single" w:sz="4" w:space="0" w:color="auto"/>
              <w:bottom w:val="single" w:sz="4" w:space="0" w:color="auto"/>
              <w:right w:val="single" w:sz="4" w:space="0" w:color="auto"/>
            </w:tcBorders>
            <w:hideMark/>
          </w:tcPr>
          <w:p w14:paraId="11810D77"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Injurie</w:t>
            </w:r>
          </w:p>
        </w:tc>
        <w:tc>
          <w:tcPr>
            <w:tcW w:w="3081" w:type="dxa"/>
            <w:tcBorders>
              <w:top w:val="single" w:sz="4" w:space="0" w:color="auto"/>
              <w:left w:val="single" w:sz="4" w:space="0" w:color="auto"/>
              <w:bottom w:val="single" w:sz="4" w:space="0" w:color="auto"/>
              <w:right w:val="single" w:sz="4" w:space="0" w:color="auto"/>
            </w:tcBorders>
            <w:hideMark/>
          </w:tcPr>
          <w:p w14:paraId="1EEE4023"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Drosjesjåfør mot Raumnes</w:t>
            </w:r>
          </w:p>
        </w:tc>
        <w:tc>
          <w:tcPr>
            <w:tcW w:w="1691" w:type="dxa"/>
            <w:tcBorders>
              <w:top w:val="single" w:sz="4" w:space="0" w:color="auto"/>
              <w:left w:val="single" w:sz="4" w:space="0" w:color="auto"/>
              <w:bottom w:val="single" w:sz="4" w:space="0" w:color="auto"/>
              <w:right w:val="single" w:sz="4" w:space="0" w:color="auto"/>
            </w:tcBorders>
            <w:hideMark/>
          </w:tcPr>
          <w:p w14:paraId="351F3125" w14:textId="77777777" w:rsidR="005F5526" w:rsidRDefault="005F5526">
            <w:pPr>
              <w:rPr>
                <w:rFonts w:asciiTheme="majorHAnsi" w:hAnsiTheme="majorHAnsi" w:cstheme="majorHAnsi"/>
                <w:sz w:val="24"/>
                <w:szCs w:val="24"/>
              </w:rPr>
            </w:pPr>
            <w:hyperlink r:id="rId16" w:history="1">
              <w:r>
                <w:rPr>
                  <w:rStyle w:val="Hyperkobling"/>
                  <w:rFonts w:asciiTheme="majorHAnsi" w:hAnsiTheme="majorHAnsi" w:cstheme="majorHAnsi"/>
                  <w:sz w:val="24"/>
                  <w:szCs w:val="24"/>
                </w:rPr>
                <w:t>Borgarting</w:t>
              </w:r>
            </w:hyperlink>
          </w:p>
        </w:tc>
        <w:tc>
          <w:tcPr>
            <w:tcW w:w="1979" w:type="dxa"/>
            <w:tcBorders>
              <w:top w:val="single" w:sz="4" w:space="0" w:color="auto"/>
              <w:left w:val="single" w:sz="4" w:space="0" w:color="auto"/>
              <w:bottom w:val="single" w:sz="4" w:space="0" w:color="auto"/>
              <w:right w:val="single" w:sz="4" w:space="0" w:color="auto"/>
            </w:tcBorders>
            <w:hideMark/>
          </w:tcPr>
          <w:p w14:paraId="08AD1549"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 xml:space="preserve">Fri + </w:t>
            </w:r>
            <w:proofErr w:type="spellStart"/>
            <w:r>
              <w:rPr>
                <w:rFonts w:asciiTheme="majorHAnsi" w:hAnsiTheme="majorHAnsi" w:cstheme="majorHAnsi"/>
                <w:sz w:val="24"/>
                <w:szCs w:val="24"/>
              </w:rPr>
              <w:t>omk</w:t>
            </w:r>
            <w:proofErr w:type="spellEnd"/>
          </w:p>
        </w:tc>
        <w:tc>
          <w:tcPr>
            <w:tcW w:w="2440" w:type="dxa"/>
            <w:tcBorders>
              <w:top w:val="single" w:sz="4" w:space="0" w:color="auto"/>
              <w:left w:val="single" w:sz="4" w:space="0" w:color="auto"/>
              <w:bottom w:val="single" w:sz="4" w:space="0" w:color="auto"/>
              <w:right w:val="single" w:sz="4" w:space="0" w:color="auto"/>
            </w:tcBorders>
            <w:hideMark/>
          </w:tcPr>
          <w:p w14:paraId="731657E0"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HR-anke avvist</w:t>
            </w:r>
          </w:p>
        </w:tc>
        <w:tc>
          <w:tcPr>
            <w:tcW w:w="1813" w:type="dxa"/>
            <w:tcBorders>
              <w:top w:val="single" w:sz="4" w:space="0" w:color="auto"/>
              <w:left w:val="single" w:sz="4" w:space="0" w:color="auto"/>
              <w:bottom w:val="single" w:sz="4" w:space="0" w:color="auto"/>
              <w:right w:val="single" w:sz="4" w:space="0" w:color="auto"/>
            </w:tcBorders>
            <w:hideMark/>
          </w:tcPr>
          <w:p w14:paraId="3B361BB8"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NR-rådgivning</w:t>
            </w:r>
          </w:p>
        </w:tc>
      </w:tr>
      <w:tr w:rsidR="005F5526" w14:paraId="5AB34A92" w14:textId="77777777" w:rsidTr="005F5526">
        <w:tc>
          <w:tcPr>
            <w:tcW w:w="703" w:type="dxa"/>
            <w:tcBorders>
              <w:top w:val="single" w:sz="4" w:space="0" w:color="auto"/>
              <w:left w:val="single" w:sz="4" w:space="0" w:color="auto"/>
              <w:bottom w:val="single" w:sz="4" w:space="0" w:color="auto"/>
              <w:right w:val="single" w:sz="4" w:space="0" w:color="auto"/>
            </w:tcBorders>
            <w:hideMark/>
          </w:tcPr>
          <w:p w14:paraId="0CD57F6C"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2019</w:t>
            </w:r>
          </w:p>
        </w:tc>
        <w:tc>
          <w:tcPr>
            <w:tcW w:w="1046" w:type="dxa"/>
            <w:tcBorders>
              <w:top w:val="single" w:sz="4" w:space="0" w:color="auto"/>
              <w:left w:val="single" w:sz="4" w:space="0" w:color="auto"/>
              <w:bottom w:val="single" w:sz="4" w:space="0" w:color="auto"/>
              <w:right w:val="single" w:sz="4" w:space="0" w:color="auto"/>
            </w:tcBorders>
            <w:hideMark/>
          </w:tcPr>
          <w:p w14:paraId="758610A6" w14:textId="77777777" w:rsidR="005F5526" w:rsidRDefault="005F5526">
            <w:pPr>
              <w:rPr>
                <w:rFonts w:asciiTheme="majorHAnsi" w:hAnsiTheme="majorHAnsi" w:cstheme="majorHAnsi"/>
                <w:sz w:val="24"/>
                <w:szCs w:val="24"/>
              </w:rPr>
            </w:pPr>
            <w:proofErr w:type="spellStart"/>
            <w:r>
              <w:rPr>
                <w:rFonts w:asciiTheme="majorHAnsi" w:hAnsiTheme="majorHAnsi" w:cstheme="majorHAnsi"/>
                <w:sz w:val="24"/>
                <w:szCs w:val="24"/>
              </w:rPr>
              <w:t>Offhet</w:t>
            </w:r>
            <w:proofErr w:type="spellEnd"/>
          </w:p>
        </w:tc>
        <w:tc>
          <w:tcPr>
            <w:tcW w:w="3081" w:type="dxa"/>
            <w:tcBorders>
              <w:top w:val="single" w:sz="4" w:space="0" w:color="auto"/>
              <w:left w:val="single" w:sz="4" w:space="0" w:color="auto"/>
              <w:bottom w:val="single" w:sz="4" w:space="0" w:color="auto"/>
              <w:right w:val="single" w:sz="4" w:space="0" w:color="auto"/>
            </w:tcBorders>
          </w:tcPr>
          <w:p w14:paraId="333995E9" w14:textId="77777777" w:rsidR="005F5526" w:rsidRDefault="005F5526">
            <w:pPr>
              <w:rPr>
                <w:rFonts w:asciiTheme="majorHAnsi" w:hAnsiTheme="majorHAnsi" w:cstheme="majorHAnsi"/>
                <w:sz w:val="24"/>
                <w:szCs w:val="24"/>
              </w:rPr>
            </w:pPr>
            <w:proofErr w:type="spellStart"/>
            <w:r>
              <w:rPr>
                <w:rFonts w:asciiTheme="majorHAnsi" w:hAnsiTheme="majorHAnsi" w:cstheme="majorHAnsi"/>
                <w:sz w:val="24"/>
                <w:szCs w:val="24"/>
              </w:rPr>
              <w:t>Ungdomsran</w:t>
            </w:r>
            <w:proofErr w:type="spellEnd"/>
            <w:r>
              <w:rPr>
                <w:rFonts w:asciiTheme="majorHAnsi" w:hAnsiTheme="majorHAnsi" w:cstheme="majorHAnsi"/>
                <w:sz w:val="24"/>
                <w:szCs w:val="24"/>
              </w:rPr>
              <w:t xml:space="preserve"> – </w:t>
            </w:r>
            <w:proofErr w:type="spellStart"/>
            <w:r>
              <w:rPr>
                <w:rFonts w:asciiTheme="majorHAnsi" w:hAnsiTheme="majorHAnsi" w:cstheme="majorHAnsi"/>
                <w:sz w:val="24"/>
                <w:szCs w:val="24"/>
              </w:rPr>
              <w:t>hovedforh</w:t>
            </w:r>
            <w:proofErr w:type="spellEnd"/>
            <w:r>
              <w:rPr>
                <w:rFonts w:asciiTheme="majorHAnsi" w:hAnsiTheme="majorHAnsi" w:cstheme="majorHAnsi"/>
                <w:sz w:val="24"/>
                <w:szCs w:val="24"/>
              </w:rPr>
              <w:t>.</w:t>
            </w:r>
          </w:p>
          <w:p w14:paraId="4338CACF" w14:textId="77777777" w:rsidR="005F5526" w:rsidRDefault="005F5526">
            <w:pPr>
              <w:rPr>
                <w:rFonts w:asciiTheme="majorHAnsi" w:hAnsiTheme="majorHAnsi" w:cstheme="majorHAnsi"/>
                <w:sz w:val="24"/>
                <w:szCs w:val="24"/>
                <w:lang w:val="en-US"/>
              </w:rPr>
            </w:pPr>
          </w:p>
        </w:tc>
        <w:tc>
          <w:tcPr>
            <w:tcW w:w="1691" w:type="dxa"/>
            <w:tcBorders>
              <w:top w:val="single" w:sz="4" w:space="0" w:color="auto"/>
              <w:left w:val="single" w:sz="4" w:space="0" w:color="auto"/>
              <w:bottom w:val="single" w:sz="4" w:space="0" w:color="auto"/>
              <w:right w:val="single" w:sz="4" w:space="0" w:color="auto"/>
            </w:tcBorders>
            <w:hideMark/>
          </w:tcPr>
          <w:p w14:paraId="74C945C1"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Borgarting</w:t>
            </w:r>
          </w:p>
        </w:tc>
        <w:tc>
          <w:tcPr>
            <w:tcW w:w="1979" w:type="dxa"/>
            <w:tcBorders>
              <w:top w:val="single" w:sz="4" w:space="0" w:color="auto"/>
              <w:left w:val="single" w:sz="4" w:space="0" w:color="auto"/>
              <w:bottom w:val="single" w:sz="4" w:space="0" w:color="auto"/>
              <w:right w:val="single" w:sz="4" w:space="0" w:color="auto"/>
            </w:tcBorders>
            <w:hideMark/>
          </w:tcPr>
          <w:p w14:paraId="68860628"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Lukkede dører opphevet</w:t>
            </w:r>
          </w:p>
        </w:tc>
        <w:tc>
          <w:tcPr>
            <w:tcW w:w="2440" w:type="dxa"/>
            <w:tcBorders>
              <w:top w:val="single" w:sz="4" w:space="0" w:color="auto"/>
              <w:left w:val="single" w:sz="4" w:space="0" w:color="auto"/>
              <w:bottom w:val="single" w:sz="4" w:space="0" w:color="auto"/>
              <w:right w:val="single" w:sz="4" w:space="0" w:color="auto"/>
            </w:tcBorders>
          </w:tcPr>
          <w:p w14:paraId="78A70EE9" w14:textId="77777777" w:rsidR="005F5526" w:rsidRDefault="005F5526">
            <w:pPr>
              <w:rPr>
                <w:rFonts w:asciiTheme="majorHAnsi" w:hAnsiTheme="majorHAnsi" w:cstheme="majorHAnsi"/>
                <w:sz w:val="24"/>
                <w:szCs w:val="24"/>
                <w:lang w:val="en-US"/>
              </w:rPr>
            </w:pPr>
          </w:p>
        </w:tc>
        <w:tc>
          <w:tcPr>
            <w:tcW w:w="1813" w:type="dxa"/>
            <w:tcBorders>
              <w:top w:val="single" w:sz="4" w:space="0" w:color="auto"/>
              <w:left w:val="single" w:sz="4" w:space="0" w:color="auto"/>
              <w:bottom w:val="single" w:sz="4" w:space="0" w:color="auto"/>
              <w:right w:val="single" w:sz="4" w:space="0" w:color="auto"/>
            </w:tcBorders>
            <w:hideMark/>
          </w:tcPr>
          <w:p w14:paraId="3BF3ED71"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 xml:space="preserve">NR anket </w:t>
            </w:r>
          </w:p>
          <w:p w14:paraId="17E8D801"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kjennelse</w:t>
            </w:r>
          </w:p>
        </w:tc>
      </w:tr>
      <w:tr w:rsidR="005F5526" w14:paraId="0E0332BC" w14:textId="77777777" w:rsidTr="005F5526">
        <w:tc>
          <w:tcPr>
            <w:tcW w:w="703" w:type="dxa"/>
            <w:tcBorders>
              <w:top w:val="single" w:sz="4" w:space="0" w:color="auto"/>
              <w:left w:val="single" w:sz="4" w:space="0" w:color="auto"/>
              <w:bottom w:val="single" w:sz="4" w:space="0" w:color="auto"/>
              <w:right w:val="single" w:sz="4" w:space="0" w:color="auto"/>
            </w:tcBorders>
            <w:hideMark/>
          </w:tcPr>
          <w:p w14:paraId="2B40A353"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2019</w:t>
            </w:r>
          </w:p>
        </w:tc>
        <w:tc>
          <w:tcPr>
            <w:tcW w:w="1046" w:type="dxa"/>
            <w:tcBorders>
              <w:top w:val="single" w:sz="4" w:space="0" w:color="auto"/>
              <w:left w:val="single" w:sz="4" w:space="0" w:color="auto"/>
              <w:bottom w:val="single" w:sz="4" w:space="0" w:color="auto"/>
              <w:right w:val="single" w:sz="4" w:space="0" w:color="auto"/>
            </w:tcBorders>
            <w:hideMark/>
          </w:tcPr>
          <w:p w14:paraId="69C66A49" w14:textId="77777777" w:rsidR="005F5526" w:rsidRDefault="005F5526">
            <w:pPr>
              <w:rPr>
                <w:rFonts w:asciiTheme="majorHAnsi" w:hAnsiTheme="majorHAnsi" w:cstheme="majorHAnsi"/>
                <w:sz w:val="24"/>
                <w:szCs w:val="24"/>
              </w:rPr>
            </w:pPr>
            <w:proofErr w:type="spellStart"/>
            <w:r>
              <w:rPr>
                <w:rFonts w:asciiTheme="majorHAnsi" w:hAnsiTheme="majorHAnsi" w:cstheme="majorHAnsi"/>
                <w:sz w:val="24"/>
                <w:szCs w:val="24"/>
              </w:rPr>
              <w:t>Offhet</w:t>
            </w:r>
            <w:proofErr w:type="spellEnd"/>
          </w:p>
        </w:tc>
        <w:tc>
          <w:tcPr>
            <w:tcW w:w="3081" w:type="dxa"/>
            <w:tcBorders>
              <w:top w:val="single" w:sz="4" w:space="0" w:color="auto"/>
              <w:left w:val="single" w:sz="4" w:space="0" w:color="auto"/>
              <w:bottom w:val="single" w:sz="4" w:space="0" w:color="auto"/>
              <w:right w:val="single" w:sz="4" w:space="0" w:color="auto"/>
            </w:tcBorders>
            <w:hideMark/>
          </w:tcPr>
          <w:p w14:paraId="7BE86921"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 xml:space="preserve">DN ba om lyd- og bildeopptak i HR - </w:t>
            </w:r>
            <w:proofErr w:type="spellStart"/>
            <w:r>
              <w:rPr>
                <w:rFonts w:asciiTheme="majorHAnsi" w:hAnsiTheme="majorHAnsi" w:cstheme="majorHAnsi"/>
                <w:sz w:val="24"/>
                <w:szCs w:val="24"/>
              </w:rPr>
              <w:t>Tidal</w:t>
            </w:r>
            <w:proofErr w:type="spellEnd"/>
          </w:p>
        </w:tc>
        <w:tc>
          <w:tcPr>
            <w:tcW w:w="1691" w:type="dxa"/>
            <w:tcBorders>
              <w:top w:val="single" w:sz="4" w:space="0" w:color="auto"/>
              <w:left w:val="single" w:sz="4" w:space="0" w:color="auto"/>
              <w:bottom w:val="single" w:sz="4" w:space="0" w:color="auto"/>
              <w:right w:val="single" w:sz="4" w:space="0" w:color="auto"/>
            </w:tcBorders>
            <w:hideMark/>
          </w:tcPr>
          <w:p w14:paraId="1E16056F"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Høyesterett</w:t>
            </w:r>
          </w:p>
        </w:tc>
        <w:tc>
          <w:tcPr>
            <w:tcW w:w="1979" w:type="dxa"/>
            <w:tcBorders>
              <w:top w:val="single" w:sz="4" w:space="0" w:color="auto"/>
              <w:left w:val="single" w:sz="4" w:space="0" w:color="auto"/>
              <w:bottom w:val="single" w:sz="4" w:space="0" w:color="auto"/>
              <w:right w:val="single" w:sz="4" w:space="0" w:color="auto"/>
            </w:tcBorders>
            <w:hideMark/>
          </w:tcPr>
          <w:p w14:paraId="4DDB4346"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Opptak tillatt</w:t>
            </w:r>
          </w:p>
        </w:tc>
        <w:tc>
          <w:tcPr>
            <w:tcW w:w="2440" w:type="dxa"/>
            <w:tcBorders>
              <w:top w:val="single" w:sz="4" w:space="0" w:color="auto"/>
              <w:left w:val="single" w:sz="4" w:space="0" w:color="auto"/>
              <w:bottom w:val="single" w:sz="4" w:space="0" w:color="auto"/>
              <w:right w:val="single" w:sz="4" w:space="0" w:color="auto"/>
            </w:tcBorders>
          </w:tcPr>
          <w:p w14:paraId="6FB0A700" w14:textId="77777777" w:rsidR="005F5526" w:rsidRDefault="005F5526">
            <w:pPr>
              <w:rPr>
                <w:rFonts w:asciiTheme="majorHAnsi" w:hAnsiTheme="majorHAnsi" w:cstheme="majorHAnsi"/>
                <w:sz w:val="24"/>
                <w:szCs w:val="24"/>
                <w:lang w:val="en-US"/>
              </w:rPr>
            </w:pPr>
          </w:p>
        </w:tc>
        <w:tc>
          <w:tcPr>
            <w:tcW w:w="1813" w:type="dxa"/>
            <w:tcBorders>
              <w:top w:val="single" w:sz="4" w:space="0" w:color="auto"/>
              <w:left w:val="single" w:sz="4" w:space="0" w:color="auto"/>
              <w:bottom w:val="single" w:sz="4" w:space="0" w:color="auto"/>
              <w:right w:val="single" w:sz="4" w:space="0" w:color="auto"/>
            </w:tcBorders>
          </w:tcPr>
          <w:p w14:paraId="67038B48" w14:textId="77777777" w:rsidR="005F5526" w:rsidRDefault="005F5526">
            <w:pPr>
              <w:rPr>
                <w:rFonts w:asciiTheme="majorHAnsi" w:hAnsiTheme="majorHAnsi" w:cstheme="majorHAnsi"/>
                <w:sz w:val="24"/>
                <w:szCs w:val="24"/>
                <w:lang w:val="en-US"/>
              </w:rPr>
            </w:pPr>
          </w:p>
        </w:tc>
      </w:tr>
      <w:tr w:rsidR="005F5526" w14:paraId="6B66707D" w14:textId="77777777" w:rsidTr="005F5526">
        <w:tc>
          <w:tcPr>
            <w:tcW w:w="703" w:type="dxa"/>
            <w:tcBorders>
              <w:top w:val="single" w:sz="4" w:space="0" w:color="auto"/>
              <w:left w:val="single" w:sz="4" w:space="0" w:color="auto"/>
              <w:bottom w:val="single" w:sz="4" w:space="0" w:color="auto"/>
              <w:right w:val="single" w:sz="4" w:space="0" w:color="auto"/>
            </w:tcBorders>
            <w:hideMark/>
          </w:tcPr>
          <w:p w14:paraId="2BBE0727"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2019</w:t>
            </w:r>
          </w:p>
        </w:tc>
        <w:tc>
          <w:tcPr>
            <w:tcW w:w="1046" w:type="dxa"/>
            <w:tcBorders>
              <w:top w:val="single" w:sz="4" w:space="0" w:color="auto"/>
              <w:left w:val="single" w:sz="4" w:space="0" w:color="auto"/>
              <w:bottom w:val="single" w:sz="4" w:space="0" w:color="auto"/>
              <w:right w:val="single" w:sz="4" w:space="0" w:color="auto"/>
            </w:tcBorders>
            <w:hideMark/>
          </w:tcPr>
          <w:p w14:paraId="34252721" w14:textId="77777777" w:rsidR="005F5526" w:rsidRDefault="005F5526">
            <w:pPr>
              <w:rPr>
                <w:rFonts w:asciiTheme="majorHAnsi" w:hAnsiTheme="majorHAnsi" w:cstheme="majorHAnsi"/>
                <w:sz w:val="24"/>
                <w:szCs w:val="24"/>
              </w:rPr>
            </w:pPr>
            <w:proofErr w:type="spellStart"/>
            <w:r>
              <w:rPr>
                <w:rFonts w:asciiTheme="majorHAnsi" w:hAnsiTheme="majorHAnsi" w:cstheme="majorHAnsi"/>
                <w:sz w:val="24"/>
                <w:szCs w:val="24"/>
              </w:rPr>
              <w:t>Offhet</w:t>
            </w:r>
            <w:proofErr w:type="spellEnd"/>
          </w:p>
        </w:tc>
        <w:tc>
          <w:tcPr>
            <w:tcW w:w="3081" w:type="dxa"/>
            <w:tcBorders>
              <w:top w:val="single" w:sz="4" w:space="0" w:color="auto"/>
              <w:left w:val="single" w:sz="4" w:space="0" w:color="auto"/>
              <w:bottom w:val="single" w:sz="4" w:space="0" w:color="auto"/>
              <w:right w:val="single" w:sz="4" w:space="0" w:color="auto"/>
            </w:tcBorders>
            <w:hideMark/>
          </w:tcPr>
          <w:p w14:paraId="105AED2A" w14:textId="77777777" w:rsidR="005F5526" w:rsidRDefault="005F5526">
            <w:pPr>
              <w:rPr>
                <w:rFonts w:asciiTheme="majorHAnsi" w:hAnsiTheme="majorHAnsi" w:cstheme="majorHAnsi"/>
                <w:sz w:val="24"/>
                <w:szCs w:val="24"/>
              </w:rPr>
            </w:pPr>
            <w:proofErr w:type="spellStart"/>
            <w:r>
              <w:rPr>
                <w:rFonts w:asciiTheme="majorHAnsi" w:hAnsiTheme="majorHAnsi" w:cstheme="majorHAnsi"/>
                <w:sz w:val="24"/>
                <w:szCs w:val="24"/>
              </w:rPr>
              <w:t>Ludvigsensaken</w:t>
            </w:r>
            <w:proofErr w:type="spellEnd"/>
            <w:r>
              <w:rPr>
                <w:rFonts w:asciiTheme="majorHAnsi" w:hAnsiTheme="majorHAnsi" w:cstheme="majorHAnsi"/>
                <w:sz w:val="24"/>
                <w:szCs w:val="24"/>
              </w:rPr>
              <w:t xml:space="preserve"> </w:t>
            </w:r>
          </w:p>
        </w:tc>
        <w:tc>
          <w:tcPr>
            <w:tcW w:w="1691" w:type="dxa"/>
            <w:tcBorders>
              <w:top w:val="single" w:sz="4" w:space="0" w:color="auto"/>
              <w:left w:val="single" w:sz="4" w:space="0" w:color="auto"/>
              <w:bottom w:val="single" w:sz="4" w:space="0" w:color="auto"/>
              <w:right w:val="single" w:sz="4" w:space="0" w:color="auto"/>
            </w:tcBorders>
            <w:hideMark/>
          </w:tcPr>
          <w:p w14:paraId="0B492560"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Nord-Troms tingrett</w:t>
            </w:r>
          </w:p>
        </w:tc>
        <w:tc>
          <w:tcPr>
            <w:tcW w:w="1979" w:type="dxa"/>
            <w:tcBorders>
              <w:top w:val="single" w:sz="4" w:space="0" w:color="auto"/>
              <w:left w:val="single" w:sz="4" w:space="0" w:color="auto"/>
              <w:bottom w:val="single" w:sz="4" w:space="0" w:color="auto"/>
              <w:right w:val="single" w:sz="4" w:space="0" w:color="auto"/>
            </w:tcBorders>
            <w:hideMark/>
          </w:tcPr>
          <w:p w14:paraId="102B816F"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 xml:space="preserve">Presseadgang </w:t>
            </w:r>
            <w:proofErr w:type="spellStart"/>
            <w:r>
              <w:rPr>
                <w:rFonts w:asciiTheme="majorHAnsi" w:hAnsiTheme="majorHAnsi" w:cstheme="majorHAnsi"/>
                <w:sz w:val="24"/>
                <w:szCs w:val="24"/>
              </w:rPr>
              <w:t>referatbegr</w:t>
            </w:r>
            <w:proofErr w:type="spellEnd"/>
            <w:r>
              <w:rPr>
                <w:rFonts w:asciiTheme="majorHAnsi" w:hAnsiTheme="majorHAnsi" w:cstheme="majorHAnsi"/>
                <w:sz w:val="24"/>
                <w:szCs w:val="24"/>
              </w:rPr>
              <w:t>.</w:t>
            </w:r>
          </w:p>
        </w:tc>
        <w:tc>
          <w:tcPr>
            <w:tcW w:w="2440" w:type="dxa"/>
            <w:tcBorders>
              <w:top w:val="single" w:sz="4" w:space="0" w:color="auto"/>
              <w:left w:val="single" w:sz="4" w:space="0" w:color="auto"/>
              <w:bottom w:val="single" w:sz="4" w:space="0" w:color="auto"/>
              <w:right w:val="single" w:sz="4" w:space="0" w:color="auto"/>
            </w:tcBorders>
          </w:tcPr>
          <w:p w14:paraId="70114395" w14:textId="77777777" w:rsidR="005F5526" w:rsidRDefault="005F5526">
            <w:pPr>
              <w:rPr>
                <w:rFonts w:asciiTheme="majorHAnsi" w:hAnsiTheme="majorHAnsi" w:cstheme="majorHAnsi"/>
                <w:sz w:val="24"/>
                <w:szCs w:val="24"/>
                <w:lang w:val="en-US"/>
              </w:rPr>
            </w:pPr>
          </w:p>
        </w:tc>
        <w:tc>
          <w:tcPr>
            <w:tcW w:w="1813" w:type="dxa"/>
            <w:tcBorders>
              <w:top w:val="single" w:sz="4" w:space="0" w:color="auto"/>
              <w:left w:val="single" w:sz="4" w:space="0" w:color="auto"/>
              <w:bottom w:val="single" w:sz="4" w:space="0" w:color="auto"/>
              <w:right w:val="single" w:sz="4" w:space="0" w:color="auto"/>
            </w:tcBorders>
          </w:tcPr>
          <w:p w14:paraId="615A972C" w14:textId="77777777" w:rsidR="005F5526" w:rsidRDefault="005F5526">
            <w:pPr>
              <w:rPr>
                <w:rFonts w:asciiTheme="majorHAnsi" w:hAnsiTheme="majorHAnsi" w:cstheme="majorHAnsi"/>
                <w:sz w:val="24"/>
                <w:szCs w:val="24"/>
                <w:lang w:val="en-US"/>
              </w:rPr>
            </w:pPr>
          </w:p>
        </w:tc>
      </w:tr>
      <w:tr w:rsidR="005F5526" w14:paraId="4F72E533" w14:textId="77777777" w:rsidTr="005F5526">
        <w:tc>
          <w:tcPr>
            <w:tcW w:w="703" w:type="dxa"/>
            <w:tcBorders>
              <w:top w:val="single" w:sz="4" w:space="0" w:color="auto"/>
              <w:left w:val="single" w:sz="4" w:space="0" w:color="auto"/>
              <w:bottom w:val="single" w:sz="4" w:space="0" w:color="auto"/>
              <w:right w:val="single" w:sz="4" w:space="0" w:color="auto"/>
            </w:tcBorders>
            <w:hideMark/>
          </w:tcPr>
          <w:p w14:paraId="53F64EC4"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2019</w:t>
            </w:r>
          </w:p>
        </w:tc>
        <w:tc>
          <w:tcPr>
            <w:tcW w:w="1046" w:type="dxa"/>
            <w:tcBorders>
              <w:top w:val="single" w:sz="4" w:space="0" w:color="auto"/>
              <w:left w:val="single" w:sz="4" w:space="0" w:color="auto"/>
              <w:bottom w:val="single" w:sz="4" w:space="0" w:color="auto"/>
              <w:right w:val="single" w:sz="4" w:space="0" w:color="auto"/>
            </w:tcBorders>
            <w:hideMark/>
          </w:tcPr>
          <w:p w14:paraId="2B3889A6" w14:textId="77777777" w:rsidR="005F5526" w:rsidRDefault="005F5526">
            <w:pPr>
              <w:rPr>
                <w:rFonts w:asciiTheme="majorHAnsi" w:hAnsiTheme="majorHAnsi" w:cstheme="majorHAnsi"/>
                <w:sz w:val="24"/>
                <w:szCs w:val="24"/>
              </w:rPr>
            </w:pPr>
            <w:proofErr w:type="spellStart"/>
            <w:r>
              <w:rPr>
                <w:rFonts w:asciiTheme="majorHAnsi" w:hAnsiTheme="majorHAnsi" w:cstheme="majorHAnsi"/>
                <w:sz w:val="24"/>
                <w:szCs w:val="24"/>
              </w:rPr>
              <w:t>Offhet</w:t>
            </w:r>
            <w:proofErr w:type="spellEnd"/>
          </w:p>
        </w:tc>
        <w:tc>
          <w:tcPr>
            <w:tcW w:w="3081" w:type="dxa"/>
            <w:tcBorders>
              <w:top w:val="single" w:sz="4" w:space="0" w:color="auto"/>
              <w:left w:val="single" w:sz="4" w:space="0" w:color="auto"/>
              <w:bottom w:val="single" w:sz="4" w:space="0" w:color="auto"/>
              <w:right w:val="single" w:sz="4" w:space="0" w:color="auto"/>
            </w:tcBorders>
            <w:hideMark/>
          </w:tcPr>
          <w:p w14:paraId="330573FB" w14:textId="77777777" w:rsidR="005F5526" w:rsidRDefault="005F5526">
            <w:pPr>
              <w:rPr>
                <w:rFonts w:asciiTheme="majorHAnsi" w:hAnsiTheme="majorHAnsi" w:cstheme="majorHAnsi"/>
                <w:sz w:val="24"/>
                <w:szCs w:val="24"/>
              </w:rPr>
            </w:pPr>
            <w:proofErr w:type="spellStart"/>
            <w:r>
              <w:rPr>
                <w:rFonts w:asciiTheme="majorHAnsi" w:hAnsiTheme="majorHAnsi" w:cstheme="majorHAnsi"/>
                <w:sz w:val="24"/>
                <w:szCs w:val="24"/>
              </w:rPr>
              <w:t>Æresvold</w:t>
            </w:r>
            <w:proofErr w:type="spellEnd"/>
            <w:r>
              <w:rPr>
                <w:rFonts w:asciiTheme="majorHAnsi" w:hAnsiTheme="majorHAnsi" w:cstheme="majorHAnsi"/>
                <w:sz w:val="24"/>
                <w:szCs w:val="24"/>
              </w:rPr>
              <w:t xml:space="preserve"> – fengslingsmøte </w:t>
            </w:r>
          </w:p>
        </w:tc>
        <w:tc>
          <w:tcPr>
            <w:tcW w:w="1691" w:type="dxa"/>
            <w:tcBorders>
              <w:top w:val="single" w:sz="4" w:space="0" w:color="auto"/>
              <w:left w:val="single" w:sz="4" w:space="0" w:color="auto"/>
              <w:bottom w:val="single" w:sz="4" w:space="0" w:color="auto"/>
              <w:right w:val="single" w:sz="4" w:space="0" w:color="auto"/>
            </w:tcBorders>
            <w:hideMark/>
          </w:tcPr>
          <w:p w14:paraId="733F3361"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Borgarting</w:t>
            </w:r>
          </w:p>
        </w:tc>
        <w:tc>
          <w:tcPr>
            <w:tcW w:w="1979" w:type="dxa"/>
            <w:tcBorders>
              <w:top w:val="single" w:sz="4" w:space="0" w:color="auto"/>
              <w:left w:val="single" w:sz="4" w:space="0" w:color="auto"/>
              <w:bottom w:val="single" w:sz="4" w:space="0" w:color="auto"/>
              <w:right w:val="single" w:sz="4" w:space="0" w:color="auto"/>
            </w:tcBorders>
            <w:hideMark/>
          </w:tcPr>
          <w:p w14:paraId="5AA31037"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Opphevet lukkede dører</w:t>
            </w:r>
          </w:p>
        </w:tc>
        <w:tc>
          <w:tcPr>
            <w:tcW w:w="2440" w:type="dxa"/>
            <w:tcBorders>
              <w:top w:val="single" w:sz="4" w:space="0" w:color="auto"/>
              <w:left w:val="single" w:sz="4" w:space="0" w:color="auto"/>
              <w:bottom w:val="single" w:sz="4" w:space="0" w:color="auto"/>
              <w:right w:val="single" w:sz="4" w:space="0" w:color="auto"/>
            </w:tcBorders>
            <w:hideMark/>
          </w:tcPr>
          <w:p w14:paraId="3CB1F11C"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Møtet avholdt, men poeng for fremtidig møter</w:t>
            </w:r>
          </w:p>
        </w:tc>
        <w:tc>
          <w:tcPr>
            <w:tcW w:w="1813" w:type="dxa"/>
            <w:tcBorders>
              <w:top w:val="single" w:sz="4" w:space="0" w:color="auto"/>
              <w:left w:val="single" w:sz="4" w:space="0" w:color="auto"/>
              <w:bottom w:val="single" w:sz="4" w:space="0" w:color="auto"/>
              <w:right w:val="single" w:sz="4" w:space="0" w:color="auto"/>
            </w:tcBorders>
            <w:hideMark/>
          </w:tcPr>
          <w:p w14:paraId="117BA4ED"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NR anket</w:t>
            </w:r>
          </w:p>
        </w:tc>
      </w:tr>
      <w:tr w:rsidR="005F5526" w14:paraId="3CD63B3B" w14:textId="77777777" w:rsidTr="005F5526">
        <w:tc>
          <w:tcPr>
            <w:tcW w:w="703" w:type="dxa"/>
            <w:tcBorders>
              <w:top w:val="single" w:sz="4" w:space="0" w:color="auto"/>
              <w:left w:val="single" w:sz="4" w:space="0" w:color="auto"/>
              <w:bottom w:val="single" w:sz="4" w:space="0" w:color="auto"/>
              <w:right w:val="single" w:sz="4" w:space="0" w:color="auto"/>
            </w:tcBorders>
            <w:hideMark/>
          </w:tcPr>
          <w:p w14:paraId="05CFABD9"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2019</w:t>
            </w:r>
          </w:p>
        </w:tc>
        <w:tc>
          <w:tcPr>
            <w:tcW w:w="1046" w:type="dxa"/>
            <w:tcBorders>
              <w:top w:val="single" w:sz="4" w:space="0" w:color="auto"/>
              <w:left w:val="single" w:sz="4" w:space="0" w:color="auto"/>
              <w:bottom w:val="single" w:sz="4" w:space="0" w:color="auto"/>
              <w:right w:val="single" w:sz="4" w:space="0" w:color="auto"/>
            </w:tcBorders>
            <w:hideMark/>
          </w:tcPr>
          <w:p w14:paraId="0B0060E7" w14:textId="77777777" w:rsidR="005F5526" w:rsidRDefault="005F5526">
            <w:pPr>
              <w:rPr>
                <w:rFonts w:asciiTheme="majorHAnsi" w:hAnsiTheme="majorHAnsi" w:cstheme="majorHAnsi"/>
                <w:sz w:val="24"/>
                <w:szCs w:val="24"/>
              </w:rPr>
            </w:pPr>
            <w:proofErr w:type="spellStart"/>
            <w:r>
              <w:rPr>
                <w:rFonts w:asciiTheme="majorHAnsi" w:hAnsiTheme="majorHAnsi" w:cstheme="majorHAnsi"/>
                <w:sz w:val="24"/>
                <w:szCs w:val="24"/>
              </w:rPr>
              <w:t>Offhet</w:t>
            </w:r>
            <w:proofErr w:type="spellEnd"/>
          </w:p>
        </w:tc>
        <w:tc>
          <w:tcPr>
            <w:tcW w:w="3081" w:type="dxa"/>
            <w:tcBorders>
              <w:top w:val="single" w:sz="4" w:space="0" w:color="auto"/>
              <w:left w:val="single" w:sz="4" w:space="0" w:color="auto"/>
              <w:bottom w:val="single" w:sz="4" w:space="0" w:color="auto"/>
              <w:right w:val="single" w:sz="4" w:space="0" w:color="auto"/>
            </w:tcBorders>
          </w:tcPr>
          <w:p w14:paraId="289232D2"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Vinstrasaken I</w:t>
            </w:r>
          </w:p>
          <w:p w14:paraId="0BB45EE9" w14:textId="77777777" w:rsidR="005F5526" w:rsidRDefault="005F5526">
            <w:pPr>
              <w:rPr>
                <w:rFonts w:asciiTheme="majorHAnsi" w:hAnsiTheme="majorHAnsi" w:cstheme="majorHAnsi"/>
                <w:sz w:val="24"/>
                <w:szCs w:val="24"/>
                <w:lang w:val="en-US"/>
              </w:rPr>
            </w:pPr>
          </w:p>
        </w:tc>
        <w:tc>
          <w:tcPr>
            <w:tcW w:w="1691" w:type="dxa"/>
            <w:tcBorders>
              <w:top w:val="single" w:sz="4" w:space="0" w:color="auto"/>
              <w:left w:val="single" w:sz="4" w:space="0" w:color="auto"/>
              <w:bottom w:val="single" w:sz="4" w:space="0" w:color="auto"/>
              <w:right w:val="single" w:sz="4" w:space="0" w:color="auto"/>
            </w:tcBorders>
            <w:hideMark/>
          </w:tcPr>
          <w:p w14:paraId="21A9C219"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N.-</w:t>
            </w:r>
            <w:proofErr w:type="spellStart"/>
            <w:r>
              <w:rPr>
                <w:rFonts w:asciiTheme="majorHAnsi" w:hAnsiTheme="majorHAnsi" w:cstheme="majorHAnsi"/>
                <w:sz w:val="24"/>
                <w:szCs w:val="24"/>
              </w:rPr>
              <w:t>Gudbr.dal</w:t>
            </w:r>
            <w:proofErr w:type="spellEnd"/>
          </w:p>
        </w:tc>
        <w:tc>
          <w:tcPr>
            <w:tcW w:w="1979" w:type="dxa"/>
            <w:tcBorders>
              <w:top w:val="single" w:sz="4" w:space="0" w:color="auto"/>
              <w:left w:val="single" w:sz="4" w:space="0" w:color="auto"/>
              <w:bottom w:val="single" w:sz="4" w:space="0" w:color="auto"/>
              <w:right w:val="single" w:sz="4" w:space="0" w:color="auto"/>
            </w:tcBorders>
            <w:hideMark/>
          </w:tcPr>
          <w:p w14:paraId="08880E6E"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Lukkede dører, pressen til stede</w:t>
            </w:r>
          </w:p>
        </w:tc>
        <w:tc>
          <w:tcPr>
            <w:tcW w:w="2440" w:type="dxa"/>
            <w:tcBorders>
              <w:top w:val="single" w:sz="4" w:space="0" w:color="auto"/>
              <w:left w:val="single" w:sz="4" w:space="0" w:color="auto"/>
              <w:bottom w:val="single" w:sz="4" w:space="0" w:color="auto"/>
              <w:right w:val="single" w:sz="4" w:space="0" w:color="auto"/>
            </w:tcBorders>
          </w:tcPr>
          <w:p w14:paraId="669E412A" w14:textId="77777777" w:rsidR="005F5526" w:rsidRDefault="005F5526">
            <w:pPr>
              <w:rPr>
                <w:rFonts w:asciiTheme="majorHAnsi" w:hAnsiTheme="majorHAnsi" w:cstheme="majorHAnsi"/>
                <w:sz w:val="24"/>
                <w:szCs w:val="24"/>
                <w:lang w:val="en-US"/>
              </w:rPr>
            </w:pPr>
          </w:p>
        </w:tc>
        <w:tc>
          <w:tcPr>
            <w:tcW w:w="1813" w:type="dxa"/>
            <w:tcBorders>
              <w:top w:val="single" w:sz="4" w:space="0" w:color="auto"/>
              <w:left w:val="single" w:sz="4" w:space="0" w:color="auto"/>
              <w:bottom w:val="single" w:sz="4" w:space="0" w:color="auto"/>
              <w:right w:val="single" w:sz="4" w:space="0" w:color="auto"/>
            </w:tcBorders>
            <w:hideMark/>
          </w:tcPr>
          <w:p w14:paraId="6036D2BB"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NR frontet</w:t>
            </w:r>
          </w:p>
          <w:p w14:paraId="323F2E0B"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mediene</w:t>
            </w:r>
          </w:p>
        </w:tc>
      </w:tr>
      <w:tr w:rsidR="005F5526" w14:paraId="51D36CAD" w14:textId="77777777" w:rsidTr="005F5526">
        <w:tc>
          <w:tcPr>
            <w:tcW w:w="703" w:type="dxa"/>
            <w:tcBorders>
              <w:top w:val="single" w:sz="4" w:space="0" w:color="auto"/>
              <w:left w:val="single" w:sz="4" w:space="0" w:color="auto"/>
              <w:bottom w:val="single" w:sz="4" w:space="0" w:color="auto"/>
              <w:right w:val="single" w:sz="4" w:space="0" w:color="auto"/>
            </w:tcBorders>
            <w:hideMark/>
          </w:tcPr>
          <w:p w14:paraId="01AB1B1B"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lastRenderedPageBreak/>
              <w:t>2019</w:t>
            </w:r>
          </w:p>
        </w:tc>
        <w:tc>
          <w:tcPr>
            <w:tcW w:w="1046" w:type="dxa"/>
            <w:tcBorders>
              <w:top w:val="single" w:sz="4" w:space="0" w:color="auto"/>
              <w:left w:val="single" w:sz="4" w:space="0" w:color="auto"/>
              <w:bottom w:val="single" w:sz="4" w:space="0" w:color="auto"/>
              <w:right w:val="single" w:sz="4" w:space="0" w:color="auto"/>
            </w:tcBorders>
            <w:hideMark/>
          </w:tcPr>
          <w:p w14:paraId="1C3B9807" w14:textId="77777777" w:rsidR="005F5526" w:rsidRDefault="005F5526">
            <w:pPr>
              <w:rPr>
                <w:rFonts w:asciiTheme="majorHAnsi" w:hAnsiTheme="majorHAnsi" w:cstheme="majorHAnsi"/>
                <w:sz w:val="24"/>
                <w:szCs w:val="24"/>
              </w:rPr>
            </w:pPr>
            <w:proofErr w:type="spellStart"/>
            <w:r>
              <w:rPr>
                <w:rFonts w:asciiTheme="majorHAnsi" w:hAnsiTheme="majorHAnsi" w:cstheme="majorHAnsi"/>
                <w:sz w:val="24"/>
                <w:szCs w:val="24"/>
              </w:rPr>
              <w:t>Offhet</w:t>
            </w:r>
            <w:proofErr w:type="spellEnd"/>
          </w:p>
        </w:tc>
        <w:tc>
          <w:tcPr>
            <w:tcW w:w="3081" w:type="dxa"/>
            <w:tcBorders>
              <w:top w:val="single" w:sz="4" w:space="0" w:color="auto"/>
              <w:left w:val="single" w:sz="4" w:space="0" w:color="auto"/>
              <w:bottom w:val="single" w:sz="4" w:space="0" w:color="auto"/>
              <w:right w:val="single" w:sz="4" w:space="0" w:color="auto"/>
            </w:tcBorders>
            <w:hideMark/>
          </w:tcPr>
          <w:p w14:paraId="35440762"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Vinstrasaken II</w:t>
            </w:r>
          </w:p>
          <w:p w14:paraId="0DDC05FC"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VG anket kjennelse om forbud mot gjengivelse av fengslingskjennelse</w:t>
            </w:r>
          </w:p>
        </w:tc>
        <w:tc>
          <w:tcPr>
            <w:tcW w:w="1691" w:type="dxa"/>
            <w:tcBorders>
              <w:top w:val="single" w:sz="4" w:space="0" w:color="auto"/>
              <w:left w:val="single" w:sz="4" w:space="0" w:color="auto"/>
              <w:bottom w:val="single" w:sz="4" w:space="0" w:color="auto"/>
              <w:right w:val="single" w:sz="4" w:space="0" w:color="auto"/>
            </w:tcBorders>
            <w:hideMark/>
          </w:tcPr>
          <w:p w14:paraId="4CDE3DAF"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Eidsivating</w:t>
            </w:r>
          </w:p>
        </w:tc>
        <w:tc>
          <w:tcPr>
            <w:tcW w:w="1979" w:type="dxa"/>
            <w:tcBorders>
              <w:top w:val="single" w:sz="4" w:space="0" w:color="auto"/>
              <w:left w:val="single" w:sz="4" w:space="0" w:color="auto"/>
              <w:bottom w:val="single" w:sz="4" w:space="0" w:color="auto"/>
              <w:right w:val="single" w:sz="4" w:space="0" w:color="auto"/>
            </w:tcBorders>
            <w:hideMark/>
          </w:tcPr>
          <w:p w14:paraId="04F131B4"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Kjennelse kan gjengis anonymt</w:t>
            </w:r>
          </w:p>
        </w:tc>
        <w:tc>
          <w:tcPr>
            <w:tcW w:w="2440" w:type="dxa"/>
            <w:tcBorders>
              <w:top w:val="single" w:sz="4" w:space="0" w:color="auto"/>
              <w:left w:val="single" w:sz="4" w:space="0" w:color="auto"/>
              <w:bottom w:val="single" w:sz="4" w:space="0" w:color="auto"/>
              <w:right w:val="single" w:sz="4" w:space="0" w:color="auto"/>
            </w:tcBorders>
          </w:tcPr>
          <w:p w14:paraId="340C72AD" w14:textId="77777777" w:rsidR="005F5526" w:rsidRDefault="005F5526">
            <w:pPr>
              <w:rPr>
                <w:rFonts w:asciiTheme="majorHAnsi" w:hAnsiTheme="majorHAnsi" w:cstheme="majorHAnsi"/>
                <w:sz w:val="24"/>
                <w:szCs w:val="24"/>
                <w:lang w:val="en-US"/>
              </w:rPr>
            </w:pPr>
          </w:p>
        </w:tc>
        <w:tc>
          <w:tcPr>
            <w:tcW w:w="1813" w:type="dxa"/>
            <w:tcBorders>
              <w:top w:val="single" w:sz="4" w:space="0" w:color="auto"/>
              <w:left w:val="single" w:sz="4" w:space="0" w:color="auto"/>
              <w:bottom w:val="single" w:sz="4" w:space="0" w:color="auto"/>
              <w:right w:val="single" w:sz="4" w:space="0" w:color="auto"/>
            </w:tcBorders>
          </w:tcPr>
          <w:p w14:paraId="5C9817BC" w14:textId="77777777" w:rsidR="005F5526" w:rsidRDefault="005F5526">
            <w:pPr>
              <w:rPr>
                <w:rFonts w:asciiTheme="majorHAnsi" w:hAnsiTheme="majorHAnsi" w:cstheme="majorHAnsi"/>
                <w:sz w:val="24"/>
                <w:szCs w:val="24"/>
                <w:lang w:val="en-US"/>
              </w:rPr>
            </w:pPr>
          </w:p>
        </w:tc>
      </w:tr>
      <w:tr w:rsidR="005F5526" w14:paraId="07FB8BFC" w14:textId="77777777" w:rsidTr="005F5526">
        <w:tc>
          <w:tcPr>
            <w:tcW w:w="703" w:type="dxa"/>
            <w:tcBorders>
              <w:top w:val="single" w:sz="4" w:space="0" w:color="auto"/>
              <w:left w:val="single" w:sz="4" w:space="0" w:color="auto"/>
              <w:bottom w:val="single" w:sz="4" w:space="0" w:color="auto"/>
              <w:right w:val="single" w:sz="4" w:space="0" w:color="auto"/>
            </w:tcBorders>
            <w:hideMark/>
          </w:tcPr>
          <w:p w14:paraId="36FCF979"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2019</w:t>
            </w:r>
          </w:p>
        </w:tc>
        <w:tc>
          <w:tcPr>
            <w:tcW w:w="1046" w:type="dxa"/>
            <w:tcBorders>
              <w:top w:val="single" w:sz="4" w:space="0" w:color="auto"/>
              <w:left w:val="single" w:sz="4" w:space="0" w:color="auto"/>
              <w:bottom w:val="single" w:sz="4" w:space="0" w:color="auto"/>
              <w:right w:val="single" w:sz="4" w:space="0" w:color="auto"/>
            </w:tcBorders>
            <w:hideMark/>
          </w:tcPr>
          <w:p w14:paraId="21FB5B85" w14:textId="77777777" w:rsidR="005F5526" w:rsidRDefault="005F5526">
            <w:pPr>
              <w:rPr>
                <w:rFonts w:asciiTheme="majorHAnsi" w:hAnsiTheme="majorHAnsi" w:cstheme="majorHAnsi"/>
                <w:sz w:val="24"/>
                <w:szCs w:val="24"/>
              </w:rPr>
            </w:pPr>
            <w:proofErr w:type="spellStart"/>
            <w:r>
              <w:rPr>
                <w:rFonts w:asciiTheme="majorHAnsi" w:hAnsiTheme="majorHAnsi" w:cstheme="majorHAnsi"/>
                <w:sz w:val="24"/>
                <w:szCs w:val="24"/>
              </w:rPr>
              <w:t>Offhet</w:t>
            </w:r>
            <w:proofErr w:type="spellEnd"/>
          </w:p>
        </w:tc>
        <w:tc>
          <w:tcPr>
            <w:tcW w:w="3081" w:type="dxa"/>
            <w:tcBorders>
              <w:top w:val="single" w:sz="4" w:space="0" w:color="auto"/>
              <w:left w:val="single" w:sz="4" w:space="0" w:color="auto"/>
              <w:bottom w:val="single" w:sz="4" w:space="0" w:color="auto"/>
              <w:right w:val="single" w:sz="4" w:space="0" w:color="auto"/>
            </w:tcBorders>
            <w:hideMark/>
          </w:tcPr>
          <w:p w14:paraId="42F2B883"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 xml:space="preserve">Serievoldtekt – </w:t>
            </w:r>
            <w:proofErr w:type="spellStart"/>
            <w:r>
              <w:rPr>
                <w:rFonts w:asciiTheme="majorHAnsi" w:hAnsiTheme="majorHAnsi" w:cstheme="majorHAnsi"/>
                <w:sz w:val="24"/>
                <w:szCs w:val="24"/>
              </w:rPr>
              <w:t>spm</w:t>
            </w:r>
            <w:proofErr w:type="spellEnd"/>
            <w:r>
              <w:rPr>
                <w:rFonts w:asciiTheme="majorHAnsi" w:hAnsiTheme="majorHAnsi" w:cstheme="majorHAnsi"/>
                <w:sz w:val="24"/>
                <w:szCs w:val="24"/>
              </w:rPr>
              <w:t xml:space="preserve"> om anonymisering av tiltalte av hensyn til fornærmede</w:t>
            </w:r>
          </w:p>
        </w:tc>
        <w:tc>
          <w:tcPr>
            <w:tcW w:w="1691" w:type="dxa"/>
            <w:tcBorders>
              <w:top w:val="single" w:sz="4" w:space="0" w:color="auto"/>
              <w:left w:val="single" w:sz="4" w:space="0" w:color="auto"/>
              <w:bottom w:val="single" w:sz="4" w:space="0" w:color="auto"/>
              <w:right w:val="single" w:sz="4" w:space="0" w:color="auto"/>
            </w:tcBorders>
            <w:hideMark/>
          </w:tcPr>
          <w:p w14:paraId="749D4018"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Oslo tingrett</w:t>
            </w:r>
          </w:p>
        </w:tc>
        <w:tc>
          <w:tcPr>
            <w:tcW w:w="1979" w:type="dxa"/>
            <w:tcBorders>
              <w:top w:val="single" w:sz="4" w:space="0" w:color="auto"/>
              <w:left w:val="single" w:sz="4" w:space="0" w:color="auto"/>
              <w:bottom w:val="single" w:sz="4" w:space="0" w:color="auto"/>
              <w:right w:val="single" w:sz="4" w:space="0" w:color="auto"/>
            </w:tcBorders>
            <w:hideMark/>
          </w:tcPr>
          <w:p w14:paraId="4FB0D600"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Ikke anonymisering</w:t>
            </w:r>
          </w:p>
          <w:p w14:paraId="4E0E8C73"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 xml:space="preserve">av tiltalte </w:t>
            </w:r>
          </w:p>
        </w:tc>
        <w:tc>
          <w:tcPr>
            <w:tcW w:w="2440" w:type="dxa"/>
            <w:tcBorders>
              <w:top w:val="single" w:sz="4" w:space="0" w:color="auto"/>
              <w:left w:val="single" w:sz="4" w:space="0" w:color="auto"/>
              <w:bottom w:val="single" w:sz="4" w:space="0" w:color="auto"/>
              <w:right w:val="single" w:sz="4" w:space="0" w:color="auto"/>
            </w:tcBorders>
          </w:tcPr>
          <w:p w14:paraId="1F2EF870" w14:textId="77777777" w:rsidR="005F5526" w:rsidRDefault="005F5526">
            <w:pPr>
              <w:rPr>
                <w:rFonts w:asciiTheme="majorHAnsi" w:hAnsiTheme="majorHAnsi" w:cstheme="majorHAnsi"/>
                <w:sz w:val="24"/>
                <w:szCs w:val="24"/>
                <w:lang w:val="en-US"/>
              </w:rPr>
            </w:pPr>
          </w:p>
        </w:tc>
        <w:tc>
          <w:tcPr>
            <w:tcW w:w="1813" w:type="dxa"/>
            <w:tcBorders>
              <w:top w:val="single" w:sz="4" w:space="0" w:color="auto"/>
              <w:left w:val="single" w:sz="4" w:space="0" w:color="auto"/>
              <w:bottom w:val="single" w:sz="4" w:space="0" w:color="auto"/>
              <w:right w:val="single" w:sz="4" w:space="0" w:color="auto"/>
            </w:tcBorders>
            <w:hideMark/>
          </w:tcPr>
          <w:p w14:paraId="67FDA04D"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 xml:space="preserve">NR med merknader </w:t>
            </w:r>
            <w:proofErr w:type="spellStart"/>
            <w:r>
              <w:rPr>
                <w:rFonts w:asciiTheme="majorHAnsi" w:hAnsiTheme="majorHAnsi" w:cstheme="majorHAnsi"/>
                <w:sz w:val="24"/>
                <w:szCs w:val="24"/>
              </w:rPr>
              <w:t>pva</w:t>
            </w:r>
            <w:proofErr w:type="spellEnd"/>
            <w:r>
              <w:rPr>
                <w:rFonts w:asciiTheme="majorHAnsi" w:hAnsiTheme="majorHAnsi" w:cstheme="majorHAnsi"/>
                <w:sz w:val="24"/>
                <w:szCs w:val="24"/>
              </w:rPr>
              <w:t>. mediene</w:t>
            </w:r>
          </w:p>
        </w:tc>
      </w:tr>
      <w:tr w:rsidR="005F5526" w14:paraId="04BA20EF" w14:textId="77777777" w:rsidTr="005F5526">
        <w:tc>
          <w:tcPr>
            <w:tcW w:w="703" w:type="dxa"/>
            <w:tcBorders>
              <w:top w:val="single" w:sz="4" w:space="0" w:color="auto"/>
              <w:left w:val="single" w:sz="4" w:space="0" w:color="auto"/>
              <w:bottom w:val="single" w:sz="4" w:space="0" w:color="auto"/>
              <w:right w:val="single" w:sz="4" w:space="0" w:color="auto"/>
            </w:tcBorders>
            <w:hideMark/>
          </w:tcPr>
          <w:p w14:paraId="5835E623"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2019</w:t>
            </w:r>
          </w:p>
        </w:tc>
        <w:tc>
          <w:tcPr>
            <w:tcW w:w="1046" w:type="dxa"/>
            <w:tcBorders>
              <w:top w:val="single" w:sz="4" w:space="0" w:color="auto"/>
              <w:left w:val="single" w:sz="4" w:space="0" w:color="auto"/>
              <w:bottom w:val="single" w:sz="4" w:space="0" w:color="auto"/>
              <w:right w:val="single" w:sz="4" w:space="0" w:color="auto"/>
            </w:tcBorders>
            <w:hideMark/>
          </w:tcPr>
          <w:p w14:paraId="26CAB145" w14:textId="77777777" w:rsidR="005F5526" w:rsidRDefault="005F5526">
            <w:pPr>
              <w:rPr>
                <w:rFonts w:asciiTheme="majorHAnsi" w:hAnsiTheme="majorHAnsi" w:cstheme="majorHAnsi"/>
                <w:sz w:val="24"/>
                <w:szCs w:val="24"/>
              </w:rPr>
            </w:pPr>
            <w:proofErr w:type="spellStart"/>
            <w:r>
              <w:rPr>
                <w:rFonts w:asciiTheme="majorHAnsi" w:hAnsiTheme="majorHAnsi" w:cstheme="majorHAnsi"/>
                <w:sz w:val="24"/>
                <w:szCs w:val="24"/>
              </w:rPr>
              <w:t>Offhet</w:t>
            </w:r>
            <w:proofErr w:type="spellEnd"/>
          </w:p>
        </w:tc>
        <w:tc>
          <w:tcPr>
            <w:tcW w:w="3081" w:type="dxa"/>
            <w:tcBorders>
              <w:top w:val="single" w:sz="4" w:space="0" w:color="auto"/>
              <w:left w:val="single" w:sz="4" w:space="0" w:color="auto"/>
              <w:bottom w:val="single" w:sz="4" w:space="0" w:color="auto"/>
              <w:right w:val="single" w:sz="4" w:space="0" w:color="auto"/>
            </w:tcBorders>
            <w:hideMark/>
          </w:tcPr>
          <w:p w14:paraId="48FF74C4"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Gruppevoldtekt</w:t>
            </w:r>
          </w:p>
          <w:p w14:paraId="0B2F4EBC"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Rett 24 anket totalforbud mot gjengivelse av dom</w:t>
            </w:r>
          </w:p>
        </w:tc>
        <w:tc>
          <w:tcPr>
            <w:tcW w:w="1691" w:type="dxa"/>
            <w:tcBorders>
              <w:top w:val="single" w:sz="4" w:space="0" w:color="auto"/>
              <w:left w:val="single" w:sz="4" w:space="0" w:color="auto"/>
              <w:bottom w:val="single" w:sz="4" w:space="0" w:color="auto"/>
              <w:right w:val="single" w:sz="4" w:space="0" w:color="auto"/>
            </w:tcBorders>
            <w:hideMark/>
          </w:tcPr>
          <w:p w14:paraId="30EC395F"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Gulating</w:t>
            </w:r>
          </w:p>
        </w:tc>
        <w:tc>
          <w:tcPr>
            <w:tcW w:w="1979" w:type="dxa"/>
            <w:tcBorders>
              <w:top w:val="single" w:sz="4" w:space="0" w:color="auto"/>
              <w:left w:val="single" w:sz="4" w:space="0" w:color="auto"/>
              <w:bottom w:val="single" w:sz="4" w:space="0" w:color="auto"/>
              <w:right w:val="single" w:sz="4" w:space="0" w:color="auto"/>
            </w:tcBorders>
            <w:hideMark/>
          </w:tcPr>
          <w:p w14:paraId="7161B864"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Delvis anonymisering</w:t>
            </w:r>
          </w:p>
        </w:tc>
        <w:tc>
          <w:tcPr>
            <w:tcW w:w="2440" w:type="dxa"/>
            <w:tcBorders>
              <w:top w:val="single" w:sz="4" w:space="0" w:color="auto"/>
              <w:left w:val="single" w:sz="4" w:space="0" w:color="auto"/>
              <w:bottom w:val="single" w:sz="4" w:space="0" w:color="auto"/>
              <w:right w:val="single" w:sz="4" w:space="0" w:color="auto"/>
            </w:tcBorders>
          </w:tcPr>
          <w:p w14:paraId="4CEBCE16" w14:textId="77777777" w:rsidR="005F5526" w:rsidRDefault="005F5526">
            <w:pPr>
              <w:rPr>
                <w:rFonts w:asciiTheme="majorHAnsi" w:hAnsiTheme="majorHAnsi" w:cstheme="majorHAnsi"/>
                <w:sz w:val="24"/>
                <w:szCs w:val="24"/>
                <w:lang w:val="en-US"/>
              </w:rPr>
            </w:pPr>
          </w:p>
        </w:tc>
        <w:tc>
          <w:tcPr>
            <w:tcW w:w="1813" w:type="dxa"/>
            <w:tcBorders>
              <w:top w:val="single" w:sz="4" w:space="0" w:color="auto"/>
              <w:left w:val="single" w:sz="4" w:space="0" w:color="auto"/>
              <w:bottom w:val="single" w:sz="4" w:space="0" w:color="auto"/>
              <w:right w:val="single" w:sz="4" w:space="0" w:color="auto"/>
            </w:tcBorders>
          </w:tcPr>
          <w:p w14:paraId="0D4E0247" w14:textId="77777777" w:rsidR="005F5526" w:rsidRDefault="005F5526">
            <w:pPr>
              <w:rPr>
                <w:rFonts w:asciiTheme="majorHAnsi" w:hAnsiTheme="majorHAnsi" w:cstheme="majorHAnsi"/>
                <w:sz w:val="24"/>
                <w:szCs w:val="24"/>
                <w:lang w:val="en-US"/>
              </w:rPr>
            </w:pPr>
          </w:p>
        </w:tc>
      </w:tr>
      <w:tr w:rsidR="005F5526" w14:paraId="4FCDD9C6" w14:textId="77777777" w:rsidTr="005F5526">
        <w:tc>
          <w:tcPr>
            <w:tcW w:w="703" w:type="dxa"/>
            <w:tcBorders>
              <w:top w:val="single" w:sz="4" w:space="0" w:color="auto"/>
              <w:left w:val="single" w:sz="4" w:space="0" w:color="auto"/>
              <w:bottom w:val="single" w:sz="4" w:space="0" w:color="auto"/>
              <w:right w:val="single" w:sz="4" w:space="0" w:color="auto"/>
            </w:tcBorders>
            <w:hideMark/>
          </w:tcPr>
          <w:p w14:paraId="738E1AB5"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2019</w:t>
            </w:r>
          </w:p>
        </w:tc>
        <w:tc>
          <w:tcPr>
            <w:tcW w:w="1046" w:type="dxa"/>
            <w:tcBorders>
              <w:top w:val="single" w:sz="4" w:space="0" w:color="auto"/>
              <w:left w:val="single" w:sz="4" w:space="0" w:color="auto"/>
              <w:bottom w:val="single" w:sz="4" w:space="0" w:color="auto"/>
              <w:right w:val="single" w:sz="4" w:space="0" w:color="auto"/>
            </w:tcBorders>
            <w:hideMark/>
          </w:tcPr>
          <w:p w14:paraId="2DA38033" w14:textId="77777777" w:rsidR="005F5526" w:rsidRDefault="005F5526">
            <w:pPr>
              <w:rPr>
                <w:rFonts w:asciiTheme="majorHAnsi" w:hAnsiTheme="majorHAnsi" w:cstheme="majorHAnsi"/>
                <w:sz w:val="24"/>
                <w:szCs w:val="24"/>
              </w:rPr>
            </w:pPr>
            <w:proofErr w:type="spellStart"/>
            <w:r>
              <w:rPr>
                <w:rFonts w:asciiTheme="majorHAnsi" w:hAnsiTheme="majorHAnsi" w:cstheme="majorHAnsi"/>
                <w:sz w:val="24"/>
                <w:szCs w:val="24"/>
              </w:rPr>
              <w:t>Offhet</w:t>
            </w:r>
            <w:proofErr w:type="spellEnd"/>
          </w:p>
        </w:tc>
        <w:tc>
          <w:tcPr>
            <w:tcW w:w="3081" w:type="dxa"/>
            <w:tcBorders>
              <w:top w:val="single" w:sz="4" w:space="0" w:color="auto"/>
              <w:left w:val="single" w:sz="4" w:space="0" w:color="auto"/>
              <w:bottom w:val="single" w:sz="4" w:space="0" w:color="auto"/>
              <w:right w:val="single" w:sz="4" w:space="0" w:color="auto"/>
            </w:tcBorders>
            <w:hideMark/>
          </w:tcPr>
          <w:p w14:paraId="7479F479"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Rosenborgsaken</w:t>
            </w:r>
          </w:p>
          <w:p w14:paraId="05A4BEE5"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Adressa ba om filming</w:t>
            </w:r>
          </w:p>
        </w:tc>
        <w:tc>
          <w:tcPr>
            <w:tcW w:w="1691" w:type="dxa"/>
            <w:tcBorders>
              <w:top w:val="single" w:sz="4" w:space="0" w:color="auto"/>
              <w:left w:val="single" w:sz="4" w:space="0" w:color="auto"/>
              <w:bottom w:val="single" w:sz="4" w:space="0" w:color="auto"/>
              <w:right w:val="single" w:sz="4" w:space="0" w:color="auto"/>
            </w:tcBorders>
            <w:hideMark/>
          </w:tcPr>
          <w:p w14:paraId="1C3C1143" w14:textId="77777777" w:rsidR="005F5526" w:rsidRDefault="005F5526">
            <w:pPr>
              <w:rPr>
                <w:rFonts w:asciiTheme="majorHAnsi" w:hAnsiTheme="majorHAnsi" w:cstheme="majorHAnsi"/>
                <w:sz w:val="24"/>
                <w:szCs w:val="24"/>
              </w:rPr>
            </w:pPr>
            <w:hyperlink r:id="rId17" w:history="1">
              <w:r>
                <w:rPr>
                  <w:rStyle w:val="Hyperkobling"/>
                  <w:rFonts w:asciiTheme="majorHAnsi" w:hAnsiTheme="majorHAnsi" w:cstheme="majorHAnsi"/>
                  <w:sz w:val="24"/>
                  <w:szCs w:val="24"/>
                </w:rPr>
                <w:t>Sør-Trøndelag tingrett</w:t>
              </w:r>
            </w:hyperlink>
          </w:p>
        </w:tc>
        <w:tc>
          <w:tcPr>
            <w:tcW w:w="1979" w:type="dxa"/>
            <w:tcBorders>
              <w:top w:val="single" w:sz="4" w:space="0" w:color="auto"/>
              <w:left w:val="single" w:sz="4" w:space="0" w:color="auto"/>
              <w:bottom w:val="single" w:sz="4" w:space="0" w:color="auto"/>
              <w:right w:val="single" w:sz="4" w:space="0" w:color="auto"/>
            </w:tcBorders>
            <w:hideMark/>
          </w:tcPr>
          <w:p w14:paraId="476F086A"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Fikk filme hele saken</w:t>
            </w:r>
          </w:p>
        </w:tc>
        <w:tc>
          <w:tcPr>
            <w:tcW w:w="2440" w:type="dxa"/>
            <w:tcBorders>
              <w:top w:val="single" w:sz="4" w:space="0" w:color="auto"/>
              <w:left w:val="single" w:sz="4" w:space="0" w:color="auto"/>
              <w:bottom w:val="single" w:sz="4" w:space="0" w:color="auto"/>
              <w:right w:val="single" w:sz="4" w:space="0" w:color="auto"/>
            </w:tcBorders>
          </w:tcPr>
          <w:p w14:paraId="09A29284" w14:textId="77777777" w:rsidR="005F5526" w:rsidRDefault="005F5526">
            <w:pPr>
              <w:rPr>
                <w:rFonts w:asciiTheme="majorHAnsi" w:hAnsiTheme="majorHAnsi" w:cstheme="majorHAnsi"/>
                <w:sz w:val="24"/>
                <w:szCs w:val="24"/>
                <w:lang w:val="en-US"/>
              </w:rPr>
            </w:pPr>
          </w:p>
        </w:tc>
        <w:tc>
          <w:tcPr>
            <w:tcW w:w="1813" w:type="dxa"/>
            <w:tcBorders>
              <w:top w:val="single" w:sz="4" w:space="0" w:color="auto"/>
              <w:left w:val="single" w:sz="4" w:space="0" w:color="auto"/>
              <w:bottom w:val="single" w:sz="4" w:space="0" w:color="auto"/>
              <w:right w:val="single" w:sz="4" w:space="0" w:color="auto"/>
            </w:tcBorders>
          </w:tcPr>
          <w:p w14:paraId="3CDB9AC9" w14:textId="77777777" w:rsidR="005F5526" w:rsidRDefault="005F5526">
            <w:pPr>
              <w:rPr>
                <w:rFonts w:asciiTheme="majorHAnsi" w:hAnsiTheme="majorHAnsi" w:cstheme="majorHAnsi"/>
                <w:sz w:val="24"/>
                <w:szCs w:val="24"/>
                <w:lang w:val="en-US"/>
              </w:rPr>
            </w:pPr>
          </w:p>
        </w:tc>
      </w:tr>
      <w:tr w:rsidR="005F5526" w14:paraId="74774ED2" w14:textId="77777777" w:rsidTr="005F5526">
        <w:tc>
          <w:tcPr>
            <w:tcW w:w="703" w:type="dxa"/>
            <w:tcBorders>
              <w:top w:val="single" w:sz="4" w:space="0" w:color="auto"/>
              <w:left w:val="single" w:sz="4" w:space="0" w:color="auto"/>
              <w:bottom w:val="single" w:sz="4" w:space="0" w:color="auto"/>
              <w:right w:val="single" w:sz="4" w:space="0" w:color="auto"/>
            </w:tcBorders>
            <w:hideMark/>
          </w:tcPr>
          <w:p w14:paraId="27286915"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2019</w:t>
            </w:r>
          </w:p>
        </w:tc>
        <w:tc>
          <w:tcPr>
            <w:tcW w:w="1046" w:type="dxa"/>
            <w:tcBorders>
              <w:top w:val="single" w:sz="4" w:space="0" w:color="auto"/>
              <w:left w:val="single" w:sz="4" w:space="0" w:color="auto"/>
              <w:bottom w:val="single" w:sz="4" w:space="0" w:color="auto"/>
              <w:right w:val="single" w:sz="4" w:space="0" w:color="auto"/>
            </w:tcBorders>
            <w:hideMark/>
          </w:tcPr>
          <w:p w14:paraId="54541089" w14:textId="77777777" w:rsidR="005F5526" w:rsidRDefault="005F5526">
            <w:pPr>
              <w:rPr>
                <w:rFonts w:asciiTheme="majorHAnsi" w:hAnsiTheme="majorHAnsi" w:cstheme="majorHAnsi"/>
                <w:sz w:val="24"/>
                <w:szCs w:val="24"/>
              </w:rPr>
            </w:pPr>
            <w:proofErr w:type="spellStart"/>
            <w:r>
              <w:rPr>
                <w:rFonts w:asciiTheme="majorHAnsi" w:hAnsiTheme="majorHAnsi" w:cstheme="majorHAnsi"/>
                <w:sz w:val="24"/>
                <w:szCs w:val="24"/>
              </w:rPr>
              <w:t>Offhet</w:t>
            </w:r>
            <w:proofErr w:type="spellEnd"/>
          </w:p>
        </w:tc>
        <w:tc>
          <w:tcPr>
            <w:tcW w:w="3081" w:type="dxa"/>
            <w:tcBorders>
              <w:top w:val="single" w:sz="4" w:space="0" w:color="auto"/>
              <w:left w:val="single" w:sz="4" w:space="0" w:color="auto"/>
              <w:bottom w:val="single" w:sz="4" w:space="0" w:color="auto"/>
              <w:right w:val="single" w:sz="4" w:space="0" w:color="auto"/>
            </w:tcBorders>
            <w:hideMark/>
          </w:tcPr>
          <w:p w14:paraId="380B43AB"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NRK ba om innsyn i Fredrikstad forliksråd</w:t>
            </w:r>
          </w:p>
        </w:tc>
        <w:tc>
          <w:tcPr>
            <w:tcW w:w="1691" w:type="dxa"/>
            <w:tcBorders>
              <w:top w:val="single" w:sz="4" w:space="0" w:color="auto"/>
              <w:left w:val="single" w:sz="4" w:space="0" w:color="auto"/>
              <w:bottom w:val="single" w:sz="4" w:space="0" w:color="auto"/>
              <w:right w:val="single" w:sz="4" w:space="0" w:color="auto"/>
            </w:tcBorders>
            <w:hideMark/>
          </w:tcPr>
          <w:p w14:paraId="232FC02E" w14:textId="77777777" w:rsidR="005F5526" w:rsidRDefault="005F5526">
            <w:pPr>
              <w:rPr>
                <w:rFonts w:asciiTheme="majorHAnsi" w:hAnsiTheme="majorHAnsi" w:cstheme="majorHAnsi"/>
                <w:sz w:val="24"/>
                <w:szCs w:val="24"/>
              </w:rPr>
            </w:pPr>
            <w:hyperlink r:id="rId18" w:history="1">
              <w:r>
                <w:rPr>
                  <w:rStyle w:val="Hyperkobling"/>
                  <w:rFonts w:asciiTheme="majorHAnsi" w:hAnsiTheme="majorHAnsi" w:cstheme="majorHAnsi"/>
                  <w:sz w:val="24"/>
                  <w:szCs w:val="24"/>
                </w:rPr>
                <w:t>Fredrikstad tingrett</w:t>
              </w:r>
            </w:hyperlink>
          </w:p>
        </w:tc>
        <w:tc>
          <w:tcPr>
            <w:tcW w:w="1979" w:type="dxa"/>
            <w:tcBorders>
              <w:top w:val="single" w:sz="4" w:space="0" w:color="auto"/>
              <w:left w:val="single" w:sz="4" w:space="0" w:color="auto"/>
              <w:bottom w:val="single" w:sz="4" w:space="0" w:color="auto"/>
              <w:right w:val="single" w:sz="4" w:space="0" w:color="auto"/>
            </w:tcBorders>
            <w:hideMark/>
          </w:tcPr>
          <w:p w14:paraId="79EC5C01"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Fikk innsyn</w:t>
            </w:r>
          </w:p>
        </w:tc>
        <w:tc>
          <w:tcPr>
            <w:tcW w:w="2440" w:type="dxa"/>
            <w:tcBorders>
              <w:top w:val="single" w:sz="4" w:space="0" w:color="auto"/>
              <w:left w:val="single" w:sz="4" w:space="0" w:color="auto"/>
              <w:bottom w:val="single" w:sz="4" w:space="0" w:color="auto"/>
              <w:right w:val="single" w:sz="4" w:space="0" w:color="auto"/>
            </w:tcBorders>
          </w:tcPr>
          <w:p w14:paraId="7B929483" w14:textId="77777777" w:rsidR="005F5526" w:rsidRDefault="005F5526">
            <w:pPr>
              <w:rPr>
                <w:rFonts w:asciiTheme="majorHAnsi" w:hAnsiTheme="majorHAnsi" w:cstheme="majorHAnsi"/>
                <w:sz w:val="24"/>
                <w:szCs w:val="24"/>
                <w:lang w:val="en-US"/>
              </w:rPr>
            </w:pPr>
          </w:p>
        </w:tc>
        <w:tc>
          <w:tcPr>
            <w:tcW w:w="1813" w:type="dxa"/>
            <w:tcBorders>
              <w:top w:val="single" w:sz="4" w:space="0" w:color="auto"/>
              <w:left w:val="single" w:sz="4" w:space="0" w:color="auto"/>
              <w:bottom w:val="single" w:sz="4" w:space="0" w:color="auto"/>
              <w:right w:val="single" w:sz="4" w:space="0" w:color="auto"/>
            </w:tcBorders>
          </w:tcPr>
          <w:p w14:paraId="4158530F" w14:textId="77777777" w:rsidR="005F5526" w:rsidRDefault="005F5526">
            <w:pPr>
              <w:rPr>
                <w:rFonts w:asciiTheme="majorHAnsi" w:hAnsiTheme="majorHAnsi" w:cstheme="majorHAnsi"/>
                <w:sz w:val="24"/>
                <w:szCs w:val="24"/>
                <w:lang w:val="en-US"/>
              </w:rPr>
            </w:pPr>
          </w:p>
        </w:tc>
      </w:tr>
      <w:tr w:rsidR="005F5526" w14:paraId="1168C7BF" w14:textId="77777777" w:rsidTr="005F5526">
        <w:tc>
          <w:tcPr>
            <w:tcW w:w="703" w:type="dxa"/>
            <w:tcBorders>
              <w:top w:val="single" w:sz="4" w:space="0" w:color="auto"/>
              <w:left w:val="single" w:sz="4" w:space="0" w:color="auto"/>
              <w:bottom w:val="single" w:sz="4" w:space="0" w:color="auto"/>
              <w:right w:val="single" w:sz="4" w:space="0" w:color="auto"/>
            </w:tcBorders>
            <w:hideMark/>
          </w:tcPr>
          <w:p w14:paraId="2017CF78"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2019</w:t>
            </w:r>
          </w:p>
        </w:tc>
        <w:tc>
          <w:tcPr>
            <w:tcW w:w="1046" w:type="dxa"/>
            <w:tcBorders>
              <w:top w:val="single" w:sz="4" w:space="0" w:color="auto"/>
              <w:left w:val="single" w:sz="4" w:space="0" w:color="auto"/>
              <w:bottom w:val="single" w:sz="4" w:space="0" w:color="auto"/>
              <w:right w:val="single" w:sz="4" w:space="0" w:color="auto"/>
            </w:tcBorders>
            <w:hideMark/>
          </w:tcPr>
          <w:p w14:paraId="4C7EE7C3"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Opphav</w:t>
            </w:r>
          </w:p>
        </w:tc>
        <w:tc>
          <w:tcPr>
            <w:tcW w:w="3081" w:type="dxa"/>
            <w:tcBorders>
              <w:top w:val="single" w:sz="4" w:space="0" w:color="auto"/>
              <w:left w:val="single" w:sz="4" w:space="0" w:color="auto"/>
              <w:bottom w:val="single" w:sz="4" w:space="0" w:color="auto"/>
              <w:right w:val="single" w:sz="4" w:space="0" w:color="auto"/>
            </w:tcBorders>
            <w:hideMark/>
          </w:tcPr>
          <w:p w14:paraId="3B8E1462"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Fototyveri – fotograf mot privat nettsted</w:t>
            </w:r>
          </w:p>
        </w:tc>
        <w:tc>
          <w:tcPr>
            <w:tcW w:w="1691" w:type="dxa"/>
            <w:tcBorders>
              <w:top w:val="single" w:sz="4" w:space="0" w:color="auto"/>
              <w:left w:val="single" w:sz="4" w:space="0" w:color="auto"/>
              <w:bottom w:val="single" w:sz="4" w:space="0" w:color="auto"/>
              <w:right w:val="single" w:sz="4" w:space="0" w:color="auto"/>
            </w:tcBorders>
            <w:hideMark/>
          </w:tcPr>
          <w:p w14:paraId="54B0C6B2"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Stavanger tingrett</w:t>
            </w:r>
          </w:p>
        </w:tc>
        <w:tc>
          <w:tcPr>
            <w:tcW w:w="1979" w:type="dxa"/>
            <w:tcBorders>
              <w:top w:val="single" w:sz="4" w:space="0" w:color="auto"/>
              <w:left w:val="single" w:sz="4" w:space="0" w:color="auto"/>
              <w:bottom w:val="single" w:sz="4" w:space="0" w:color="auto"/>
              <w:right w:val="single" w:sz="4" w:space="0" w:color="auto"/>
            </w:tcBorders>
            <w:hideMark/>
          </w:tcPr>
          <w:p w14:paraId="1CC3855D"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Honorar + erstatning</w:t>
            </w:r>
          </w:p>
        </w:tc>
        <w:tc>
          <w:tcPr>
            <w:tcW w:w="2440" w:type="dxa"/>
            <w:tcBorders>
              <w:top w:val="single" w:sz="4" w:space="0" w:color="auto"/>
              <w:left w:val="single" w:sz="4" w:space="0" w:color="auto"/>
              <w:bottom w:val="single" w:sz="4" w:space="0" w:color="auto"/>
              <w:right w:val="single" w:sz="4" w:space="0" w:color="auto"/>
            </w:tcBorders>
          </w:tcPr>
          <w:p w14:paraId="13E00D71" w14:textId="77777777" w:rsidR="005F5526" w:rsidRDefault="005F5526">
            <w:pPr>
              <w:rPr>
                <w:rFonts w:asciiTheme="majorHAnsi" w:hAnsiTheme="majorHAnsi" w:cstheme="majorHAnsi"/>
                <w:sz w:val="24"/>
                <w:szCs w:val="24"/>
                <w:lang w:val="en-US"/>
              </w:rPr>
            </w:pPr>
          </w:p>
        </w:tc>
        <w:tc>
          <w:tcPr>
            <w:tcW w:w="1813" w:type="dxa"/>
            <w:tcBorders>
              <w:top w:val="single" w:sz="4" w:space="0" w:color="auto"/>
              <w:left w:val="single" w:sz="4" w:space="0" w:color="auto"/>
              <w:bottom w:val="single" w:sz="4" w:space="0" w:color="auto"/>
              <w:right w:val="single" w:sz="4" w:space="0" w:color="auto"/>
            </w:tcBorders>
          </w:tcPr>
          <w:p w14:paraId="15705490" w14:textId="77777777" w:rsidR="005F5526" w:rsidRDefault="005F5526">
            <w:pPr>
              <w:rPr>
                <w:rFonts w:asciiTheme="majorHAnsi" w:hAnsiTheme="majorHAnsi" w:cstheme="majorHAnsi"/>
                <w:sz w:val="24"/>
                <w:szCs w:val="24"/>
                <w:lang w:val="en-US"/>
              </w:rPr>
            </w:pPr>
          </w:p>
        </w:tc>
      </w:tr>
      <w:tr w:rsidR="005F5526" w14:paraId="652F64CA" w14:textId="77777777" w:rsidTr="005F5526">
        <w:tc>
          <w:tcPr>
            <w:tcW w:w="703" w:type="dxa"/>
            <w:tcBorders>
              <w:top w:val="single" w:sz="4" w:space="0" w:color="auto"/>
              <w:left w:val="single" w:sz="4" w:space="0" w:color="auto"/>
              <w:bottom w:val="single" w:sz="4" w:space="0" w:color="auto"/>
              <w:right w:val="single" w:sz="4" w:space="0" w:color="auto"/>
            </w:tcBorders>
            <w:hideMark/>
          </w:tcPr>
          <w:p w14:paraId="7BC39D09"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2019</w:t>
            </w:r>
          </w:p>
        </w:tc>
        <w:tc>
          <w:tcPr>
            <w:tcW w:w="1046" w:type="dxa"/>
            <w:tcBorders>
              <w:top w:val="single" w:sz="4" w:space="0" w:color="auto"/>
              <w:left w:val="single" w:sz="4" w:space="0" w:color="auto"/>
              <w:bottom w:val="single" w:sz="4" w:space="0" w:color="auto"/>
              <w:right w:val="single" w:sz="4" w:space="0" w:color="auto"/>
            </w:tcBorders>
            <w:hideMark/>
          </w:tcPr>
          <w:p w14:paraId="1A6C5A62"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Opphav</w:t>
            </w:r>
          </w:p>
        </w:tc>
        <w:tc>
          <w:tcPr>
            <w:tcW w:w="3081" w:type="dxa"/>
            <w:tcBorders>
              <w:top w:val="single" w:sz="4" w:space="0" w:color="auto"/>
              <w:left w:val="single" w:sz="4" w:space="0" w:color="auto"/>
              <w:bottom w:val="single" w:sz="4" w:space="0" w:color="auto"/>
              <w:right w:val="single" w:sz="4" w:space="0" w:color="auto"/>
            </w:tcBorders>
            <w:hideMark/>
          </w:tcPr>
          <w:p w14:paraId="49D41BAC"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Lovdatasaken</w:t>
            </w:r>
          </w:p>
        </w:tc>
        <w:tc>
          <w:tcPr>
            <w:tcW w:w="1691" w:type="dxa"/>
            <w:tcBorders>
              <w:top w:val="single" w:sz="4" w:space="0" w:color="auto"/>
              <w:left w:val="single" w:sz="4" w:space="0" w:color="auto"/>
              <w:bottom w:val="single" w:sz="4" w:space="0" w:color="auto"/>
              <w:right w:val="single" w:sz="4" w:space="0" w:color="auto"/>
            </w:tcBorders>
            <w:hideMark/>
          </w:tcPr>
          <w:p w14:paraId="6936668E" w14:textId="77777777" w:rsidR="005F5526" w:rsidRDefault="005F5526">
            <w:pPr>
              <w:rPr>
                <w:rFonts w:asciiTheme="majorHAnsi" w:hAnsiTheme="majorHAnsi" w:cstheme="majorHAnsi"/>
                <w:sz w:val="24"/>
                <w:szCs w:val="24"/>
              </w:rPr>
            </w:pPr>
            <w:hyperlink r:id="rId19" w:history="1">
              <w:r>
                <w:rPr>
                  <w:rStyle w:val="Hyperkobling"/>
                  <w:rFonts w:asciiTheme="majorHAnsi" w:hAnsiTheme="majorHAnsi" w:cstheme="majorHAnsi"/>
                  <w:sz w:val="24"/>
                  <w:szCs w:val="24"/>
                </w:rPr>
                <w:t>Høyesterett</w:t>
              </w:r>
            </w:hyperlink>
          </w:p>
        </w:tc>
        <w:tc>
          <w:tcPr>
            <w:tcW w:w="1979" w:type="dxa"/>
            <w:tcBorders>
              <w:top w:val="single" w:sz="4" w:space="0" w:color="auto"/>
              <w:left w:val="single" w:sz="4" w:space="0" w:color="auto"/>
              <w:bottom w:val="single" w:sz="4" w:space="0" w:color="auto"/>
              <w:right w:val="single" w:sz="4" w:space="0" w:color="auto"/>
            </w:tcBorders>
            <w:hideMark/>
          </w:tcPr>
          <w:p w14:paraId="670943F4"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 xml:space="preserve">Anke avvist, midl. </w:t>
            </w:r>
            <w:proofErr w:type="spellStart"/>
            <w:r>
              <w:rPr>
                <w:rFonts w:asciiTheme="majorHAnsi" w:hAnsiTheme="majorHAnsi" w:cstheme="majorHAnsi"/>
                <w:sz w:val="24"/>
                <w:szCs w:val="24"/>
              </w:rPr>
              <w:t>forf</w:t>
            </w:r>
            <w:proofErr w:type="spellEnd"/>
          </w:p>
        </w:tc>
        <w:tc>
          <w:tcPr>
            <w:tcW w:w="2440" w:type="dxa"/>
            <w:tcBorders>
              <w:top w:val="single" w:sz="4" w:space="0" w:color="auto"/>
              <w:left w:val="single" w:sz="4" w:space="0" w:color="auto"/>
              <w:bottom w:val="single" w:sz="4" w:space="0" w:color="auto"/>
              <w:right w:val="single" w:sz="4" w:space="0" w:color="auto"/>
            </w:tcBorders>
          </w:tcPr>
          <w:p w14:paraId="6980D6D5" w14:textId="77777777" w:rsidR="005F5526" w:rsidRDefault="005F5526">
            <w:pPr>
              <w:rPr>
                <w:rFonts w:asciiTheme="majorHAnsi" w:hAnsiTheme="majorHAnsi" w:cstheme="majorHAnsi"/>
                <w:sz w:val="24"/>
                <w:szCs w:val="24"/>
                <w:lang w:val="en-US"/>
              </w:rPr>
            </w:pPr>
          </w:p>
        </w:tc>
        <w:tc>
          <w:tcPr>
            <w:tcW w:w="1813" w:type="dxa"/>
            <w:tcBorders>
              <w:top w:val="single" w:sz="4" w:space="0" w:color="auto"/>
              <w:left w:val="single" w:sz="4" w:space="0" w:color="auto"/>
              <w:bottom w:val="single" w:sz="4" w:space="0" w:color="auto"/>
              <w:right w:val="single" w:sz="4" w:space="0" w:color="auto"/>
            </w:tcBorders>
            <w:hideMark/>
          </w:tcPr>
          <w:p w14:paraId="0EBE9880"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NR og NJ med støtteskriv for</w:t>
            </w:r>
          </w:p>
          <w:p w14:paraId="40ED284A"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Rettspraksis.no</w:t>
            </w:r>
          </w:p>
        </w:tc>
      </w:tr>
      <w:tr w:rsidR="005F5526" w14:paraId="3ACDB14A" w14:textId="77777777" w:rsidTr="005F5526">
        <w:tc>
          <w:tcPr>
            <w:tcW w:w="703" w:type="dxa"/>
            <w:tcBorders>
              <w:top w:val="single" w:sz="4" w:space="0" w:color="auto"/>
              <w:left w:val="single" w:sz="4" w:space="0" w:color="auto"/>
              <w:bottom w:val="single" w:sz="4" w:space="0" w:color="auto"/>
              <w:right w:val="single" w:sz="4" w:space="0" w:color="auto"/>
            </w:tcBorders>
            <w:hideMark/>
          </w:tcPr>
          <w:p w14:paraId="663A8547"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2019</w:t>
            </w:r>
          </w:p>
        </w:tc>
        <w:tc>
          <w:tcPr>
            <w:tcW w:w="1046" w:type="dxa"/>
            <w:tcBorders>
              <w:top w:val="single" w:sz="4" w:space="0" w:color="auto"/>
              <w:left w:val="single" w:sz="4" w:space="0" w:color="auto"/>
              <w:bottom w:val="single" w:sz="4" w:space="0" w:color="auto"/>
              <w:right w:val="single" w:sz="4" w:space="0" w:color="auto"/>
            </w:tcBorders>
            <w:hideMark/>
          </w:tcPr>
          <w:p w14:paraId="6E17E435"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Kilde</w:t>
            </w:r>
          </w:p>
        </w:tc>
        <w:tc>
          <w:tcPr>
            <w:tcW w:w="3081" w:type="dxa"/>
            <w:tcBorders>
              <w:top w:val="single" w:sz="4" w:space="0" w:color="auto"/>
              <w:left w:val="single" w:sz="4" w:space="0" w:color="auto"/>
              <w:bottom w:val="single" w:sz="4" w:space="0" w:color="auto"/>
              <w:right w:val="single" w:sz="4" w:space="0" w:color="auto"/>
            </w:tcBorders>
            <w:hideMark/>
          </w:tcPr>
          <w:p w14:paraId="259AC948"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 xml:space="preserve">Utlevering av </w:t>
            </w:r>
            <w:proofErr w:type="spellStart"/>
            <w:r>
              <w:rPr>
                <w:rFonts w:asciiTheme="majorHAnsi" w:hAnsiTheme="majorHAnsi" w:cstheme="majorHAnsi"/>
                <w:sz w:val="24"/>
                <w:szCs w:val="24"/>
              </w:rPr>
              <w:t>ip</w:t>
            </w:r>
            <w:proofErr w:type="spellEnd"/>
            <w:r>
              <w:rPr>
                <w:rFonts w:asciiTheme="majorHAnsi" w:hAnsiTheme="majorHAnsi" w:cstheme="majorHAnsi"/>
                <w:sz w:val="24"/>
                <w:szCs w:val="24"/>
              </w:rPr>
              <w:t xml:space="preserve">-adresser fra DN </w:t>
            </w:r>
            <w:proofErr w:type="spellStart"/>
            <w:r>
              <w:rPr>
                <w:rFonts w:asciiTheme="majorHAnsi" w:hAnsiTheme="majorHAnsi" w:cstheme="majorHAnsi"/>
                <w:sz w:val="24"/>
                <w:szCs w:val="24"/>
              </w:rPr>
              <w:t>ifm</w:t>
            </w:r>
            <w:proofErr w:type="spellEnd"/>
            <w:r>
              <w:rPr>
                <w:rFonts w:asciiTheme="majorHAnsi" w:hAnsiTheme="majorHAnsi" w:cstheme="majorHAnsi"/>
                <w:sz w:val="24"/>
                <w:szCs w:val="24"/>
              </w:rPr>
              <w:t xml:space="preserve"> Hagen-saken</w:t>
            </w:r>
          </w:p>
        </w:tc>
        <w:tc>
          <w:tcPr>
            <w:tcW w:w="1691" w:type="dxa"/>
            <w:tcBorders>
              <w:top w:val="single" w:sz="4" w:space="0" w:color="auto"/>
              <w:left w:val="single" w:sz="4" w:space="0" w:color="auto"/>
              <w:bottom w:val="single" w:sz="4" w:space="0" w:color="auto"/>
              <w:right w:val="single" w:sz="4" w:space="0" w:color="auto"/>
            </w:tcBorders>
            <w:hideMark/>
          </w:tcPr>
          <w:p w14:paraId="3E2884BB"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N. Romerike tingrett</w:t>
            </w:r>
          </w:p>
        </w:tc>
        <w:tc>
          <w:tcPr>
            <w:tcW w:w="1979" w:type="dxa"/>
            <w:tcBorders>
              <w:top w:val="single" w:sz="4" w:space="0" w:color="auto"/>
              <w:left w:val="single" w:sz="4" w:space="0" w:color="auto"/>
              <w:bottom w:val="single" w:sz="4" w:space="0" w:color="auto"/>
              <w:right w:val="single" w:sz="4" w:space="0" w:color="auto"/>
            </w:tcBorders>
            <w:hideMark/>
          </w:tcPr>
          <w:p w14:paraId="3378CEE7"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Pålegg om utlevering</w:t>
            </w:r>
          </w:p>
        </w:tc>
        <w:tc>
          <w:tcPr>
            <w:tcW w:w="2440" w:type="dxa"/>
            <w:tcBorders>
              <w:top w:val="single" w:sz="4" w:space="0" w:color="auto"/>
              <w:left w:val="single" w:sz="4" w:space="0" w:color="auto"/>
              <w:bottom w:val="single" w:sz="4" w:space="0" w:color="auto"/>
              <w:right w:val="single" w:sz="4" w:space="0" w:color="auto"/>
            </w:tcBorders>
            <w:hideMark/>
          </w:tcPr>
          <w:p w14:paraId="3CA64D02"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NR konsultert</w:t>
            </w:r>
          </w:p>
        </w:tc>
        <w:tc>
          <w:tcPr>
            <w:tcW w:w="1813" w:type="dxa"/>
            <w:tcBorders>
              <w:top w:val="single" w:sz="4" w:space="0" w:color="auto"/>
              <w:left w:val="single" w:sz="4" w:space="0" w:color="auto"/>
              <w:bottom w:val="single" w:sz="4" w:space="0" w:color="auto"/>
              <w:right w:val="single" w:sz="4" w:space="0" w:color="auto"/>
            </w:tcBorders>
            <w:hideMark/>
          </w:tcPr>
          <w:p w14:paraId="52E51E71"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NR rådgiver</w:t>
            </w:r>
          </w:p>
        </w:tc>
      </w:tr>
    </w:tbl>
    <w:p w14:paraId="00172E5E" w14:textId="77777777" w:rsidR="005F5526" w:rsidRDefault="005F5526" w:rsidP="005F5526">
      <w:pPr>
        <w:autoSpaceDE w:val="0"/>
        <w:autoSpaceDN w:val="0"/>
        <w:adjustRightInd w:val="0"/>
        <w:rPr>
          <w:rFonts w:asciiTheme="majorHAnsi" w:hAnsiTheme="majorHAnsi" w:cstheme="majorHAnsi"/>
          <w:color w:val="000000"/>
          <w:sz w:val="24"/>
          <w:szCs w:val="24"/>
        </w:rPr>
      </w:pPr>
    </w:p>
    <w:p w14:paraId="145A6E65" w14:textId="77777777" w:rsidR="005F5526" w:rsidRDefault="005F5526" w:rsidP="005F5526">
      <w:pPr>
        <w:autoSpaceDE w:val="0"/>
        <w:autoSpaceDN w:val="0"/>
        <w:adjustRightInd w:val="0"/>
        <w:rPr>
          <w:rFonts w:asciiTheme="majorHAnsi" w:hAnsiTheme="majorHAnsi" w:cstheme="majorHAnsi"/>
          <w:color w:val="000000"/>
          <w:sz w:val="24"/>
          <w:szCs w:val="24"/>
        </w:rPr>
      </w:pPr>
    </w:p>
    <w:p w14:paraId="6C49CC8A" w14:textId="77777777" w:rsidR="005F5526" w:rsidRDefault="005F5526" w:rsidP="005F5526">
      <w:pPr>
        <w:autoSpaceDE w:val="0"/>
        <w:autoSpaceDN w:val="0"/>
        <w:adjustRightInd w:val="0"/>
        <w:rPr>
          <w:rFonts w:asciiTheme="majorHAnsi" w:hAnsiTheme="majorHAnsi" w:cstheme="majorHAnsi"/>
          <w:color w:val="000000"/>
          <w:sz w:val="24"/>
          <w:szCs w:val="24"/>
        </w:rPr>
      </w:pPr>
    </w:p>
    <w:p w14:paraId="6638CC4D" w14:textId="77777777" w:rsidR="005F5526" w:rsidRDefault="005F5526" w:rsidP="005F5526">
      <w:pPr>
        <w:autoSpaceDE w:val="0"/>
        <w:autoSpaceDN w:val="0"/>
        <w:adjustRightInd w:val="0"/>
        <w:rPr>
          <w:rFonts w:asciiTheme="majorHAnsi" w:hAnsiTheme="majorHAnsi" w:cstheme="majorHAnsi"/>
          <w:color w:val="000000"/>
          <w:sz w:val="24"/>
          <w:szCs w:val="24"/>
        </w:rPr>
      </w:pPr>
    </w:p>
    <w:p w14:paraId="2C028BA7" w14:textId="77777777" w:rsidR="005F5526" w:rsidRDefault="005F5526" w:rsidP="005F5526">
      <w:pPr>
        <w:autoSpaceDE w:val="0"/>
        <w:autoSpaceDN w:val="0"/>
        <w:adjustRightInd w:val="0"/>
        <w:rPr>
          <w:rFonts w:asciiTheme="majorHAnsi" w:hAnsiTheme="majorHAnsi" w:cstheme="majorHAnsi"/>
          <w:color w:val="000000"/>
          <w:sz w:val="24"/>
          <w:szCs w:val="24"/>
        </w:rPr>
      </w:pPr>
    </w:p>
    <w:p w14:paraId="78B44BCC" w14:textId="77777777" w:rsidR="005F5526" w:rsidRDefault="005F5526" w:rsidP="005F5526">
      <w:pPr>
        <w:autoSpaceDE w:val="0"/>
        <w:autoSpaceDN w:val="0"/>
        <w:adjustRightInd w:val="0"/>
        <w:rPr>
          <w:rFonts w:asciiTheme="majorHAnsi" w:hAnsiTheme="majorHAnsi" w:cstheme="majorHAnsi"/>
          <w:color w:val="000000"/>
          <w:sz w:val="24"/>
          <w:szCs w:val="24"/>
        </w:rPr>
      </w:pPr>
    </w:p>
    <w:p w14:paraId="37CCD1E9" w14:textId="77777777" w:rsidR="005F5526" w:rsidRDefault="005F5526" w:rsidP="005F5526">
      <w:pPr>
        <w:autoSpaceDE w:val="0"/>
        <w:autoSpaceDN w:val="0"/>
        <w:adjustRightInd w:val="0"/>
        <w:rPr>
          <w:rFonts w:asciiTheme="majorHAnsi" w:hAnsiTheme="majorHAnsi" w:cstheme="majorHAnsi"/>
          <w:color w:val="000000"/>
          <w:sz w:val="24"/>
          <w:szCs w:val="24"/>
        </w:rPr>
      </w:pPr>
    </w:p>
    <w:p w14:paraId="479DBAC6" w14:textId="177B59BF" w:rsidR="005F5526" w:rsidRDefault="005F5526" w:rsidP="005F5526">
      <w:pPr>
        <w:autoSpaceDE w:val="0"/>
        <w:autoSpaceDN w:val="0"/>
        <w:adjustRightInd w:val="0"/>
        <w:rPr>
          <w:rFonts w:asciiTheme="majorHAnsi" w:hAnsiTheme="majorHAnsi" w:cstheme="majorHAnsi"/>
          <w:color w:val="000000"/>
          <w:sz w:val="24"/>
          <w:szCs w:val="24"/>
        </w:rPr>
      </w:pPr>
    </w:p>
    <w:p w14:paraId="722EBEF0" w14:textId="77777777" w:rsidR="005F5526" w:rsidRDefault="005F5526" w:rsidP="005F5526">
      <w:pPr>
        <w:autoSpaceDE w:val="0"/>
        <w:autoSpaceDN w:val="0"/>
        <w:adjustRightInd w:val="0"/>
        <w:rPr>
          <w:rFonts w:asciiTheme="majorHAnsi" w:hAnsiTheme="majorHAnsi" w:cstheme="majorHAnsi"/>
          <w:color w:val="000000"/>
          <w:sz w:val="24"/>
          <w:szCs w:val="24"/>
        </w:rPr>
      </w:pPr>
    </w:p>
    <w:p w14:paraId="091323B0" w14:textId="77777777" w:rsidR="005F5526" w:rsidRDefault="005F5526" w:rsidP="005F5526">
      <w:pPr>
        <w:autoSpaceDE w:val="0"/>
        <w:autoSpaceDN w:val="0"/>
        <w:adjustRightInd w:val="0"/>
        <w:rPr>
          <w:rFonts w:asciiTheme="majorHAnsi" w:hAnsiTheme="majorHAnsi" w:cstheme="majorHAnsi"/>
          <w:color w:val="000000"/>
          <w:sz w:val="24"/>
          <w:szCs w:val="24"/>
        </w:rPr>
      </w:pPr>
    </w:p>
    <w:p w14:paraId="3E4CBDAD" w14:textId="77777777" w:rsidR="005F5526" w:rsidRDefault="005F5526" w:rsidP="005F5526">
      <w:pPr>
        <w:spacing w:line="276" w:lineRule="auto"/>
        <w:rPr>
          <w:rFonts w:asciiTheme="majorHAnsi" w:hAnsiTheme="majorHAnsi" w:cstheme="majorHAnsi"/>
          <w:sz w:val="24"/>
          <w:szCs w:val="24"/>
        </w:rPr>
      </w:pPr>
      <w:r>
        <w:rPr>
          <w:rFonts w:asciiTheme="majorHAnsi" w:hAnsiTheme="majorHAnsi" w:cstheme="majorHAnsi"/>
          <w:sz w:val="24"/>
          <w:szCs w:val="24"/>
        </w:rPr>
        <w:lastRenderedPageBreak/>
        <w:t>Og oversikten over de sakene fra 2020 ser slik ut:</w:t>
      </w:r>
    </w:p>
    <w:p w14:paraId="21156C2B" w14:textId="77777777" w:rsidR="005F5526" w:rsidRDefault="005F5526" w:rsidP="005F5526">
      <w:pPr>
        <w:spacing w:line="276" w:lineRule="auto"/>
        <w:rPr>
          <w:rFonts w:asciiTheme="majorHAnsi" w:hAnsiTheme="majorHAnsi" w:cstheme="majorHAnsi"/>
          <w:sz w:val="24"/>
          <w:szCs w:val="24"/>
        </w:rPr>
      </w:pPr>
    </w:p>
    <w:tbl>
      <w:tblPr>
        <w:tblStyle w:val="Tabellrutenett"/>
        <w:tblW w:w="13320" w:type="dxa"/>
        <w:tblLayout w:type="fixed"/>
        <w:tblLook w:val="04A0" w:firstRow="1" w:lastRow="0" w:firstColumn="1" w:lastColumn="0" w:noHBand="0" w:noVBand="1"/>
      </w:tblPr>
      <w:tblGrid>
        <w:gridCol w:w="703"/>
        <w:gridCol w:w="1109"/>
        <w:gridCol w:w="2939"/>
        <w:gridCol w:w="2332"/>
        <w:gridCol w:w="2410"/>
        <w:gridCol w:w="1559"/>
        <w:gridCol w:w="2268"/>
      </w:tblGrid>
      <w:tr w:rsidR="005F5526" w14:paraId="7DE451AF" w14:textId="77777777" w:rsidTr="005F5526">
        <w:tc>
          <w:tcPr>
            <w:tcW w:w="70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DE36AB0" w14:textId="77777777" w:rsidR="005F5526" w:rsidRDefault="005F5526">
            <w:pPr>
              <w:spacing w:line="276" w:lineRule="auto"/>
              <w:rPr>
                <w:rFonts w:asciiTheme="majorHAnsi" w:hAnsiTheme="majorHAnsi" w:cstheme="majorHAnsi"/>
                <w:sz w:val="24"/>
                <w:szCs w:val="24"/>
              </w:rPr>
            </w:pPr>
            <w:r>
              <w:rPr>
                <w:rFonts w:asciiTheme="majorHAnsi" w:hAnsiTheme="majorHAnsi" w:cstheme="majorHAnsi"/>
                <w:sz w:val="24"/>
                <w:szCs w:val="24"/>
              </w:rPr>
              <w:t>Start</w:t>
            </w:r>
          </w:p>
        </w:tc>
        <w:tc>
          <w:tcPr>
            <w:tcW w:w="110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880BD34" w14:textId="77777777" w:rsidR="005F5526" w:rsidRDefault="005F5526">
            <w:pPr>
              <w:spacing w:line="276" w:lineRule="auto"/>
              <w:rPr>
                <w:rFonts w:asciiTheme="majorHAnsi" w:hAnsiTheme="majorHAnsi" w:cstheme="majorHAnsi"/>
                <w:sz w:val="24"/>
                <w:szCs w:val="24"/>
              </w:rPr>
            </w:pPr>
            <w:r>
              <w:rPr>
                <w:rFonts w:asciiTheme="majorHAnsi" w:hAnsiTheme="majorHAnsi" w:cstheme="majorHAnsi"/>
                <w:sz w:val="24"/>
                <w:szCs w:val="24"/>
              </w:rPr>
              <w:t>Type sak</w:t>
            </w:r>
          </w:p>
        </w:tc>
        <w:tc>
          <w:tcPr>
            <w:tcW w:w="293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DE73081" w14:textId="77777777" w:rsidR="005F5526" w:rsidRDefault="005F5526">
            <w:pPr>
              <w:spacing w:line="276" w:lineRule="auto"/>
              <w:rPr>
                <w:rFonts w:asciiTheme="majorHAnsi" w:hAnsiTheme="majorHAnsi" w:cstheme="majorHAnsi"/>
                <w:sz w:val="24"/>
                <w:szCs w:val="24"/>
              </w:rPr>
            </w:pPr>
            <w:r>
              <w:rPr>
                <w:rFonts w:asciiTheme="majorHAnsi" w:hAnsiTheme="majorHAnsi" w:cstheme="majorHAnsi"/>
                <w:sz w:val="24"/>
                <w:szCs w:val="24"/>
              </w:rPr>
              <w:t>Type sak</w:t>
            </w:r>
          </w:p>
        </w:tc>
        <w:tc>
          <w:tcPr>
            <w:tcW w:w="23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93CC30B" w14:textId="77777777" w:rsidR="005F5526" w:rsidRDefault="005F5526">
            <w:pPr>
              <w:spacing w:line="276" w:lineRule="auto"/>
              <w:rPr>
                <w:rFonts w:asciiTheme="majorHAnsi" w:hAnsiTheme="majorHAnsi" w:cstheme="majorHAnsi"/>
                <w:sz w:val="24"/>
                <w:szCs w:val="24"/>
              </w:rPr>
            </w:pPr>
            <w:r>
              <w:rPr>
                <w:rFonts w:asciiTheme="majorHAnsi" w:hAnsiTheme="majorHAnsi" w:cstheme="majorHAnsi"/>
                <w:sz w:val="24"/>
                <w:szCs w:val="24"/>
              </w:rPr>
              <w:t>Instans</w:t>
            </w:r>
          </w:p>
        </w:tc>
        <w:tc>
          <w:tcPr>
            <w:tcW w:w="241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B135258" w14:textId="77777777" w:rsidR="005F5526" w:rsidRDefault="005F5526">
            <w:pPr>
              <w:spacing w:line="276" w:lineRule="auto"/>
              <w:rPr>
                <w:rFonts w:asciiTheme="majorHAnsi" w:hAnsiTheme="majorHAnsi" w:cstheme="majorHAnsi"/>
                <w:sz w:val="24"/>
                <w:szCs w:val="24"/>
              </w:rPr>
            </w:pPr>
            <w:r>
              <w:rPr>
                <w:rFonts w:asciiTheme="majorHAnsi" w:hAnsiTheme="majorHAnsi" w:cstheme="majorHAnsi"/>
                <w:sz w:val="24"/>
                <w:szCs w:val="24"/>
              </w:rPr>
              <w:t>Resultat</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F4AA92C" w14:textId="77777777" w:rsidR="005F5526" w:rsidRDefault="005F5526">
            <w:pPr>
              <w:spacing w:line="276" w:lineRule="auto"/>
              <w:rPr>
                <w:rFonts w:asciiTheme="majorHAnsi" w:hAnsiTheme="majorHAnsi" w:cstheme="majorHAnsi"/>
                <w:sz w:val="24"/>
                <w:szCs w:val="24"/>
              </w:rPr>
            </w:pPr>
            <w:r>
              <w:rPr>
                <w:rFonts w:asciiTheme="majorHAnsi" w:hAnsiTheme="majorHAnsi" w:cstheme="majorHAnsi"/>
                <w:sz w:val="24"/>
                <w:szCs w:val="24"/>
              </w:rPr>
              <w:t>Merknad</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E48E774" w14:textId="77777777" w:rsidR="005F5526" w:rsidRDefault="005F5526">
            <w:pPr>
              <w:spacing w:line="276" w:lineRule="auto"/>
              <w:rPr>
                <w:rFonts w:asciiTheme="majorHAnsi" w:hAnsiTheme="majorHAnsi" w:cstheme="majorHAnsi"/>
                <w:sz w:val="24"/>
                <w:szCs w:val="24"/>
              </w:rPr>
            </w:pPr>
            <w:proofErr w:type="spellStart"/>
            <w:r>
              <w:rPr>
                <w:rFonts w:asciiTheme="majorHAnsi" w:hAnsiTheme="majorHAnsi" w:cstheme="majorHAnsi"/>
                <w:sz w:val="24"/>
                <w:szCs w:val="24"/>
              </w:rPr>
              <w:t>NRs</w:t>
            </w:r>
            <w:proofErr w:type="spellEnd"/>
            <w:r>
              <w:rPr>
                <w:rFonts w:asciiTheme="majorHAnsi" w:hAnsiTheme="majorHAnsi" w:cstheme="majorHAnsi"/>
                <w:sz w:val="24"/>
                <w:szCs w:val="24"/>
              </w:rPr>
              <w:t xml:space="preserve"> rolle</w:t>
            </w:r>
          </w:p>
        </w:tc>
      </w:tr>
      <w:tr w:rsidR="005F5526" w14:paraId="12AD0611" w14:textId="77777777" w:rsidTr="005F5526">
        <w:tc>
          <w:tcPr>
            <w:tcW w:w="703" w:type="dxa"/>
            <w:tcBorders>
              <w:top w:val="single" w:sz="4" w:space="0" w:color="auto"/>
              <w:left w:val="single" w:sz="4" w:space="0" w:color="auto"/>
              <w:bottom w:val="single" w:sz="4" w:space="0" w:color="auto"/>
              <w:right w:val="single" w:sz="4" w:space="0" w:color="auto"/>
            </w:tcBorders>
            <w:hideMark/>
          </w:tcPr>
          <w:p w14:paraId="3B1EB337"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2019</w:t>
            </w:r>
          </w:p>
        </w:tc>
        <w:tc>
          <w:tcPr>
            <w:tcW w:w="1109" w:type="dxa"/>
            <w:tcBorders>
              <w:top w:val="single" w:sz="4" w:space="0" w:color="auto"/>
              <w:left w:val="single" w:sz="4" w:space="0" w:color="auto"/>
              <w:bottom w:val="single" w:sz="4" w:space="0" w:color="auto"/>
              <w:right w:val="single" w:sz="4" w:space="0" w:color="auto"/>
            </w:tcBorders>
            <w:hideMark/>
          </w:tcPr>
          <w:p w14:paraId="23CE1C93" w14:textId="77777777" w:rsidR="005F5526" w:rsidRDefault="005F5526">
            <w:pPr>
              <w:rPr>
                <w:rFonts w:asciiTheme="majorHAnsi" w:hAnsiTheme="majorHAnsi" w:cstheme="majorHAnsi"/>
                <w:sz w:val="24"/>
                <w:szCs w:val="24"/>
              </w:rPr>
            </w:pPr>
            <w:proofErr w:type="spellStart"/>
            <w:r>
              <w:rPr>
                <w:rFonts w:asciiTheme="majorHAnsi" w:hAnsiTheme="majorHAnsi" w:cstheme="majorHAnsi"/>
                <w:sz w:val="24"/>
                <w:szCs w:val="24"/>
              </w:rPr>
              <w:t>Offhet</w:t>
            </w:r>
            <w:proofErr w:type="spellEnd"/>
          </w:p>
        </w:tc>
        <w:tc>
          <w:tcPr>
            <w:tcW w:w="2939" w:type="dxa"/>
            <w:tcBorders>
              <w:top w:val="single" w:sz="4" w:space="0" w:color="auto"/>
              <w:left w:val="single" w:sz="4" w:space="0" w:color="auto"/>
              <w:bottom w:val="single" w:sz="4" w:space="0" w:color="auto"/>
              <w:right w:val="single" w:sz="4" w:space="0" w:color="auto"/>
            </w:tcBorders>
            <w:hideMark/>
          </w:tcPr>
          <w:p w14:paraId="352AF3D7" w14:textId="77777777" w:rsidR="005F5526" w:rsidRDefault="005F5526">
            <w:pPr>
              <w:rPr>
                <w:rFonts w:asciiTheme="majorHAnsi" w:hAnsiTheme="majorHAnsi" w:cstheme="majorHAnsi"/>
                <w:sz w:val="24"/>
                <w:szCs w:val="24"/>
              </w:rPr>
            </w:pPr>
            <w:proofErr w:type="spellStart"/>
            <w:r>
              <w:rPr>
                <w:rFonts w:asciiTheme="majorHAnsi" w:hAnsiTheme="majorHAnsi" w:cstheme="majorHAnsi"/>
                <w:sz w:val="24"/>
                <w:szCs w:val="24"/>
              </w:rPr>
              <w:t>Gynekologsexsaken</w:t>
            </w:r>
            <w:proofErr w:type="spellEnd"/>
            <w:r>
              <w:rPr>
                <w:rFonts w:asciiTheme="majorHAnsi" w:hAnsiTheme="majorHAnsi" w:cstheme="majorHAnsi"/>
                <w:sz w:val="24"/>
                <w:szCs w:val="24"/>
              </w:rPr>
              <w:t xml:space="preserve"> – </w:t>
            </w:r>
            <w:proofErr w:type="spellStart"/>
            <w:r>
              <w:rPr>
                <w:rFonts w:asciiTheme="majorHAnsi" w:hAnsiTheme="majorHAnsi" w:cstheme="majorHAnsi"/>
                <w:sz w:val="24"/>
                <w:szCs w:val="24"/>
              </w:rPr>
              <w:t>spm</w:t>
            </w:r>
            <w:proofErr w:type="spellEnd"/>
            <w:r>
              <w:rPr>
                <w:rFonts w:asciiTheme="majorHAnsi" w:hAnsiTheme="majorHAnsi" w:cstheme="majorHAnsi"/>
                <w:sz w:val="24"/>
                <w:szCs w:val="24"/>
              </w:rPr>
              <w:t xml:space="preserve"> om å kunne gjengi navn på sexdømt gynekolog</w:t>
            </w:r>
          </w:p>
        </w:tc>
        <w:tc>
          <w:tcPr>
            <w:tcW w:w="2332" w:type="dxa"/>
            <w:tcBorders>
              <w:top w:val="single" w:sz="4" w:space="0" w:color="auto"/>
              <w:left w:val="single" w:sz="4" w:space="0" w:color="auto"/>
              <w:bottom w:val="single" w:sz="4" w:space="0" w:color="auto"/>
              <w:right w:val="single" w:sz="4" w:space="0" w:color="auto"/>
            </w:tcBorders>
            <w:hideMark/>
          </w:tcPr>
          <w:p w14:paraId="4BD96109"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Eidsivating</w:t>
            </w:r>
          </w:p>
        </w:tc>
        <w:tc>
          <w:tcPr>
            <w:tcW w:w="2410" w:type="dxa"/>
            <w:tcBorders>
              <w:top w:val="single" w:sz="4" w:space="0" w:color="auto"/>
              <w:left w:val="single" w:sz="4" w:space="0" w:color="auto"/>
              <w:bottom w:val="single" w:sz="4" w:space="0" w:color="auto"/>
              <w:right w:val="single" w:sz="4" w:space="0" w:color="auto"/>
            </w:tcBorders>
            <w:hideMark/>
          </w:tcPr>
          <w:p w14:paraId="6D6C7F9E"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Kan gjengi navn</w:t>
            </w:r>
          </w:p>
        </w:tc>
        <w:tc>
          <w:tcPr>
            <w:tcW w:w="1559" w:type="dxa"/>
            <w:tcBorders>
              <w:top w:val="single" w:sz="4" w:space="0" w:color="auto"/>
              <w:left w:val="single" w:sz="4" w:space="0" w:color="auto"/>
              <w:bottom w:val="single" w:sz="4" w:space="0" w:color="auto"/>
              <w:right w:val="single" w:sz="4" w:space="0" w:color="auto"/>
            </w:tcBorders>
          </w:tcPr>
          <w:p w14:paraId="7668B912" w14:textId="77777777" w:rsidR="005F5526" w:rsidRDefault="005F5526">
            <w:pPr>
              <w:rPr>
                <w:rFonts w:asciiTheme="majorHAnsi" w:hAnsiTheme="majorHAnsi" w:cstheme="majorHAnsi"/>
                <w:sz w:val="24"/>
                <w:szCs w:val="24"/>
                <w:lang w:val="en-US"/>
              </w:rPr>
            </w:pPr>
          </w:p>
        </w:tc>
        <w:tc>
          <w:tcPr>
            <w:tcW w:w="2268" w:type="dxa"/>
            <w:tcBorders>
              <w:top w:val="single" w:sz="4" w:space="0" w:color="auto"/>
              <w:left w:val="single" w:sz="4" w:space="0" w:color="auto"/>
              <w:bottom w:val="single" w:sz="4" w:space="0" w:color="auto"/>
              <w:right w:val="single" w:sz="4" w:space="0" w:color="auto"/>
            </w:tcBorders>
            <w:hideMark/>
          </w:tcPr>
          <w:p w14:paraId="2A90DE4D"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NR anket</w:t>
            </w:r>
          </w:p>
        </w:tc>
      </w:tr>
      <w:tr w:rsidR="005F5526" w14:paraId="2171AF78" w14:textId="77777777" w:rsidTr="005F5526">
        <w:tc>
          <w:tcPr>
            <w:tcW w:w="703" w:type="dxa"/>
            <w:tcBorders>
              <w:top w:val="single" w:sz="4" w:space="0" w:color="auto"/>
              <w:left w:val="single" w:sz="4" w:space="0" w:color="auto"/>
              <w:bottom w:val="single" w:sz="4" w:space="0" w:color="auto"/>
              <w:right w:val="single" w:sz="4" w:space="0" w:color="auto"/>
            </w:tcBorders>
            <w:hideMark/>
          </w:tcPr>
          <w:p w14:paraId="12CE88B4"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2020</w:t>
            </w:r>
          </w:p>
        </w:tc>
        <w:tc>
          <w:tcPr>
            <w:tcW w:w="1109" w:type="dxa"/>
            <w:tcBorders>
              <w:top w:val="single" w:sz="4" w:space="0" w:color="auto"/>
              <w:left w:val="single" w:sz="4" w:space="0" w:color="auto"/>
              <w:bottom w:val="single" w:sz="4" w:space="0" w:color="auto"/>
              <w:right w:val="single" w:sz="4" w:space="0" w:color="auto"/>
            </w:tcBorders>
            <w:hideMark/>
          </w:tcPr>
          <w:p w14:paraId="185F22A8" w14:textId="77777777" w:rsidR="005F5526" w:rsidRDefault="005F5526">
            <w:pPr>
              <w:rPr>
                <w:rFonts w:asciiTheme="majorHAnsi" w:hAnsiTheme="majorHAnsi" w:cstheme="majorHAnsi"/>
                <w:sz w:val="24"/>
                <w:szCs w:val="24"/>
              </w:rPr>
            </w:pPr>
            <w:proofErr w:type="spellStart"/>
            <w:r>
              <w:rPr>
                <w:rFonts w:asciiTheme="majorHAnsi" w:hAnsiTheme="majorHAnsi" w:cstheme="majorHAnsi"/>
                <w:sz w:val="24"/>
                <w:szCs w:val="24"/>
              </w:rPr>
              <w:t>Offhet</w:t>
            </w:r>
            <w:proofErr w:type="spellEnd"/>
          </w:p>
        </w:tc>
        <w:tc>
          <w:tcPr>
            <w:tcW w:w="2939" w:type="dxa"/>
            <w:tcBorders>
              <w:top w:val="single" w:sz="4" w:space="0" w:color="auto"/>
              <w:left w:val="single" w:sz="4" w:space="0" w:color="auto"/>
              <w:bottom w:val="single" w:sz="4" w:space="0" w:color="auto"/>
              <w:right w:val="single" w:sz="4" w:space="0" w:color="auto"/>
            </w:tcBorders>
            <w:hideMark/>
          </w:tcPr>
          <w:p w14:paraId="14C14287"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Våpendokumentsaken – VG, NJ og NR mot Riksadvokaten</w:t>
            </w:r>
          </w:p>
        </w:tc>
        <w:tc>
          <w:tcPr>
            <w:tcW w:w="2332" w:type="dxa"/>
            <w:tcBorders>
              <w:top w:val="single" w:sz="4" w:space="0" w:color="auto"/>
              <w:left w:val="single" w:sz="4" w:space="0" w:color="auto"/>
              <w:bottom w:val="single" w:sz="4" w:space="0" w:color="auto"/>
              <w:right w:val="single" w:sz="4" w:space="0" w:color="auto"/>
            </w:tcBorders>
            <w:hideMark/>
          </w:tcPr>
          <w:p w14:paraId="5521F10F" w14:textId="77777777" w:rsidR="005F5526" w:rsidRDefault="005F5526">
            <w:pPr>
              <w:rPr>
                <w:rStyle w:val="Hyperkobling"/>
              </w:rPr>
            </w:pPr>
            <w:hyperlink r:id="rId20" w:history="1">
              <w:r>
                <w:rPr>
                  <w:rStyle w:val="Hyperkobling"/>
                  <w:rFonts w:asciiTheme="majorHAnsi" w:hAnsiTheme="majorHAnsi" w:cstheme="majorHAnsi"/>
                  <w:sz w:val="24"/>
                  <w:szCs w:val="24"/>
                </w:rPr>
                <w:t>Høyesterett</w:t>
              </w:r>
            </w:hyperlink>
          </w:p>
          <w:p w14:paraId="1229B940" w14:textId="77777777" w:rsidR="005F5526" w:rsidRDefault="005F5526">
            <w:hyperlink r:id="rId21" w:history="1">
              <w:r>
                <w:rPr>
                  <w:rStyle w:val="Hyperkobling"/>
                  <w:rFonts w:asciiTheme="majorHAnsi" w:hAnsiTheme="majorHAnsi" w:cstheme="majorHAnsi"/>
                  <w:sz w:val="24"/>
                  <w:szCs w:val="24"/>
                </w:rPr>
                <w:t>(mars 2021)</w:t>
              </w:r>
            </w:hyperlink>
          </w:p>
        </w:tc>
        <w:tc>
          <w:tcPr>
            <w:tcW w:w="2410" w:type="dxa"/>
            <w:tcBorders>
              <w:top w:val="single" w:sz="4" w:space="0" w:color="auto"/>
              <w:left w:val="single" w:sz="4" w:space="0" w:color="auto"/>
              <w:bottom w:val="single" w:sz="4" w:space="0" w:color="auto"/>
              <w:right w:val="single" w:sz="4" w:space="0" w:color="auto"/>
            </w:tcBorders>
            <w:hideMark/>
          </w:tcPr>
          <w:p w14:paraId="65B475D5"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Ikke innsyn i politiavhør og påtaleinnstilling</w:t>
            </w:r>
          </w:p>
        </w:tc>
        <w:tc>
          <w:tcPr>
            <w:tcW w:w="1559" w:type="dxa"/>
            <w:tcBorders>
              <w:top w:val="single" w:sz="4" w:space="0" w:color="auto"/>
              <w:left w:val="single" w:sz="4" w:space="0" w:color="auto"/>
              <w:bottom w:val="single" w:sz="4" w:space="0" w:color="auto"/>
              <w:right w:val="single" w:sz="4" w:space="0" w:color="auto"/>
            </w:tcBorders>
          </w:tcPr>
          <w:p w14:paraId="57196550" w14:textId="77777777" w:rsidR="005F5526" w:rsidRPr="005F5526" w:rsidRDefault="005F5526">
            <w:pPr>
              <w:rPr>
                <w:rFonts w:asciiTheme="majorHAnsi" w:hAnsiTheme="majorHAnsi" w:cstheme="majorHAnsi"/>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04508E59"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NJ og NR partshjelpere for VG</w:t>
            </w:r>
          </w:p>
        </w:tc>
      </w:tr>
      <w:tr w:rsidR="005F5526" w14:paraId="5925895A" w14:textId="77777777" w:rsidTr="005F5526">
        <w:tc>
          <w:tcPr>
            <w:tcW w:w="703" w:type="dxa"/>
            <w:tcBorders>
              <w:top w:val="single" w:sz="4" w:space="0" w:color="auto"/>
              <w:left w:val="single" w:sz="4" w:space="0" w:color="auto"/>
              <w:bottom w:val="single" w:sz="4" w:space="0" w:color="auto"/>
              <w:right w:val="single" w:sz="4" w:space="0" w:color="auto"/>
            </w:tcBorders>
            <w:hideMark/>
          </w:tcPr>
          <w:p w14:paraId="21655ED8"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2020</w:t>
            </w:r>
          </w:p>
        </w:tc>
        <w:tc>
          <w:tcPr>
            <w:tcW w:w="1109" w:type="dxa"/>
            <w:tcBorders>
              <w:top w:val="single" w:sz="4" w:space="0" w:color="auto"/>
              <w:left w:val="single" w:sz="4" w:space="0" w:color="auto"/>
              <w:bottom w:val="single" w:sz="4" w:space="0" w:color="auto"/>
              <w:right w:val="single" w:sz="4" w:space="0" w:color="auto"/>
            </w:tcBorders>
            <w:hideMark/>
          </w:tcPr>
          <w:p w14:paraId="48F44C8D" w14:textId="77777777" w:rsidR="005F5526" w:rsidRDefault="005F5526">
            <w:pPr>
              <w:rPr>
                <w:rFonts w:asciiTheme="majorHAnsi" w:hAnsiTheme="majorHAnsi" w:cstheme="majorHAnsi"/>
                <w:sz w:val="24"/>
                <w:szCs w:val="24"/>
              </w:rPr>
            </w:pPr>
            <w:proofErr w:type="spellStart"/>
            <w:r>
              <w:rPr>
                <w:rFonts w:asciiTheme="majorHAnsi" w:hAnsiTheme="majorHAnsi" w:cstheme="majorHAnsi"/>
                <w:sz w:val="24"/>
                <w:szCs w:val="24"/>
              </w:rPr>
              <w:t>Offhet</w:t>
            </w:r>
            <w:proofErr w:type="spellEnd"/>
          </w:p>
        </w:tc>
        <w:tc>
          <w:tcPr>
            <w:tcW w:w="2939" w:type="dxa"/>
            <w:tcBorders>
              <w:top w:val="single" w:sz="4" w:space="0" w:color="auto"/>
              <w:left w:val="single" w:sz="4" w:space="0" w:color="auto"/>
              <w:bottom w:val="single" w:sz="4" w:space="0" w:color="auto"/>
              <w:right w:val="single" w:sz="4" w:space="0" w:color="auto"/>
            </w:tcBorders>
            <w:hideMark/>
          </w:tcPr>
          <w:p w14:paraId="5F298D05" w14:textId="77777777" w:rsidR="005F5526" w:rsidRDefault="005F5526">
            <w:pPr>
              <w:rPr>
                <w:rFonts w:asciiTheme="majorHAnsi" w:hAnsiTheme="majorHAnsi" w:cstheme="majorHAnsi"/>
                <w:sz w:val="24"/>
                <w:szCs w:val="24"/>
              </w:rPr>
            </w:pPr>
            <w:proofErr w:type="spellStart"/>
            <w:r>
              <w:rPr>
                <w:rFonts w:asciiTheme="majorHAnsi" w:hAnsiTheme="majorHAnsi" w:cstheme="majorHAnsi"/>
                <w:sz w:val="24"/>
                <w:szCs w:val="24"/>
              </w:rPr>
              <w:t>Barnevernsaken</w:t>
            </w:r>
            <w:proofErr w:type="spellEnd"/>
          </w:p>
        </w:tc>
        <w:tc>
          <w:tcPr>
            <w:tcW w:w="2332" w:type="dxa"/>
            <w:tcBorders>
              <w:top w:val="single" w:sz="4" w:space="0" w:color="auto"/>
              <w:left w:val="single" w:sz="4" w:space="0" w:color="auto"/>
              <w:bottom w:val="single" w:sz="4" w:space="0" w:color="auto"/>
              <w:right w:val="single" w:sz="4" w:space="0" w:color="auto"/>
            </w:tcBorders>
            <w:hideMark/>
          </w:tcPr>
          <w:p w14:paraId="5813E3D0" w14:textId="77777777" w:rsidR="005F5526" w:rsidRDefault="005F5526">
            <w:pPr>
              <w:rPr>
                <w:rFonts w:asciiTheme="majorHAnsi" w:hAnsiTheme="majorHAnsi" w:cstheme="majorHAnsi"/>
                <w:sz w:val="24"/>
                <w:szCs w:val="24"/>
              </w:rPr>
            </w:pPr>
            <w:hyperlink r:id="rId22" w:history="1">
              <w:r>
                <w:rPr>
                  <w:rStyle w:val="Hyperkobling"/>
                  <w:rFonts w:asciiTheme="majorHAnsi" w:hAnsiTheme="majorHAnsi" w:cstheme="majorHAnsi"/>
                  <w:sz w:val="24"/>
                  <w:szCs w:val="24"/>
                </w:rPr>
                <w:t>Høyesteretts-justitiarius</w:t>
              </w:r>
            </w:hyperlink>
          </w:p>
        </w:tc>
        <w:tc>
          <w:tcPr>
            <w:tcW w:w="2410" w:type="dxa"/>
            <w:tcBorders>
              <w:top w:val="single" w:sz="4" w:space="0" w:color="auto"/>
              <w:left w:val="single" w:sz="4" w:space="0" w:color="auto"/>
              <w:bottom w:val="single" w:sz="4" w:space="0" w:color="auto"/>
              <w:right w:val="single" w:sz="4" w:space="0" w:color="auto"/>
            </w:tcBorders>
            <w:hideMark/>
          </w:tcPr>
          <w:p w14:paraId="0E178B17"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Åpne dører - anonymisering</w:t>
            </w:r>
          </w:p>
        </w:tc>
        <w:tc>
          <w:tcPr>
            <w:tcW w:w="1559" w:type="dxa"/>
            <w:tcBorders>
              <w:top w:val="single" w:sz="4" w:space="0" w:color="auto"/>
              <w:left w:val="single" w:sz="4" w:space="0" w:color="auto"/>
              <w:bottom w:val="single" w:sz="4" w:space="0" w:color="auto"/>
              <w:right w:val="single" w:sz="4" w:space="0" w:color="auto"/>
            </w:tcBorders>
          </w:tcPr>
          <w:p w14:paraId="383FB3BE" w14:textId="77777777" w:rsidR="005F5526" w:rsidRDefault="005F5526">
            <w:pPr>
              <w:rPr>
                <w:rFonts w:asciiTheme="majorHAnsi" w:hAnsiTheme="majorHAnsi" w:cstheme="majorHAnsi"/>
                <w:sz w:val="24"/>
                <w:szCs w:val="24"/>
                <w:lang w:val="en-US"/>
              </w:rPr>
            </w:pPr>
          </w:p>
        </w:tc>
        <w:tc>
          <w:tcPr>
            <w:tcW w:w="2268" w:type="dxa"/>
            <w:tcBorders>
              <w:top w:val="single" w:sz="4" w:space="0" w:color="auto"/>
              <w:left w:val="single" w:sz="4" w:space="0" w:color="auto"/>
              <w:bottom w:val="single" w:sz="4" w:space="0" w:color="auto"/>
              <w:right w:val="single" w:sz="4" w:space="0" w:color="auto"/>
            </w:tcBorders>
          </w:tcPr>
          <w:p w14:paraId="7EDF5750" w14:textId="77777777" w:rsidR="005F5526" w:rsidRDefault="005F5526">
            <w:pPr>
              <w:rPr>
                <w:rFonts w:asciiTheme="majorHAnsi" w:hAnsiTheme="majorHAnsi" w:cstheme="majorHAnsi"/>
                <w:sz w:val="24"/>
                <w:szCs w:val="24"/>
                <w:lang w:val="en-US"/>
              </w:rPr>
            </w:pPr>
          </w:p>
        </w:tc>
      </w:tr>
      <w:tr w:rsidR="005F5526" w14:paraId="60DF8F2F" w14:textId="77777777" w:rsidTr="005F5526">
        <w:tc>
          <w:tcPr>
            <w:tcW w:w="703" w:type="dxa"/>
            <w:tcBorders>
              <w:top w:val="single" w:sz="4" w:space="0" w:color="auto"/>
              <w:left w:val="single" w:sz="4" w:space="0" w:color="auto"/>
              <w:bottom w:val="single" w:sz="4" w:space="0" w:color="auto"/>
              <w:right w:val="single" w:sz="4" w:space="0" w:color="auto"/>
            </w:tcBorders>
            <w:hideMark/>
          </w:tcPr>
          <w:p w14:paraId="1013341D"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2020</w:t>
            </w:r>
          </w:p>
        </w:tc>
        <w:tc>
          <w:tcPr>
            <w:tcW w:w="1109" w:type="dxa"/>
            <w:tcBorders>
              <w:top w:val="single" w:sz="4" w:space="0" w:color="auto"/>
              <w:left w:val="single" w:sz="4" w:space="0" w:color="auto"/>
              <w:bottom w:val="single" w:sz="4" w:space="0" w:color="auto"/>
              <w:right w:val="single" w:sz="4" w:space="0" w:color="auto"/>
            </w:tcBorders>
            <w:hideMark/>
          </w:tcPr>
          <w:p w14:paraId="4BC2FE06" w14:textId="77777777" w:rsidR="005F5526" w:rsidRDefault="005F5526">
            <w:pPr>
              <w:rPr>
                <w:rFonts w:asciiTheme="majorHAnsi" w:hAnsiTheme="majorHAnsi" w:cstheme="majorHAnsi"/>
                <w:sz w:val="24"/>
                <w:szCs w:val="24"/>
              </w:rPr>
            </w:pPr>
            <w:proofErr w:type="spellStart"/>
            <w:r>
              <w:rPr>
                <w:rFonts w:asciiTheme="majorHAnsi" w:hAnsiTheme="majorHAnsi" w:cstheme="majorHAnsi"/>
                <w:sz w:val="24"/>
                <w:szCs w:val="24"/>
              </w:rPr>
              <w:t>Offhet</w:t>
            </w:r>
            <w:proofErr w:type="spellEnd"/>
          </w:p>
        </w:tc>
        <w:tc>
          <w:tcPr>
            <w:tcW w:w="2939" w:type="dxa"/>
            <w:tcBorders>
              <w:top w:val="single" w:sz="4" w:space="0" w:color="auto"/>
              <w:left w:val="single" w:sz="4" w:space="0" w:color="auto"/>
              <w:bottom w:val="single" w:sz="4" w:space="0" w:color="auto"/>
              <w:right w:val="single" w:sz="4" w:space="0" w:color="auto"/>
            </w:tcBorders>
            <w:hideMark/>
          </w:tcPr>
          <w:p w14:paraId="1297FC95" w14:textId="77777777" w:rsidR="005F5526" w:rsidRDefault="005F5526">
            <w:pPr>
              <w:rPr>
                <w:rFonts w:asciiTheme="majorHAnsi" w:hAnsiTheme="majorHAnsi" w:cstheme="majorHAnsi"/>
                <w:sz w:val="24"/>
                <w:szCs w:val="24"/>
              </w:rPr>
            </w:pPr>
            <w:proofErr w:type="spellStart"/>
            <w:r>
              <w:rPr>
                <w:rFonts w:asciiTheme="majorHAnsi" w:hAnsiTheme="majorHAnsi" w:cstheme="majorHAnsi"/>
                <w:sz w:val="24"/>
                <w:szCs w:val="24"/>
              </w:rPr>
              <w:t>Barneransaken</w:t>
            </w:r>
            <w:proofErr w:type="spellEnd"/>
            <w:r>
              <w:rPr>
                <w:rFonts w:asciiTheme="majorHAnsi" w:hAnsiTheme="majorHAnsi" w:cstheme="majorHAnsi"/>
                <w:sz w:val="24"/>
                <w:szCs w:val="24"/>
              </w:rPr>
              <w:t xml:space="preserve"> – referatforbud for vitnemål</w:t>
            </w:r>
          </w:p>
        </w:tc>
        <w:tc>
          <w:tcPr>
            <w:tcW w:w="2332" w:type="dxa"/>
            <w:tcBorders>
              <w:top w:val="single" w:sz="4" w:space="0" w:color="auto"/>
              <w:left w:val="single" w:sz="4" w:space="0" w:color="auto"/>
              <w:bottom w:val="single" w:sz="4" w:space="0" w:color="auto"/>
              <w:right w:val="single" w:sz="4" w:space="0" w:color="auto"/>
            </w:tcBorders>
            <w:hideMark/>
          </w:tcPr>
          <w:p w14:paraId="6BC18FC8"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 xml:space="preserve">Agder </w:t>
            </w:r>
            <w:proofErr w:type="spellStart"/>
            <w:r>
              <w:rPr>
                <w:rFonts w:asciiTheme="majorHAnsi" w:hAnsiTheme="majorHAnsi" w:cstheme="majorHAnsi"/>
                <w:sz w:val="24"/>
                <w:szCs w:val="24"/>
              </w:rPr>
              <w:t>lmrett</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7BB5D993"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Referatforbud opprettholdt</w:t>
            </w:r>
          </w:p>
        </w:tc>
        <w:tc>
          <w:tcPr>
            <w:tcW w:w="1559" w:type="dxa"/>
            <w:tcBorders>
              <w:top w:val="single" w:sz="4" w:space="0" w:color="auto"/>
              <w:left w:val="single" w:sz="4" w:space="0" w:color="auto"/>
              <w:bottom w:val="single" w:sz="4" w:space="0" w:color="auto"/>
              <w:right w:val="single" w:sz="4" w:space="0" w:color="auto"/>
            </w:tcBorders>
          </w:tcPr>
          <w:p w14:paraId="0A68C83A" w14:textId="77777777" w:rsidR="005F5526" w:rsidRDefault="005F5526">
            <w:pPr>
              <w:rPr>
                <w:rFonts w:asciiTheme="majorHAnsi" w:hAnsiTheme="majorHAnsi" w:cstheme="majorHAnsi"/>
                <w:sz w:val="24"/>
                <w:szCs w:val="24"/>
                <w:highlight w:val="yellow"/>
                <w:lang w:val="en-US"/>
              </w:rPr>
            </w:pPr>
          </w:p>
        </w:tc>
        <w:tc>
          <w:tcPr>
            <w:tcW w:w="2268" w:type="dxa"/>
            <w:tcBorders>
              <w:top w:val="single" w:sz="4" w:space="0" w:color="auto"/>
              <w:left w:val="single" w:sz="4" w:space="0" w:color="auto"/>
              <w:bottom w:val="single" w:sz="4" w:space="0" w:color="auto"/>
              <w:right w:val="single" w:sz="4" w:space="0" w:color="auto"/>
            </w:tcBorders>
            <w:hideMark/>
          </w:tcPr>
          <w:p w14:paraId="70D61B3B"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NR anket</w:t>
            </w:r>
          </w:p>
        </w:tc>
      </w:tr>
      <w:tr w:rsidR="005F5526" w14:paraId="184E01E1" w14:textId="77777777" w:rsidTr="005F5526">
        <w:tc>
          <w:tcPr>
            <w:tcW w:w="703" w:type="dxa"/>
            <w:tcBorders>
              <w:top w:val="single" w:sz="4" w:space="0" w:color="auto"/>
              <w:left w:val="single" w:sz="4" w:space="0" w:color="auto"/>
              <w:bottom w:val="single" w:sz="4" w:space="0" w:color="auto"/>
              <w:right w:val="single" w:sz="4" w:space="0" w:color="auto"/>
            </w:tcBorders>
            <w:hideMark/>
          </w:tcPr>
          <w:p w14:paraId="7B84D583"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2020</w:t>
            </w:r>
          </w:p>
        </w:tc>
        <w:tc>
          <w:tcPr>
            <w:tcW w:w="1109" w:type="dxa"/>
            <w:tcBorders>
              <w:top w:val="single" w:sz="4" w:space="0" w:color="auto"/>
              <w:left w:val="single" w:sz="4" w:space="0" w:color="auto"/>
              <w:bottom w:val="single" w:sz="4" w:space="0" w:color="auto"/>
              <w:right w:val="single" w:sz="4" w:space="0" w:color="auto"/>
            </w:tcBorders>
            <w:hideMark/>
          </w:tcPr>
          <w:p w14:paraId="320001D2" w14:textId="77777777" w:rsidR="005F5526" w:rsidRDefault="005F5526">
            <w:pPr>
              <w:rPr>
                <w:rFonts w:asciiTheme="majorHAnsi" w:hAnsiTheme="majorHAnsi" w:cstheme="majorHAnsi"/>
                <w:sz w:val="24"/>
                <w:szCs w:val="24"/>
              </w:rPr>
            </w:pPr>
            <w:proofErr w:type="spellStart"/>
            <w:r>
              <w:rPr>
                <w:rFonts w:asciiTheme="majorHAnsi" w:hAnsiTheme="majorHAnsi" w:cstheme="majorHAnsi"/>
                <w:sz w:val="24"/>
                <w:szCs w:val="24"/>
              </w:rPr>
              <w:t>Offhet</w:t>
            </w:r>
            <w:proofErr w:type="spellEnd"/>
          </w:p>
        </w:tc>
        <w:tc>
          <w:tcPr>
            <w:tcW w:w="2939" w:type="dxa"/>
            <w:tcBorders>
              <w:top w:val="single" w:sz="4" w:space="0" w:color="auto"/>
              <w:left w:val="single" w:sz="4" w:space="0" w:color="auto"/>
              <w:bottom w:val="single" w:sz="4" w:space="0" w:color="auto"/>
              <w:right w:val="single" w:sz="4" w:space="0" w:color="auto"/>
            </w:tcBorders>
            <w:hideMark/>
          </w:tcPr>
          <w:p w14:paraId="45529940" w14:textId="77777777" w:rsidR="005F5526" w:rsidRDefault="005F5526">
            <w:pPr>
              <w:rPr>
                <w:rFonts w:asciiTheme="majorHAnsi" w:hAnsiTheme="majorHAnsi" w:cstheme="majorHAnsi"/>
                <w:sz w:val="24"/>
                <w:szCs w:val="24"/>
              </w:rPr>
            </w:pPr>
            <w:proofErr w:type="spellStart"/>
            <w:r>
              <w:rPr>
                <w:rFonts w:asciiTheme="majorHAnsi" w:hAnsiTheme="majorHAnsi" w:cstheme="majorHAnsi"/>
                <w:sz w:val="24"/>
                <w:szCs w:val="24"/>
              </w:rPr>
              <w:t>Barnemisbruksaken</w:t>
            </w:r>
            <w:proofErr w:type="spellEnd"/>
            <w:r>
              <w:rPr>
                <w:rFonts w:asciiTheme="majorHAnsi" w:hAnsiTheme="majorHAnsi" w:cstheme="majorHAnsi"/>
                <w:sz w:val="24"/>
                <w:szCs w:val="24"/>
              </w:rPr>
              <w:t xml:space="preserve"> - </w:t>
            </w:r>
          </w:p>
        </w:tc>
        <w:tc>
          <w:tcPr>
            <w:tcW w:w="2332" w:type="dxa"/>
            <w:tcBorders>
              <w:top w:val="single" w:sz="4" w:space="0" w:color="auto"/>
              <w:left w:val="single" w:sz="4" w:space="0" w:color="auto"/>
              <w:bottom w:val="single" w:sz="4" w:space="0" w:color="auto"/>
              <w:right w:val="single" w:sz="4" w:space="0" w:color="auto"/>
            </w:tcBorders>
            <w:hideMark/>
          </w:tcPr>
          <w:p w14:paraId="0CCDFC6D"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 xml:space="preserve">Agder </w:t>
            </w:r>
            <w:proofErr w:type="spellStart"/>
            <w:r>
              <w:rPr>
                <w:rFonts w:asciiTheme="majorHAnsi" w:hAnsiTheme="majorHAnsi" w:cstheme="majorHAnsi"/>
                <w:sz w:val="24"/>
                <w:szCs w:val="24"/>
              </w:rPr>
              <w:t>lmrett</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5559A2B6"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Slutning kan gjengis anonymt</w:t>
            </w:r>
          </w:p>
        </w:tc>
        <w:tc>
          <w:tcPr>
            <w:tcW w:w="1559" w:type="dxa"/>
            <w:tcBorders>
              <w:top w:val="single" w:sz="4" w:space="0" w:color="auto"/>
              <w:left w:val="single" w:sz="4" w:space="0" w:color="auto"/>
              <w:bottom w:val="single" w:sz="4" w:space="0" w:color="auto"/>
              <w:right w:val="single" w:sz="4" w:space="0" w:color="auto"/>
            </w:tcBorders>
          </w:tcPr>
          <w:p w14:paraId="6AC3F409" w14:textId="77777777" w:rsidR="005F5526" w:rsidRDefault="005F5526">
            <w:pPr>
              <w:rPr>
                <w:rFonts w:asciiTheme="majorHAnsi" w:hAnsiTheme="majorHAnsi" w:cstheme="majorHAnsi"/>
                <w:sz w:val="24"/>
                <w:szCs w:val="24"/>
                <w:lang w:val="en-US"/>
              </w:rPr>
            </w:pPr>
          </w:p>
        </w:tc>
        <w:tc>
          <w:tcPr>
            <w:tcW w:w="2268" w:type="dxa"/>
            <w:tcBorders>
              <w:top w:val="single" w:sz="4" w:space="0" w:color="auto"/>
              <w:left w:val="single" w:sz="4" w:space="0" w:color="auto"/>
              <w:bottom w:val="single" w:sz="4" w:space="0" w:color="auto"/>
              <w:right w:val="single" w:sz="4" w:space="0" w:color="auto"/>
            </w:tcBorders>
            <w:hideMark/>
          </w:tcPr>
          <w:p w14:paraId="7A75E7E4"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NR anket</w:t>
            </w:r>
          </w:p>
        </w:tc>
      </w:tr>
      <w:tr w:rsidR="005F5526" w14:paraId="254DAB94" w14:textId="77777777" w:rsidTr="005F5526">
        <w:tc>
          <w:tcPr>
            <w:tcW w:w="703" w:type="dxa"/>
            <w:tcBorders>
              <w:top w:val="single" w:sz="4" w:space="0" w:color="auto"/>
              <w:left w:val="single" w:sz="4" w:space="0" w:color="auto"/>
              <w:bottom w:val="single" w:sz="4" w:space="0" w:color="auto"/>
              <w:right w:val="single" w:sz="4" w:space="0" w:color="auto"/>
            </w:tcBorders>
            <w:hideMark/>
          </w:tcPr>
          <w:p w14:paraId="03AAC585"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2020</w:t>
            </w:r>
          </w:p>
        </w:tc>
        <w:tc>
          <w:tcPr>
            <w:tcW w:w="1109" w:type="dxa"/>
            <w:tcBorders>
              <w:top w:val="single" w:sz="4" w:space="0" w:color="auto"/>
              <w:left w:val="single" w:sz="4" w:space="0" w:color="auto"/>
              <w:bottom w:val="single" w:sz="4" w:space="0" w:color="auto"/>
              <w:right w:val="single" w:sz="4" w:space="0" w:color="auto"/>
            </w:tcBorders>
            <w:hideMark/>
          </w:tcPr>
          <w:p w14:paraId="49683C4F" w14:textId="77777777" w:rsidR="005F5526" w:rsidRDefault="005F5526">
            <w:pPr>
              <w:rPr>
                <w:rFonts w:asciiTheme="majorHAnsi" w:hAnsiTheme="majorHAnsi" w:cstheme="majorHAnsi"/>
                <w:sz w:val="24"/>
                <w:szCs w:val="24"/>
              </w:rPr>
            </w:pPr>
            <w:proofErr w:type="spellStart"/>
            <w:r>
              <w:rPr>
                <w:rFonts w:asciiTheme="majorHAnsi" w:hAnsiTheme="majorHAnsi" w:cstheme="majorHAnsi"/>
                <w:sz w:val="24"/>
                <w:szCs w:val="24"/>
              </w:rPr>
              <w:t>Offhet</w:t>
            </w:r>
            <w:proofErr w:type="spellEnd"/>
          </w:p>
        </w:tc>
        <w:tc>
          <w:tcPr>
            <w:tcW w:w="2939" w:type="dxa"/>
            <w:tcBorders>
              <w:top w:val="single" w:sz="4" w:space="0" w:color="auto"/>
              <w:left w:val="single" w:sz="4" w:space="0" w:color="auto"/>
              <w:bottom w:val="single" w:sz="4" w:space="0" w:color="auto"/>
              <w:right w:val="single" w:sz="4" w:space="0" w:color="auto"/>
            </w:tcBorders>
            <w:hideMark/>
          </w:tcPr>
          <w:p w14:paraId="3EDE76FE"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Manshaussaken</w:t>
            </w:r>
          </w:p>
        </w:tc>
        <w:tc>
          <w:tcPr>
            <w:tcW w:w="2332" w:type="dxa"/>
            <w:tcBorders>
              <w:top w:val="single" w:sz="4" w:space="0" w:color="auto"/>
              <w:left w:val="single" w:sz="4" w:space="0" w:color="auto"/>
              <w:bottom w:val="single" w:sz="4" w:space="0" w:color="auto"/>
              <w:right w:val="single" w:sz="4" w:space="0" w:color="auto"/>
            </w:tcBorders>
            <w:hideMark/>
          </w:tcPr>
          <w:p w14:paraId="7787D55F" w14:textId="77777777" w:rsidR="005F5526" w:rsidRDefault="005F5526">
            <w:pPr>
              <w:rPr>
                <w:rFonts w:asciiTheme="majorHAnsi" w:hAnsiTheme="majorHAnsi" w:cstheme="majorHAnsi"/>
                <w:sz w:val="24"/>
                <w:szCs w:val="24"/>
              </w:rPr>
            </w:pPr>
            <w:hyperlink r:id="rId23" w:history="1">
              <w:r>
                <w:rPr>
                  <w:rStyle w:val="Hyperkobling"/>
                  <w:rFonts w:asciiTheme="majorHAnsi" w:hAnsiTheme="majorHAnsi" w:cstheme="majorHAnsi"/>
                  <w:sz w:val="24"/>
                  <w:szCs w:val="24"/>
                </w:rPr>
                <w:t>Borgarting</w:t>
              </w:r>
            </w:hyperlink>
          </w:p>
        </w:tc>
        <w:tc>
          <w:tcPr>
            <w:tcW w:w="2410" w:type="dxa"/>
            <w:tcBorders>
              <w:top w:val="single" w:sz="4" w:space="0" w:color="auto"/>
              <w:left w:val="single" w:sz="4" w:space="0" w:color="auto"/>
              <w:bottom w:val="single" w:sz="4" w:space="0" w:color="auto"/>
              <w:right w:val="single" w:sz="4" w:space="0" w:color="auto"/>
            </w:tcBorders>
            <w:hideMark/>
          </w:tcPr>
          <w:p w14:paraId="31119B51"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Delvis lukket, referat-begrensninger</w:t>
            </w:r>
          </w:p>
        </w:tc>
        <w:tc>
          <w:tcPr>
            <w:tcW w:w="1559" w:type="dxa"/>
            <w:tcBorders>
              <w:top w:val="single" w:sz="4" w:space="0" w:color="auto"/>
              <w:left w:val="single" w:sz="4" w:space="0" w:color="auto"/>
              <w:bottom w:val="single" w:sz="4" w:space="0" w:color="auto"/>
              <w:right w:val="single" w:sz="4" w:space="0" w:color="auto"/>
            </w:tcBorders>
          </w:tcPr>
          <w:p w14:paraId="0B804B5F" w14:textId="77777777" w:rsidR="005F5526" w:rsidRDefault="005F5526">
            <w:pPr>
              <w:rPr>
                <w:rFonts w:asciiTheme="majorHAnsi" w:hAnsiTheme="majorHAnsi" w:cstheme="majorHAnsi"/>
                <w:sz w:val="24"/>
                <w:szCs w:val="24"/>
                <w:lang w:val="en-US"/>
              </w:rPr>
            </w:pPr>
          </w:p>
        </w:tc>
        <w:tc>
          <w:tcPr>
            <w:tcW w:w="2268" w:type="dxa"/>
            <w:tcBorders>
              <w:top w:val="single" w:sz="4" w:space="0" w:color="auto"/>
              <w:left w:val="single" w:sz="4" w:space="0" w:color="auto"/>
              <w:bottom w:val="single" w:sz="4" w:space="0" w:color="auto"/>
              <w:right w:val="single" w:sz="4" w:space="0" w:color="auto"/>
            </w:tcBorders>
            <w:hideMark/>
          </w:tcPr>
          <w:p w14:paraId="53D81FED"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NR frontet mediene og var ankepart</w:t>
            </w:r>
          </w:p>
        </w:tc>
      </w:tr>
      <w:tr w:rsidR="005F5526" w14:paraId="6DEB42DB" w14:textId="77777777" w:rsidTr="005F5526">
        <w:tc>
          <w:tcPr>
            <w:tcW w:w="703" w:type="dxa"/>
            <w:tcBorders>
              <w:top w:val="single" w:sz="4" w:space="0" w:color="auto"/>
              <w:left w:val="single" w:sz="4" w:space="0" w:color="auto"/>
              <w:bottom w:val="single" w:sz="4" w:space="0" w:color="auto"/>
              <w:right w:val="single" w:sz="4" w:space="0" w:color="auto"/>
            </w:tcBorders>
            <w:hideMark/>
          </w:tcPr>
          <w:p w14:paraId="2FBC167F"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2020</w:t>
            </w:r>
          </w:p>
        </w:tc>
        <w:tc>
          <w:tcPr>
            <w:tcW w:w="1109" w:type="dxa"/>
            <w:tcBorders>
              <w:top w:val="single" w:sz="4" w:space="0" w:color="auto"/>
              <w:left w:val="single" w:sz="4" w:space="0" w:color="auto"/>
              <w:bottom w:val="single" w:sz="4" w:space="0" w:color="auto"/>
              <w:right w:val="single" w:sz="4" w:space="0" w:color="auto"/>
            </w:tcBorders>
            <w:hideMark/>
          </w:tcPr>
          <w:p w14:paraId="5DB7D5C9" w14:textId="77777777" w:rsidR="005F5526" w:rsidRDefault="005F5526">
            <w:pPr>
              <w:rPr>
                <w:rFonts w:asciiTheme="majorHAnsi" w:hAnsiTheme="majorHAnsi" w:cstheme="majorHAnsi"/>
                <w:sz w:val="24"/>
                <w:szCs w:val="24"/>
              </w:rPr>
            </w:pPr>
            <w:proofErr w:type="spellStart"/>
            <w:r>
              <w:rPr>
                <w:rFonts w:asciiTheme="majorHAnsi" w:hAnsiTheme="majorHAnsi" w:cstheme="majorHAnsi"/>
                <w:sz w:val="24"/>
                <w:szCs w:val="24"/>
              </w:rPr>
              <w:t>Offhet</w:t>
            </w:r>
            <w:proofErr w:type="spellEnd"/>
          </w:p>
        </w:tc>
        <w:tc>
          <w:tcPr>
            <w:tcW w:w="2939" w:type="dxa"/>
            <w:tcBorders>
              <w:top w:val="single" w:sz="4" w:space="0" w:color="auto"/>
              <w:left w:val="single" w:sz="4" w:space="0" w:color="auto"/>
              <w:bottom w:val="single" w:sz="4" w:space="0" w:color="auto"/>
              <w:right w:val="single" w:sz="4" w:space="0" w:color="auto"/>
            </w:tcBorders>
            <w:hideMark/>
          </w:tcPr>
          <w:p w14:paraId="70915D14"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Terrormistenktsaken - fengslingsmøte</w:t>
            </w:r>
          </w:p>
        </w:tc>
        <w:tc>
          <w:tcPr>
            <w:tcW w:w="2332" w:type="dxa"/>
            <w:tcBorders>
              <w:top w:val="single" w:sz="4" w:space="0" w:color="auto"/>
              <w:left w:val="single" w:sz="4" w:space="0" w:color="auto"/>
              <w:bottom w:val="single" w:sz="4" w:space="0" w:color="auto"/>
              <w:right w:val="single" w:sz="4" w:space="0" w:color="auto"/>
            </w:tcBorders>
            <w:hideMark/>
          </w:tcPr>
          <w:p w14:paraId="13ACB909"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Oslo tingrett</w:t>
            </w:r>
          </w:p>
        </w:tc>
        <w:tc>
          <w:tcPr>
            <w:tcW w:w="2410" w:type="dxa"/>
            <w:tcBorders>
              <w:top w:val="single" w:sz="4" w:space="0" w:color="auto"/>
              <w:left w:val="single" w:sz="4" w:space="0" w:color="auto"/>
              <w:bottom w:val="single" w:sz="4" w:space="0" w:color="auto"/>
              <w:right w:val="single" w:sz="4" w:space="0" w:color="auto"/>
            </w:tcBorders>
            <w:hideMark/>
          </w:tcPr>
          <w:p w14:paraId="64434FFB"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Lukkede dører</w:t>
            </w:r>
          </w:p>
        </w:tc>
        <w:tc>
          <w:tcPr>
            <w:tcW w:w="1559" w:type="dxa"/>
            <w:tcBorders>
              <w:top w:val="single" w:sz="4" w:space="0" w:color="auto"/>
              <w:left w:val="single" w:sz="4" w:space="0" w:color="auto"/>
              <w:bottom w:val="single" w:sz="4" w:space="0" w:color="auto"/>
              <w:right w:val="single" w:sz="4" w:space="0" w:color="auto"/>
            </w:tcBorders>
          </w:tcPr>
          <w:p w14:paraId="0560357E" w14:textId="77777777" w:rsidR="005F5526" w:rsidRDefault="005F5526">
            <w:pPr>
              <w:rPr>
                <w:rFonts w:asciiTheme="majorHAnsi" w:hAnsiTheme="majorHAnsi" w:cstheme="majorHAnsi"/>
                <w:sz w:val="24"/>
                <w:szCs w:val="24"/>
                <w:lang w:val="en-US"/>
              </w:rPr>
            </w:pPr>
          </w:p>
        </w:tc>
        <w:tc>
          <w:tcPr>
            <w:tcW w:w="2268" w:type="dxa"/>
            <w:tcBorders>
              <w:top w:val="single" w:sz="4" w:space="0" w:color="auto"/>
              <w:left w:val="single" w:sz="4" w:space="0" w:color="auto"/>
              <w:bottom w:val="single" w:sz="4" w:space="0" w:color="auto"/>
              <w:right w:val="single" w:sz="4" w:space="0" w:color="auto"/>
            </w:tcBorders>
            <w:hideMark/>
          </w:tcPr>
          <w:p w14:paraId="56F0C610"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NR med merknader</w:t>
            </w:r>
          </w:p>
        </w:tc>
      </w:tr>
      <w:tr w:rsidR="005F5526" w14:paraId="4E5445AB" w14:textId="77777777" w:rsidTr="005F5526">
        <w:tc>
          <w:tcPr>
            <w:tcW w:w="703" w:type="dxa"/>
            <w:tcBorders>
              <w:top w:val="single" w:sz="4" w:space="0" w:color="auto"/>
              <w:left w:val="single" w:sz="4" w:space="0" w:color="auto"/>
              <w:bottom w:val="single" w:sz="4" w:space="0" w:color="auto"/>
              <w:right w:val="single" w:sz="4" w:space="0" w:color="auto"/>
            </w:tcBorders>
            <w:hideMark/>
          </w:tcPr>
          <w:p w14:paraId="7570ACBD"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2020</w:t>
            </w:r>
          </w:p>
        </w:tc>
        <w:tc>
          <w:tcPr>
            <w:tcW w:w="1109" w:type="dxa"/>
            <w:tcBorders>
              <w:top w:val="single" w:sz="4" w:space="0" w:color="auto"/>
              <w:left w:val="single" w:sz="4" w:space="0" w:color="auto"/>
              <w:bottom w:val="single" w:sz="4" w:space="0" w:color="auto"/>
              <w:right w:val="single" w:sz="4" w:space="0" w:color="auto"/>
            </w:tcBorders>
            <w:hideMark/>
          </w:tcPr>
          <w:p w14:paraId="7E9FBF20" w14:textId="77777777" w:rsidR="005F5526" w:rsidRDefault="005F5526">
            <w:pPr>
              <w:rPr>
                <w:rFonts w:asciiTheme="majorHAnsi" w:hAnsiTheme="majorHAnsi" w:cstheme="majorHAnsi"/>
                <w:sz w:val="24"/>
                <w:szCs w:val="24"/>
              </w:rPr>
            </w:pPr>
            <w:proofErr w:type="spellStart"/>
            <w:r>
              <w:rPr>
                <w:rFonts w:asciiTheme="majorHAnsi" w:hAnsiTheme="majorHAnsi" w:cstheme="majorHAnsi"/>
                <w:sz w:val="24"/>
                <w:szCs w:val="24"/>
              </w:rPr>
              <w:t>Offhet</w:t>
            </w:r>
            <w:proofErr w:type="spellEnd"/>
          </w:p>
        </w:tc>
        <w:tc>
          <w:tcPr>
            <w:tcW w:w="2939" w:type="dxa"/>
            <w:tcBorders>
              <w:top w:val="single" w:sz="4" w:space="0" w:color="auto"/>
              <w:left w:val="single" w:sz="4" w:space="0" w:color="auto"/>
              <w:bottom w:val="single" w:sz="4" w:space="0" w:color="auto"/>
              <w:right w:val="single" w:sz="4" w:space="0" w:color="auto"/>
            </w:tcBorders>
            <w:hideMark/>
          </w:tcPr>
          <w:p w14:paraId="51742131" w14:textId="77777777" w:rsidR="005F5526" w:rsidRDefault="005F5526">
            <w:pPr>
              <w:rPr>
                <w:rFonts w:asciiTheme="majorHAnsi" w:hAnsiTheme="majorHAnsi" w:cstheme="majorHAnsi"/>
                <w:sz w:val="24"/>
                <w:szCs w:val="24"/>
              </w:rPr>
            </w:pPr>
            <w:proofErr w:type="spellStart"/>
            <w:r>
              <w:rPr>
                <w:rFonts w:asciiTheme="majorHAnsi" w:hAnsiTheme="majorHAnsi" w:cstheme="majorHAnsi"/>
                <w:sz w:val="24"/>
                <w:szCs w:val="24"/>
              </w:rPr>
              <w:t>Sexmisbruksaken</w:t>
            </w:r>
            <w:proofErr w:type="spellEnd"/>
            <w:r>
              <w:rPr>
                <w:rFonts w:asciiTheme="majorHAnsi" w:hAnsiTheme="majorHAnsi" w:cstheme="majorHAnsi"/>
                <w:sz w:val="24"/>
                <w:szCs w:val="24"/>
              </w:rPr>
              <w:t xml:space="preserve"> – totalt forbud mot gjengivelse, også anonymt.</w:t>
            </w:r>
          </w:p>
        </w:tc>
        <w:tc>
          <w:tcPr>
            <w:tcW w:w="2332" w:type="dxa"/>
            <w:tcBorders>
              <w:top w:val="single" w:sz="4" w:space="0" w:color="auto"/>
              <w:left w:val="single" w:sz="4" w:space="0" w:color="auto"/>
              <w:bottom w:val="single" w:sz="4" w:space="0" w:color="auto"/>
              <w:right w:val="single" w:sz="4" w:space="0" w:color="auto"/>
            </w:tcBorders>
            <w:hideMark/>
          </w:tcPr>
          <w:p w14:paraId="6F2A244C"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Eidsivating</w:t>
            </w:r>
          </w:p>
        </w:tc>
        <w:tc>
          <w:tcPr>
            <w:tcW w:w="2410" w:type="dxa"/>
            <w:tcBorders>
              <w:top w:val="single" w:sz="4" w:space="0" w:color="auto"/>
              <w:left w:val="single" w:sz="4" w:space="0" w:color="auto"/>
              <w:bottom w:val="single" w:sz="4" w:space="0" w:color="auto"/>
              <w:right w:val="single" w:sz="4" w:space="0" w:color="auto"/>
            </w:tcBorders>
            <w:hideMark/>
          </w:tcPr>
          <w:p w14:paraId="3EBF6D19"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Slutning kan gjengis anonymt</w:t>
            </w:r>
          </w:p>
        </w:tc>
        <w:tc>
          <w:tcPr>
            <w:tcW w:w="1559" w:type="dxa"/>
            <w:tcBorders>
              <w:top w:val="single" w:sz="4" w:space="0" w:color="auto"/>
              <w:left w:val="single" w:sz="4" w:space="0" w:color="auto"/>
              <w:bottom w:val="single" w:sz="4" w:space="0" w:color="auto"/>
              <w:right w:val="single" w:sz="4" w:space="0" w:color="auto"/>
            </w:tcBorders>
          </w:tcPr>
          <w:p w14:paraId="50C92ABA" w14:textId="77777777" w:rsidR="005F5526" w:rsidRDefault="005F5526">
            <w:pPr>
              <w:rPr>
                <w:rFonts w:asciiTheme="majorHAnsi" w:hAnsiTheme="majorHAnsi" w:cstheme="majorHAnsi"/>
                <w:sz w:val="24"/>
                <w:szCs w:val="24"/>
                <w:lang w:val="en-US"/>
              </w:rPr>
            </w:pPr>
          </w:p>
        </w:tc>
        <w:tc>
          <w:tcPr>
            <w:tcW w:w="2268" w:type="dxa"/>
            <w:tcBorders>
              <w:top w:val="single" w:sz="4" w:space="0" w:color="auto"/>
              <w:left w:val="single" w:sz="4" w:space="0" w:color="auto"/>
              <w:bottom w:val="single" w:sz="4" w:space="0" w:color="auto"/>
              <w:right w:val="single" w:sz="4" w:space="0" w:color="auto"/>
            </w:tcBorders>
            <w:hideMark/>
          </w:tcPr>
          <w:p w14:paraId="507908D2"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NR og NP anket</w:t>
            </w:r>
          </w:p>
        </w:tc>
      </w:tr>
      <w:tr w:rsidR="005F5526" w14:paraId="1E6A680C" w14:textId="77777777" w:rsidTr="005F5526">
        <w:tc>
          <w:tcPr>
            <w:tcW w:w="703" w:type="dxa"/>
            <w:tcBorders>
              <w:top w:val="single" w:sz="4" w:space="0" w:color="auto"/>
              <w:left w:val="single" w:sz="4" w:space="0" w:color="auto"/>
              <w:bottom w:val="single" w:sz="4" w:space="0" w:color="auto"/>
              <w:right w:val="single" w:sz="4" w:space="0" w:color="auto"/>
            </w:tcBorders>
            <w:hideMark/>
          </w:tcPr>
          <w:p w14:paraId="120181BF"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2020</w:t>
            </w:r>
          </w:p>
        </w:tc>
        <w:tc>
          <w:tcPr>
            <w:tcW w:w="1109" w:type="dxa"/>
            <w:tcBorders>
              <w:top w:val="single" w:sz="4" w:space="0" w:color="auto"/>
              <w:left w:val="single" w:sz="4" w:space="0" w:color="auto"/>
              <w:bottom w:val="single" w:sz="4" w:space="0" w:color="auto"/>
              <w:right w:val="single" w:sz="4" w:space="0" w:color="auto"/>
            </w:tcBorders>
            <w:hideMark/>
          </w:tcPr>
          <w:p w14:paraId="5EDB40F2" w14:textId="77777777" w:rsidR="005F5526" w:rsidRDefault="005F5526">
            <w:pPr>
              <w:rPr>
                <w:rFonts w:asciiTheme="majorHAnsi" w:hAnsiTheme="majorHAnsi" w:cstheme="majorHAnsi"/>
                <w:sz w:val="24"/>
                <w:szCs w:val="24"/>
              </w:rPr>
            </w:pPr>
            <w:proofErr w:type="spellStart"/>
            <w:r>
              <w:rPr>
                <w:rFonts w:asciiTheme="majorHAnsi" w:hAnsiTheme="majorHAnsi" w:cstheme="majorHAnsi"/>
                <w:sz w:val="24"/>
                <w:szCs w:val="24"/>
              </w:rPr>
              <w:t>Offhet</w:t>
            </w:r>
            <w:proofErr w:type="spellEnd"/>
          </w:p>
        </w:tc>
        <w:tc>
          <w:tcPr>
            <w:tcW w:w="2939" w:type="dxa"/>
            <w:tcBorders>
              <w:top w:val="single" w:sz="4" w:space="0" w:color="auto"/>
              <w:left w:val="single" w:sz="4" w:space="0" w:color="auto"/>
              <w:bottom w:val="single" w:sz="4" w:space="0" w:color="auto"/>
              <w:right w:val="single" w:sz="4" w:space="0" w:color="auto"/>
            </w:tcBorders>
            <w:hideMark/>
          </w:tcPr>
          <w:p w14:paraId="1C576579"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Fiskeunderslagsaken</w:t>
            </w:r>
          </w:p>
        </w:tc>
        <w:tc>
          <w:tcPr>
            <w:tcW w:w="2332" w:type="dxa"/>
            <w:tcBorders>
              <w:top w:val="single" w:sz="4" w:space="0" w:color="auto"/>
              <w:left w:val="single" w:sz="4" w:space="0" w:color="auto"/>
              <w:bottom w:val="single" w:sz="4" w:space="0" w:color="auto"/>
              <w:right w:val="single" w:sz="4" w:space="0" w:color="auto"/>
            </w:tcBorders>
            <w:hideMark/>
          </w:tcPr>
          <w:p w14:paraId="5FDC9977" w14:textId="77777777" w:rsidR="005F5526" w:rsidRDefault="005F5526">
            <w:pPr>
              <w:rPr>
                <w:rFonts w:asciiTheme="majorHAnsi" w:hAnsiTheme="majorHAnsi" w:cstheme="majorHAnsi"/>
                <w:sz w:val="24"/>
                <w:szCs w:val="24"/>
              </w:rPr>
            </w:pPr>
            <w:hyperlink r:id="rId24" w:history="1">
              <w:r>
                <w:rPr>
                  <w:rStyle w:val="Hyperkobling"/>
                  <w:rFonts w:asciiTheme="majorHAnsi" w:hAnsiTheme="majorHAnsi" w:cstheme="majorHAnsi"/>
                  <w:sz w:val="24"/>
                  <w:szCs w:val="24"/>
                </w:rPr>
                <w:t>Gulating</w:t>
              </w:r>
            </w:hyperlink>
          </w:p>
        </w:tc>
        <w:tc>
          <w:tcPr>
            <w:tcW w:w="2410" w:type="dxa"/>
            <w:tcBorders>
              <w:top w:val="single" w:sz="4" w:space="0" w:color="auto"/>
              <w:left w:val="single" w:sz="4" w:space="0" w:color="auto"/>
              <w:bottom w:val="single" w:sz="4" w:space="0" w:color="auto"/>
              <w:right w:val="single" w:sz="4" w:space="0" w:color="auto"/>
            </w:tcBorders>
            <w:hideMark/>
          </w:tcPr>
          <w:p w14:paraId="2CF84126"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Journalist fikk være til stede</w:t>
            </w:r>
          </w:p>
        </w:tc>
        <w:tc>
          <w:tcPr>
            <w:tcW w:w="1559" w:type="dxa"/>
            <w:tcBorders>
              <w:top w:val="single" w:sz="4" w:space="0" w:color="auto"/>
              <w:left w:val="single" w:sz="4" w:space="0" w:color="auto"/>
              <w:bottom w:val="single" w:sz="4" w:space="0" w:color="auto"/>
              <w:right w:val="single" w:sz="4" w:space="0" w:color="auto"/>
            </w:tcBorders>
          </w:tcPr>
          <w:p w14:paraId="4AE81D41" w14:textId="77777777" w:rsidR="005F5526" w:rsidRPr="005F5526" w:rsidRDefault="005F5526">
            <w:pPr>
              <w:rPr>
                <w:rFonts w:asciiTheme="majorHAnsi" w:hAnsiTheme="majorHAnsi" w:cstheme="majorHAnsi"/>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45B72745"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NR anket</w:t>
            </w:r>
          </w:p>
        </w:tc>
      </w:tr>
      <w:tr w:rsidR="005F5526" w14:paraId="0B51FF7D" w14:textId="77777777" w:rsidTr="005F5526">
        <w:tc>
          <w:tcPr>
            <w:tcW w:w="703" w:type="dxa"/>
            <w:tcBorders>
              <w:top w:val="single" w:sz="4" w:space="0" w:color="auto"/>
              <w:left w:val="single" w:sz="4" w:space="0" w:color="auto"/>
              <w:bottom w:val="single" w:sz="4" w:space="0" w:color="auto"/>
              <w:right w:val="single" w:sz="4" w:space="0" w:color="auto"/>
            </w:tcBorders>
            <w:hideMark/>
          </w:tcPr>
          <w:p w14:paraId="73265000"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2020</w:t>
            </w:r>
          </w:p>
        </w:tc>
        <w:tc>
          <w:tcPr>
            <w:tcW w:w="1109" w:type="dxa"/>
            <w:tcBorders>
              <w:top w:val="single" w:sz="4" w:space="0" w:color="auto"/>
              <w:left w:val="single" w:sz="4" w:space="0" w:color="auto"/>
              <w:bottom w:val="single" w:sz="4" w:space="0" w:color="auto"/>
              <w:right w:val="single" w:sz="4" w:space="0" w:color="auto"/>
            </w:tcBorders>
            <w:hideMark/>
          </w:tcPr>
          <w:p w14:paraId="1FD80052"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Injurie</w:t>
            </w:r>
          </w:p>
        </w:tc>
        <w:tc>
          <w:tcPr>
            <w:tcW w:w="2939" w:type="dxa"/>
            <w:tcBorders>
              <w:top w:val="single" w:sz="4" w:space="0" w:color="auto"/>
              <w:left w:val="single" w:sz="4" w:space="0" w:color="auto"/>
              <w:bottom w:val="single" w:sz="4" w:space="0" w:color="auto"/>
              <w:right w:val="single" w:sz="4" w:space="0" w:color="auto"/>
            </w:tcBorders>
            <w:hideMark/>
          </w:tcPr>
          <w:p w14:paraId="3C91080E" w14:textId="77777777" w:rsidR="005F5526" w:rsidRDefault="005F5526">
            <w:pPr>
              <w:rPr>
                <w:rFonts w:asciiTheme="majorHAnsi" w:hAnsiTheme="majorHAnsi" w:cstheme="majorHAnsi"/>
                <w:sz w:val="24"/>
                <w:szCs w:val="24"/>
              </w:rPr>
            </w:pPr>
            <w:proofErr w:type="spellStart"/>
            <w:r>
              <w:rPr>
                <w:rFonts w:asciiTheme="majorHAnsi" w:hAnsiTheme="majorHAnsi" w:cstheme="majorHAnsi"/>
                <w:sz w:val="24"/>
                <w:szCs w:val="24"/>
              </w:rPr>
              <w:t>Dagbladetsaken</w:t>
            </w:r>
            <w:proofErr w:type="spellEnd"/>
            <w:r>
              <w:rPr>
                <w:rFonts w:asciiTheme="majorHAnsi" w:hAnsiTheme="majorHAnsi" w:cstheme="majorHAnsi"/>
                <w:sz w:val="24"/>
                <w:szCs w:val="24"/>
              </w:rPr>
              <w:t xml:space="preserve"> – injuriesak etter intervju med påstått sexmisbrukt kvinne</w:t>
            </w:r>
          </w:p>
        </w:tc>
        <w:tc>
          <w:tcPr>
            <w:tcW w:w="2332" w:type="dxa"/>
            <w:tcBorders>
              <w:top w:val="single" w:sz="4" w:space="0" w:color="auto"/>
              <w:left w:val="single" w:sz="4" w:space="0" w:color="auto"/>
              <w:bottom w:val="single" w:sz="4" w:space="0" w:color="auto"/>
              <w:right w:val="single" w:sz="4" w:space="0" w:color="auto"/>
            </w:tcBorders>
            <w:hideMark/>
          </w:tcPr>
          <w:p w14:paraId="22EED8C1"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Oslo tingrett</w:t>
            </w:r>
          </w:p>
        </w:tc>
        <w:tc>
          <w:tcPr>
            <w:tcW w:w="2410" w:type="dxa"/>
            <w:tcBorders>
              <w:top w:val="single" w:sz="4" w:space="0" w:color="auto"/>
              <w:left w:val="single" w:sz="4" w:space="0" w:color="auto"/>
              <w:bottom w:val="single" w:sz="4" w:space="0" w:color="auto"/>
              <w:right w:val="single" w:sz="4" w:space="0" w:color="auto"/>
            </w:tcBorders>
            <w:hideMark/>
          </w:tcPr>
          <w:p w14:paraId="3FFE2B85"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Dagbladet frifunnet</w:t>
            </w:r>
          </w:p>
        </w:tc>
        <w:tc>
          <w:tcPr>
            <w:tcW w:w="1559" w:type="dxa"/>
            <w:tcBorders>
              <w:top w:val="single" w:sz="4" w:space="0" w:color="auto"/>
              <w:left w:val="single" w:sz="4" w:space="0" w:color="auto"/>
              <w:bottom w:val="single" w:sz="4" w:space="0" w:color="auto"/>
              <w:right w:val="single" w:sz="4" w:space="0" w:color="auto"/>
            </w:tcBorders>
            <w:hideMark/>
          </w:tcPr>
          <w:p w14:paraId="14D86B21"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Saken anket</w:t>
            </w:r>
          </w:p>
        </w:tc>
        <w:tc>
          <w:tcPr>
            <w:tcW w:w="2268" w:type="dxa"/>
            <w:tcBorders>
              <w:top w:val="single" w:sz="4" w:space="0" w:color="auto"/>
              <w:left w:val="single" w:sz="4" w:space="0" w:color="auto"/>
              <w:bottom w:val="single" w:sz="4" w:space="0" w:color="auto"/>
              <w:right w:val="single" w:sz="4" w:space="0" w:color="auto"/>
            </w:tcBorders>
          </w:tcPr>
          <w:p w14:paraId="4D929459" w14:textId="77777777" w:rsidR="005F5526" w:rsidRDefault="005F5526">
            <w:pPr>
              <w:rPr>
                <w:rFonts w:asciiTheme="majorHAnsi" w:hAnsiTheme="majorHAnsi" w:cstheme="majorHAnsi"/>
                <w:sz w:val="24"/>
                <w:szCs w:val="24"/>
                <w:lang w:val="en-US"/>
              </w:rPr>
            </w:pPr>
          </w:p>
        </w:tc>
      </w:tr>
      <w:tr w:rsidR="005F5526" w14:paraId="72F29A39" w14:textId="77777777" w:rsidTr="005F5526">
        <w:tc>
          <w:tcPr>
            <w:tcW w:w="703" w:type="dxa"/>
            <w:tcBorders>
              <w:top w:val="single" w:sz="4" w:space="0" w:color="auto"/>
              <w:left w:val="single" w:sz="4" w:space="0" w:color="auto"/>
              <w:bottom w:val="single" w:sz="4" w:space="0" w:color="auto"/>
              <w:right w:val="single" w:sz="4" w:space="0" w:color="auto"/>
            </w:tcBorders>
            <w:hideMark/>
          </w:tcPr>
          <w:p w14:paraId="63C31A20"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2020</w:t>
            </w:r>
          </w:p>
        </w:tc>
        <w:tc>
          <w:tcPr>
            <w:tcW w:w="1109" w:type="dxa"/>
            <w:tcBorders>
              <w:top w:val="single" w:sz="4" w:space="0" w:color="auto"/>
              <w:left w:val="single" w:sz="4" w:space="0" w:color="auto"/>
              <w:bottom w:val="single" w:sz="4" w:space="0" w:color="auto"/>
              <w:right w:val="single" w:sz="4" w:space="0" w:color="auto"/>
            </w:tcBorders>
            <w:hideMark/>
          </w:tcPr>
          <w:p w14:paraId="4ECE34E9"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Privatliv</w:t>
            </w:r>
          </w:p>
        </w:tc>
        <w:tc>
          <w:tcPr>
            <w:tcW w:w="2939" w:type="dxa"/>
            <w:tcBorders>
              <w:top w:val="single" w:sz="4" w:space="0" w:color="auto"/>
              <w:left w:val="single" w:sz="4" w:space="0" w:color="auto"/>
              <w:bottom w:val="single" w:sz="4" w:space="0" w:color="auto"/>
              <w:right w:val="single" w:sz="4" w:space="0" w:color="auto"/>
            </w:tcBorders>
            <w:hideMark/>
          </w:tcPr>
          <w:p w14:paraId="57D0AF13"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Visjon Norge – bilder av syk mann i samarbeid med hans mor, men uten samtykke</w:t>
            </w:r>
          </w:p>
        </w:tc>
        <w:tc>
          <w:tcPr>
            <w:tcW w:w="2332" w:type="dxa"/>
            <w:tcBorders>
              <w:top w:val="single" w:sz="4" w:space="0" w:color="auto"/>
              <w:left w:val="single" w:sz="4" w:space="0" w:color="auto"/>
              <w:bottom w:val="single" w:sz="4" w:space="0" w:color="auto"/>
              <w:right w:val="single" w:sz="4" w:space="0" w:color="auto"/>
            </w:tcBorders>
            <w:hideMark/>
          </w:tcPr>
          <w:p w14:paraId="7BD96356"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Jæren tingrett</w:t>
            </w:r>
          </w:p>
        </w:tc>
        <w:tc>
          <w:tcPr>
            <w:tcW w:w="2410" w:type="dxa"/>
            <w:tcBorders>
              <w:top w:val="single" w:sz="4" w:space="0" w:color="auto"/>
              <w:left w:val="single" w:sz="4" w:space="0" w:color="auto"/>
              <w:bottom w:val="single" w:sz="4" w:space="0" w:color="auto"/>
              <w:right w:val="single" w:sz="4" w:space="0" w:color="auto"/>
            </w:tcBorders>
            <w:hideMark/>
          </w:tcPr>
          <w:p w14:paraId="5DC4C89C"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 xml:space="preserve">Oppreisning på </w:t>
            </w:r>
          </w:p>
          <w:p w14:paraId="6150F7F0"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kr. 140.000</w:t>
            </w:r>
          </w:p>
        </w:tc>
        <w:tc>
          <w:tcPr>
            <w:tcW w:w="1559" w:type="dxa"/>
            <w:tcBorders>
              <w:top w:val="single" w:sz="4" w:space="0" w:color="auto"/>
              <w:left w:val="single" w:sz="4" w:space="0" w:color="auto"/>
              <w:bottom w:val="single" w:sz="4" w:space="0" w:color="auto"/>
              <w:right w:val="single" w:sz="4" w:space="0" w:color="auto"/>
            </w:tcBorders>
          </w:tcPr>
          <w:p w14:paraId="7A44A845" w14:textId="77777777" w:rsidR="005F5526" w:rsidRDefault="005F5526">
            <w:pPr>
              <w:rPr>
                <w:rFonts w:asciiTheme="majorHAnsi" w:hAnsiTheme="majorHAnsi" w:cstheme="majorHAnsi"/>
                <w:sz w:val="24"/>
                <w:szCs w:val="24"/>
                <w:lang w:val="en-US"/>
              </w:rPr>
            </w:pPr>
          </w:p>
        </w:tc>
        <w:tc>
          <w:tcPr>
            <w:tcW w:w="2268" w:type="dxa"/>
            <w:tcBorders>
              <w:top w:val="single" w:sz="4" w:space="0" w:color="auto"/>
              <w:left w:val="single" w:sz="4" w:space="0" w:color="auto"/>
              <w:bottom w:val="single" w:sz="4" w:space="0" w:color="auto"/>
              <w:right w:val="single" w:sz="4" w:space="0" w:color="auto"/>
            </w:tcBorders>
          </w:tcPr>
          <w:p w14:paraId="36F86976" w14:textId="77777777" w:rsidR="005F5526" w:rsidRDefault="005F5526">
            <w:pPr>
              <w:rPr>
                <w:rFonts w:asciiTheme="majorHAnsi" w:hAnsiTheme="majorHAnsi" w:cstheme="majorHAnsi"/>
                <w:sz w:val="24"/>
                <w:szCs w:val="24"/>
                <w:lang w:val="en-US"/>
              </w:rPr>
            </w:pPr>
          </w:p>
        </w:tc>
      </w:tr>
      <w:tr w:rsidR="005F5526" w14:paraId="22CC23AA" w14:textId="77777777" w:rsidTr="005F5526">
        <w:tc>
          <w:tcPr>
            <w:tcW w:w="703" w:type="dxa"/>
            <w:tcBorders>
              <w:top w:val="single" w:sz="4" w:space="0" w:color="auto"/>
              <w:left w:val="single" w:sz="4" w:space="0" w:color="auto"/>
              <w:bottom w:val="single" w:sz="4" w:space="0" w:color="auto"/>
              <w:right w:val="single" w:sz="4" w:space="0" w:color="auto"/>
            </w:tcBorders>
            <w:hideMark/>
          </w:tcPr>
          <w:p w14:paraId="60136C0D"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lastRenderedPageBreak/>
              <w:t>2020</w:t>
            </w:r>
          </w:p>
        </w:tc>
        <w:tc>
          <w:tcPr>
            <w:tcW w:w="1109" w:type="dxa"/>
            <w:tcBorders>
              <w:top w:val="single" w:sz="4" w:space="0" w:color="auto"/>
              <w:left w:val="single" w:sz="4" w:space="0" w:color="auto"/>
              <w:bottom w:val="single" w:sz="4" w:space="0" w:color="auto"/>
              <w:right w:val="single" w:sz="4" w:space="0" w:color="auto"/>
            </w:tcBorders>
            <w:hideMark/>
          </w:tcPr>
          <w:p w14:paraId="64250590" w14:textId="77777777" w:rsidR="005F5526" w:rsidRDefault="005F5526">
            <w:pPr>
              <w:rPr>
                <w:rFonts w:asciiTheme="majorHAnsi" w:hAnsiTheme="majorHAnsi" w:cstheme="majorHAnsi"/>
                <w:sz w:val="24"/>
                <w:szCs w:val="24"/>
              </w:rPr>
            </w:pPr>
            <w:proofErr w:type="spellStart"/>
            <w:r>
              <w:rPr>
                <w:rFonts w:asciiTheme="majorHAnsi" w:hAnsiTheme="majorHAnsi" w:cstheme="majorHAnsi"/>
                <w:sz w:val="24"/>
                <w:szCs w:val="24"/>
              </w:rPr>
              <w:t>Offhet</w:t>
            </w:r>
            <w:proofErr w:type="spellEnd"/>
          </w:p>
        </w:tc>
        <w:tc>
          <w:tcPr>
            <w:tcW w:w="2939" w:type="dxa"/>
            <w:tcBorders>
              <w:top w:val="single" w:sz="4" w:space="0" w:color="auto"/>
              <w:left w:val="single" w:sz="4" w:space="0" w:color="auto"/>
              <w:bottom w:val="single" w:sz="4" w:space="0" w:color="auto"/>
              <w:right w:val="single" w:sz="4" w:space="0" w:color="auto"/>
            </w:tcBorders>
            <w:hideMark/>
          </w:tcPr>
          <w:p w14:paraId="7B535327" w14:textId="77777777" w:rsidR="005F5526" w:rsidRDefault="005F5526">
            <w:pPr>
              <w:rPr>
                <w:rFonts w:asciiTheme="majorHAnsi" w:hAnsiTheme="majorHAnsi" w:cstheme="majorHAnsi"/>
                <w:sz w:val="24"/>
                <w:szCs w:val="24"/>
              </w:rPr>
            </w:pPr>
            <w:proofErr w:type="spellStart"/>
            <w:r>
              <w:rPr>
                <w:rFonts w:asciiTheme="majorHAnsi" w:hAnsiTheme="majorHAnsi" w:cstheme="majorHAnsi"/>
                <w:sz w:val="24"/>
                <w:szCs w:val="24"/>
              </w:rPr>
              <w:t>Sarpsborgdrapsaken</w:t>
            </w:r>
            <w:proofErr w:type="spellEnd"/>
            <w:r>
              <w:rPr>
                <w:rFonts w:asciiTheme="majorHAnsi" w:hAnsiTheme="majorHAnsi" w:cstheme="majorHAnsi"/>
                <w:sz w:val="24"/>
                <w:szCs w:val="24"/>
              </w:rPr>
              <w:t xml:space="preserve"> – </w:t>
            </w:r>
            <w:proofErr w:type="spellStart"/>
            <w:r>
              <w:rPr>
                <w:rFonts w:asciiTheme="majorHAnsi" w:hAnsiTheme="majorHAnsi" w:cstheme="majorHAnsi"/>
                <w:sz w:val="24"/>
                <w:szCs w:val="24"/>
              </w:rPr>
              <w:t>spm</w:t>
            </w:r>
            <w:proofErr w:type="spellEnd"/>
            <w:r>
              <w:rPr>
                <w:rFonts w:asciiTheme="majorHAnsi" w:hAnsiTheme="majorHAnsi" w:cstheme="majorHAnsi"/>
                <w:sz w:val="24"/>
                <w:szCs w:val="24"/>
              </w:rPr>
              <w:t xml:space="preserve"> om å gjengi fengslingskjennelse</w:t>
            </w:r>
          </w:p>
        </w:tc>
        <w:tc>
          <w:tcPr>
            <w:tcW w:w="2332" w:type="dxa"/>
            <w:tcBorders>
              <w:top w:val="single" w:sz="4" w:space="0" w:color="auto"/>
              <w:left w:val="single" w:sz="4" w:space="0" w:color="auto"/>
              <w:bottom w:val="single" w:sz="4" w:space="0" w:color="auto"/>
              <w:right w:val="single" w:sz="4" w:space="0" w:color="auto"/>
            </w:tcBorders>
            <w:hideMark/>
          </w:tcPr>
          <w:p w14:paraId="46AA0A4F"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Borgarting</w:t>
            </w:r>
          </w:p>
        </w:tc>
        <w:tc>
          <w:tcPr>
            <w:tcW w:w="2410" w:type="dxa"/>
            <w:tcBorders>
              <w:top w:val="single" w:sz="4" w:space="0" w:color="auto"/>
              <w:left w:val="single" w:sz="4" w:space="0" w:color="auto"/>
              <w:bottom w:val="single" w:sz="4" w:space="0" w:color="auto"/>
              <w:right w:val="single" w:sz="4" w:space="0" w:color="auto"/>
            </w:tcBorders>
            <w:hideMark/>
          </w:tcPr>
          <w:p w14:paraId="045A5E62"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Fritt å gjengi</w:t>
            </w:r>
          </w:p>
          <w:p w14:paraId="19E37560"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kjennelse</w:t>
            </w:r>
          </w:p>
        </w:tc>
        <w:tc>
          <w:tcPr>
            <w:tcW w:w="1559" w:type="dxa"/>
            <w:tcBorders>
              <w:top w:val="single" w:sz="4" w:space="0" w:color="auto"/>
              <w:left w:val="single" w:sz="4" w:space="0" w:color="auto"/>
              <w:bottom w:val="single" w:sz="4" w:space="0" w:color="auto"/>
              <w:right w:val="single" w:sz="4" w:space="0" w:color="auto"/>
            </w:tcBorders>
          </w:tcPr>
          <w:p w14:paraId="461A97F3" w14:textId="77777777" w:rsidR="005F5526" w:rsidRDefault="005F5526">
            <w:pPr>
              <w:rPr>
                <w:rFonts w:asciiTheme="majorHAnsi" w:hAnsiTheme="majorHAnsi" w:cstheme="majorHAnsi"/>
                <w:sz w:val="24"/>
                <w:szCs w:val="24"/>
                <w:lang w:val="en-US"/>
              </w:rPr>
            </w:pPr>
          </w:p>
        </w:tc>
        <w:tc>
          <w:tcPr>
            <w:tcW w:w="2268" w:type="dxa"/>
            <w:tcBorders>
              <w:top w:val="single" w:sz="4" w:space="0" w:color="auto"/>
              <w:left w:val="single" w:sz="4" w:space="0" w:color="auto"/>
              <w:bottom w:val="single" w:sz="4" w:space="0" w:color="auto"/>
              <w:right w:val="single" w:sz="4" w:space="0" w:color="auto"/>
            </w:tcBorders>
            <w:hideMark/>
          </w:tcPr>
          <w:p w14:paraId="05442856"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NR anket</w:t>
            </w:r>
          </w:p>
        </w:tc>
      </w:tr>
      <w:tr w:rsidR="005F5526" w14:paraId="062F6F9D" w14:textId="77777777" w:rsidTr="005F5526">
        <w:tc>
          <w:tcPr>
            <w:tcW w:w="703" w:type="dxa"/>
            <w:tcBorders>
              <w:top w:val="single" w:sz="4" w:space="0" w:color="auto"/>
              <w:left w:val="single" w:sz="4" w:space="0" w:color="auto"/>
              <w:bottom w:val="single" w:sz="4" w:space="0" w:color="auto"/>
              <w:right w:val="single" w:sz="4" w:space="0" w:color="auto"/>
            </w:tcBorders>
            <w:hideMark/>
          </w:tcPr>
          <w:p w14:paraId="0C8101FC"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2020</w:t>
            </w:r>
          </w:p>
        </w:tc>
        <w:tc>
          <w:tcPr>
            <w:tcW w:w="1109" w:type="dxa"/>
            <w:tcBorders>
              <w:top w:val="single" w:sz="4" w:space="0" w:color="auto"/>
              <w:left w:val="single" w:sz="4" w:space="0" w:color="auto"/>
              <w:bottom w:val="single" w:sz="4" w:space="0" w:color="auto"/>
              <w:right w:val="single" w:sz="4" w:space="0" w:color="auto"/>
            </w:tcBorders>
            <w:hideMark/>
          </w:tcPr>
          <w:p w14:paraId="4C35D020" w14:textId="77777777" w:rsidR="005F5526" w:rsidRDefault="005F5526">
            <w:pPr>
              <w:rPr>
                <w:rFonts w:asciiTheme="majorHAnsi" w:hAnsiTheme="majorHAnsi" w:cstheme="majorHAnsi"/>
                <w:sz w:val="24"/>
                <w:szCs w:val="24"/>
              </w:rPr>
            </w:pPr>
            <w:proofErr w:type="spellStart"/>
            <w:r>
              <w:rPr>
                <w:rFonts w:asciiTheme="majorHAnsi" w:hAnsiTheme="majorHAnsi" w:cstheme="majorHAnsi"/>
                <w:sz w:val="24"/>
                <w:szCs w:val="24"/>
              </w:rPr>
              <w:t>Offhet</w:t>
            </w:r>
            <w:proofErr w:type="spellEnd"/>
          </w:p>
        </w:tc>
        <w:tc>
          <w:tcPr>
            <w:tcW w:w="2939" w:type="dxa"/>
            <w:tcBorders>
              <w:top w:val="single" w:sz="4" w:space="0" w:color="auto"/>
              <w:left w:val="single" w:sz="4" w:space="0" w:color="auto"/>
              <w:bottom w:val="single" w:sz="4" w:space="0" w:color="auto"/>
              <w:right w:val="single" w:sz="4" w:space="0" w:color="auto"/>
            </w:tcBorders>
          </w:tcPr>
          <w:p w14:paraId="477E4294"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Bertheussen-saken</w:t>
            </w:r>
          </w:p>
          <w:p w14:paraId="51CCF145" w14:textId="77777777" w:rsidR="005F5526" w:rsidRDefault="005F5526">
            <w:pPr>
              <w:rPr>
                <w:rFonts w:asciiTheme="majorHAnsi" w:hAnsiTheme="majorHAnsi" w:cstheme="majorHAnsi"/>
                <w:sz w:val="24"/>
                <w:szCs w:val="24"/>
                <w:lang w:val="en-US"/>
              </w:rPr>
            </w:pPr>
          </w:p>
        </w:tc>
        <w:tc>
          <w:tcPr>
            <w:tcW w:w="2332" w:type="dxa"/>
            <w:tcBorders>
              <w:top w:val="single" w:sz="4" w:space="0" w:color="auto"/>
              <w:left w:val="single" w:sz="4" w:space="0" w:color="auto"/>
              <w:bottom w:val="single" w:sz="4" w:space="0" w:color="auto"/>
              <w:right w:val="single" w:sz="4" w:space="0" w:color="auto"/>
            </w:tcBorders>
            <w:hideMark/>
          </w:tcPr>
          <w:p w14:paraId="3E50C52D" w14:textId="77777777" w:rsidR="005F5526" w:rsidRDefault="005F5526">
            <w:pPr>
              <w:rPr>
                <w:rFonts w:asciiTheme="majorHAnsi" w:hAnsiTheme="majorHAnsi" w:cstheme="majorHAnsi"/>
                <w:sz w:val="24"/>
                <w:szCs w:val="24"/>
              </w:rPr>
            </w:pPr>
            <w:hyperlink r:id="rId25" w:history="1">
              <w:r>
                <w:rPr>
                  <w:rStyle w:val="Hyperkobling"/>
                  <w:rFonts w:asciiTheme="majorHAnsi" w:hAnsiTheme="majorHAnsi" w:cstheme="majorHAnsi"/>
                  <w:sz w:val="24"/>
                  <w:szCs w:val="24"/>
                </w:rPr>
                <w:t>Oslo tingrett I</w:t>
              </w:r>
            </w:hyperlink>
          </w:p>
          <w:p w14:paraId="3BA91269" w14:textId="77777777" w:rsidR="005F5526" w:rsidRDefault="005F5526">
            <w:pPr>
              <w:rPr>
                <w:rFonts w:asciiTheme="majorHAnsi" w:hAnsiTheme="majorHAnsi" w:cstheme="majorHAnsi"/>
                <w:sz w:val="24"/>
                <w:szCs w:val="24"/>
              </w:rPr>
            </w:pPr>
            <w:hyperlink r:id="rId26" w:history="1">
              <w:r>
                <w:rPr>
                  <w:rStyle w:val="Hyperkobling"/>
                  <w:rFonts w:asciiTheme="majorHAnsi" w:hAnsiTheme="majorHAnsi" w:cstheme="majorHAnsi"/>
                  <w:sz w:val="24"/>
                  <w:szCs w:val="24"/>
                </w:rPr>
                <w:t>Oslo tingrett II</w:t>
              </w:r>
            </w:hyperlink>
          </w:p>
          <w:p w14:paraId="60340F6C" w14:textId="77777777" w:rsidR="005F5526" w:rsidRDefault="005F5526">
            <w:pPr>
              <w:rPr>
                <w:rFonts w:asciiTheme="majorHAnsi" w:hAnsiTheme="majorHAnsi" w:cstheme="majorHAnsi"/>
                <w:sz w:val="24"/>
                <w:szCs w:val="24"/>
              </w:rPr>
            </w:pPr>
            <w:hyperlink r:id="rId27" w:history="1">
              <w:r>
                <w:rPr>
                  <w:rStyle w:val="Hyperkobling"/>
                  <w:rFonts w:asciiTheme="majorHAnsi" w:hAnsiTheme="majorHAnsi" w:cstheme="majorHAnsi"/>
                  <w:sz w:val="24"/>
                  <w:szCs w:val="24"/>
                </w:rPr>
                <w:t>Oslo tingrett III</w:t>
              </w:r>
            </w:hyperlink>
          </w:p>
        </w:tc>
        <w:tc>
          <w:tcPr>
            <w:tcW w:w="2410" w:type="dxa"/>
            <w:tcBorders>
              <w:top w:val="single" w:sz="4" w:space="0" w:color="auto"/>
              <w:left w:val="single" w:sz="4" w:space="0" w:color="auto"/>
              <w:bottom w:val="single" w:sz="4" w:space="0" w:color="auto"/>
              <w:right w:val="single" w:sz="4" w:space="0" w:color="auto"/>
            </w:tcBorders>
            <w:hideMark/>
          </w:tcPr>
          <w:p w14:paraId="484094CD"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Delvis lukkede dører under enkelte vitneavhør</w:t>
            </w:r>
          </w:p>
          <w:p w14:paraId="70994BE5"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 xml:space="preserve">Tillatelse til delvis filming </w:t>
            </w:r>
          </w:p>
          <w:p w14:paraId="44017EB6"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Ikke utlevering av eposter</w:t>
            </w:r>
          </w:p>
        </w:tc>
        <w:tc>
          <w:tcPr>
            <w:tcW w:w="1559" w:type="dxa"/>
            <w:tcBorders>
              <w:top w:val="single" w:sz="4" w:space="0" w:color="auto"/>
              <w:left w:val="single" w:sz="4" w:space="0" w:color="auto"/>
              <w:bottom w:val="single" w:sz="4" w:space="0" w:color="auto"/>
              <w:right w:val="single" w:sz="4" w:space="0" w:color="auto"/>
            </w:tcBorders>
          </w:tcPr>
          <w:p w14:paraId="0866E2F6" w14:textId="77777777" w:rsidR="005F5526" w:rsidRPr="005F5526" w:rsidRDefault="005F5526">
            <w:pPr>
              <w:rPr>
                <w:rFonts w:asciiTheme="majorHAnsi" w:hAnsiTheme="majorHAnsi" w:cstheme="majorHAnsi"/>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6E1DBED9"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NR representerte mediene</w:t>
            </w:r>
          </w:p>
        </w:tc>
      </w:tr>
      <w:tr w:rsidR="005F5526" w14:paraId="03241FDF" w14:textId="77777777" w:rsidTr="005F5526">
        <w:tc>
          <w:tcPr>
            <w:tcW w:w="703" w:type="dxa"/>
            <w:tcBorders>
              <w:top w:val="single" w:sz="4" w:space="0" w:color="auto"/>
              <w:left w:val="single" w:sz="4" w:space="0" w:color="auto"/>
              <w:bottom w:val="single" w:sz="4" w:space="0" w:color="auto"/>
              <w:right w:val="single" w:sz="4" w:space="0" w:color="auto"/>
            </w:tcBorders>
            <w:hideMark/>
          </w:tcPr>
          <w:p w14:paraId="64D99959"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2020</w:t>
            </w:r>
          </w:p>
        </w:tc>
        <w:tc>
          <w:tcPr>
            <w:tcW w:w="1109" w:type="dxa"/>
            <w:tcBorders>
              <w:top w:val="single" w:sz="4" w:space="0" w:color="auto"/>
              <w:left w:val="single" w:sz="4" w:space="0" w:color="auto"/>
              <w:bottom w:val="single" w:sz="4" w:space="0" w:color="auto"/>
              <w:right w:val="single" w:sz="4" w:space="0" w:color="auto"/>
            </w:tcBorders>
            <w:hideMark/>
          </w:tcPr>
          <w:p w14:paraId="0ADCD7D5" w14:textId="77777777" w:rsidR="005F5526" w:rsidRDefault="005F5526">
            <w:pPr>
              <w:rPr>
                <w:rFonts w:asciiTheme="majorHAnsi" w:hAnsiTheme="majorHAnsi" w:cstheme="majorHAnsi"/>
                <w:sz w:val="24"/>
                <w:szCs w:val="24"/>
              </w:rPr>
            </w:pPr>
            <w:proofErr w:type="spellStart"/>
            <w:r>
              <w:rPr>
                <w:rFonts w:asciiTheme="majorHAnsi" w:hAnsiTheme="majorHAnsi" w:cstheme="majorHAnsi"/>
                <w:sz w:val="24"/>
                <w:szCs w:val="24"/>
              </w:rPr>
              <w:t>Offhet</w:t>
            </w:r>
            <w:proofErr w:type="spellEnd"/>
          </w:p>
        </w:tc>
        <w:tc>
          <w:tcPr>
            <w:tcW w:w="2939" w:type="dxa"/>
            <w:tcBorders>
              <w:top w:val="single" w:sz="4" w:space="0" w:color="auto"/>
              <w:left w:val="single" w:sz="4" w:space="0" w:color="auto"/>
              <w:bottom w:val="single" w:sz="4" w:space="0" w:color="auto"/>
              <w:right w:val="single" w:sz="4" w:space="0" w:color="auto"/>
            </w:tcBorders>
            <w:hideMark/>
          </w:tcPr>
          <w:p w14:paraId="5550BA74"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 xml:space="preserve">Veritasspionsaken </w:t>
            </w:r>
          </w:p>
          <w:p w14:paraId="150DD733"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 fengslingsmøte</w:t>
            </w:r>
          </w:p>
        </w:tc>
        <w:tc>
          <w:tcPr>
            <w:tcW w:w="2332" w:type="dxa"/>
            <w:tcBorders>
              <w:top w:val="single" w:sz="4" w:space="0" w:color="auto"/>
              <w:left w:val="single" w:sz="4" w:space="0" w:color="auto"/>
              <w:bottom w:val="single" w:sz="4" w:space="0" w:color="auto"/>
              <w:right w:val="single" w:sz="4" w:space="0" w:color="auto"/>
            </w:tcBorders>
            <w:hideMark/>
          </w:tcPr>
          <w:p w14:paraId="4F0577F3"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Oslo tingrett</w:t>
            </w:r>
          </w:p>
        </w:tc>
        <w:tc>
          <w:tcPr>
            <w:tcW w:w="2410" w:type="dxa"/>
            <w:tcBorders>
              <w:top w:val="single" w:sz="4" w:space="0" w:color="auto"/>
              <w:left w:val="single" w:sz="4" w:space="0" w:color="auto"/>
              <w:bottom w:val="single" w:sz="4" w:space="0" w:color="auto"/>
              <w:right w:val="single" w:sz="4" w:space="0" w:color="auto"/>
            </w:tcBorders>
            <w:hideMark/>
          </w:tcPr>
          <w:p w14:paraId="1FD77680"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Lukkede dører</w:t>
            </w:r>
          </w:p>
        </w:tc>
        <w:tc>
          <w:tcPr>
            <w:tcW w:w="1559" w:type="dxa"/>
            <w:tcBorders>
              <w:top w:val="single" w:sz="4" w:space="0" w:color="auto"/>
              <w:left w:val="single" w:sz="4" w:space="0" w:color="auto"/>
              <w:bottom w:val="single" w:sz="4" w:space="0" w:color="auto"/>
              <w:right w:val="single" w:sz="4" w:space="0" w:color="auto"/>
            </w:tcBorders>
          </w:tcPr>
          <w:p w14:paraId="27E9E272" w14:textId="77777777" w:rsidR="005F5526" w:rsidRDefault="005F5526">
            <w:pPr>
              <w:rPr>
                <w:rFonts w:asciiTheme="majorHAnsi" w:hAnsiTheme="majorHAnsi" w:cstheme="majorHAnsi"/>
                <w:sz w:val="24"/>
                <w:szCs w:val="24"/>
                <w:lang w:val="en-US"/>
              </w:rPr>
            </w:pPr>
          </w:p>
        </w:tc>
        <w:tc>
          <w:tcPr>
            <w:tcW w:w="2268" w:type="dxa"/>
            <w:tcBorders>
              <w:top w:val="single" w:sz="4" w:space="0" w:color="auto"/>
              <w:left w:val="single" w:sz="4" w:space="0" w:color="auto"/>
              <w:bottom w:val="single" w:sz="4" w:space="0" w:color="auto"/>
              <w:right w:val="single" w:sz="4" w:space="0" w:color="auto"/>
            </w:tcBorders>
            <w:hideMark/>
          </w:tcPr>
          <w:p w14:paraId="52A0F000"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 xml:space="preserve">NP og NR </w:t>
            </w:r>
            <w:proofErr w:type="gramStart"/>
            <w:r>
              <w:rPr>
                <w:rFonts w:asciiTheme="majorHAnsi" w:hAnsiTheme="majorHAnsi" w:cstheme="majorHAnsi"/>
                <w:sz w:val="24"/>
                <w:szCs w:val="24"/>
              </w:rPr>
              <w:t>med  merknader</w:t>
            </w:r>
            <w:proofErr w:type="gramEnd"/>
          </w:p>
        </w:tc>
      </w:tr>
      <w:tr w:rsidR="005F5526" w14:paraId="1213817B" w14:textId="77777777" w:rsidTr="005F5526">
        <w:tc>
          <w:tcPr>
            <w:tcW w:w="703" w:type="dxa"/>
            <w:tcBorders>
              <w:top w:val="single" w:sz="4" w:space="0" w:color="auto"/>
              <w:left w:val="single" w:sz="4" w:space="0" w:color="auto"/>
              <w:bottom w:val="single" w:sz="4" w:space="0" w:color="auto"/>
              <w:right w:val="single" w:sz="4" w:space="0" w:color="auto"/>
            </w:tcBorders>
            <w:hideMark/>
          </w:tcPr>
          <w:p w14:paraId="1BE768C2"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2020</w:t>
            </w:r>
          </w:p>
        </w:tc>
        <w:tc>
          <w:tcPr>
            <w:tcW w:w="1109" w:type="dxa"/>
            <w:tcBorders>
              <w:top w:val="single" w:sz="4" w:space="0" w:color="auto"/>
              <w:left w:val="single" w:sz="4" w:space="0" w:color="auto"/>
              <w:bottom w:val="single" w:sz="4" w:space="0" w:color="auto"/>
              <w:right w:val="single" w:sz="4" w:space="0" w:color="auto"/>
            </w:tcBorders>
            <w:hideMark/>
          </w:tcPr>
          <w:p w14:paraId="17AA9D8B"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Åndsverk</w:t>
            </w:r>
          </w:p>
        </w:tc>
        <w:tc>
          <w:tcPr>
            <w:tcW w:w="2939" w:type="dxa"/>
            <w:tcBorders>
              <w:top w:val="single" w:sz="4" w:space="0" w:color="auto"/>
              <w:left w:val="single" w:sz="4" w:space="0" w:color="auto"/>
              <w:bottom w:val="single" w:sz="4" w:space="0" w:color="auto"/>
              <w:right w:val="single" w:sz="4" w:space="0" w:color="auto"/>
            </w:tcBorders>
            <w:hideMark/>
          </w:tcPr>
          <w:p w14:paraId="076A976B"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 xml:space="preserve">Advokatfirmasaken – Rogstad mot VG – bruk av bilder fra hjemmeside </w:t>
            </w:r>
            <w:proofErr w:type="spellStart"/>
            <w:r>
              <w:rPr>
                <w:rFonts w:asciiTheme="majorHAnsi" w:hAnsiTheme="majorHAnsi" w:cstheme="majorHAnsi"/>
                <w:sz w:val="24"/>
                <w:szCs w:val="24"/>
              </w:rPr>
              <w:t>ifm</w:t>
            </w:r>
            <w:proofErr w:type="spellEnd"/>
            <w:r>
              <w:rPr>
                <w:rFonts w:asciiTheme="majorHAnsi" w:hAnsiTheme="majorHAnsi" w:cstheme="majorHAnsi"/>
                <w:sz w:val="24"/>
                <w:szCs w:val="24"/>
              </w:rPr>
              <w:t xml:space="preserve"> kritiske artikler</w:t>
            </w:r>
          </w:p>
        </w:tc>
        <w:tc>
          <w:tcPr>
            <w:tcW w:w="2332" w:type="dxa"/>
            <w:tcBorders>
              <w:top w:val="single" w:sz="4" w:space="0" w:color="auto"/>
              <w:left w:val="single" w:sz="4" w:space="0" w:color="auto"/>
              <w:bottom w:val="single" w:sz="4" w:space="0" w:color="auto"/>
              <w:right w:val="single" w:sz="4" w:space="0" w:color="auto"/>
            </w:tcBorders>
            <w:hideMark/>
          </w:tcPr>
          <w:p w14:paraId="1F3FA702" w14:textId="77777777" w:rsidR="005F5526" w:rsidRDefault="005F5526">
            <w:pPr>
              <w:rPr>
                <w:rFonts w:asciiTheme="majorHAnsi" w:hAnsiTheme="majorHAnsi" w:cstheme="majorHAnsi"/>
                <w:sz w:val="24"/>
                <w:szCs w:val="24"/>
              </w:rPr>
            </w:pPr>
            <w:hyperlink r:id="rId28" w:history="1">
              <w:r>
                <w:rPr>
                  <w:rStyle w:val="Hyperkobling"/>
                  <w:rFonts w:asciiTheme="majorHAnsi" w:hAnsiTheme="majorHAnsi" w:cstheme="majorHAnsi"/>
                  <w:sz w:val="24"/>
                  <w:szCs w:val="24"/>
                </w:rPr>
                <w:t>Oslo tingrett</w:t>
              </w:r>
            </w:hyperlink>
          </w:p>
        </w:tc>
        <w:tc>
          <w:tcPr>
            <w:tcW w:w="2410" w:type="dxa"/>
            <w:tcBorders>
              <w:top w:val="single" w:sz="4" w:space="0" w:color="auto"/>
              <w:left w:val="single" w:sz="4" w:space="0" w:color="auto"/>
              <w:bottom w:val="single" w:sz="4" w:space="0" w:color="auto"/>
              <w:right w:val="single" w:sz="4" w:space="0" w:color="auto"/>
            </w:tcBorders>
            <w:hideMark/>
          </w:tcPr>
          <w:p w14:paraId="67F6C7F9"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VG frifunnet</w:t>
            </w:r>
          </w:p>
        </w:tc>
        <w:tc>
          <w:tcPr>
            <w:tcW w:w="1559" w:type="dxa"/>
            <w:tcBorders>
              <w:top w:val="single" w:sz="4" w:space="0" w:color="auto"/>
              <w:left w:val="single" w:sz="4" w:space="0" w:color="auto"/>
              <w:bottom w:val="single" w:sz="4" w:space="0" w:color="auto"/>
              <w:right w:val="single" w:sz="4" w:space="0" w:color="auto"/>
            </w:tcBorders>
            <w:hideMark/>
          </w:tcPr>
          <w:p w14:paraId="016289E8"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Anket</w:t>
            </w:r>
          </w:p>
        </w:tc>
        <w:tc>
          <w:tcPr>
            <w:tcW w:w="2268" w:type="dxa"/>
            <w:tcBorders>
              <w:top w:val="single" w:sz="4" w:space="0" w:color="auto"/>
              <w:left w:val="single" w:sz="4" w:space="0" w:color="auto"/>
              <w:bottom w:val="single" w:sz="4" w:space="0" w:color="auto"/>
              <w:right w:val="single" w:sz="4" w:space="0" w:color="auto"/>
            </w:tcBorders>
          </w:tcPr>
          <w:p w14:paraId="3C5132B8" w14:textId="77777777" w:rsidR="005F5526" w:rsidRDefault="005F5526">
            <w:pPr>
              <w:rPr>
                <w:rFonts w:asciiTheme="majorHAnsi" w:hAnsiTheme="majorHAnsi" w:cstheme="majorHAnsi"/>
                <w:sz w:val="24"/>
                <w:szCs w:val="24"/>
                <w:lang w:val="en-US"/>
              </w:rPr>
            </w:pPr>
          </w:p>
        </w:tc>
      </w:tr>
      <w:tr w:rsidR="005F5526" w14:paraId="3ED20374" w14:textId="77777777" w:rsidTr="005F5526">
        <w:tc>
          <w:tcPr>
            <w:tcW w:w="703" w:type="dxa"/>
            <w:tcBorders>
              <w:top w:val="single" w:sz="4" w:space="0" w:color="auto"/>
              <w:left w:val="single" w:sz="4" w:space="0" w:color="auto"/>
              <w:bottom w:val="single" w:sz="4" w:space="0" w:color="auto"/>
              <w:right w:val="single" w:sz="4" w:space="0" w:color="auto"/>
            </w:tcBorders>
            <w:hideMark/>
          </w:tcPr>
          <w:p w14:paraId="115B1950"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2020</w:t>
            </w:r>
          </w:p>
        </w:tc>
        <w:tc>
          <w:tcPr>
            <w:tcW w:w="1109" w:type="dxa"/>
            <w:tcBorders>
              <w:top w:val="single" w:sz="4" w:space="0" w:color="auto"/>
              <w:left w:val="single" w:sz="4" w:space="0" w:color="auto"/>
              <w:bottom w:val="single" w:sz="4" w:space="0" w:color="auto"/>
              <w:right w:val="single" w:sz="4" w:space="0" w:color="auto"/>
            </w:tcBorders>
            <w:hideMark/>
          </w:tcPr>
          <w:p w14:paraId="6EE6CC6E" w14:textId="77777777" w:rsidR="005F5526" w:rsidRDefault="005F5526">
            <w:pPr>
              <w:rPr>
                <w:rFonts w:asciiTheme="majorHAnsi" w:hAnsiTheme="majorHAnsi" w:cstheme="majorHAnsi"/>
                <w:sz w:val="24"/>
                <w:szCs w:val="24"/>
              </w:rPr>
            </w:pPr>
            <w:proofErr w:type="spellStart"/>
            <w:r>
              <w:rPr>
                <w:rFonts w:asciiTheme="majorHAnsi" w:hAnsiTheme="majorHAnsi" w:cstheme="majorHAnsi"/>
                <w:sz w:val="24"/>
                <w:szCs w:val="24"/>
              </w:rPr>
              <w:t>Offhet</w:t>
            </w:r>
            <w:proofErr w:type="spellEnd"/>
          </w:p>
        </w:tc>
        <w:tc>
          <w:tcPr>
            <w:tcW w:w="2939" w:type="dxa"/>
            <w:tcBorders>
              <w:top w:val="single" w:sz="4" w:space="0" w:color="auto"/>
              <w:left w:val="single" w:sz="4" w:space="0" w:color="auto"/>
              <w:bottom w:val="single" w:sz="4" w:space="0" w:color="auto"/>
              <w:right w:val="single" w:sz="4" w:space="0" w:color="auto"/>
            </w:tcBorders>
            <w:hideMark/>
          </w:tcPr>
          <w:p w14:paraId="273D84E9" w14:textId="77777777" w:rsidR="005F5526" w:rsidRDefault="005F5526">
            <w:pPr>
              <w:rPr>
                <w:rFonts w:asciiTheme="majorHAnsi" w:hAnsiTheme="majorHAnsi" w:cstheme="majorHAnsi"/>
                <w:sz w:val="24"/>
                <w:szCs w:val="24"/>
              </w:rPr>
            </w:pPr>
            <w:proofErr w:type="spellStart"/>
            <w:r>
              <w:rPr>
                <w:rFonts w:asciiTheme="majorHAnsi" w:hAnsiTheme="majorHAnsi" w:cstheme="majorHAnsi"/>
                <w:sz w:val="24"/>
                <w:szCs w:val="24"/>
              </w:rPr>
              <w:t>Fengslingskjennelsesaken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spm</w:t>
            </w:r>
            <w:proofErr w:type="spellEnd"/>
            <w:r>
              <w:rPr>
                <w:rFonts w:asciiTheme="majorHAnsi" w:hAnsiTheme="majorHAnsi" w:cstheme="majorHAnsi"/>
                <w:sz w:val="24"/>
                <w:szCs w:val="24"/>
              </w:rPr>
              <w:t xml:space="preserve"> om utlevering og gjengivelse </w:t>
            </w:r>
          </w:p>
        </w:tc>
        <w:tc>
          <w:tcPr>
            <w:tcW w:w="2332" w:type="dxa"/>
            <w:tcBorders>
              <w:top w:val="single" w:sz="4" w:space="0" w:color="auto"/>
              <w:left w:val="single" w:sz="4" w:space="0" w:color="auto"/>
              <w:bottom w:val="single" w:sz="4" w:space="0" w:color="auto"/>
              <w:right w:val="single" w:sz="4" w:space="0" w:color="auto"/>
            </w:tcBorders>
            <w:hideMark/>
          </w:tcPr>
          <w:p w14:paraId="7E209650"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Nedre Telemark tingrett</w:t>
            </w:r>
          </w:p>
        </w:tc>
        <w:tc>
          <w:tcPr>
            <w:tcW w:w="2410" w:type="dxa"/>
            <w:tcBorders>
              <w:top w:val="single" w:sz="4" w:space="0" w:color="auto"/>
              <w:left w:val="single" w:sz="4" w:space="0" w:color="auto"/>
              <w:bottom w:val="single" w:sz="4" w:space="0" w:color="auto"/>
              <w:right w:val="single" w:sz="4" w:space="0" w:color="auto"/>
            </w:tcBorders>
            <w:hideMark/>
          </w:tcPr>
          <w:p w14:paraId="433379B1"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Kjennelser frigitt</w:t>
            </w:r>
          </w:p>
        </w:tc>
        <w:tc>
          <w:tcPr>
            <w:tcW w:w="1559" w:type="dxa"/>
            <w:tcBorders>
              <w:top w:val="single" w:sz="4" w:space="0" w:color="auto"/>
              <w:left w:val="single" w:sz="4" w:space="0" w:color="auto"/>
              <w:bottom w:val="single" w:sz="4" w:space="0" w:color="auto"/>
              <w:right w:val="single" w:sz="4" w:space="0" w:color="auto"/>
            </w:tcBorders>
          </w:tcPr>
          <w:p w14:paraId="28D0543E" w14:textId="77777777" w:rsidR="005F5526" w:rsidRDefault="005F5526">
            <w:pPr>
              <w:rPr>
                <w:rFonts w:asciiTheme="majorHAnsi" w:hAnsiTheme="majorHAnsi" w:cstheme="majorHAnsi"/>
                <w:sz w:val="24"/>
                <w:szCs w:val="24"/>
                <w:lang w:val="en-US"/>
              </w:rPr>
            </w:pPr>
          </w:p>
        </w:tc>
        <w:tc>
          <w:tcPr>
            <w:tcW w:w="2268" w:type="dxa"/>
            <w:tcBorders>
              <w:top w:val="single" w:sz="4" w:space="0" w:color="auto"/>
              <w:left w:val="single" w:sz="4" w:space="0" w:color="auto"/>
              <w:bottom w:val="single" w:sz="4" w:space="0" w:color="auto"/>
              <w:right w:val="single" w:sz="4" w:space="0" w:color="auto"/>
            </w:tcBorders>
            <w:hideMark/>
          </w:tcPr>
          <w:p w14:paraId="5B3C994D"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NR «anket»</w:t>
            </w:r>
          </w:p>
        </w:tc>
      </w:tr>
      <w:tr w:rsidR="005F5526" w14:paraId="073BBDC0" w14:textId="77777777" w:rsidTr="005F5526">
        <w:tc>
          <w:tcPr>
            <w:tcW w:w="703" w:type="dxa"/>
            <w:tcBorders>
              <w:top w:val="single" w:sz="4" w:space="0" w:color="auto"/>
              <w:left w:val="single" w:sz="4" w:space="0" w:color="auto"/>
              <w:bottom w:val="single" w:sz="4" w:space="0" w:color="auto"/>
              <w:right w:val="single" w:sz="4" w:space="0" w:color="auto"/>
            </w:tcBorders>
            <w:hideMark/>
          </w:tcPr>
          <w:p w14:paraId="19DB42DF" w14:textId="77777777" w:rsidR="005F5526" w:rsidRDefault="005F5526">
            <w:pPr>
              <w:rPr>
                <w:rFonts w:asciiTheme="majorHAnsi" w:hAnsiTheme="majorHAnsi" w:cstheme="majorHAnsi"/>
                <w:sz w:val="24"/>
                <w:szCs w:val="24"/>
              </w:rPr>
            </w:pPr>
            <w:bookmarkStart w:id="0" w:name="_Hlk66890847"/>
            <w:r>
              <w:rPr>
                <w:rFonts w:asciiTheme="majorHAnsi" w:hAnsiTheme="majorHAnsi" w:cstheme="majorHAnsi"/>
                <w:sz w:val="24"/>
                <w:szCs w:val="24"/>
              </w:rPr>
              <w:t>2020</w:t>
            </w:r>
          </w:p>
        </w:tc>
        <w:tc>
          <w:tcPr>
            <w:tcW w:w="1109" w:type="dxa"/>
            <w:tcBorders>
              <w:top w:val="single" w:sz="4" w:space="0" w:color="auto"/>
              <w:left w:val="single" w:sz="4" w:space="0" w:color="auto"/>
              <w:bottom w:val="single" w:sz="4" w:space="0" w:color="auto"/>
              <w:right w:val="single" w:sz="4" w:space="0" w:color="auto"/>
            </w:tcBorders>
            <w:hideMark/>
          </w:tcPr>
          <w:p w14:paraId="0BA134AA" w14:textId="77777777" w:rsidR="005F5526" w:rsidRDefault="005F5526">
            <w:pPr>
              <w:rPr>
                <w:rFonts w:asciiTheme="majorHAnsi" w:hAnsiTheme="majorHAnsi" w:cstheme="majorHAnsi"/>
                <w:sz w:val="24"/>
                <w:szCs w:val="24"/>
              </w:rPr>
            </w:pPr>
            <w:proofErr w:type="spellStart"/>
            <w:r>
              <w:rPr>
                <w:rFonts w:asciiTheme="majorHAnsi" w:hAnsiTheme="majorHAnsi" w:cstheme="majorHAnsi"/>
                <w:sz w:val="24"/>
                <w:szCs w:val="24"/>
              </w:rPr>
              <w:t>Offhet</w:t>
            </w:r>
            <w:proofErr w:type="spellEnd"/>
          </w:p>
        </w:tc>
        <w:tc>
          <w:tcPr>
            <w:tcW w:w="2939" w:type="dxa"/>
            <w:tcBorders>
              <w:top w:val="single" w:sz="4" w:space="0" w:color="auto"/>
              <w:left w:val="single" w:sz="4" w:space="0" w:color="auto"/>
              <w:bottom w:val="single" w:sz="4" w:space="0" w:color="auto"/>
              <w:right w:val="single" w:sz="4" w:space="0" w:color="auto"/>
            </w:tcBorders>
            <w:hideMark/>
          </w:tcPr>
          <w:p w14:paraId="426E1475"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 xml:space="preserve">Lister24-saken, </w:t>
            </w:r>
            <w:proofErr w:type="spellStart"/>
            <w:r>
              <w:rPr>
                <w:rFonts w:asciiTheme="majorHAnsi" w:hAnsiTheme="majorHAnsi" w:cstheme="majorHAnsi"/>
                <w:sz w:val="24"/>
                <w:szCs w:val="24"/>
              </w:rPr>
              <w:t>spm</w:t>
            </w:r>
            <w:proofErr w:type="spellEnd"/>
            <w:r>
              <w:rPr>
                <w:rFonts w:asciiTheme="majorHAnsi" w:hAnsiTheme="majorHAnsi" w:cstheme="majorHAnsi"/>
                <w:sz w:val="24"/>
                <w:szCs w:val="24"/>
              </w:rPr>
              <w:t xml:space="preserve"> om lukkede dører i retten</w:t>
            </w:r>
          </w:p>
        </w:tc>
        <w:tc>
          <w:tcPr>
            <w:tcW w:w="2332" w:type="dxa"/>
            <w:tcBorders>
              <w:top w:val="single" w:sz="4" w:space="0" w:color="auto"/>
              <w:left w:val="single" w:sz="4" w:space="0" w:color="auto"/>
              <w:bottom w:val="single" w:sz="4" w:space="0" w:color="auto"/>
              <w:right w:val="single" w:sz="4" w:space="0" w:color="auto"/>
            </w:tcBorders>
            <w:hideMark/>
          </w:tcPr>
          <w:p w14:paraId="141396E9"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 xml:space="preserve">Agder </w:t>
            </w:r>
            <w:proofErr w:type="spellStart"/>
            <w:r>
              <w:rPr>
                <w:rFonts w:asciiTheme="majorHAnsi" w:hAnsiTheme="majorHAnsi" w:cstheme="majorHAnsi"/>
                <w:sz w:val="24"/>
                <w:szCs w:val="24"/>
              </w:rPr>
              <w:t>lmrett</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4E912A48"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 xml:space="preserve">Lukkede dører </w:t>
            </w:r>
          </w:p>
          <w:p w14:paraId="320FEA7E"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Anke avvist</w:t>
            </w:r>
          </w:p>
        </w:tc>
        <w:tc>
          <w:tcPr>
            <w:tcW w:w="1559" w:type="dxa"/>
            <w:tcBorders>
              <w:top w:val="single" w:sz="4" w:space="0" w:color="auto"/>
              <w:left w:val="single" w:sz="4" w:space="0" w:color="auto"/>
              <w:bottom w:val="single" w:sz="4" w:space="0" w:color="auto"/>
              <w:right w:val="single" w:sz="4" w:space="0" w:color="auto"/>
            </w:tcBorders>
          </w:tcPr>
          <w:p w14:paraId="27A3B18D" w14:textId="77777777" w:rsidR="005F5526" w:rsidRDefault="005F5526">
            <w:pPr>
              <w:rPr>
                <w:rFonts w:asciiTheme="majorHAnsi" w:hAnsiTheme="majorHAnsi" w:cstheme="majorHAnsi"/>
                <w:sz w:val="24"/>
                <w:szCs w:val="24"/>
                <w:lang w:val="en-US"/>
              </w:rPr>
            </w:pPr>
          </w:p>
        </w:tc>
        <w:tc>
          <w:tcPr>
            <w:tcW w:w="2268" w:type="dxa"/>
            <w:tcBorders>
              <w:top w:val="single" w:sz="4" w:space="0" w:color="auto"/>
              <w:left w:val="single" w:sz="4" w:space="0" w:color="auto"/>
              <w:bottom w:val="single" w:sz="4" w:space="0" w:color="auto"/>
              <w:right w:val="single" w:sz="4" w:space="0" w:color="auto"/>
            </w:tcBorders>
            <w:hideMark/>
          </w:tcPr>
          <w:p w14:paraId="4DDF3687"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NR rådspurt</w:t>
            </w:r>
          </w:p>
        </w:tc>
      </w:tr>
      <w:tr w:rsidR="005F5526" w14:paraId="3B55F49D" w14:textId="77777777" w:rsidTr="005F5526">
        <w:tc>
          <w:tcPr>
            <w:tcW w:w="703" w:type="dxa"/>
            <w:tcBorders>
              <w:top w:val="single" w:sz="4" w:space="0" w:color="auto"/>
              <w:left w:val="single" w:sz="4" w:space="0" w:color="auto"/>
              <w:bottom w:val="single" w:sz="4" w:space="0" w:color="auto"/>
              <w:right w:val="single" w:sz="4" w:space="0" w:color="auto"/>
            </w:tcBorders>
            <w:hideMark/>
          </w:tcPr>
          <w:p w14:paraId="19EB2706" w14:textId="77777777" w:rsidR="005F5526" w:rsidRDefault="005F5526">
            <w:pPr>
              <w:rPr>
                <w:rFonts w:asciiTheme="majorHAnsi" w:hAnsiTheme="majorHAnsi" w:cstheme="majorHAnsi"/>
                <w:sz w:val="24"/>
                <w:szCs w:val="24"/>
                <w:lang w:val="en-US"/>
              </w:rPr>
            </w:pPr>
            <w:r>
              <w:rPr>
                <w:rFonts w:asciiTheme="majorHAnsi" w:hAnsiTheme="majorHAnsi" w:cstheme="majorHAnsi"/>
                <w:sz w:val="24"/>
                <w:szCs w:val="24"/>
              </w:rPr>
              <w:t>2020</w:t>
            </w:r>
          </w:p>
        </w:tc>
        <w:tc>
          <w:tcPr>
            <w:tcW w:w="1109" w:type="dxa"/>
            <w:tcBorders>
              <w:top w:val="single" w:sz="4" w:space="0" w:color="auto"/>
              <w:left w:val="single" w:sz="4" w:space="0" w:color="auto"/>
              <w:bottom w:val="single" w:sz="4" w:space="0" w:color="auto"/>
              <w:right w:val="single" w:sz="4" w:space="0" w:color="auto"/>
            </w:tcBorders>
            <w:hideMark/>
          </w:tcPr>
          <w:p w14:paraId="6D44D476" w14:textId="77777777" w:rsidR="005F5526" w:rsidRDefault="005F5526">
            <w:pPr>
              <w:rPr>
                <w:rFonts w:asciiTheme="majorHAnsi" w:hAnsiTheme="majorHAnsi" w:cstheme="majorHAnsi"/>
                <w:sz w:val="24"/>
                <w:szCs w:val="24"/>
              </w:rPr>
            </w:pPr>
            <w:proofErr w:type="spellStart"/>
            <w:r>
              <w:rPr>
                <w:rFonts w:asciiTheme="majorHAnsi" w:hAnsiTheme="majorHAnsi" w:cstheme="majorHAnsi"/>
                <w:sz w:val="24"/>
                <w:szCs w:val="24"/>
              </w:rPr>
              <w:t>Offhet</w:t>
            </w:r>
            <w:proofErr w:type="spellEnd"/>
          </w:p>
        </w:tc>
        <w:tc>
          <w:tcPr>
            <w:tcW w:w="2939" w:type="dxa"/>
            <w:tcBorders>
              <w:top w:val="single" w:sz="4" w:space="0" w:color="auto"/>
              <w:left w:val="single" w:sz="4" w:space="0" w:color="auto"/>
              <w:bottom w:val="single" w:sz="4" w:space="0" w:color="auto"/>
              <w:right w:val="single" w:sz="4" w:space="0" w:color="auto"/>
            </w:tcBorders>
            <w:hideMark/>
          </w:tcPr>
          <w:p w14:paraId="0497B76B"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 xml:space="preserve">Vergemålsinnsynssaken – </w:t>
            </w:r>
            <w:proofErr w:type="spellStart"/>
            <w:r>
              <w:rPr>
                <w:rFonts w:asciiTheme="majorHAnsi" w:hAnsiTheme="majorHAnsi" w:cstheme="majorHAnsi"/>
                <w:sz w:val="24"/>
                <w:szCs w:val="24"/>
              </w:rPr>
              <w:t>spm</w:t>
            </w:r>
            <w:proofErr w:type="spellEnd"/>
            <w:r>
              <w:rPr>
                <w:rFonts w:asciiTheme="majorHAnsi" w:hAnsiTheme="majorHAnsi" w:cstheme="majorHAnsi"/>
                <w:sz w:val="24"/>
                <w:szCs w:val="24"/>
              </w:rPr>
              <w:t xml:space="preserve"> om innsyn i møtereferat </w:t>
            </w:r>
            <w:proofErr w:type="spellStart"/>
            <w:r>
              <w:rPr>
                <w:rFonts w:asciiTheme="majorHAnsi" w:hAnsiTheme="majorHAnsi" w:cstheme="majorHAnsi"/>
                <w:sz w:val="24"/>
                <w:szCs w:val="24"/>
              </w:rPr>
              <w:t>ifm</w:t>
            </w:r>
            <w:proofErr w:type="spellEnd"/>
            <w:r>
              <w:rPr>
                <w:rFonts w:asciiTheme="majorHAnsi" w:hAnsiTheme="majorHAnsi" w:cstheme="majorHAnsi"/>
                <w:sz w:val="24"/>
                <w:szCs w:val="24"/>
              </w:rPr>
              <w:t xml:space="preserve"> vergemål</w:t>
            </w:r>
          </w:p>
        </w:tc>
        <w:tc>
          <w:tcPr>
            <w:tcW w:w="2332" w:type="dxa"/>
            <w:tcBorders>
              <w:top w:val="single" w:sz="4" w:space="0" w:color="auto"/>
              <w:left w:val="single" w:sz="4" w:space="0" w:color="auto"/>
              <w:bottom w:val="single" w:sz="4" w:space="0" w:color="auto"/>
              <w:right w:val="single" w:sz="4" w:space="0" w:color="auto"/>
            </w:tcBorders>
            <w:hideMark/>
          </w:tcPr>
          <w:p w14:paraId="4B6443C9"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Oslo byfogd-embete</w:t>
            </w:r>
          </w:p>
        </w:tc>
        <w:tc>
          <w:tcPr>
            <w:tcW w:w="2410" w:type="dxa"/>
            <w:tcBorders>
              <w:top w:val="single" w:sz="4" w:space="0" w:color="auto"/>
              <w:left w:val="single" w:sz="4" w:space="0" w:color="auto"/>
              <w:bottom w:val="single" w:sz="4" w:space="0" w:color="auto"/>
              <w:right w:val="single" w:sz="4" w:space="0" w:color="auto"/>
            </w:tcBorders>
            <w:hideMark/>
          </w:tcPr>
          <w:p w14:paraId="60894D89"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Ikke innsyn</w:t>
            </w:r>
          </w:p>
        </w:tc>
        <w:tc>
          <w:tcPr>
            <w:tcW w:w="1559" w:type="dxa"/>
            <w:tcBorders>
              <w:top w:val="single" w:sz="4" w:space="0" w:color="auto"/>
              <w:left w:val="single" w:sz="4" w:space="0" w:color="auto"/>
              <w:bottom w:val="single" w:sz="4" w:space="0" w:color="auto"/>
              <w:right w:val="single" w:sz="4" w:space="0" w:color="auto"/>
            </w:tcBorders>
          </w:tcPr>
          <w:p w14:paraId="0E70609B" w14:textId="77777777" w:rsidR="005F5526" w:rsidRDefault="005F5526">
            <w:pPr>
              <w:rPr>
                <w:rFonts w:asciiTheme="majorHAnsi" w:hAnsiTheme="majorHAnsi" w:cstheme="majorHAnsi"/>
                <w:sz w:val="24"/>
                <w:szCs w:val="24"/>
                <w:lang w:val="en-US"/>
              </w:rPr>
            </w:pPr>
          </w:p>
        </w:tc>
        <w:tc>
          <w:tcPr>
            <w:tcW w:w="2268" w:type="dxa"/>
            <w:tcBorders>
              <w:top w:val="single" w:sz="4" w:space="0" w:color="auto"/>
              <w:left w:val="single" w:sz="4" w:space="0" w:color="auto"/>
              <w:bottom w:val="single" w:sz="4" w:space="0" w:color="auto"/>
              <w:right w:val="single" w:sz="4" w:space="0" w:color="auto"/>
            </w:tcBorders>
            <w:hideMark/>
          </w:tcPr>
          <w:p w14:paraId="0836DA00"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NR rådspurt</w:t>
            </w:r>
          </w:p>
        </w:tc>
      </w:tr>
      <w:tr w:rsidR="005F5526" w14:paraId="4E6D7396" w14:textId="77777777" w:rsidTr="005F5526">
        <w:tc>
          <w:tcPr>
            <w:tcW w:w="703" w:type="dxa"/>
            <w:tcBorders>
              <w:top w:val="single" w:sz="4" w:space="0" w:color="auto"/>
              <w:left w:val="single" w:sz="4" w:space="0" w:color="auto"/>
              <w:bottom w:val="single" w:sz="4" w:space="0" w:color="auto"/>
              <w:right w:val="single" w:sz="4" w:space="0" w:color="auto"/>
            </w:tcBorders>
            <w:hideMark/>
          </w:tcPr>
          <w:p w14:paraId="6B95F0DE" w14:textId="77777777" w:rsidR="005F5526" w:rsidRDefault="005F5526">
            <w:pPr>
              <w:rPr>
                <w:rFonts w:asciiTheme="majorHAnsi" w:hAnsiTheme="majorHAnsi" w:cstheme="majorHAnsi"/>
                <w:sz w:val="24"/>
                <w:szCs w:val="24"/>
                <w:lang w:val="en-US"/>
              </w:rPr>
            </w:pPr>
            <w:r>
              <w:rPr>
                <w:rFonts w:asciiTheme="majorHAnsi" w:hAnsiTheme="majorHAnsi" w:cstheme="majorHAnsi"/>
                <w:sz w:val="24"/>
                <w:szCs w:val="24"/>
              </w:rPr>
              <w:t>2020</w:t>
            </w:r>
          </w:p>
        </w:tc>
        <w:tc>
          <w:tcPr>
            <w:tcW w:w="1109" w:type="dxa"/>
            <w:tcBorders>
              <w:top w:val="single" w:sz="4" w:space="0" w:color="auto"/>
              <w:left w:val="single" w:sz="4" w:space="0" w:color="auto"/>
              <w:bottom w:val="single" w:sz="4" w:space="0" w:color="auto"/>
              <w:right w:val="single" w:sz="4" w:space="0" w:color="auto"/>
            </w:tcBorders>
            <w:hideMark/>
          </w:tcPr>
          <w:p w14:paraId="72465993" w14:textId="77777777" w:rsidR="005F5526" w:rsidRDefault="005F5526">
            <w:pPr>
              <w:rPr>
                <w:rFonts w:asciiTheme="majorHAnsi" w:hAnsiTheme="majorHAnsi" w:cstheme="majorHAnsi"/>
                <w:sz w:val="24"/>
                <w:szCs w:val="24"/>
              </w:rPr>
            </w:pPr>
            <w:proofErr w:type="spellStart"/>
            <w:r>
              <w:rPr>
                <w:rFonts w:asciiTheme="majorHAnsi" w:hAnsiTheme="majorHAnsi" w:cstheme="majorHAnsi"/>
                <w:sz w:val="24"/>
                <w:szCs w:val="24"/>
              </w:rPr>
              <w:t>Offhet</w:t>
            </w:r>
            <w:proofErr w:type="spellEnd"/>
          </w:p>
        </w:tc>
        <w:tc>
          <w:tcPr>
            <w:tcW w:w="2939" w:type="dxa"/>
            <w:tcBorders>
              <w:top w:val="single" w:sz="4" w:space="0" w:color="auto"/>
              <w:left w:val="single" w:sz="4" w:space="0" w:color="auto"/>
              <w:bottom w:val="single" w:sz="4" w:space="0" w:color="auto"/>
              <w:right w:val="single" w:sz="4" w:space="0" w:color="auto"/>
            </w:tcBorders>
            <w:hideMark/>
          </w:tcPr>
          <w:p w14:paraId="0FE75005"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Fototyverisaken – brukte bilde fra pressefotograf på nettside</w:t>
            </w:r>
          </w:p>
        </w:tc>
        <w:tc>
          <w:tcPr>
            <w:tcW w:w="2332" w:type="dxa"/>
            <w:tcBorders>
              <w:top w:val="single" w:sz="4" w:space="0" w:color="auto"/>
              <w:left w:val="single" w:sz="4" w:space="0" w:color="auto"/>
              <w:bottom w:val="single" w:sz="4" w:space="0" w:color="auto"/>
              <w:right w:val="single" w:sz="4" w:space="0" w:color="auto"/>
            </w:tcBorders>
            <w:hideMark/>
          </w:tcPr>
          <w:p w14:paraId="37F58DC8" w14:textId="77777777" w:rsidR="005F5526" w:rsidRDefault="005F5526">
            <w:pPr>
              <w:rPr>
                <w:rFonts w:asciiTheme="majorHAnsi" w:hAnsiTheme="majorHAnsi" w:cstheme="majorHAnsi"/>
                <w:sz w:val="24"/>
                <w:szCs w:val="24"/>
              </w:rPr>
            </w:pPr>
            <w:hyperlink r:id="rId29" w:history="1">
              <w:r>
                <w:rPr>
                  <w:rStyle w:val="Hyperkobling"/>
                  <w:rFonts w:asciiTheme="majorHAnsi" w:hAnsiTheme="majorHAnsi" w:cstheme="majorHAnsi"/>
                  <w:sz w:val="24"/>
                  <w:szCs w:val="24"/>
                </w:rPr>
                <w:t>Fredrikstad tingrett</w:t>
              </w:r>
            </w:hyperlink>
          </w:p>
        </w:tc>
        <w:tc>
          <w:tcPr>
            <w:tcW w:w="2410" w:type="dxa"/>
            <w:tcBorders>
              <w:top w:val="single" w:sz="4" w:space="0" w:color="auto"/>
              <w:left w:val="single" w:sz="4" w:space="0" w:color="auto"/>
              <w:bottom w:val="single" w:sz="4" w:space="0" w:color="auto"/>
              <w:right w:val="single" w:sz="4" w:space="0" w:color="auto"/>
            </w:tcBorders>
            <w:hideMark/>
          </w:tcPr>
          <w:p w14:paraId="624D13CF"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 xml:space="preserve">Honorar + </w:t>
            </w:r>
            <w:proofErr w:type="spellStart"/>
            <w:r>
              <w:rPr>
                <w:rFonts w:asciiTheme="majorHAnsi" w:hAnsiTheme="majorHAnsi" w:cstheme="majorHAnsi"/>
                <w:sz w:val="24"/>
                <w:szCs w:val="24"/>
              </w:rPr>
              <w:t>saksomk</w:t>
            </w:r>
            <w:proofErr w:type="spellEnd"/>
            <w:r>
              <w:rPr>
                <w:rFonts w:asciiTheme="majorHAnsi" w:hAnsiTheme="majorHAnsi" w:cstheme="majorHAnsi"/>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41FDEA74" w14:textId="77777777" w:rsidR="005F5526" w:rsidRDefault="005F5526">
            <w:pPr>
              <w:rPr>
                <w:rFonts w:asciiTheme="majorHAnsi" w:hAnsiTheme="majorHAnsi" w:cstheme="majorHAnsi"/>
                <w:sz w:val="24"/>
                <w:szCs w:val="24"/>
                <w:lang w:val="en-US"/>
              </w:rPr>
            </w:pPr>
          </w:p>
        </w:tc>
        <w:tc>
          <w:tcPr>
            <w:tcW w:w="2268" w:type="dxa"/>
            <w:tcBorders>
              <w:top w:val="single" w:sz="4" w:space="0" w:color="auto"/>
              <w:left w:val="single" w:sz="4" w:space="0" w:color="auto"/>
              <w:bottom w:val="single" w:sz="4" w:space="0" w:color="auto"/>
              <w:right w:val="single" w:sz="4" w:space="0" w:color="auto"/>
            </w:tcBorders>
          </w:tcPr>
          <w:p w14:paraId="45184074" w14:textId="77777777" w:rsidR="005F5526" w:rsidRDefault="005F5526">
            <w:pPr>
              <w:rPr>
                <w:rFonts w:asciiTheme="majorHAnsi" w:hAnsiTheme="majorHAnsi" w:cstheme="majorHAnsi"/>
                <w:sz w:val="24"/>
                <w:szCs w:val="24"/>
                <w:lang w:val="en-US"/>
              </w:rPr>
            </w:pPr>
          </w:p>
        </w:tc>
        <w:bookmarkEnd w:id="0"/>
      </w:tr>
      <w:tr w:rsidR="005F5526" w14:paraId="781FFBEB" w14:textId="77777777" w:rsidTr="005F5526">
        <w:tc>
          <w:tcPr>
            <w:tcW w:w="703" w:type="dxa"/>
            <w:tcBorders>
              <w:top w:val="single" w:sz="4" w:space="0" w:color="auto"/>
              <w:left w:val="single" w:sz="4" w:space="0" w:color="auto"/>
              <w:bottom w:val="single" w:sz="4" w:space="0" w:color="auto"/>
              <w:right w:val="single" w:sz="4" w:space="0" w:color="auto"/>
            </w:tcBorders>
            <w:hideMark/>
          </w:tcPr>
          <w:p w14:paraId="57F82C57"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2020</w:t>
            </w:r>
          </w:p>
        </w:tc>
        <w:tc>
          <w:tcPr>
            <w:tcW w:w="1109" w:type="dxa"/>
            <w:tcBorders>
              <w:top w:val="single" w:sz="4" w:space="0" w:color="auto"/>
              <w:left w:val="single" w:sz="4" w:space="0" w:color="auto"/>
              <w:bottom w:val="single" w:sz="4" w:space="0" w:color="auto"/>
              <w:right w:val="single" w:sz="4" w:space="0" w:color="auto"/>
            </w:tcBorders>
            <w:hideMark/>
          </w:tcPr>
          <w:p w14:paraId="66C9E031" w14:textId="77777777" w:rsidR="005F5526" w:rsidRDefault="005F5526">
            <w:pPr>
              <w:rPr>
                <w:rFonts w:asciiTheme="majorHAnsi" w:hAnsiTheme="majorHAnsi" w:cstheme="majorHAnsi"/>
                <w:sz w:val="24"/>
                <w:szCs w:val="24"/>
              </w:rPr>
            </w:pPr>
            <w:proofErr w:type="spellStart"/>
            <w:r>
              <w:rPr>
                <w:rFonts w:asciiTheme="majorHAnsi" w:hAnsiTheme="majorHAnsi" w:cstheme="majorHAnsi"/>
                <w:sz w:val="24"/>
                <w:szCs w:val="24"/>
              </w:rPr>
              <w:t>Offhet</w:t>
            </w:r>
            <w:proofErr w:type="spellEnd"/>
          </w:p>
        </w:tc>
        <w:tc>
          <w:tcPr>
            <w:tcW w:w="2939" w:type="dxa"/>
            <w:tcBorders>
              <w:top w:val="single" w:sz="4" w:space="0" w:color="auto"/>
              <w:left w:val="single" w:sz="4" w:space="0" w:color="auto"/>
              <w:bottom w:val="single" w:sz="4" w:space="0" w:color="auto"/>
              <w:right w:val="single" w:sz="4" w:space="0" w:color="auto"/>
            </w:tcBorders>
            <w:hideMark/>
          </w:tcPr>
          <w:p w14:paraId="69AAA8CA"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Hyttestridsaken</w:t>
            </w:r>
          </w:p>
        </w:tc>
        <w:tc>
          <w:tcPr>
            <w:tcW w:w="2332" w:type="dxa"/>
            <w:tcBorders>
              <w:top w:val="single" w:sz="4" w:space="0" w:color="auto"/>
              <w:left w:val="single" w:sz="4" w:space="0" w:color="auto"/>
              <w:bottom w:val="single" w:sz="4" w:space="0" w:color="auto"/>
              <w:right w:val="single" w:sz="4" w:space="0" w:color="auto"/>
            </w:tcBorders>
            <w:hideMark/>
          </w:tcPr>
          <w:p w14:paraId="531A4A4A"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 xml:space="preserve">Agder </w:t>
            </w:r>
            <w:proofErr w:type="spellStart"/>
            <w:r>
              <w:rPr>
                <w:rFonts w:asciiTheme="majorHAnsi" w:hAnsiTheme="majorHAnsi" w:cstheme="majorHAnsi"/>
                <w:sz w:val="24"/>
                <w:szCs w:val="24"/>
              </w:rPr>
              <w:t>lmrett</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32A0CADB"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Kun gjengivelse i anonymisert form</w:t>
            </w:r>
          </w:p>
        </w:tc>
        <w:tc>
          <w:tcPr>
            <w:tcW w:w="1559" w:type="dxa"/>
            <w:tcBorders>
              <w:top w:val="single" w:sz="4" w:space="0" w:color="auto"/>
              <w:left w:val="single" w:sz="4" w:space="0" w:color="auto"/>
              <w:bottom w:val="single" w:sz="4" w:space="0" w:color="auto"/>
              <w:right w:val="single" w:sz="4" w:space="0" w:color="auto"/>
            </w:tcBorders>
          </w:tcPr>
          <w:p w14:paraId="5D930275" w14:textId="77777777" w:rsidR="005F5526" w:rsidRDefault="005F5526">
            <w:pPr>
              <w:rPr>
                <w:rFonts w:asciiTheme="majorHAnsi" w:hAnsiTheme="majorHAnsi" w:cstheme="majorHAnsi"/>
                <w:sz w:val="24"/>
                <w:szCs w:val="24"/>
                <w:lang w:val="en-US"/>
              </w:rPr>
            </w:pPr>
          </w:p>
        </w:tc>
        <w:tc>
          <w:tcPr>
            <w:tcW w:w="2268" w:type="dxa"/>
            <w:tcBorders>
              <w:top w:val="single" w:sz="4" w:space="0" w:color="auto"/>
              <w:left w:val="single" w:sz="4" w:space="0" w:color="auto"/>
              <w:bottom w:val="single" w:sz="4" w:space="0" w:color="auto"/>
              <w:right w:val="single" w:sz="4" w:space="0" w:color="auto"/>
            </w:tcBorders>
            <w:hideMark/>
          </w:tcPr>
          <w:p w14:paraId="6BD2269B"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NR rådspurt i etterkant</w:t>
            </w:r>
          </w:p>
        </w:tc>
      </w:tr>
      <w:tr w:rsidR="005F5526" w14:paraId="657D88C2" w14:textId="77777777" w:rsidTr="005F5526">
        <w:tc>
          <w:tcPr>
            <w:tcW w:w="703" w:type="dxa"/>
            <w:tcBorders>
              <w:top w:val="single" w:sz="4" w:space="0" w:color="auto"/>
              <w:left w:val="single" w:sz="4" w:space="0" w:color="auto"/>
              <w:bottom w:val="single" w:sz="4" w:space="0" w:color="auto"/>
              <w:right w:val="single" w:sz="4" w:space="0" w:color="auto"/>
            </w:tcBorders>
            <w:hideMark/>
          </w:tcPr>
          <w:p w14:paraId="7E10710F"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lastRenderedPageBreak/>
              <w:t>2020</w:t>
            </w:r>
          </w:p>
        </w:tc>
        <w:tc>
          <w:tcPr>
            <w:tcW w:w="1109" w:type="dxa"/>
            <w:tcBorders>
              <w:top w:val="single" w:sz="4" w:space="0" w:color="auto"/>
              <w:left w:val="single" w:sz="4" w:space="0" w:color="auto"/>
              <w:bottom w:val="single" w:sz="4" w:space="0" w:color="auto"/>
              <w:right w:val="single" w:sz="4" w:space="0" w:color="auto"/>
            </w:tcBorders>
            <w:hideMark/>
          </w:tcPr>
          <w:p w14:paraId="57CE550B" w14:textId="77777777" w:rsidR="005F5526" w:rsidRDefault="005F5526">
            <w:pPr>
              <w:rPr>
                <w:rFonts w:asciiTheme="majorHAnsi" w:hAnsiTheme="majorHAnsi" w:cstheme="majorHAnsi"/>
                <w:sz w:val="24"/>
                <w:szCs w:val="24"/>
              </w:rPr>
            </w:pPr>
            <w:proofErr w:type="spellStart"/>
            <w:r>
              <w:rPr>
                <w:rFonts w:asciiTheme="majorHAnsi" w:hAnsiTheme="majorHAnsi" w:cstheme="majorHAnsi"/>
                <w:sz w:val="24"/>
                <w:szCs w:val="24"/>
              </w:rPr>
              <w:t>Offhet</w:t>
            </w:r>
            <w:proofErr w:type="spellEnd"/>
          </w:p>
        </w:tc>
        <w:tc>
          <w:tcPr>
            <w:tcW w:w="2939" w:type="dxa"/>
            <w:tcBorders>
              <w:top w:val="single" w:sz="4" w:space="0" w:color="auto"/>
              <w:left w:val="single" w:sz="4" w:space="0" w:color="auto"/>
              <w:bottom w:val="single" w:sz="4" w:space="0" w:color="auto"/>
              <w:right w:val="single" w:sz="4" w:space="0" w:color="auto"/>
            </w:tcBorders>
            <w:hideMark/>
          </w:tcPr>
          <w:p w14:paraId="21A165EF"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 xml:space="preserve">Ungdomsfengslingssaken </w:t>
            </w:r>
          </w:p>
        </w:tc>
        <w:tc>
          <w:tcPr>
            <w:tcW w:w="2332" w:type="dxa"/>
            <w:tcBorders>
              <w:top w:val="single" w:sz="4" w:space="0" w:color="auto"/>
              <w:left w:val="single" w:sz="4" w:space="0" w:color="auto"/>
              <w:bottom w:val="single" w:sz="4" w:space="0" w:color="auto"/>
              <w:right w:val="single" w:sz="4" w:space="0" w:color="auto"/>
            </w:tcBorders>
            <w:hideMark/>
          </w:tcPr>
          <w:p w14:paraId="47D03A9F"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Oslo tingrett</w:t>
            </w:r>
          </w:p>
        </w:tc>
        <w:tc>
          <w:tcPr>
            <w:tcW w:w="2410" w:type="dxa"/>
            <w:tcBorders>
              <w:top w:val="single" w:sz="4" w:space="0" w:color="auto"/>
              <w:left w:val="single" w:sz="4" w:space="0" w:color="auto"/>
              <w:bottom w:val="single" w:sz="4" w:space="0" w:color="auto"/>
              <w:right w:val="single" w:sz="4" w:space="0" w:color="auto"/>
            </w:tcBorders>
            <w:hideMark/>
          </w:tcPr>
          <w:p w14:paraId="1A65B377"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 xml:space="preserve">Lukkede dører, pressepool, </w:t>
            </w:r>
            <w:proofErr w:type="spellStart"/>
            <w:r>
              <w:rPr>
                <w:rFonts w:asciiTheme="majorHAnsi" w:hAnsiTheme="majorHAnsi" w:cstheme="majorHAnsi"/>
                <w:sz w:val="24"/>
                <w:szCs w:val="24"/>
              </w:rPr>
              <w:t>referatbegr</w:t>
            </w:r>
            <w:proofErr w:type="spellEnd"/>
            <w:r>
              <w:rPr>
                <w:rFonts w:asciiTheme="majorHAnsi" w:hAnsiTheme="majorHAnsi" w:cstheme="majorHAnsi"/>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4AA29D91" w14:textId="77777777" w:rsidR="005F5526" w:rsidRDefault="005F5526">
            <w:pPr>
              <w:rPr>
                <w:rFonts w:asciiTheme="majorHAnsi" w:hAnsiTheme="majorHAnsi" w:cstheme="majorHAnsi"/>
                <w:sz w:val="24"/>
                <w:szCs w:val="24"/>
                <w:lang w:val="en-US"/>
              </w:rPr>
            </w:pPr>
          </w:p>
        </w:tc>
        <w:tc>
          <w:tcPr>
            <w:tcW w:w="2268" w:type="dxa"/>
            <w:tcBorders>
              <w:top w:val="single" w:sz="4" w:space="0" w:color="auto"/>
              <w:left w:val="single" w:sz="4" w:space="0" w:color="auto"/>
              <w:bottom w:val="single" w:sz="4" w:space="0" w:color="auto"/>
              <w:right w:val="single" w:sz="4" w:space="0" w:color="auto"/>
            </w:tcBorders>
          </w:tcPr>
          <w:p w14:paraId="5B83AC80" w14:textId="77777777" w:rsidR="005F5526" w:rsidRDefault="005F5526">
            <w:pPr>
              <w:rPr>
                <w:rFonts w:asciiTheme="majorHAnsi" w:hAnsiTheme="majorHAnsi" w:cstheme="majorHAnsi"/>
                <w:sz w:val="24"/>
                <w:szCs w:val="24"/>
                <w:lang w:val="en-US"/>
              </w:rPr>
            </w:pPr>
          </w:p>
        </w:tc>
      </w:tr>
      <w:tr w:rsidR="005F5526" w14:paraId="524C5D36" w14:textId="77777777" w:rsidTr="005F5526">
        <w:tc>
          <w:tcPr>
            <w:tcW w:w="703" w:type="dxa"/>
            <w:tcBorders>
              <w:top w:val="single" w:sz="4" w:space="0" w:color="auto"/>
              <w:left w:val="single" w:sz="4" w:space="0" w:color="auto"/>
              <w:bottom w:val="single" w:sz="4" w:space="0" w:color="auto"/>
              <w:right w:val="single" w:sz="4" w:space="0" w:color="auto"/>
            </w:tcBorders>
            <w:hideMark/>
          </w:tcPr>
          <w:p w14:paraId="1BF467A6"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2020</w:t>
            </w:r>
          </w:p>
        </w:tc>
        <w:tc>
          <w:tcPr>
            <w:tcW w:w="1109" w:type="dxa"/>
            <w:tcBorders>
              <w:top w:val="single" w:sz="4" w:space="0" w:color="auto"/>
              <w:left w:val="single" w:sz="4" w:space="0" w:color="auto"/>
              <w:bottom w:val="single" w:sz="4" w:space="0" w:color="auto"/>
              <w:right w:val="single" w:sz="4" w:space="0" w:color="auto"/>
            </w:tcBorders>
            <w:hideMark/>
          </w:tcPr>
          <w:p w14:paraId="0A3917BC"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Åndsverk</w:t>
            </w:r>
          </w:p>
        </w:tc>
        <w:tc>
          <w:tcPr>
            <w:tcW w:w="2939" w:type="dxa"/>
            <w:tcBorders>
              <w:top w:val="single" w:sz="4" w:space="0" w:color="auto"/>
              <w:left w:val="single" w:sz="4" w:space="0" w:color="auto"/>
              <w:bottom w:val="single" w:sz="4" w:space="0" w:color="auto"/>
              <w:right w:val="single" w:sz="4" w:space="0" w:color="auto"/>
            </w:tcBorders>
            <w:hideMark/>
          </w:tcPr>
          <w:p w14:paraId="4B504543"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 xml:space="preserve">Retrieversaken – </w:t>
            </w:r>
            <w:proofErr w:type="spellStart"/>
            <w:r>
              <w:rPr>
                <w:rFonts w:asciiTheme="majorHAnsi" w:hAnsiTheme="majorHAnsi" w:cstheme="majorHAnsi"/>
                <w:sz w:val="24"/>
                <w:szCs w:val="24"/>
              </w:rPr>
              <w:t>spm</w:t>
            </w:r>
            <w:proofErr w:type="spellEnd"/>
            <w:r>
              <w:rPr>
                <w:rFonts w:asciiTheme="majorHAnsi" w:hAnsiTheme="majorHAnsi" w:cstheme="majorHAnsi"/>
                <w:sz w:val="24"/>
                <w:szCs w:val="24"/>
              </w:rPr>
              <w:t xml:space="preserve"> om bruk av sitater fra DN i nyhetsovervåking og indeksering</w:t>
            </w:r>
          </w:p>
        </w:tc>
        <w:tc>
          <w:tcPr>
            <w:tcW w:w="2332" w:type="dxa"/>
            <w:tcBorders>
              <w:top w:val="single" w:sz="4" w:space="0" w:color="auto"/>
              <w:left w:val="single" w:sz="4" w:space="0" w:color="auto"/>
              <w:bottom w:val="single" w:sz="4" w:space="0" w:color="auto"/>
              <w:right w:val="single" w:sz="4" w:space="0" w:color="auto"/>
            </w:tcBorders>
            <w:hideMark/>
          </w:tcPr>
          <w:p w14:paraId="617DFD7F" w14:textId="77777777" w:rsidR="005F5526" w:rsidRDefault="005F5526">
            <w:pPr>
              <w:rPr>
                <w:rFonts w:asciiTheme="majorHAnsi" w:hAnsiTheme="majorHAnsi" w:cstheme="majorHAnsi"/>
                <w:sz w:val="24"/>
                <w:szCs w:val="24"/>
              </w:rPr>
            </w:pPr>
            <w:hyperlink r:id="rId30" w:history="1">
              <w:r>
                <w:rPr>
                  <w:rStyle w:val="Hyperkobling"/>
                  <w:rFonts w:asciiTheme="majorHAnsi" w:hAnsiTheme="majorHAnsi" w:cstheme="majorHAnsi"/>
                  <w:sz w:val="24"/>
                  <w:szCs w:val="24"/>
                </w:rPr>
                <w:t>Oslo tingrett</w:t>
              </w:r>
            </w:hyperlink>
          </w:p>
        </w:tc>
        <w:tc>
          <w:tcPr>
            <w:tcW w:w="2410" w:type="dxa"/>
            <w:tcBorders>
              <w:top w:val="single" w:sz="4" w:space="0" w:color="auto"/>
              <w:left w:val="single" w:sz="4" w:space="0" w:color="auto"/>
              <w:bottom w:val="single" w:sz="4" w:space="0" w:color="auto"/>
              <w:right w:val="single" w:sz="4" w:space="0" w:color="auto"/>
            </w:tcBorders>
            <w:hideMark/>
          </w:tcPr>
          <w:p w14:paraId="3972C907"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 xml:space="preserve">Delvis medhold for DN, ikke på </w:t>
            </w:r>
            <w:proofErr w:type="gramStart"/>
            <w:r>
              <w:rPr>
                <w:rFonts w:asciiTheme="majorHAnsi" w:hAnsiTheme="majorHAnsi" w:cstheme="majorHAnsi"/>
                <w:sz w:val="24"/>
                <w:szCs w:val="24"/>
              </w:rPr>
              <w:t>sitat</w:t>
            </w:r>
            <w:proofErr w:type="gramEnd"/>
            <w:r>
              <w:rPr>
                <w:rFonts w:asciiTheme="majorHAnsi" w:hAnsiTheme="majorHAnsi" w:cstheme="majorHAnsi"/>
                <w:sz w:val="24"/>
                <w:szCs w:val="24"/>
              </w:rPr>
              <w:t xml:space="preserve"> men forretningsskikk</w:t>
            </w:r>
          </w:p>
        </w:tc>
        <w:tc>
          <w:tcPr>
            <w:tcW w:w="1559" w:type="dxa"/>
            <w:tcBorders>
              <w:top w:val="single" w:sz="4" w:space="0" w:color="auto"/>
              <w:left w:val="single" w:sz="4" w:space="0" w:color="auto"/>
              <w:bottom w:val="single" w:sz="4" w:space="0" w:color="auto"/>
              <w:right w:val="single" w:sz="4" w:space="0" w:color="auto"/>
            </w:tcBorders>
            <w:hideMark/>
          </w:tcPr>
          <w:p w14:paraId="0396EDDC"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Anket</w:t>
            </w:r>
          </w:p>
        </w:tc>
        <w:tc>
          <w:tcPr>
            <w:tcW w:w="2268" w:type="dxa"/>
            <w:tcBorders>
              <w:top w:val="single" w:sz="4" w:space="0" w:color="auto"/>
              <w:left w:val="single" w:sz="4" w:space="0" w:color="auto"/>
              <w:bottom w:val="single" w:sz="4" w:space="0" w:color="auto"/>
              <w:right w:val="single" w:sz="4" w:space="0" w:color="auto"/>
            </w:tcBorders>
          </w:tcPr>
          <w:p w14:paraId="502FBC01" w14:textId="77777777" w:rsidR="005F5526" w:rsidRDefault="005F5526">
            <w:pPr>
              <w:rPr>
                <w:rFonts w:asciiTheme="majorHAnsi" w:hAnsiTheme="majorHAnsi" w:cstheme="majorHAnsi"/>
                <w:sz w:val="24"/>
                <w:szCs w:val="24"/>
                <w:lang w:val="en-US"/>
              </w:rPr>
            </w:pPr>
          </w:p>
        </w:tc>
      </w:tr>
      <w:tr w:rsidR="005F5526" w14:paraId="7B672C9A" w14:textId="77777777" w:rsidTr="005F5526">
        <w:tc>
          <w:tcPr>
            <w:tcW w:w="703" w:type="dxa"/>
            <w:tcBorders>
              <w:top w:val="single" w:sz="4" w:space="0" w:color="auto"/>
              <w:left w:val="single" w:sz="4" w:space="0" w:color="auto"/>
              <w:bottom w:val="single" w:sz="4" w:space="0" w:color="auto"/>
              <w:right w:val="single" w:sz="4" w:space="0" w:color="auto"/>
            </w:tcBorders>
            <w:hideMark/>
          </w:tcPr>
          <w:p w14:paraId="56A0BB34"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2020</w:t>
            </w:r>
          </w:p>
        </w:tc>
        <w:tc>
          <w:tcPr>
            <w:tcW w:w="1109" w:type="dxa"/>
            <w:tcBorders>
              <w:top w:val="single" w:sz="4" w:space="0" w:color="auto"/>
              <w:left w:val="single" w:sz="4" w:space="0" w:color="auto"/>
              <w:bottom w:val="single" w:sz="4" w:space="0" w:color="auto"/>
              <w:right w:val="single" w:sz="4" w:space="0" w:color="auto"/>
            </w:tcBorders>
            <w:hideMark/>
          </w:tcPr>
          <w:p w14:paraId="6F3AAAE1" w14:textId="77777777" w:rsidR="005F5526" w:rsidRDefault="005F5526">
            <w:pPr>
              <w:rPr>
                <w:rFonts w:asciiTheme="majorHAnsi" w:hAnsiTheme="majorHAnsi" w:cstheme="majorHAnsi"/>
                <w:sz w:val="24"/>
                <w:szCs w:val="24"/>
              </w:rPr>
            </w:pPr>
            <w:proofErr w:type="spellStart"/>
            <w:r>
              <w:rPr>
                <w:rFonts w:asciiTheme="majorHAnsi" w:hAnsiTheme="majorHAnsi" w:cstheme="majorHAnsi"/>
                <w:sz w:val="24"/>
                <w:szCs w:val="24"/>
              </w:rPr>
              <w:t>Offhet</w:t>
            </w:r>
            <w:proofErr w:type="spellEnd"/>
          </w:p>
        </w:tc>
        <w:tc>
          <w:tcPr>
            <w:tcW w:w="2939" w:type="dxa"/>
            <w:tcBorders>
              <w:top w:val="single" w:sz="4" w:space="0" w:color="auto"/>
              <w:left w:val="single" w:sz="4" w:space="0" w:color="auto"/>
              <w:bottom w:val="single" w:sz="4" w:space="0" w:color="auto"/>
              <w:right w:val="single" w:sz="4" w:space="0" w:color="auto"/>
            </w:tcBorders>
            <w:hideMark/>
          </w:tcPr>
          <w:p w14:paraId="38BA76A5" w14:textId="77777777" w:rsidR="005F5526" w:rsidRDefault="005F5526">
            <w:pPr>
              <w:rPr>
                <w:rFonts w:asciiTheme="majorHAnsi" w:hAnsiTheme="majorHAnsi" w:cstheme="majorHAnsi"/>
                <w:sz w:val="24"/>
                <w:szCs w:val="24"/>
              </w:rPr>
            </w:pPr>
            <w:proofErr w:type="spellStart"/>
            <w:r>
              <w:rPr>
                <w:rFonts w:asciiTheme="majorHAnsi" w:hAnsiTheme="majorHAnsi" w:cstheme="majorHAnsi"/>
                <w:sz w:val="24"/>
                <w:szCs w:val="24"/>
              </w:rPr>
              <w:t>Northugsaken</w:t>
            </w:r>
            <w:proofErr w:type="spellEnd"/>
          </w:p>
        </w:tc>
        <w:tc>
          <w:tcPr>
            <w:tcW w:w="2332" w:type="dxa"/>
            <w:tcBorders>
              <w:top w:val="single" w:sz="4" w:space="0" w:color="auto"/>
              <w:left w:val="single" w:sz="4" w:space="0" w:color="auto"/>
              <w:bottom w:val="single" w:sz="4" w:space="0" w:color="auto"/>
              <w:right w:val="single" w:sz="4" w:space="0" w:color="auto"/>
            </w:tcBorders>
            <w:hideMark/>
          </w:tcPr>
          <w:p w14:paraId="646669FC"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Oslo tingrett</w:t>
            </w:r>
          </w:p>
        </w:tc>
        <w:tc>
          <w:tcPr>
            <w:tcW w:w="2410" w:type="dxa"/>
            <w:tcBorders>
              <w:top w:val="single" w:sz="4" w:space="0" w:color="auto"/>
              <w:left w:val="single" w:sz="4" w:space="0" w:color="auto"/>
              <w:bottom w:val="single" w:sz="4" w:space="0" w:color="auto"/>
              <w:right w:val="single" w:sz="4" w:space="0" w:color="auto"/>
            </w:tcBorders>
            <w:hideMark/>
          </w:tcPr>
          <w:p w14:paraId="47FCE4C7"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Filming av domsavsigelse</w:t>
            </w:r>
          </w:p>
        </w:tc>
        <w:tc>
          <w:tcPr>
            <w:tcW w:w="1559" w:type="dxa"/>
            <w:tcBorders>
              <w:top w:val="single" w:sz="4" w:space="0" w:color="auto"/>
              <w:left w:val="single" w:sz="4" w:space="0" w:color="auto"/>
              <w:bottom w:val="single" w:sz="4" w:space="0" w:color="auto"/>
              <w:right w:val="single" w:sz="4" w:space="0" w:color="auto"/>
            </w:tcBorders>
          </w:tcPr>
          <w:p w14:paraId="4BE18647" w14:textId="77777777" w:rsidR="005F5526" w:rsidRDefault="005F5526">
            <w:pPr>
              <w:rPr>
                <w:rFonts w:asciiTheme="majorHAnsi" w:hAnsiTheme="majorHAnsi" w:cstheme="majorHAnsi"/>
                <w:sz w:val="24"/>
                <w:szCs w:val="24"/>
                <w:lang w:val="en-US"/>
              </w:rPr>
            </w:pPr>
          </w:p>
        </w:tc>
        <w:tc>
          <w:tcPr>
            <w:tcW w:w="2268" w:type="dxa"/>
            <w:tcBorders>
              <w:top w:val="single" w:sz="4" w:space="0" w:color="auto"/>
              <w:left w:val="single" w:sz="4" w:space="0" w:color="auto"/>
              <w:bottom w:val="single" w:sz="4" w:space="0" w:color="auto"/>
              <w:right w:val="single" w:sz="4" w:space="0" w:color="auto"/>
            </w:tcBorders>
          </w:tcPr>
          <w:p w14:paraId="25E91F6C" w14:textId="77777777" w:rsidR="005F5526" w:rsidRDefault="005F5526">
            <w:pPr>
              <w:rPr>
                <w:rFonts w:asciiTheme="majorHAnsi" w:hAnsiTheme="majorHAnsi" w:cstheme="majorHAnsi"/>
                <w:sz w:val="24"/>
                <w:szCs w:val="24"/>
                <w:lang w:val="en-US"/>
              </w:rPr>
            </w:pPr>
          </w:p>
        </w:tc>
      </w:tr>
      <w:tr w:rsidR="005F5526" w14:paraId="6F8D21BE" w14:textId="77777777" w:rsidTr="005F5526">
        <w:tc>
          <w:tcPr>
            <w:tcW w:w="703" w:type="dxa"/>
            <w:tcBorders>
              <w:top w:val="single" w:sz="4" w:space="0" w:color="auto"/>
              <w:left w:val="single" w:sz="4" w:space="0" w:color="auto"/>
              <w:bottom w:val="single" w:sz="4" w:space="0" w:color="auto"/>
              <w:right w:val="single" w:sz="4" w:space="0" w:color="auto"/>
            </w:tcBorders>
            <w:hideMark/>
          </w:tcPr>
          <w:p w14:paraId="4026FCE4"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2020</w:t>
            </w:r>
          </w:p>
        </w:tc>
        <w:tc>
          <w:tcPr>
            <w:tcW w:w="1109" w:type="dxa"/>
            <w:tcBorders>
              <w:top w:val="single" w:sz="4" w:space="0" w:color="auto"/>
              <w:left w:val="single" w:sz="4" w:space="0" w:color="auto"/>
              <w:bottom w:val="single" w:sz="4" w:space="0" w:color="auto"/>
              <w:right w:val="single" w:sz="4" w:space="0" w:color="auto"/>
            </w:tcBorders>
            <w:hideMark/>
          </w:tcPr>
          <w:p w14:paraId="32C094DD" w14:textId="77777777" w:rsidR="005F5526" w:rsidRDefault="005F5526">
            <w:pPr>
              <w:rPr>
                <w:rFonts w:asciiTheme="majorHAnsi" w:hAnsiTheme="majorHAnsi" w:cstheme="majorHAnsi"/>
                <w:sz w:val="24"/>
                <w:szCs w:val="24"/>
              </w:rPr>
            </w:pPr>
            <w:proofErr w:type="spellStart"/>
            <w:r>
              <w:rPr>
                <w:rFonts w:asciiTheme="majorHAnsi" w:hAnsiTheme="majorHAnsi" w:cstheme="majorHAnsi"/>
                <w:sz w:val="24"/>
                <w:szCs w:val="24"/>
              </w:rPr>
              <w:t>Offhet</w:t>
            </w:r>
            <w:proofErr w:type="spellEnd"/>
          </w:p>
        </w:tc>
        <w:tc>
          <w:tcPr>
            <w:tcW w:w="2939" w:type="dxa"/>
            <w:tcBorders>
              <w:top w:val="single" w:sz="4" w:space="0" w:color="auto"/>
              <w:left w:val="single" w:sz="4" w:space="0" w:color="auto"/>
              <w:bottom w:val="single" w:sz="4" w:space="0" w:color="auto"/>
              <w:right w:val="single" w:sz="4" w:space="0" w:color="auto"/>
            </w:tcBorders>
            <w:hideMark/>
          </w:tcPr>
          <w:p w14:paraId="211BBA8E"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Tjømesaken – Tønsbergs Blad ba om tillatelse til å filme</w:t>
            </w:r>
          </w:p>
        </w:tc>
        <w:tc>
          <w:tcPr>
            <w:tcW w:w="2332" w:type="dxa"/>
            <w:tcBorders>
              <w:top w:val="single" w:sz="4" w:space="0" w:color="auto"/>
              <w:left w:val="single" w:sz="4" w:space="0" w:color="auto"/>
              <w:bottom w:val="single" w:sz="4" w:space="0" w:color="auto"/>
              <w:right w:val="single" w:sz="4" w:space="0" w:color="auto"/>
            </w:tcBorders>
            <w:hideMark/>
          </w:tcPr>
          <w:p w14:paraId="3FD08C03" w14:textId="77777777" w:rsidR="005F5526" w:rsidRDefault="005F5526">
            <w:pPr>
              <w:rPr>
                <w:rFonts w:asciiTheme="majorHAnsi" w:hAnsiTheme="majorHAnsi" w:cstheme="majorHAnsi"/>
                <w:sz w:val="24"/>
                <w:szCs w:val="24"/>
              </w:rPr>
            </w:pPr>
            <w:hyperlink r:id="rId31" w:history="1">
              <w:r>
                <w:rPr>
                  <w:rStyle w:val="Hyperkobling"/>
                  <w:rFonts w:asciiTheme="majorHAnsi" w:hAnsiTheme="majorHAnsi" w:cstheme="majorHAnsi"/>
                  <w:sz w:val="24"/>
                  <w:szCs w:val="24"/>
                </w:rPr>
                <w:t>Vestfold tingrett</w:t>
              </w:r>
            </w:hyperlink>
          </w:p>
        </w:tc>
        <w:tc>
          <w:tcPr>
            <w:tcW w:w="2410" w:type="dxa"/>
            <w:tcBorders>
              <w:top w:val="single" w:sz="4" w:space="0" w:color="auto"/>
              <w:left w:val="single" w:sz="4" w:space="0" w:color="auto"/>
              <w:bottom w:val="single" w:sz="4" w:space="0" w:color="auto"/>
              <w:right w:val="single" w:sz="4" w:space="0" w:color="auto"/>
            </w:tcBorders>
            <w:hideMark/>
          </w:tcPr>
          <w:p w14:paraId="3E98324C"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Filming av innledninger, prosedyrer og domsavsigelse</w:t>
            </w:r>
          </w:p>
        </w:tc>
        <w:tc>
          <w:tcPr>
            <w:tcW w:w="1559" w:type="dxa"/>
            <w:tcBorders>
              <w:top w:val="single" w:sz="4" w:space="0" w:color="auto"/>
              <w:left w:val="single" w:sz="4" w:space="0" w:color="auto"/>
              <w:bottom w:val="single" w:sz="4" w:space="0" w:color="auto"/>
              <w:right w:val="single" w:sz="4" w:space="0" w:color="auto"/>
            </w:tcBorders>
          </w:tcPr>
          <w:p w14:paraId="6FCE53F7" w14:textId="77777777" w:rsidR="005F5526" w:rsidRPr="005F5526" w:rsidRDefault="005F5526">
            <w:pPr>
              <w:rPr>
                <w:rFonts w:asciiTheme="majorHAnsi" w:hAnsiTheme="majorHAnsi" w:cstheme="majorHAnsi"/>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59781A13" w14:textId="77777777" w:rsidR="005F5526" w:rsidRDefault="005F5526">
            <w:pPr>
              <w:rPr>
                <w:rFonts w:asciiTheme="majorHAnsi" w:hAnsiTheme="majorHAnsi" w:cstheme="majorHAnsi"/>
                <w:sz w:val="24"/>
                <w:szCs w:val="24"/>
              </w:rPr>
            </w:pPr>
            <w:r>
              <w:rPr>
                <w:rFonts w:asciiTheme="majorHAnsi" w:hAnsiTheme="majorHAnsi" w:cstheme="majorHAnsi"/>
                <w:sz w:val="24"/>
                <w:szCs w:val="24"/>
              </w:rPr>
              <w:t>NR bistod</w:t>
            </w:r>
          </w:p>
        </w:tc>
      </w:tr>
    </w:tbl>
    <w:p w14:paraId="145463DF" w14:textId="77777777" w:rsidR="005F5526" w:rsidRDefault="005F5526" w:rsidP="005F5526">
      <w:pPr>
        <w:autoSpaceDE w:val="0"/>
        <w:autoSpaceDN w:val="0"/>
        <w:adjustRightInd w:val="0"/>
        <w:rPr>
          <w:rFonts w:asciiTheme="majorHAnsi" w:hAnsiTheme="majorHAnsi" w:cstheme="majorHAnsi"/>
          <w:color w:val="000000"/>
          <w:sz w:val="24"/>
          <w:szCs w:val="24"/>
        </w:rPr>
      </w:pPr>
    </w:p>
    <w:p w14:paraId="04882095"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p>
    <w:p w14:paraId="75569AF0"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Vi omtaler noen av sakene nedenfor.</w:t>
      </w:r>
    </w:p>
    <w:p w14:paraId="1682ECD7"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p>
    <w:p w14:paraId="37C4AD20" w14:textId="77777777" w:rsidR="005F5526" w:rsidRDefault="005F5526" w:rsidP="005F5526">
      <w:pPr>
        <w:autoSpaceDE w:val="0"/>
        <w:autoSpaceDN w:val="0"/>
        <w:adjustRightInd w:val="0"/>
        <w:spacing w:line="276" w:lineRule="auto"/>
        <w:rPr>
          <w:rFonts w:asciiTheme="majorHAnsi" w:hAnsiTheme="majorHAnsi" w:cstheme="majorHAnsi"/>
          <w:color w:val="000000"/>
          <w:sz w:val="40"/>
          <w:szCs w:val="40"/>
        </w:rPr>
      </w:pPr>
      <w:r>
        <w:rPr>
          <w:rFonts w:asciiTheme="majorHAnsi" w:hAnsiTheme="majorHAnsi" w:cstheme="majorHAnsi"/>
          <w:color w:val="000000"/>
          <w:sz w:val="40"/>
          <w:szCs w:val="40"/>
        </w:rPr>
        <w:t>TV 2 vant over helsekostfirma – i flere omganger</w:t>
      </w:r>
    </w:p>
    <w:p w14:paraId="0F32873C"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 xml:space="preserve">Firmaet PM International AG og deres norske datterselskap PM International Norge AS </w:t>
      </w:r>
      <w:proofErr w:type="gramStart"/>
      <w:r>
        <w:rPr>
          <w:rFonts w:asciiTheme="majorHAnsi" w:hAnsiTheme="majorHAnsi" w:cstheme="majorHAnsi"/>
          <w:color w:val="000000"/>
          <w:sz w:val="24"/>
          <w:szCs w:val="24"/>
        </w:rPr>
        <w:t>begjærte</w:t>
      </w:r>
      <w:proofErr w:type="gramEnd"/>
      <w:r>
        <w:rPr>
          <w:rFonts w:asciiTheme="majorHAnsi" w:hAnsiTheme="majorHAnsi" w:cstheme="majorHAnsi"/>
          <w:color w:val="000000"/>
          <w:sz w:val="24"/>
          <w:szCs w:val="24"/>
        </w:rPr>
        <w:t xml:space="preserve"> i 2018 midlertidig forføyning mot TV 2, med krav om å få fjernet utsagn i to artikler på nett. Det var særlig bruken av begrepene «pyramideselskap», «pyramidesalg» og «sukkerpulver» som saksøkerne mente var rettsstridig ærekrenkende og som det var rettslig grunnlag for å få fjernet gjennom en midlertidig forføyning. Oslo tingrett tok ikke begjæringen til følge, og påla dessuten saksøkerne å erstatte TV 2s saksomkostninger med nesten 370.000 kroner. </w:t>
      </w:r>
    </w:p>
    <w:p w14:paraId="207ABDC6"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p>
    <w:p w14:paraId="1FCF1884"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 xml:space="preserve">Saksøkerne anket kjennelsen til Borgarting lagmannsrett, som delvis avviste og delvis forkastet anken. Saksøkerne ble i tillegg pålagt å erstatte TV 2 saksomkostninger for lagmannsretten med 120.000 kroner. Saksøkerne anket saken videre til Høyesterett, hvor den ble avvist av ankeutvalget. </w:t>
      </w:r>
    </w:p>
    <w:p w14:paraId="66EC53A5"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p>
    <w:p w14:paraId="1351DD07"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r>
        <w:rPr>
          <w:rFonts w:asciiTheme="majorHAnsi" w:hAnsiTheme="majorHAnsi" w:cstheme="majorHAnsi"/>
          <w:color w:val="000000"/>
          <w:sz w:val="24"/>
          <w:szCs w:val="24"/>
        </w:rPr>
        <w:lastRenderedPageBreak/>
        <w:t xml:space="preserve">Saksøkerne gikk deretter til ordinært søksmål. Oslo tingrett frifant TV 2 fullstendig i april 2019. Borgarting lagmannsrett nektet anken fremmet, i det man mente det var åpenbart at den ikke ville føre frem. For sikkerhets skyld anket PM International AG til Høyesterett, hvor ankeutvalget nektet anken fremmet, med den begrunnelse at det var åpenbart at den ikke ville føre frem. For ordens skyld: PM Internationals </w:t>
      </w:r>
      <w:proofErr w:type="spellStart"/>
      <w:r>
        <w:rPr>
          <w:rFonts w:asciiTheme="majorHAnsi" w:hAnsiTheme="majorHAnsi" w:cstheme="majorHAnsi"/>
          <w:color w:val="000000"/>
          <w:sz w:val="24"/>
          <w:szCs w:val="24"/>
        </w:rPr>
        <w:t>prosessfullmektig</w:t>
      </w:r>
      <w:proofErr w:type="spellEnd"/>
      <w:r>
        <w:rPr>
          <w:rFonts w:asciiTheme="majorHAnsi" w:hAnsiTheme="majorHAnsi" w:cstheme="majorHAnsi"/>
          <w:color w:val="000000"/>
          <w:sz w:val="24"/>
          <w:szCs w:val="24"/>
        </w:rPr>
        <w:t xml:space="preserve"> var advokat Per Danielsen. Advokat Jon Wessel-Aas, advokatfirmaet Lund &amp; co, representerte TV 2.</w:t>
      </w:r>
    </w:p>
    <w:p w14:paraId="4699013A"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p>
    <w:p w14:paraId="76D0E3EF"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p>
    <w:p w14:paraId="46C54E2C" w14:textId="77777777" w:rsidR="005F5526" w:rsidRDefault="005F5526" w:rsidP="005F5526">
      <w:pPr>
        <w:autoSpaceDE w:val="0"/>
        <w:autoSpaceDN w:val="0"/>
        <w:adjustRightInd w:val="0"/>
        <w:spacing w:line="276" w:lineRule="auto"/>
        <w:rPr>
          <w:rFonts w:asciiTheme="majorHAnsi" w:hAnsiTheme="majorHAnsi" w:cstheme="majorHAnsi"/>
          <w:color w:val="000000"/>
          <w:sz w:val="40"/>
          <w:szCs w:val="40"/>
        </w:rPr>
      </w:pPr>
      <w:r>
        <w:rPr>
          <w:rFonts w:asciiTheme="majorHAnsi" w:hAnsiTheme="majorHAnsi" w:cstheme="majorHAnsi"/>
          <w:color w:val="000000"/>
          <w:sz w:val="40"/>
          <w:szCs w:val="40"/>
        </w:rPr>
        <w:t>Hjernekirurg uten en krone</w:t>
      </w:r>
    </w:p>
    <w:p w14:paraId="1A54BBB0"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Alle sakene som nevrokirurg Per Kristian Eide, igangsatte mot norske medier, er nå avsluttet, etter at Høyesteretts ankeutvalg avviste anken i saken mot TV 2, som på sett og vis var «hovedsaken». Eide fikk ikke ut en eneste krone fra noen medier. Derimot har han selv pådratt seg saksomkostninger – egne og andres – som i sum beløper seg til mellom 15 og 20 millioner kroner.</w:t>
      </w:r>
    </w:p>
    <w:p w14:paraId="3FB11046"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Oppsummert ser bildet slik ut:</w:t>
      </w:r>
    </w:p>
    <w:p w14:paraId="06CA3642"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p>
    <w:p w14:paraId="169039E0" w14:textId="77777777" w:rsidR="005F5526" w:rsidRDefault="005F5526" w:rsidP="005F5526">
      <w:pPr>
        <w:pStyle w:val="Listeavsnitt"/>
        <w:numPr>
          <w:ilvl w:val="0"/>
          <w:numId w:val="12"/>
        </w:numPr>
        <w:autoSpaceDE w:val="0"/>
        <w:autoSpaceDN w:val="0"/>
        <w:adjustRightInd w:val="0"/>
        <w:spacing w:after="0"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Sakene mot Verdens Gang, Aftenposten og Bergens Tidende ble alle «forlikt», det vil i praksis si trukket, uten at det ble utbetalt en eneste krone fra noen av mediebedriftene.</w:t>
      </w:r>
    </w:p>
    <w:p w14:paraId="36090D2F" w14:textId="77777777" w:rsidR="005F5526" w:rsidRDefault="005F5526" w:rsidP="005F5526">
      <w:pPr>
        <w:pStyle w:val="Listeavsnitt"/>
        <w:numPr>
          <w:ilvl w:val="0"/>
          <w:numId w:val="12"/>
        </w:numPr>
        <w:autoSpaceDE w:val="0"/>
        <w:autoSpaceDN w:val="0"/>
        <w:adjustRightInd w:val="0"/>
        <w:spacing w:after="0"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 xml:space="preserve">Saken mot </w:t>
      </w:r>
      <w:proofErr w:type="spellStart"/>
      <w:r>
        <w:rPr>
          <w:rFonts w:asciiTheme="majorHAnsi" w:hAnsiTheme="majorHAnsi" w:cstheme="majorHAnsi"/>
          <w:color w:val="000000"/>
          <w:sz w:val="24"/>
          <w:szCs w:val="24"/>
        </w:rPr>
        <w:t>Amedia</w:t>
      </w:r>
      <w:proofErr w:type="spellEnd"/>
      <w:r>
        <w:rPr>
          <w:rFonts w:asciiTheme="majorHAnsi" w:hAnsiTheme="majorHAnsi" w:cstheme="majorHAnsi"/>
          <w:color w:val="000000"/>
          <w:sz w:val="24"/>
          <w:szCs w:val="24"/>
        </w:rPr>
        <w:t xml:space="preserve"> ble avvist.</w:t>
      </w:r>
    </w:p>
    <w:p w14:paraId="144B9081" w14:textId="77777777" w:rsidR="005F5526" w:rsidRDefault="005F5526" w:rsidP="005F5526">
      <w:pPr>
        <w:pStyle w:val="Listeavsnitt"/>
        <w:numPr>
          <w:ilvl w:val="0"/>
          <w:numId w:val="12"/>
        </w:numPr>
        <w:autoSpaceDE w:val="0"/>
        <w:autoSpaceDN w:val="0"/>
        <w:adjustRightInd w:val="0"/>
        <w:spacing w:after="0"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I sakene mot ANB og redaktørene Kjell Werner og Hallgeir Westrum ble de saksøkte frifunnet. Anken ble avvist av lagmannsretten og anken til Høyesterett ikke tillatt fremmet.</w:t>
      </w:r>
    </w:p>
    <w:p w14:paraId="31F362D5" w14:textId="77777777" w:rsidR="005F5526" w:rsidRDefault="005F5526" w:rsidP="005F5526">
      <w:pPr>
        <w:pStyle w:val="Listeavsnitt"/>
        <w:numPr>
          <w:ilvl w:val="0"/>
          <w:numId w:val="12"/>
        </w:numPr>
        <w:autoSpaceDE w:val="0"/>
        <w:autoSpaceDN w:val="0"/>
        <w:adjustRightInd w:val="0"/>
        <w:spacing w:after="0"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 xml:space="preserve">I saken mot NTB ble først de personlig saksøkte tatt ut av saken.  Deretter gjenstod NTB som sådan. Etter avklaringen i saken mot TV 2 er også den forlikt. </w:t>
      </w:r>
    </w:p>
    <w:p w14:paraId="6123412C"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p>
    <w:p w14:paraId="20880CE1"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 xml:space="preserve">I saken mot TV 2 ble den tidligere TV-sjef Alf Hildrum, nåværende TV-sjef Olav T. Sandnes og tidligere nyhetsredaktør Jan Ove </w:t>
      </w:r>
      <w:proofErr w:type="spellStart"/>
      <w:r>
        <w:rPr>
          <w:rFonts w:asciiTheme="majorHAnsi" w:hAnsiTheme="majorHAnsi" w:cstheme="majorHAnsi"/>
          <w:color w:val="000000"/>
          <w:sz w:val="24"/>
          <w:szCs w:val="24"/>
        </w:rPr>
        <w:t>Årsæther</w:t>
      </w:r>
      <w:proofErr w:type="spellEnd"/>
      <w:r>
        <w:rPr>
          <w:rFonts w:asciiTheme="majorHAnsi" w:hAnsiTheme="majorHAnsi" w:cstheme="majorHAnsi"/>
          <w:color w:val="000000"/>
          <w:sz w:val="24"/>
          <w:szCs w:val="24"/>
        </w:rPr>
        <w:t xml:space="preserve"> alle frifunnet i tingretten. Kravet mot Hildrum ble etter hvert frafalt. Kravet mot Sandnes og </w:t>
      </w:r>
      <w:proofErr w:type="spellStart"/>
      <w:r>
        <w:rPr>
          <w:rFonts w:asciiTheme="majorHAnsi" w:hAnsiTheme="majorHAnsi" w:cstheme="majorHAnsi"/>
          <w:color w:val="000000"/>
          <w:sz w:val="24"/>
          <w:szCs w:val="24"/>
        </w:rPr>
        <w:t>Årsæther</w:t>
      </w:r>
      <w:proofErr w:type="spellEnd"/>
      <w:r>
        <w:rPr>
          <w:rFonts w:asciiTheme="majorHAnsi" w:hAnsiTheme="majorHAnsi" w:cstheme="majorHAnsi"/>
          <w:color w:val="000000"/>
          <w:sz w:val="24"/>
          <w:szCs w:val="24"/>
        </w:rPr>
        <w:t xml:space="preserve"> ble avvist på grunn av det ikke forelå subjektiv skyld og fordi det objektive redaktøransvaret ikke gjelder for ærekrenkelser (etter den nye medieansvarsloven gjelder det nå). En anke over sistnevnte beslutning ble nektet fremmet at Høyesteretts ankeutvalg.</w:t>
      </w:r>
    </w:p>
    <w:p w14:paraId="1E62C9B0"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p>
    <w:p w14:paraId="4EE03662"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 xml:space="preserve">De tre journalistene, samt nyhetsleder Niklas Lysvåg og TV 2 som selskap ble i tingretten dømt til å betale til sammen 825.000 kroner i oppreisning til Eide. I tillegg ble de dømt til å betale drøyt 3,5 millioner i saksomkostninger. </w:t>
      </w:r>
    </w:p>
    <w:p w14:paraId="0A933874"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p>
    <w:p w14:paraId="4CE96E5D"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I lagmannsretten gikk det imidlertid annerledes. TV 2 og de tre journalistene, samt Niklas Lysvåg ble frifunnet. Retten mente TV 2 gjennomgående hadde god forankring i faktum for sine påstander. Selv om det også fremkom enkelte kritiske merknader til TV 2s reportasjer konkluderte retten slik:</w:t>
      </w:r>
    </w:p>
    <w:p w14:paraId="323BD6C7"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p>
    <w:p w14:paraId="3CAB66D6" w14:textId="77777777" w:rsidR="005F5526" w:rsidRDefault="005F5526" w:rsidP="005F5526">
      <w:pPr>
        <w:autoSpaceDE w:val="0"/>
        <w:autoSpaceDN w:val="0"/>
        <w:adjustRightInd w:val="0"/>
        <w:spacing w:line="276" w:lineRule="auto"/>
        <w:ind w:left="720"/>
        <w:rPr>
          <w:rFonts w:asciiTheme="majorHAnsi" w:hAnsiTheme="majorHAnsi" w:cstheme="majorHAnsi"/>
          <w:i/>
          <w:iCs/>
          <w:sz w:val="24"/>
          <w:szCs w:val="24"/>
        </w:rPr>
      </w:pPr>
      <w:r>
        <w:rPr>
          <w:rFonts w:asciiTheme="majorHAnsi" w:hAnsiTheme="majorHAnsi" w:cstheme="majorHAnsi"/>
          <w:i/>
          <w:iCs/>
          <w:sz w:val="24"/>
          <w:szCs w:val="24"/>
        </w:rPr>
        <w:t>«Ut fra en bred helhetlig vurdering er det lagmannsrettens syn at de sistnevnte kritiske bemerkninger ikke kan være avgjørende i rettsstridsvurderingen, når disse særlig veies opp mot sakens allmenne interesse og den forankring TV 2s fremstilling hadde i faktum.»</w:t>
      </w:r>
    </w:p>
    <w:p w14:paraId="1694F1B7" w14:textId="77777777" w:rsidR="005F5526" w:rsidRDefault="005F5526" w:rsidP="005F5526">
      <w:pPr>
        <w:autoSpaceDE w:val="0"/>
        <w:autoSpaceDN w:val="0"/>
        <w:adjustRightInd w:val="0"/>
        <w:spacing w:line="276" w:lineRule="auto"/>
        <w:rPr>
          <w:rFonts w:asciiTheme="majorHAnsi" w:hAnsiTheme="majorHAnsi" w:cstheme="majorHAnsi"/>
          <w:i/>
          <w:iCs/>
          <w:sz w:val="24"/>
          <w:szCs w:val="24"/>
        </w:rPr>
      </w:pPr>
    </w:p>
    <w:p w14:paraId="6B09C861" w14:textId="77777777" w:rsidR="005F5526" w:rsidRDefault="005F5526" w:rsidP="005F5526">
      <w:pPr>
        <w:autoSpaceDE w:val="0"/>
        <w:autoSpaceDN w:val="0"/>
        <w:adjustRightInd w:val="0"/>
        <w:spacing w:line="276" w:lineRule="auto"/>
        <w:rPr>
          <w:rFonts w:asciiTheme="majorHAnsi" w:hAnsiTheme="majorHAnsi" w:cstheme="majorHAnsi"/>
          <w:sz w:val="24"/>
          <w:szCs w:val="24"/>
        </w:rPr>
      </w:pPr>
      <w:r>
        <w:rPr>
          <w:rFonts w:asciiTheme="majorHAnsi" w:hAnsiTheme="majorHAnsi" w:cstheme="majorHAnsi"/>
          <w:sz w:val="24"/>
          <w:szCs w:val="24"/>
        </w:rPr>
        <w:t xml:space="preserve">Avgjørelsen ble altså anket til Høyesterett, men avvist av ankeutvalget. Vi nevner for ordens skyld at Eides </w:t>
      </w:r>
      <w:proofErr w:type="spellStart"/>
      <w:r>
        <w:rPr>
          <w:rFonts w:asciiTheme="majorHAnsi" w:hAnsiTheme="majorHAnsi" w:cstheme="majorHAnsi"/>
          <w:sz w:val="24"/>
          <w:szCs w:val="24"/>
        </w:rPr>
        <w:t>prosessfullmektig</w:t>
      </w:r>
      <w:proofErr w:type="spellEnd"/>
      <w:r>
        <w:rPr>
          <w:rFonts w:asciiTheme="majorHAnsi" w:hAnsiTheme="majorHAnsi" w:cstheme="majorHAnsi"/>
          <w:sz w:val="24"/>
          <w:szCs w:val="24"/>
        </w:rPr>
        <w:t>, med unntak av siste runde i Høyesterett var advokat Per Danielsen. Prosessfullmektiger for TV 2 var advokat Sigurd Holter Torp og advokat Vidar Strømme, begge advokatfirmaet Schjødt.</w:t>
      </w:r>
    </w:p>
    <w:p w14:paraId="71591557" w14:textId="77777777" w:rsidR="005F5526" w:rsidRDefault="005F5526" w:rsidP="005F5526">
      <w:pPr>
        <w:autoSpaceDE w:val="0"/>
        <w:autoSpaceDN w:val="0"/>
        <w:adjustRightInd w:val="0"/>
        <w:spacing w:line="276" w:lineRule="auto"/>
        <w:rPr>
          <w:rFonts w:asciiTheme="majorHAnsi" w:hAnsiTheme="majorHAnsi" w:cstheme="majorHAnsi"/>
          <w:sz w:val="24"/>
          <w:szCs w:val="24"/>
        </w:rPr>
      </w:pPr>
    </w:p>
    <w:p w14:paraId="01949E39"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p>
    <w:p w14:paraId="3D86AEAC" w14:textId="77777777" w:rsidR="005F5526" w:rsidRDefault="005F5526" w:rsidP="005F5526">
      <w:pPr>
        <w:autoSpaceDE w:val="0"/>
        <w:autoSpaceDN w:val="0"/>
        <w:adjustRightInd w:val="0"/>
        <w:spacing w:line="276" w:lineRule="auto"/>
        <w:rPr>
          <w:rFonts w:asciiTheme="majorHAnsi" w:hAnsiTheme="majorHAnsi" w:cstheme="majorHAnsi"/>
          <w:color w:val="000000"/>
          <w:sz w:val="40"/>
          <w:szCs w:val="40"/>
        </w:rPr>
      </w:pPr>
      <w:r>
        <w:rPr>
          <w:rFonts w:asciiTheme="majorHAnsi" w:hAnsiTheme="majorHAnsi" w:cstheme="majorHAnsi"/>
          <w:color w:val="000000"/>
          <w:sz w:val="40"/>
          <w:szCs w:val="40"/>
        </w:rPr>
        <w:t>Drosjesjåfør tapte mot Raumnes</w:t>
      </w:r>
    </w:p>
    <w:p w14:paraId="72E7DEA4"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 xml:space="preserve">Saken gjaldt åtte reportasjer om en drosjetransport for en skolejente. I reportasjene kom det frem at skoleveien var unødig lang, og dermed også unødig kostbar. Drosjeeieren som hadde avtale om å kjøre jenta ble identifisert i to reportasjer og også intervjuet. Drosjeeieren mente artiklene var ærekrenkende, fordi det var skapt mistanke om «klanderverdig atferd», «korrupsjon», «underslag», «uhederlighet» eller «medvirkning til snusk».  Øvre Romerike tingrett kom imidlertid til at kritikken var rettet mot Ruter, datterselskapet </w:t>
      </w:r>
      <w:proofErr w:type="spellStart"/>
      <w:r>
        <w:rPr>
          <w:rFonts w:asciiTheme="majorHAnsi" w:hAnsiTheme="majorHAnsi" w:cstheme="majorHAnsi"/>
          <w:color w:val="000000"/>
          <w:sz w:val="24"/>
          <w:szCs w:val="24"/>
        </w:rPr>
        <w:t>Konsentra</w:t>
      </w:r>
      <w:proofErr w:type="spellEnd"/>
      <w:r>
        <w:rPr>
          <w:rFonts w:asciiTheme="majorHAnsi" w:hAnsiTheme="majorHAnsi" w:cstheme="majorHAnsi"/>
          <w:color w:val="000000"/>
          <w:sz w:val="24"/>
          <w:szCs w:val="24"/>
        </w:rPr>
        <w:t xml:space="preserve"> og taxisentralen og at kritikken knyttet seg til offentlig pengebruk. Dermed ble ikke artiklene ansett for å beskylde taxisjåføren for klanderverdige forhold, og den var dermed heller ikke egnet til objektivt sett å krenke hennes æresfølelse eller omdømme. Retten var ikke i tvil om konklusjonen og gikk derfor ikke videre i drøftelsen av om det var utvist uaktsomhet og om det forelå rettsstrid. </w:t>
      </w:r>
    </w:p>
    <w:p w14:paraId="44551CEF"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p>
    <w:p w14:paraId="1043D146"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 xml:space="preserve">Kjennelsen ble anket til lagmannsretten, som kom til samme konklusjon som tingretten, om enn på litt annet grunnlag. Lagmannsretten kom til at det i en lederartikkel var fremsatt en ærekrenkelse mot drosjesjåføren. Retten mente imidlertid at krenkelsen ikke var </w:t>
      </w:r>
      <w:r>
        <w:rPr>
          <w:rFonts w:asciiTheme="majorHAnsi" w:hAnsiTheme="majorHAnsi" w:cstheme="majorHAnsi"/>
          <w:i/>
          <w:iCs/>
          <w:color w:val="000000"/>
          <w:sz w:val="24"/>
          <w:szCs w:val="24"/>
        </w:rPr>
        <w:t>rettsstridig.</w:t>
      </w:r>
      <w:r>
        <w:rPr>
          <w:rFonts w:asciiTheme="majorHAnsi" w:hAnsiTheme="majorHAnsi" w:cstheme="majorHAnsi"/>
          <w:color w:val="000000"/>
          <w:sz w:val="24"/>
          <w:szCs w:val="24"/>
        </w:rPr>
        <w:t xml:space="preserve"> Lagmannsretten skriver om dette:</w:t>
      </w:r>
    </w:p>
    <w:p w14:paraId="14C012BE"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p>
    <w:p w14:paraId="279BD239" w14:textId="77777777" w:rsidR="005F5526" w:rsidRDefault="005F5526" w:rsidP="005F5526">
      <w:pPr>
        <w:autoSpaceDE w:val="0"/>
        <w:autoSpaceDN w:val="0"/>
        <w:adjustRightInd w:val="0"/>
        <w:spacing w:line="276" w:lineRule="auto"/>
        <w:ind w:left="720"/>
        <w:rPr>
          <w:rFonts w:asciiTheme="majorHAnsi" w:hAnsiTheme="majorHAnsi" w:cstheme="majorHAnsi"/>
          <w:i/>
          <w:iCs/>
          <w:color w:val="000000"/>
          <w:sz w:val="24"/>
          <w:szCs w:val="24"/>
        </w:rPr>
      </w:pPr>
      <w:r>
        <w:rPr>
          <w:rFonts w:asciiTheme="majorHAnsi" w:hAnsiTheme="majorHAnsi" w:cstheme="majorHAnsi"/>
          <w:i/>
          <w:iCs/>
          <w:color w:val="000000"/>
          <w:sz w:val="24"/>
          <w:szCs w:val="24"/>
        </w:rPr>
        <w:t xml:space="preserve">«I saken her ville et ansvar for redaktøren grepet inn i den «dialektiske prosessen mot bedre og riktigere svar». Da lederen ble skrevet var det fortsatt noe som ikke var avklart. Det må en redaktør kunne ytre, og samtidig forklare at avisa vil fortsette å se på saken fordi avisa har det er mistanke om misbruk av offentlige midler –et eller annet sted. Sluttresultatet av avisas arbeid ble at fakta ble avklart, </w:t>
      </w:r>
      <w:proofErr w:type="spellStart"/>
      <w:r>
        <w:rPr>
          <w:rFonts w:asciiTheme="majorHAnsi" w:hAnsiTheme="majorHAnsi" w:cstheme="majorHAnsi"/>
          <w:i/>
          <w:iCs/>
          <w:color w:val="000000"/>
          <w:sz w:val="24"/>
          <w:szCs w:val="24"/>
        </w:rPr>
        <w:t>Niska</w:t>
      </w:r>
      <w:proofErr w:type="spellEnd"/>
      <w:r>
        <w:rPr>
          <w:rFonts w:asciiTheme="majorHAnsi" w:hAnsiTheme="majorHAnsi" w:cstheme="majorHAnsi"/>
          <w:i/>
          <w:iCs/>
          <w:color w:val="000000"/>
          <w:sz w:val="24"/>
          <w:szCs w:val="24"/>
        </w:rPr>
        <w:t xml:space="preserve"> ble frifunnet for enhver mistanke og Emilie fikk kortere skoleveg. Ansvar ville også grepet forstyrrende inn i det «demokratiske ordskiftet» knyttet opp mot bruk av offentlige midler.»</w:t>
      </w:r>
    </w:p>
    <w:p w14:paraId="1FDCAE53"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p>
    <w:p w14:paraId="701862EB"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 xml:space="preserve">Det hører med til historien at også denne saken ble anket til Høyesterett, og avvist av ankeutvalget, og at saksøkers </w:t>
      </w:r>
      <w:proofErr w:type="spellStart"/>
      <w:r>
        <w:rPr>
          <w:rFonts w:asciiTheme="majorHAnsi" w:hAnsiTheme="majorHAnsi" w:cstheme="majorHAnsi"/>
          <w:color w:val="000000"/>
          <w:sz w:val="24"/>
          <w:szCs w:val="24"/>
        </w:rPr>
        <w:t>prosessfullmektig</w:t>
      </w:r>
      <w:proofErr w:type="spellEnd"/>
      <w:r>
        <w:rPr>
          <w:rFonts w:asciiTheme="majorHAnsi" w:hAnsiTheme="majorHAnsi" w:cstheme="majorHAnsi"/>
          <w:color w:val="000000"/>
          <w:sz w:val="24"/>
          <w:szCs w:val="24"/>
        </w:rPr>
        <w:t xml:space="preserve"> var advokat Per Danielsen. Raumnes, avisens journalist og redaktør var alle representert av advokat </w:t>
      </w:r>
    </w:p>
    <w:p w14:paraId="7297B71F"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Jon Wessel-Aas, advokatfirmaet Lund &amp; co.</w:t>
      </w:r>
    </w:p>
    <w:p w14:paraId="415913E0"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p>
    <w:p w14:paraId="115C5CB5"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p>
    <w:p w14:paraId="1F5D478D" w14:textId="77777777" w:rsidR="005F5526" w:rsidRDefault="005F5526" w:rsidP="005F5526">
      <w:pPr>
        <w:autoSpaceDE w:val="0"/>
        <w:autoSpaceDN w:val="0"/>
        <w:adjustRightInd w:val="0"/>
        <w:spacing w:line="276" w:lineRule="auto"/>
        <w:rPr>
          <w:rFonts w:asciiTheme="majorHAnsi" w:hAnsiTheme="majorHAnsi" w:cstheme="majorHAnsi"/>
          <w:color w:val="000000"/>
          <w:sz w:val="40"/>
          <w:szCs w:val="40"/>
        </w:rPr>
      </w:pPr>
      <w:r>
        <w:rPr>
          <w:rFonts w:asciiTheme="majorHAnsi" w:hAnsiTheme="majorHAnsi" w:cstheme="majorHAnsi"/>
          <w:color w:val="000000"/>
          <w:sz w:val="40"/>
          <w:szCs w:val="40"/>
        </w:rPr>
        <w:t>VG saksøkt for bruk av bilder fra advokatfirma</w:t>
      </w:r>
    </w:p>
    <w:p w14:paraId="588E9DC0"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 xml:space="preserve">En av de mest spesielle sakene i toårsperioden er advokatfirmaet Rogstads søksmål mot Verdens Gang. VG presenterte i løpet av første halvår 2020 en rekke kritiske artikler om advokatfirmaet Rogstad, flere av partnerne og firmaets ledelse. I forbindelse med artikkelserien brukte avisen en rekke «profilbilder» av partnerne, hentet fra firmaets hjemmeside, samt et bilde av daglig leder tatt i en helt privat sammenheng, men publisert på hans Facebook-side. Advokatfirmaet Rogstad, samt vedkommende som hadde tatt bildet av daglig leder, gikk til søksmål mot avisen og forlangte til sammen 765.000 kroner i honorar for urettmessig bildebruk. Dette ble avvist av Oslo tingrett, som mente bruken av bildene lå innenfor sitatretten i åndsverkloven. </w:t>
      </w:r>
    </w:p>
    <w:p w14:paraId="7246AB0F"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p>
    <w:p w14:paraId="1C1D5643"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Tingretten konkluderer slik:</w:t>
      </w:r>
    </w:p>
    <w:p w14:paraId="2C830CE7"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p>
    <w:p w14:paraId="3A92B51D" w14:textId="77777777" w:rsidR="005F5526" w:rsidRDefault="005F5526" w:rsidP="005F5526">
      <w:pPr>
        <w:autoSpaceDE w:val="0"/>
        <w:autoSpaceDN w:val="0"/>
        <w:adjustRightInd w:val="0"/>
        <w:spacing w:line="276" w:lineRule="auto"/>
        <w:ind w:left="720"/>
        <w:rPr>
          <w:rFonts w:asciiTheme="majorHAnsi" w:hAnsiTheme="majorHAnsi" w:cstheme="majorHAnsi"/>
          <w:i/>
          <w:iCs/>
          <w:color w:val="000000"/>
          <w:sz w:val="24"/>
          <w:szCs w:val="24"/>
        </w:rPr>
      </w:pPr>
      <w:r>
        <w:rPr>
          <w:rFonts w:asciiTheme="majorHAnsi" w:hAnsiTheme="majorHAnsi" w:cstheme="majorHAnsi"/>
          <w:i/>
          <w:iCs/>
          <w:color w:val="000000"/>
          <w:sz w:val="24"/>
          <w:szCs w:val="24"/>
        </w:rPr>
        <w:t xml:space="preserve">«Etter rettens syn er vilkårene i åndsverklovens bestemmelse om sitatrett oppfylt. Dette innebærer at VGs bruk av bildene er rettmessig, og det er etter rettens vurdering ikke tvilsomt. </w:t>
      </w:r>
    </w:p>
    <w:p w14:paraId="293AE00B" w14:textId="77777777" w:rsidR="005F5526" w:rsidRDefault="005F5526" w:rsidP="005F5526">
      <w:pPr>
        <w:autoSpaceDE w:val="0"/>
        <w:autoSpaceDN w:val="0"/>
        <w:adjustRightInd w:val="0"/>
        <w:spacing w:line="276" w:lineRule="auto"/>
        <w:ind w:left="720"/>
        <w:rPr>
          <w:rFonts w:asciiTheme="majorHAnsi" w:hAnsiTheme="majorHAnsi" w:cstheme="majorHAnsi"/>
          <w:color w:val="000000"/>
          <w:sz w:val="24"/>
          <w:szCs w:val="24"/>
        </w:rPr>
      </w:pPr>
      <w:r>
        <w:rPr>
          <w:rFonts w:asciiTheme="majorHAnsi" w:hAnsiTheme="majorHAnsi" w:cstheme="majorHAnsi"/>
          <w:i/>
          <w:iCs/>
          <w:color w:val="000000"/>
          <w:sz w:val="24"/>
          <w:szCs w:val="24"/>
        </w:rPr>
        <w:t xml:space="preserve">Hvis åndsverkloven skulle tolkes slik at bilder som advokatfirmaet Rogstad selv har offentliggjort på sine nettsider for å profilere firmaet og advokatene, ikke fritt kan siteres i avisartikler med kritisk søkelys på advokatfirmaet, ville det oppstå et behov for å veie opphavsretten mot pressens ytringsfrihet. Etter rettens syn måtte ytringsfriheten i så fall få forrangen, ved at åndsverkloven </w:t>
      </w:r>
      <w:r>
        <w:rPr>
          <w:rFonts w:asciiTheme="majorHAnsi" w:hAnsiTheme="majorHAnsi" w:cstheme="majorHAnsi"/>
          <w:i/>
          <w:iCs/>
          <w:color w:val="000000"/>
          <w:sz w:val="24"/>
          <w:szCs w:val="24"/>
        </w:rPr>
        <w:lastRenderedPageBreak/>
        <w:t xml:space="preserve">tolkes innskrenkende. Saken her er etter rettens vurdering et tydelig eksempel på en situasjon hvor slik innskrenkende fortolkning ville vært </w:t>
      </w:r>
      <w:proofErr w:type="gramStart"/>
      <w:r>
        <w:rPr>
          <w:rFonts w:asciiTheme="majorHAnsi" w:hAnsiTheme="majorHAnsi" w:cstheme="majorHAnsi"/>
          <w:i/>
          <w:iCs/>
          <w:color w:val="000000"/>
          <w:sz w:val="24"/>
          <w:szCs w:val="24"/>
        </w:rPr>
        <w:t>påkrevet</w:t>
      </w:r>
      <w:proofErr w:type="gramEnd"/>
      <w:r>
        <w:rPr>
          <w:rFonts w:asciiTheme="majorHAnsi" w:hAnsiTheme="majorHAnsi" w:cstheme="majorHAnsi"/>
          <w:i/>
          <w:iCs/>
          <w:color w:val="000000"/>
          <w:sz w:val="24"/>
          <w:szCs w:val="24"/>
        </w:rPr>
        <w:t xml:space="preserve">, jf. uttalelsen fra </w:t>
      </w:r>
      <w:proofErr w:type="spellStart"/>
      <w:r>
        <w:rPr>
          <w:rFonts w:asciiTheme="majorHAnsi" w:hAnsiTheme="majorHAnsi" w:cstheme="majorHAnsi"/>
          <w:i/>
          <w:iCs/>
          <w:color w:val="000000"/>
          <w:sz w:val="24"/>
          <w:szCs w:val="24"/>
        </w:rPr>
        <w:t>Prop</w:t>
      </w:r>
      <w:proofErr w:type="spellEnd"/>
      <w:r>
        <w:rPr>
          <w:rFonts w:asciiTheme="majorHAnsi" w:hAnsiTheme="majorHAnsi" w:cstheme="majorHAnsi"/>
          <w:i/>
          <w:iCs/>
          <w:color w:val="000000"/>
          <w:sz w:val="24"/>
          <w:szCs w:val="24"/>
        </w:rPr>
        <w:t>. 104 L (2016-2017) side som er sitert ovenfor. Her fremheves at å la ytringsfriheten få forrang og «gripe inn som selvstendige avgrensninger av den opphavsrettslige enerett», særlig kan være aktuelt «dersom opphavsretten i realiteten brukes som middel for å motvirke en informert offentlig</w:t>
      </w:r>
      <w:r>
        <w:rPr>
          <w:rFonts w:asciiTheme="majorHAnsi" w:hAnsiTheme="majorHAnsi" w:cstheme="majorHAnsi"/>
          <w:color w:val="000000"/>
          <w:sz w:val="24"/>
          <w:szCs w:val="24"/>
        </w:rPr>
        <w:t xml:space="preserve"> debatt».»</w:t>
      </w:r>
    </w:p>
    <w:p w14:paraId="52B1DCE9"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p>
    <w:p w14:paraId="0C74CB76"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Saken er så vidt vites påanket.</w:t>
      </w:r>
    </w:p>
    <w:p w14:paraId="77AE2829"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p>
    <w:p w14:paraId="6F4792DF"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Dagbladet saksøkt for identifisering i overgrepssak</w:t>
      </w:r>
    </w:p>
    <w:p w14:paraId="27DA5718"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 xml:space="preserve">Dagbladet publiserte våren 2019 et intervju med en kvinne som fortalte at hun skal ha blitt utsatt for seksuelle overgrep av en mann hun kjente og at dette skjedde for over 30 år siden, mens hun var barn, fra hun var tre til hun var ni år gammel. Kvinnen var identifisert, med fullt navn og bilde, men mannen var anonymisert. Den påståtte overgriperen mente likevel han var identifisert gjennom omtalen og at beskyldningene mot ham var uriktige. Han krevde til sammen 5.750.000 kroner i oppreisning fra Dagbladet, avisens redaktør og journalist. I tillegg krevde han 250.000 kroner i erstatning fra kvinnen som påstår hun har blitt utsatt for overgrepene. </w:t>
      </w:r>
    </w:p>
    <w:p w14:paraId="7E4C04B6"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p>
    <w:p w14:paraId="455DC7E2"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I Oslo tingrett ble alle de saksøkte frifunnet. Retten mente Dagbladets artikkel hvilte på et «</w:t>
      </w:r>
      <w:proofErr w:type="spellStart"/>
      <w:r>
        <w:rPr>
          <w:rFonts w:asciiTheme="majorHAnsi" w:hAnsiTheme="majorHAnsi" w:cstheme="majorHAnsi"/>
          <w:color w:val="000000"/>
          <w:sz w:val="24"/>
          <w:szCs w:val="24"/>
        </w:rPr>
        <w:t>fyldestgjørende</w:t>
      </w:r>
      <w:proofErr w:type="spellEnd"/>
      <w:r>
        <w:rPr>
          <w:rFonts w:asciiTheme="majorHAnsi" w:hAnsiTheme="majorHAnsi" w:cstheme="majorHAnsi"/>
          <w:color w:val="000000"/>
          <w:sz w:val="24"/>
          <w:szCs w:val="24"/>
        </w:rPr>
        <w:t xml:space="preserve"> faktisk grunnlag» og at avisen handlet i «aktsom god tro». Temaet for artikkelen, overgrep mot barn, var dessuten av stor allmenn interesse. Videre skriver retten at «Den begrensede graden av identifikasjon tilsier etter rettens syn at ‘hensynet til den krenkede er tilfredsstillende ivaretatt’», og viser til ærekrenkelsesbestemmelsen i skadeerstatningsloven.</w:t>
      </w:r>
    </w:p>
    <w:p w14:paraId="39C9F60E"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p>
    <w:p w14:paraId="13F13F78"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p>
    <w:p w14:paraId="291CA3E7" w14:textId="77777777" w:rsidR="005F5526" w:rsidRDefault="005F5526" w:rsidP="005F5526">
      <w:pPr>
        <w:autoSpaceDE w:val="0"/>
        <w:autoSpaceDN w:val="0"/>
        <w:adjustRightInd w:val="0"/>
        <w:spacing w:line="276" w:lineRule="auto"/>
        <w:rPr>
          <w:rFonts w:asciiTheme="majorHAnsi" w:hAnsiTheme="majorHAnsi" w:cstheme="majorHAnsi"/>
          <w:color w:val="000000"/>
          <w:sz w:val="40"/>
          <w:szCs w:val="40"/>
        </w:rPr>
      </w:pPr>
      <w:r>
        <w:rPr>
          <w:rFonts w:asciiTheme="majorHAnsi" w:hAnsiTheme="majorHAnsi" w:cstheme="majorHAnsi"/>
          <w:color w:val="000000"/>
          <w:sz w:val="40"/>
          <w:szCs w:val="40"/>
        </w:rPr>
        <w:t>Offentlighet i rettspleien</w:t>
      </w:r>
    </w:p>
    <w:p w14:paraId="4AC8AF6E"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Vi nevner kort de ti sakene som gjelder offentlighet i rettspleien. Her er det verdt å merke seg at flere av disse kjennelsene gjelder problemstillinger – både faktisk og juridisk – som går igjen. Det betyr at de avgjørelsene som har kommet i flere av de omtalte sakene, særlig fra lagmannsretten, kan brukes i andre saker.</w:t>
      </w:r>
    </w:p>
    <w:p w14:paraId="0FFEF8FD"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p>
    <w:p w14:paraId="43A2B636"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NR-sekretariatet har særlig merket seg tre trekk ved utviklingen de siste årene:</w:t>
      </w:r>
    </w:p>
    <w:p w14:paraId="54350737"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p>
    <w:p w14:paraId="11629B68" w14:textId="77777777" w:rsidR="005F5526" w:rsidRDefault="005F5526" w:rsidP="005F5526">
      <w:pPr>
        <w:pStyle w:val="Listeavsnitt"/>
        <w:numPr>
          <w:ilvl w:val="0"/>
          <w:numId w:val="12"/>
        </w:numPr>
        <w:autoSpaceDE w:val="0"/>
        <w:autoSpaceDN w:val="0"/>
        <w:adjustRightInd w:val="0"/>
        <w:spacing w:after="0"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Dommerne, og da primært tingrettsdommerne, tyr litt for fort til det mest ytterliggående tiltaket – lukkede dører – dersom det er opplysninger man mener det er grunn til å skjerme. Vi må jobbe for at de i stedet bruker mer nyanserte verktøy, for eksempel delvis lukkede dører, lukkede dører med adgang for pressen til å være til stede, begrensninger i referatadgangen og så videre, heller enn at saken lukkes hermetisk.</w:t>
      </w:r>
    </w:p>
    <w:p w14:paraId="0EF090C4" w14:textId="77777777" w:rsidR="005F5526" w:rsidRDefault="005F5526" w:rsidP="005F5526">
      <w:pPr>
        <w:pStyle w:val="Listeavsnitt"/>
        <w:numPr>
          <w:ilvl w:val="0"/>
          <w:numId w:val="12"/>
        </w:numPr>
        <w:autoSpaceDE w:val="0"/>
        <w:autoSpaceDN w:val="0"/>
        <w:adjustRightInd w:val="0"/>
        <w:spacing w:after="0"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Vi har sett en tendens til at tingrettene lukker dørene helt når det er snakk om unge lovbrytere, og at det er alderen alene som utgjør argumentet. Det er for enkelt, og det har blant andre Borgarting lagmannsrett slått fast ved et par anledninger. Det må en mer konkret begrunnelse til før dørene lukkes helt.</w:t>
      </w:r>
    </w:p>
    <w:p w14:paraId="3DEE7A95" w14:textId="77777777" w:rsidR="005F5526" w:rsidRDefault="005F5526" w:rsidP="005F5526">
      <w:pPr>
        <w:pStyle w:val="Listeavsnitt"/>
        <w:numPr>
          <w:ilvl w:val="0"/>
          <w:numId w:val="12"/>
        </w:numPr>
        <w:autoSpaceDE w:val="0"/>
        <w:autoSpaceDN w:val="0"/>
        <w:adjustRightInd w:val="0"/>
        <w:spacing w:after="0"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I de tilfellene hvor mediene får være til stede, selv om dørene lukkes, og ellers når begjæringer om begrensninger i referatadgangen fremmes, så er det påfallende hvor ofte domstolene viser til Vær Varsom-plakaten og at man stoler på medienes vurderingsevne.</w:t>
      </w:r>
    </w:p>
    <w:p w14:paraId="00E175A2" w14:textId="77777777" w:rsidR="005F5526" w:rsidRDefault="005F5526" w:rsidP="005F5526">
      <w:pPr>
        <w:autoSpaceDE w:val="0"/>
        <w:autoSpaceDN w:val="0"/>
        <w:adjustRightInd w:val="0"/>
        <w:spacing w:line="276" w:lineRule="auto"/>
        <w:ind w:left="360"/>
        <w:rPr>
          <w:rFonts w:asciiTheme="majorHAnsi" w:hAnsiTheme="majorHAnsi" w:cstheme="majorHAnsi"/>
          <w:color w:val="000000"/>
          <w:sz w:val="24"/>
          <w:szCs w:val="24"/>
        </w:rPr>
      </w:pPr>
    </w:p>
    <w:p w14:paraId="646A709C" w14:textId="77777777" w:rsidR="005F5526" w:rsidRDefault="005F5526" w:rsidP="005F5526">
      <w:pPr>
        <w:autoSpaceDE w:val="0"/>
        <w:autoSpaceDN w:val="0"/>
        <w:adjustRightInd w:val="0"/>
        <w:spacing w:line="276" w:lineRule="auto"/>
        <w:ind w:left="360"/>
        <w:rPr>
          <w:rFonts w:asciiTheme="majorHAnsi" w:hAnsiTheme="majorHAnsi" w:cstheme="majorHAnsi"/>
          <w:color w:val="000000"/>
          <w:sz w:val="24"/>
          <w:szCs w:val="24"/>
        </w:rPr>
      </w:pPr>
      <w:proofErr w:type="gramStart"/>
      <w:r>
        <w:rPr>
          <w:rFonts w:asciiTheme="majorHAnsi" w:hAnsiTheme="majorHAnsi" w:cstheme="majorHAnsi"/>
          <w:color w:val="000000"/>
          <w:sz w:val="24"/>
          <w:szCs w:val="24"/>
        </w:rPr>
        <w:t>For øvrig</w:t>
      </w:r>
      <w:proofErr w:type="gramEnd"/>
      <w:r>
        <w:rPr>
          <w:rFonts w:asciiTheme="majorHAnsi" w:hAnsiTheme="majorHAnsi" w:cstheme="majorHAnsi"/>
          <w:color w:val="000000"/>
          <w:sz w:val="24"/>
          <w:szCs w:val="24"/>
        </w:rPr>
        <w:t xml:space="preserve"> har vi altså i løpet av de to siste årene fått blant annet disse kjennelsene:</w:t>
      </w:r>
    </w:p>
    <w:p w14:paraId="626F09AE" w14:textId="77777777" w:rsidR="005F5526" w:rsidRDefault="005F5526" w:rsidP="005F5526">
      <w:pPr>
        <w:autoSpaceDE w:val="0"/>
        <w:autoSpaceDN w:val="0"/>
        <w:adjustRightInd w:val="0"/>
        <w:spacing w:line="276" w:lineRule="auto"/>
        <w:ind w:left="360"/>
        <w:rPr>
          <w:rFonts w:asciiTheme="majorHAnsi" w:hAnsiTheme="majorHAnsi" w:cstheme="majorHAnsi"/>
          <w:color w:val="000000"/>
          <w:sz w:val="24"/>
          <w:szCs w:val="24"/>
        </w:rPr>
      </w:pPr>
    </w:p>
    <w:p w14:paraId="58D34AED" w14:textId="77777777" w:rsidR="005F5526" w:rsidRDefault="005F5526" w:rsidP="005F5526">
      <w:pPr>
        <w:pStyle w:val="Listeavsnitt"/>
        <w:numPr>
          <w:ilvl w:val="0"/>
          <w:numId w:val="13"/>
        </w:numPr>
        <w:autoSpaceDE w:val="0"/>
        <w:autoSpaceDN w:val="0"/>
        <w:adjustRightInd w:val="0"/>
        <w:spacing w:after="0"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Oslo tingrett lukket dørene under et fengslingsmøte hvor siktede var 16 år, og med henvisning til FNs barnekonvensjon. Norsk Redaktørforening og Norsk Presseforbund anket avgjørelsen til Borgarting lagmannsrett. I og med at rettsmøtet var avholdt da anken ble behandlet konkluderte lagmannsretten med at det ikke forelå en aktuell rettslig interesse. Anken ble derfor avvist.</w:t>
      </w:r>
    </w:p>
    <w:p w14:paraId="3CEE4375" w14:textId="77777777" w:rsidR="005F5526" w:rsidRDefault="005F5526" w:rsidP="005F5526">
      <w:pPr>
        <w:pStyle w:val="Listeavsnitt"/>
        <w:autoSpaceDE w:val="0"/>
        <w:autoSpaceDN w:val="0"/>
        <w:adjustRightInd w:val="0"/>
        <w:spacing w:after="0" w:line="276" w:lineRule="auto"/>
        <w:rPr>
          <w:rFonts w:asciiTheme="majorHAnsi" w:hAnsiTheme="majorHAnsi" w:cstheme="majorHAnsi"/>
          <w:color w:val="000000"/>
          <w:sz w:val="24"/>
          <w:szCs w:val="24"/>
        </w:rPr>
      </w:pPr>
    </w:p>
    <w:p w14:paraId="1B9EC5C9" w14:textId="77777777" w:rsidR="005F5526" w:rsidRDefault="005F5526" w:rsidP="005F5526">
      <w:pPr>
        <w:pStyle w:val="Listeavsnitt"/>
        <w:numPr>
          <w:ilvl w:val="0"/>
          <w:numId w:val="13"/>
        </w:numPr>
        <w:autoSpaceDE w:val="0"/>
        <w:autoSpaceDN w:val="0"/>
        <w:adjustRightInd w:val="0"/>
        <w:spacing w:after="0" w:line="276" w:lineRule="auto"/>
        <w:rPr>
          <w:rFonts w:asciiTheme="majorHAnsi" w:hAnsiTheme="majorHAnsi" w:cstheme="majorHAnsi"/>
          <w:i/>
          <w:iCs/>
          <w:color w:val="000000"/>
          <w:sz w:val="24"/>
          <w:szCs w:val="24"/>
        </w:rPr>
      </w:pPr>
      <w:r>
        <w:rPr>
          <w:rFonts w:asciiTheme="majorHAnsi" w:hAnsiTheme="majorHAnsi" w:cstheme="majorHAnsi"/>
          <w:color w:val="000000"/>
          <w:sz w:val="24"/>
          <w:szCs w:val="24"/>
        </w:rPr>
        <w:t>Oslo tingrett avsa kjennelse om lukkede dører under forklaringene til fire av totalt seks tiltalte i en ransak. NR anket avgjørelsen, og lagmannsretten opphevet den. I begrunnelsen heter det blant annet: «</w:t>
      </w:r>
      <w:r>
        <w:rPr>
          <w:rFonts w:asciiTheme="majorHAnsi" w:hAnsiTheme="majorHAnsi" w:cstheme="majorHAnsi"/>
          <w:i/>
          <w:iCs/>
          <w:sz w:val="24"/>
          <w:szCs w:val="24"/>
        </w:rPr>
        <w:t>Etter lagmannsrettens syn er det åpenbart ikke tilstrekkelig kun å vise til at tiltalte er barn, sammen med en generell uttalelse om at belastningen for barnet er slik at dørene må lukkes. Det kreves en mer konkret og nyansert begrunnelse. En slik begrunnelse mangler i tingrettens kjennelse.»</w:t>
      </w:r>
    </w:p>
    <w:p w14:paraId="3516612C" w14:textId="77777777" w:rsidR="005F5526" w:rsidRDefault="005F5526" w:rsidP="005F5526">
      <w:pPr>
        <w:pStyle w:val="Listeavsnitt"/>
        <w:spacing w:after="0" w:line="276" w:lineRule="auto"/>
        <w:rPr>
          <w:rFonts w:asciiTheme="majorHAnsi" w:hAnsiTheme="majorHAnsi" w:cstheme="majorHAnsi"/>
          <w:i/>
          <w:iCs/>
          <w:color w:val="000000"/>
          <w:sz w:val="24"/>
          <w:szCs w:val="24"/>
        </w:rPr>
      </w:pPr>
    </w:p>
    <w:p w14:paraId="369AB4D2" w14:textId="77777777" w:rsidR="005F5526" w:rsidRDefault="005F5526" w:rsidP="005F5526">
      <w:pPr>
        <w:pStyle w:val="Default"/>
        <w:numPr>
          <w:ilvl w:val="0"/>
          <w:numId w:val="13"/>
        </w:numPr>
        <w:spacing w:line="276" w:lineRule="auto"/>
        <w:rPr>
          <w:rFonts w:asciiTheme="majorHAnsi" w:hAnsiTheme="majorHAnsi" w:cstheme="majorHAnsi"/>
          <w:i/>
          <w:iCs/>
        </w:rPr>
      </w:pPr>
      <w:r>
        <w:rPr>
          <w:rFonts w:asciiTheme="majorHAnsi" w:hAnsiTheme="majorHAnsi" w:cstheme="majorHAnsi"/>
        </w:rPr>
        <w:t xml:space="preserve">Dagens Næringsliv ba om å få gjøre lyd- og bildeopptak i Høyesterett, i forbindelse med behandlingen av en anke over kjennelse om ransaking i forbindelse med den såkalte </w:t>
      </w:r>
      <w:proofErr w:type="spellStart"/>
      <w:r>
        <w:rPr>
          <w:rFonts w:asciiTheme="majorHAnsi" w:hAnsiTheme="majorHAnsi" w:cstheme="majorHAnsi"/>
        </w:rPr>
        <w:t>Tidal</w:t>
      </w:r>
      <w:proofErr w:type="spellEnd"/>
      <w:r>
        <w:rPr>
          <w:rFonts w:asciiTheme="majorHAnsi" w:hAnsiTheme="majorHAnsi" w:cstheme="majorHAnsi"/>
        </w:rPr>
        <w:t>-saken. Høyesterett imøtekom DNs ønske, og begrunnet dette slik: «</w:t>
      </w:r>
      <w:r>
        <w:rPr>
          <w:rFonts w:asciiTheme="majorHAnsi" w:hAnsiTheme="majorHAnsi" w:cstheme="majorHAnsi"/>
          <w:i/>
          <w:iCs/>
        </w:rPr>
        <w:t xml:space="preserve">Etter Høyesteretts syn foreligger det "særlige grunner" som taler for å gjøre unntak fra forbudet mot film- og lydopptak i dette </w:t>
      </w:r>
      <w:r>
        <w:rPr>
          <w:rFonts w:asciiTheme="majorHAnsi" w:hAnsiTheme="majorHAnsi" w:cstheme="majorHAnsi"/>
          <w:i/>
          <w:iCs/>
        </w:rPr>
        <w:lastRenderedPageBreak/>
        <w:t xml:space="preserve">tilfellet. Saken gjelder spørsmål som har allmenn interesse, og den er viet oppmerksomhet i offentligheten. På etterforskningsstadiet vil det etter omstendighetene kunne gjøre seg gjeldende særlige hensyn som taler mot at tillatelse gis. Men påtalemyndigheten har ikke hatt motforestillinger mot film- og lydopptak i saken av hensyn til etterforskningen. Innvendingen fra </w:t>
      </w:r>
      <w:proofErr w:type="spellStart"/>
      <w:r>
        <w:rPr>
          <w:rFonts w:asciiTheme="majorHAnsi" w:hAnsiTheme="majorHAnsi" w:cstheme="majorHAnsi"/>
          <w:i/>
          <w:iCs/>
        </w:rPr>
        <w:t>Tidal</w:t>
      </w:r>
      <w:proofErr w:type="spellEnd"/>
      <w:r>
        <w:rPr>
          <w:rFonts w:asciiTheme="majorHAnsi" w:hAnsiTheme="majorHAnsi" w:cstheme="majorHAnsi"/>
          <w:i/>
          <w:iCs/>
        </w:rPr>
        <w:t xml:space="preserve"> Music AS er ikke nærmere konkretisert på dette punkt. Det er ikke anført at den aktuelle ransakingen reiser spørsmål om personvern for enkeltpersoner.»</w:t>
      </w:r>
    </w:p>
    <w:p w14:paraId="68179BFA" w14:textId="77777777" w:rsidR="005F5526" w:rsidRDefault="005F5526" w:rsidP="005F5526">
      <w:pPr>
        <w:pStyle w:val="Listeavsnitt"/>
        <w:spacing w:after="0" w:line="276" w:lineRule="auto"/>
        <w:rPr>
          <w:rFonts w:asciiTheme="majorHAnsi" w:hAnsiTheme="majorHAnsi" w:cstheme="majorHAnsi"/>
          <w:i/>
          <w:iCs/>
          <w:sz w:val="24"/>
          <w:szCs w:val="24"/>
        </w:rPr>
      </w:pPr>
    </w:p>
    <w:p w14:paraId="6CC7AECB" w14:textId="77777777" w:rsidR="005F5526" w:rsidRDefault="005F5526" w:rsidP="005F5526">
      <w:pPr>
        <w:pStyle w:val="Listeavsnitt"/>
        <w:numPr>
          <w:ilvl w:val="0"/>
          <w:numId w:val="13"/>
        </w:numPr>
        <w:autoSpaceDE w:val="0"/>
        <w:autoSpaceDN w:val="0"/>
        <w:adjustRightInd w:val="0"/>
        <w:spacing w:after="0" w:line="276" w:lineRule="auto"/>
        <w:rPr>
          <w:rFonts w:asciiTheme="majorHAnsi" w:hAnsiTheme="majorHAnsi" w:cstheme="majorHAnsi"/>
          <w:i/>
          <w:iCs/>
          <w:color w:val="000000"/>
          <w:sz w:val="24"/>
          <w:szCs w:val="24"/>
        </w:rPr>
      </w:pPr>
      <w:r>
        <w:rPr>
          <w:rFonts w:asciiTheme="majorHAnsi" w:hAnsiTheme="majorHAnsi" w:cstheme="majorHAnsi"/>
          <w:color w:val="000000"/>
          <w:sz w:val="24"/>
          <w:szCs w:val="24"/>
        </w:rPr>
        <w:t xml:space="preserve">I forbindelse med saken mot tidligere fylkesmann Svein Ludvigsen ble det, både fra ham og fra de fornærmede, fremmet krav om lukkede dører under deres respektive forklaringer. Retten avviste dette for Ludvigsens vedkommende. Dørene ble lukket under avhørene av de fornærmede, men med adgang for pressen til å være </w:t>
      </w:r>
      <w:proofErr w:type="gramStart"/>
      <w:r>
        <w:rPr>
          <w:rFonts w:asciiTheme="majorHAnsi" w:hAnsiTheme="majorHAnsi" w:cstheme="majorHAnsi"/>
          <w:color w:val="000000"/>
          <w:sz w:val="24"/>
          <w:szCs w:val="24"/>
        </w:rPr>
        <w:t>tilstede</w:t>
      </w:r>
      <w:proofErr w:type="gramEnd"/>
      <w:r>
        <w:rPr>
          <w:rFonts w:asciiTheme="majorHAnsi" w:hAnsiTheme="majorHAnsi" w:cstheme="majorHAnsi"/>
          <w:color w:val="000000"/>
          <w:sz w:val="24"/>
          <w:szCs w:val="24"/>
        </w:rPr>
        <w:t xml:space="preserve">, og uten begrensninger i referatadgangen. Retten sier om dette blant annet: </w:t>
      </w:r>
      <w:r>
        <w:rPr>
          <w:rFonts w:asciiTheme="majorHAnsi" w:hAnsiTheme="majorHAnsi" w:cstheme="majorHAnsi"/>
          <w:i/>
          <w:iCs/>
          <w:color w:val="000000"/>
          <w:sz w:val="24"/>
          <w:szCs w:val="24"/>
        </w:rPr>
        <w:t>«Retten finner det utenkelig at media vil identifisere de fornærmede, og retten har også erfaring for at denne gruppe vitner behandles på en presseetisk forsvarlig måte av media.»</w:t>
      </w:r>
    </w:p>
    <w:p w14:paraId="43898DF1" w14:textId="77777777" w:rsidR="005F5526" w:rsidRDefault="005F5526" w:rsidP="005F5526">
      <w:pPr>
        <w:pStyle w:val="Listeavsnitt"/>
        <w:autoSpaceDE w:val="0"/>
        <w:autoSpaceDN w:val="0"/>
        <w:adjustRightInd w:val="0"/>
        <w:spacing w:after="0" w:line="276" w:lineRule="auto"/>
        <w:rPr>
          <w:rFonts w:asciiTheme="majorHAnsi" w:hAnsiTheme="majorHAnsi" w:cstheme="majorHAnsi"/>
          <w:color w:val="000000"/>
          <w:sz w:val="24"/>
          <w:szCs w:val="24"/>
        </w:rPr>
      </w:pPr>
    </w:p>
    <w:p w14:paraId="0F173B7C" w14:textId="77777777" w:rsidR="005F5526" w:rsidRDefault="005F5526" w:rsidP="005F5526">
      <w:pPr>
        <w:pStyle w:val="Default"/>
        <w:numPr>
          <w:ilvl w:val="0"/>
          <w:numId w:val="13"/>
        </w:numPr>
        <w:spacing w:line="276" w:lineRule="auto"/>
        <w:rPr>
          <w:rFonts w:asciiTheme="majorHAnsi" w:hAnsiTheme="majorHAnsi" w:cstheme="majorHAnsi"/>
          <w:i/>
          <w:iCs/>
        </w:rPr>
      </w:pPr>
      <w:r>
        <w:rPr>
          <w:rFonts w:asciiTheme="majorHAnsi" w:hAnsiTheme="majorHAnsi" w:cstheme="majorHAnsi"/>
        </w:rPr>
        <w:t>Oslo tingrett lukket dørene i en sak hvor en far og hans sønn sto tiltalt på drapsforsøk på broren til en mann som hadde giftet seg med deres datter/søster. Etter henvendelse fra Document.no anket NR kjennelsen inn for lagmannsretten. Vi pekte blant annet på at kravene til lukking av dørene ikke var oppfylt. Dessuten var begrunnelsen for å lukke dørene hensynet til etterforskningen, mens begrunnelsen for å be om forlenget fengsling fra gjentagelsesfare. Lagmannsretten kom til at tingrettens begrunnelse og hjemmelshenvisning var mangelfull og opphevet kjennelsen. Retten konkluderer slik: «</w:t>
      </w:r>
      <w:r>
        <w:rPr>
          <w:rFonts w:asciiTheme="majorHAnsi" w:hAnsiTheme="majorHAnsi" w:cstheme="majorHAnsi"/>
          <w:i/>
          <w:iCs/>
        </w:rPr>
        <w:t>Tingrettens begrunnelse er også kortfattet når det gjelder lukkingen av dørene med henvisning til domstolloven § 125 første ledd bokstav b). Lagmannsretten viser her først til at en lukking av dørene på dette grunnlaget, også krever en særskilt begrunnelse og at kravene er strenge. Selv i alvorlige saker av meget intim karakter – typisk sedelighetssaker – gjelder det en klar hovedregel om offentlighet.»</w:t>
      </w:r>
    </w:p>
    <w:p w14:paraId="0951AADD" w14:textId="77777777" w:rsidR="005F5526" w:rsidRDefault="005F5526" w:rsidP="005F5526">
      <w:pPr>
        <w:pStyle w:val="Default"/>
        <w:spacing w:line="276" w:lineRule="auto"/>
        <w:ind w:left="720"/>
        <w:rPr>
          <w:rFonts w:asciiTheme="majorHAnsi" w:hAnsiTheme="majorHAnsi" w:cstheme="majorHAnsi"/>
          <w:i/>
          <w:iCs/>
        </w:rPr>
      </w:pPr>
    </w:p>
    <w:p w14:paraId="1D149736" w14:textId="77777777" w:rsidR="005F5526" w:rsidRDefault="005F5526" w:rsidP="005F5526">
      <w:pPr>
        <w:pStyle w:val="Default"/>
        <w:numPr>
          <w:ilvl w:val="0"/>
          <w:numId w:val="13"/>
        </w:numPr>
        <w:spacing w:line="276" w:lineRule="auto"/>
        <w:rPr>
          <w:rFonts w:asciiTheme="majorHAnsi" w:hAnsiTheme="majorHAnsi" w:cstheme="majorHAnsi"/>
          <w:i/>
          <w:iCs/>
        </w:rPr>
      </w:pPr>
      <w:r>
        <w:rPr>
          <w:rFonts w:asciiTheme="majorHAnsi" w:hAnsiTheme="majorHAnsi" w:cstheme="majorHAnsi"/>
        </w:rPr>
        <w:t xml:space="preserve">I den såkalte Vinstrasaken, hvor en ung gutt var tiltalt for å ha drept en jevngammel jente, ble det fremmet krav om helt eller delvis lukkede dører fra så vel tiltaltes forsvarer, som bistandsadvokat for både etterlatte og fornærmede. Retten tok begjæringen til følge, men besluttet at pressen kunne få være </w:t>
      </w:r>
      <w:proofErr w:type="gramStart"/>
      <w:r>
        <w:rPr>
          <w:rFonts w:asciiTheme="majorHAnsi" w:hAnsiTheme="majorHAnsi" w:cstheme="majorHAnsi"/>
        </w:rPr>
        <w:t>tilstede</w:t>
      </w:r>
      <w:proofErr w:type="gramEnd"/>
      <w:r>
        <w:rPr>
          <w:rFonts w:asciiTheme="majorHAnsi" w:hAnsiTheme="majorHAnsi" w:cstheme="majorHAnsi"/>
        </w:rPr>
        <w:t>. Det ble i utgangspunktet nedlagt referatforbud i forbindelse med de sakkyndiges forklaringer, men dette ble senere opphevet.</w:t>
      </w:r>
    </w:p>
    <w:p w14:paraId="39F9AB90" w14:textId="77777777" w:rsidR="005F5526" w:rsidRDefault="005F5526" w:rsidP="005F5526">
      <w:pPr>
        <w:pStyle w:val="Listeavsnitt"/>
        <w:spacing w:after="0" w:line="276" w:lineRule="auto"/>
        <w:rPr>
          <w:rFonts w:asciiTheme="majorHAnsi" w:hAnsiTheme="majorHAnsi" w:cstheme="majorHAnsi"/>
          <w:i/>
          <w:iCs/>
          <w:sz w:val="24"/>
          <w:szCs w:val="24"/>
        </w:rPr>
      </w:pPr>
    </w:p>
    <w:p w14:paraId="3A378EF3" w14:textId="77777777" w:rsidR="005F5526" w:rsidRDefault="005F5526" w:rsidP="005F5526">
      <w:pPr>
        <w:pStyle w:val="Default"/>
        <w:numPr>
          <w:ilvl w:val="0"/>
          <w:numId w:val="13"/>
        </w:numPr>
        <w:spacing w:line="276" w:lineRule="auto"/>
        <w:rPr>
          <w:rFonts w:asciiTheme="majorHAnsi" w:hAnsiTheme="majorHAnsi" w:cstheme="majorHAnsi"/>
          <w:i/>
          <w:iCs/>
        </w:rPr>
      </w:pPr>
      <w:r>
        <w:rPr>
          <w:rFonts w:asciiTheme="majorHAnsi" w:hAnsiTheme="majorHAnsi" w:cstheme="majorHAnsi"/>
        </w:rPr>
        <w:lastRenderedPageBreak/>
        <w:t>I forkant av selve hovedforhandlingen anket VG en kjennelse fra Sør-Gudbrandsdal tingrett om forbud mot offentlig gjengivelse av en fengslingskjennelse for tiltalte. Eidsivating lagmannsrett tok anken til følge og avsa kjennelse om at fengslingskjennelsen kunne gjengis i anonymisert form.</w:t>
      </w:r>
    </w:p>
    <w:p w14:paraId="0073DFBD" w14:textId="77777777" w:rsidR="005F5526" w:rsidRDefault="005F5526" w:rsidP="005F5526">
      <w:pPr>
        <w:pStyle w:val="Listeavsnitt"/>
        <w:spacing w:after="0" w:line="276" w:lineRule="auto"/>
        <w:rPr>
          <w:rFonts w:asciiTheme="majorHAnsi" w:hAnsiTheme="majorHAnsi" w:cstheme="majorHAnsi"/>
          <w:i/>
          <w:iCs/>
          <w:sz w:val="24"/>
          <w:szCs w:val="24"/>
        </w:rPr>
      </w:pPr>
    </w:p>
    <w:p w14:paraId="785B18DE" w14:textId="77777777" w:rsidR="005F5526" w:rsidRDefault="005F5526" w:rsidP="005F5526">
      <w:pPr>
        <w:pStyle w:val="Default"/>
        <w:numPr>
          <w:ilvl w:val="0"/>
          <w:numId w:val="13"/>
        </w:numPr>
        <w:spacing w:line="276" w:lineRule="auto"/>
        <w:rPr>
          <w:rFonts w:asciiTheme="majorHAnsi" w:hAnsiTheme="majorHAnsi" w:cstheme="majorHAnsi"/>
          <w:i/>
          <w:iCs/>
        </w:rPr>
      </w:pPr>
      <w:r>
        <w:rPr>
          <w:rFonts w:asciiTheme="majorHAnsi" w:hAnsiTheme="majorHAnsi" w:cstheme="majorHAnsi"/>
        </w:rPr>
        <w:t>I forbindelse med en sak hvor en mann var tiltalt for en rekke voldtekter, voldtektsforsøk, kroppsskader og kroppskrenkelser mot i alt ti ulike fornærmede. To av disse, som begge hadde barn med tiltalte, ba om referatforbud for opplysninger som kunne bidra til å identifisere dem og barna deres, og den ene ba også om at tiltalte måtte anonymiseres. NR ble bedt om å inngi eventuelle merknader på vegne av mediene. Vi bemerket at det ikke var noe å innvende mot begrensninger i referatadgangen for de fornærmedes identitet, men at vi ikke kunne se at dette skulle være nødvendig overfor tiltalte. Tingretten var enig i det.</w:t>
      </w:r>
    </w:p>
    <w:p w14:paraId="59D5FA3A" w14:textId="77777777" w:rsidR="005F5526" w:rsidRDefault="005F5526" w:rsidP="005F5526">
      <w:pPr>
        <w:pStyle w:val="Listeavsnitt"/>
        <w:spacing w:after="0" w:line="276" w:lineRule="auto"/>
        <w:rPr>
          <w:rFonts w:asciiTheme="majorHAnsi" w:hAnsiTheme="majorHAnsi" w:cstheme="majorHAnsi"/>
          <w:i/>
          <w:iCs/>
          <w:sz w:val="24"/>
          <w:szCs w:val="24"/>
        </w:rPr>
      </w:pPr>
    </w:p>
    <w:p w14:paraId="00ED78F0" w14:textId="77777777" w:rsidR="005F5526" w:rsidRDefault="005F5526" w:rsidP="005F5526">
      <w:pPr>
        <w:pStyle w:val="Default"/>
        <w:numPr>
          <w:ilvl w:val="0"/>
          <w:numId w:val="13"/>
        </w:numPr>
        <w:spacing w:line="276" w:lineRule="auto"/>
        <w:rPr>
          <w:rFonts w:asciiTheme="majorHAnsi" w:hAnsiTheme="majorHAnsi" w:cstheme="majorHAnsi"/>
          <w:i/>
          <w:iCs/>
        </w:rPr>
      </w:pPr>
      <w:r>
        <w:rPr>
          <w:rFonts w:asciiTheme="majorHAnsi" w:hAnsiTheme="majorHAnsi" w:cstheme="majorHAnsi"/>
        </w:rPr>
        <w:t>Nettavisen Rett24 anket en beslutning i Sogn og Fjordane tingrett om å forby offentlig gjengivelse av en kjennelse i en sak hvor en mann ble frikjent for voldtekt. Det spesielle var at to andre menn, som var tiltalt for å ha voldtatt den samme kvinnen, og ved samme anledning, ble frifunnet. Redaktør i Rett24, Kjetil Kolsrud, argumenterte med at retten eventuelt burde besluttet at gjengivelse kun kan skje i anonymisert form, og at enkelte opplysninger av særlig intim karakter kunne unntas. Gulating lagmannsrett konkluderte med at dommen kunne gjengis i anonymisert form.</w:t>
      </w:r>
    </w:p>
    <w:p w14:paraId="314537F3" w14:textId="77777777" w:rsidR="005F5526" w:rsidRDefault="005F5526" w:rsidP="005F5526">
      <w:pPr>
        <w:pStyle w:val="Listeavsnitt"/>
        <w:spacing w:after="0" w:line="276" w:lineRule="auto"/>
        <w:rPr>
          <w:rFonts w:asciiTheme="majorHAnsi" w:hAnsiTheme="majorHAnsi" w:cstheme="majorHAnsi"/>
          <w:i/>
          <w:iCs/>
          <w:sz w:val="24"/>
          <w:szCs w:val="24"/>
        </w:rPr>
      </w:pPr>
    </w:p>
    <w:p w14:paraId="478037ED" w14:textId="77777777" w:rsidR="005F5526" w:rsidRDefault="005F5526" w:rsidP="005F5526">
      <w:pPr>
        <w:pStyle w:val="Default"/>
        <w:numPr>
          <w:ilvl w:val="0"/>
          <w:numId w:val="13"/>
        </w:numPr>
        <w:spacing w:line="276" w:lineRule="auto"/>
        <w:rPr>
          <w:rFonts w:asciiTheme="majorHAnsi" w:hAnsiTheme="majorHAnsi" w:cstheme="majorHAnsi"/>
        </w:rPr>
      </w:pPr>
      <w:r>
        <w:rPr>
          <w:rFonts w:asciiTheme="majorHAnsi" w:hAnsiTheme="majorHAnsi" w:cstheme="majorHAnsi"/>
        </w:rPr>
        <w:t xml:space="preserve">Vi nevner en sak som også ble omtalt i fjorårets rapport, selv om den strengt tatt hører   hjemme i 2019. I forbindelse med søksmålet som de to tidligere Rosenborg-trenerne Kåre Ingebrigtsen og Erik Hoftun anla mot sin forhenværende arbeidsgiver, søkte Adresseavisen, NRK Trøndelag og TV 2 om å få gjøre filmopptak av hovedforhandlingene for publisering. I motsetning til hva som gjelder for straffesaker finnes det ikke noe generelt fotoforbud i forbindelse med sivilsaker. Retten kan imidlertid bruke domstollovens § 133 om </w:t>
      </w:r>
      <w:proofErr w:type="gramStart"/>
      <w:r>
        <w:rPr>
          <w:rFonts w:asciiTheme="majorHAnsi" w:hAnsiTheme="majorHAnsi" w:cstheme="majorHAnsi"/>
        </w:rPr>
        <w:t>at  «</w:t>
      </w:r>
      <w:proofErr w:type="gramEnd"/>
      <w:r>
        <w:rPr>
          <w:rFonts w:asciiTheme="majorHAnsi" w:hAnsiTheme="majorHAnsi" w:cstheme="majorHAnsi"/>
        </w:rPr>
        <w:t xml:space="preserve">den som forstyrrer forhandlingen eller </w:t>
      </w:r>
      <w:proofErr w:type="spellStart"/>
      <w:r>
        <w:rPr>
          <w:rFonts w:asciiTheme="majorHAnsi" w:hAnsiTheme="majorHAnsi" w:cstheme="majorHAnsi"/>
        </w:rPr>
        <w:t>krænker</w:t>
      </w:r>
      <w:proofErr w:type="spellEnd"/>
      <w:r>
        <w:rPr>
          <w:rFonts w:asciiTheme="majorHAnsi" w:hAnsiTheme="majorHAnsi" w:cstheme="majorHAnsi"/>
        </w:rPr>
        <w:t xml:space="preserve"> domstolens verdighet, kan vises ut». Retten la imidlertid vekt på at saken har betydelig offentlig interesse. Videre har retten, med henvisning til innvendinger om at vitner kan få innsyn i forhandlingene før de selv skal vitne, vist til at dette uansett vil følge av de elektroniske og løpende referatene som forhandlingene uansett vil bli gjenstand for. Til slutt viste retten til at både partsrepresentantene for Rosenborg Ballklubb og vitnene i saken var å anse som profesjonelle aktører og at «personvernhensyn kommer i bakgrunnen». Verken Kåre Ingebrigtsen eller Erik Hoftun hadde motsatt seg filming.</w:t>
      </w:r>
    </w:p>
    <w:p w14:paraId="1CEE4B7D"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p>
    <w:p w14:paraId="7CD2C808" w14:textId="77777777" w:rsidR="005F5526" w:rsidRDefault="005F5526" w:rsidP="005F5526">
      <w:pPr>
        <w:pStyle w:val="Default"/>
        <w:numPr>
          <w:ilvl w:val="0"/>
          <w:numId w:val="13"/>
        </w:numPr>
        <w:spacing w:line="276" w:lineRule="auto"/>
        <w:rPr>
          <w:rFonts w:asciiTheme="majorHAnsi" w:hAnsiTheme="majorHAnsi" w:cstheme="majorHAnsi"/>
          <w:i/>
          <w:iCs/>
        </w:rPr>
      </w:pPr>
      <w:r>
        <w:rPr>
          <w:rFonts w:asciiTheme="majorHAnsi" w:hAnsiTheme="majorHAnsi" w:cstheme="majorHAnsi"/>
        </w:rPr>
        <w:lastRenderedPageBreak/>
        <w:t xml:space="preserve"> NRK gikk til sak mot Forliksrådet i Fredrikstad, etter at forliksrådet hadde nektet NRK innsyn i alle avgjørelser i alle saker knyttet til en navngitt næringsdrivende i Fredrikstad. Forliksrådet mente NRK ikke hadde oppfylt identifikasjonskravet i tvistelovens innsynsparagraf. Det var ikke Fredrikstad tingrett enig i. Retten skriver: </w:t>
      </w:r>
      <w:r>
        <w:rPr>
          <w:rFonts w:asciiTheme="majorHAnsi" w:hAnsiTheme="majorHAnsi" w:cstheme="majorHAnsi"/>
          <w:i/>
          <w:iCs/>
        </w:rPr>
        <w:t xml:space="preserve">I dette tilfellet har NRK presisert at man ønsker innsyn i saker som (…) har vært involvert i som næringsdrivende i bilbransjen, enten gjennom selskapene </w:t>
      </w:r>
      <w:proofErr w:type="spellStart"/>
      <w:r>
        <w:rPr>
          <w:rFonts w:asciiTheme="majorHAnsi" w:hAnsiTheme="majorHAnsi" w:cstheme="majorHAnsi"/>
          <w:i/>
          <w:iCs/>
        </w:rPr>
        <w:t>Autopris</w:t>
      </w:r>
      <w:proofErr w:type="spellEnd"/>
      <w:r>
        <w:rPr>
          <w:rFonts w:asciiTheme="majorHAnsi" w:hAnsiTheme="majorHAnsi" w:cstheme="majorHAnsi"/>
          <w:i/>
          <w:iCs/>
        </w:rPr>
        <w:t xml:space="preserve">, Fredriksborg </w:t>
      </w:r>
      <w:proofErr w:type="spellStart"/>
      <w:r>
        <w:rPr>
          <w:rFonts w:asciiTheme="majorHAnsi" w:hAnsiTheme="majorHAnsi" w:cstheme="majorHAnsi"/>
          <w:i/>
          <w:iCs/>
        </w:rPr>
        <w:t>Invest</w:t>
      </w:r>
      <w:proofErr w:type="spellEnd"/>
      <w:r>
        <w:rPr>
          <w:rFonts w:asciiTheme="majorHAnsi" w:hAnsiTheme="majorHAnsi" w:cstheme="majorHAnsi"/>
          <w:i/>
          <w:iCs/>
        </w:rPr>
        <w:t xml:space="preserve"> og Fredriksborg Handel, eller at han har opptrådt som selvstendig næringsdrivende. Tingretten anser at dette er mer enn tilstrekkelig </w:t>
      </w:r>
      <w:proofErr w:type="gramStart"/>
      <w:r>
        <w:rPr>
          <w:rFonts w:asciiTheme="majorHAnsi" w:hAnsiTheme="majorHAnsi" w:cstheme="majorHAnsi"/>
          <w:i/>
          <w:iCs/>
        </w:rPr>
        <w:t>hva gjelder</w:t>
      </w:r>
      <w:proofErr w:type="gramEnd"/>
      <w:r>
        <w:rPr>
          <w:rFonts w:asciiTheme="majorHAnsi" w:hAnsiTheme="majorHAnsi" w:cstheme="majorHAnsi"/>
          <w:i/>
          <w:iCs/>
        </w:rPr>
        <w:t xml:space="preserve"> identifikasjon.»</w:t>
      </w:r>
    </w:p>
    <w:p w14:paraId="3D50E201" w14:textId="77777777" w:rsidR="005F5526" w:rsidRDefault="005F5526" w:rsidP="005F5526">
      <w:pPr>
        <w:pStyle w:val="Listeavsnitt"/>
        <w:spacing w:after="0" w:line="276" w:lineRule="auto"/>
        <w:rPr>
          <w:rFonts w:asciiTheme="majorHAnsi" w:hAnsiTheme="majorHAnsi" w:cstheme="majorHAnsi"/>
          <w:i/>
          <w:iCs/>
          <w:sz w:val="24"/>
          <w:szCs w:val="24"/>
        </w:rPr>
      </w:pPr>
    </w:p>
    <w:p w14:paraId="62FB0705" w14:textId="77777777" w:rsidR="005F5526" w:rsidRDefault="005F5526" w:rsidP="005F5526">
      <w:pPr>
        <w:pStyle w:val="Default"/>
        <w:numPr>
          <w:ilvl w:val="0"/>
          <w:numId w:val="13"/>
        </w:numPr>
        <w:spacing w:line="276" w:lineRule="auto"/>
        <w:rPr>
          <w:rFonts w:asciiTheme="majorHAnsi" w:hAnsiTheme="majorHAnsi" w:cstheme="majorHAnsi"/>
          <w:i/>
          <w:iCs/>
        </w:rPr>
      </w:pPr>
      <w:r>
        <w:rPr>
          <w:rFonts w:asciiTheme="majorHAnsi" w:hAnsiTheme="majorHAnsi" w:cstheme="majorHAnsi"/>
        </w:rPr>
        <w:t xml:space="preserve"> Norsk Redaktørforening anket en kjennelse i Nedre Romerike tingrett om forbud mot å navngi en gynekolog som var dømt for et titalls voldtekter i forbindelse med utøvelsen av sin legegjerning. Den kjennelsen ble opphevet av lagmannsretten.</w:t>
      </w:r>
    </w:p>
    <w:p w14:paraId="53492FAB" w14:textId="77777777" w:rsidR="005F5526" w:rsidRDefault="005F5526" w:rsidP="005F5526">
      <w:pPr>
        <w:pStyle w:val="Listeavsnitt"/>
        <w:spacing w:after="0" w:line="276" w:lineRule="auto"/>
        <w:rPr>
          <w:rFonts w:asciiTheme="majorHAnsi" w:hAnsiTheme="majorHAnsi" w:cstheme="majorHAnsi"/>
          <w:i/>
          <w:iCs/>
          <w:sz w:val="24"/>
          <w:szCs w:val="24"/>
        </w:rPr>
      </w:pPr>
    </w:p>
    <w:p w14:paraId="39B69FB1" w14:textId="77777777" w:rsidR="005F5526" w:rsidRDefault="005F5526" w:rsidP="005F5526">
      <w:pPr>
        <w:pStyle w:val="Default"/>
        <w:numPr>
          <w:ilvl w:val="0"/>
          <w:numId w:val="13"/>
        </w:numPr>
        <w:spacing w:line="276" w:lineRule="auto"/>
        <w:rPr>
          <w:rFonts w:asciiTheme="majorHAnsi" w:hAnsiTheme="majorHAnsi" w:cstheme="majorHAnsi"/>
          <w:i/>
          <w:iCs/>
        </w:rPr>
      </w:pPr>
      <w:r>
        <w:rPr>
          <w:rFonts w:asciiTheme="majorHAnsi" w:hAnsiTheme="majorHAnsi" w:cstheme="majorHAnsi"/>
        </w:rPr>
        <w:t>I rettssaken mot Philip Manshaus, som sto bak angrepet mot moskeen i Bærum klarte vi ikke forhindre at retten lukket dørene under deler av vitneavhørene. NR anket tingrettens kjennelse, men lagmannsretten rakk ikke å behandle anken før vitneavhørene var gjennomført. Dermed konkluderte lagmannsretten med at det ikke lenger forelå rettslig interesse og avviste å realitetsbehandle saken.</w:t>
      </w:r>
    </w:p>
    <w:p w14:paraId="2E192AB5" w14:textId="77777777" w:rsidR="005F5526" w:rsidRDefault="005F5526" w:rsidP="005F5526">
      <w:pPr>
        <w:pStyle w:val="Listeavsnitt"/>
        <w:spacing w:after="0" w:line="276" w:lineRule="auto"/>
        <w:rPr>
          <w:rFonts w:asciiTheme="majorHAnsi" w:hAnsiTheme="majorHAnsi" w:cstheme="majorHAnsi"/>
          <w:i/>
          <w:iCs/>
          <w:sz w:val="24"/>
          <w:szCs w:val="24"/>
        </w:rPr>
      </w:pPr>
    </w:p>
    <w:p w14:paraId="168840B1" w14:textId="77777777" w:rsidR="005F5526" w:rsidRDefault="005F5526" w:rsidP="005F5526">
      <w:pPr>
        <w:pStyle w:val="Default"/>
        <w:numPr>
          <w:ilvl w:val="0"/>
          <w:numId w:val="13"/>
        </w:numPr>
        <w:spacing w:line="276" w:lineRule="auto"/>
        <w:rPr>
          <w:rFonts w:asciiTheme="majorHAnsi" w:hAnsiTheme="majorHAnsi" w:cstheme="majorHAnsi"/>
          <w:i/>
          <w:iCs/>
        </w:rPr>
      </w:pPr>
      <w:r>
        <w:rPr>
          <w:rFonts w:asciiTheme="majorHAnsi" w:hAnsiTheme="majorHAnsi" w:cstheme="majorHAnsi"/>
        </w:rPr>
        <w:t>I en sak for Dalane tingrett i Egersund brukte retten smittevernhensyn som begrunnelse for å fatte en formløs beslutning om å nekte en journalist fra lokalavisen Dalane Tidende å overvære forhandlingene. Retten hadde heller ikke noe opplegg for overføring av saken. NR anket beslutningen til Gulating lagmannsrett, som ekspressbehandlet saken og avsa kjennelse om at journalisten måtte få være til stede, akkurat i tide før hovedforhandlingen startet.</w:t>
      </w:r>
    </w:p>
    <w:p w14:paraId="04267F1A" w14:textId="77777777" w:rsidR="005F5526" w:rsidRDefault="005F5526" w:rsidP="005F5526">
      <w:pPr>
        <w:pStyle w:val="Listeavsnitt"/>
        <w:spacing w:after="0" w:line="276" w:lineRule="auto"/>
        <w:rPr>
          <w:rFonts w:asciiTheme="majorHAnsi" w:hAnsiTheme="majorHAnsi" w:cstheme="majorHAnsi"/>
          <w:i/>
          <w:iCs/>
          <w:sz w:val="24"/>
          <w:szCs w:val="24"/>
        </w:rPr>
      </w:pPr>
    </w:p>
    <w:p w14:paraId="53E6AFC8" w14:textId="77777777" w:rsidR="005F5526" w:rsidRDefault="005F5526" w:rsidP="005F5526">
      <w:pPr>
        <w:pStyle w:val="Default"/>
        <w:numPr>
          <w:ilvl w:val="0"/>
          <w:numId w:val="13"/>
        </w:numPr>
        <w:spacing w:line="276" w:lineRule="auto"/>
        <w:rPr>
          <w:rFonts w:asciiTheme="majorHAnsi" w:hAnsiTheme="majorHAnsi" w:cstheme="majorHAnsi"/>
          <w:i/>
          <w:iCs/>
        </w:rPr>
      </w:pPr>
      <w:r>
        <w:rPr>
          <w:rFonts w:asciiTheme="majorHAnsi" w:hAnsiTheme="majorHAnsi" w:cstheme="majorHAnsi"/>
        </w:rPr>
        <w:t>I forbindelse med en drapssak i Sarpsborg fattet Sarpsborg tingrett en beslutning om at fengslingskjennelsen bare kunne gjengis i anonymisert form. NR anket avgjørelsen og fikk medhold i Borgarting lagmannsrett som avsa kjennelse om at det fritt kunne gjengis fra fengslingskjennelsen.</w:t>
      </w:r>
    </w:p>
    <w:p w14:paraId="53F2735B" w14:textId="77777777" w:rsidR="005F5526" w:rsidRDefault="005F5526" w:rsidP="005F5526">
      <w:pPr>
        <w:pStyle w:val="Listeavsnitt"/>
        <w:spacing w:after="0" w:line="276" w:lineRule="auto"/>
        <w:rPr>
          <w:rFonts w:asciiTheme="majorHAnsi" w:hAnsiTheme="majorHAnsi" w:cstheme="majorHAnsi"/>
          <w:i/>
          <w:iCs/>
          <w:sz w:val="24"/>
          <w:szCs w:val="24"/>
        </w:rPr>
      </w:pPr>
    </w:p>
    <w:p w14:paraId="174052E3" w14:textId="77777777" w:rsidR="005F5526" w:rsidRDefault="005F5526" w:rsidP="005F5526">
      <w:pPr>
        <w:pStyle w:val="Default"/>
        <w:numPr>
          <w:ilvl w:val="0"/>
          <w:numId w:val="13"/>
        </w:numPr>
        <w:spacing w:line="276" w:lineRule="auto"/>
        <w:rPr>
          <w:rFonts w:asciiTheme="majorHAnsi" w:hAnsiTheme="majorHAnsi" w:cstheme="majorHAnsi"/>
          <w:i/>
          <w:iCs/>
        </w:rPr>
      </w:pPr>
      <w:r>
        <w:rPr>
          <w:rFonts w:asciiTheme="majorHAnsi" w:hAnsiTheme="majorHAnsi" w:cstheme="majorHAnsi"/>
        </w:rPr>
        <w:t>Saken mot Laila Bertheussen bød på ulike utfordringer. Vi klarte ikke forhindre at dørene ble lukket under deler av enkelte vitneavhør av politifolk. Vi oppnådde ganske gode rammer for filming og fotografering, selv om hovedpersonen ikke ble omfattet av dette. Og midt opp i det hele så avviste retten et krav fra forsvarerne om at to journalister i henholdsvis NRK og Dagbladet skulle utlevere eposter de hadde mottatt i forbindelse med saken.</w:t>
      </w:r>
    </w:p>
    <w:p w14:paraId="19B8865D" w14:textId="77777777" w:rsidR="005F5526" w:rsidRDefault="005F5526" w:rsidP="005F5526">
      <w:pPr>
        <w:pStyle w:val="Listeavsnitt"/>
        <w:spacing w:after="0" w:line="276" w:lineRule="auto"/>
        <w:rPr>
          <w:rFonts w:asciiTheme="majorHAnsi" w:hAnsiTheme="majorHAnsi" w:cstheme="majorHAnsi"/>
          <w:i/>
          <w:iCs/>
          <w:sz w:val="24"/>
          <w:szCs w:val="24"/>
        </w:rPr>
      </w:pPr>
    </w:p>
    <w:p w14:paraId="57076497" w14:textId="77777777" w:rsidR="005F5526" w:rsidRDefault="005F5526" w:rsidP="005F5526">
      <w:pPr>
        <w:pStyle w:val="Default"/>
        <w:numPr>
          <w:ilvl w:val="0"/>
          <w:numId w:val="13"/>
        </w:numPr>
        <w:spacing w:line="276" w:lineRule="auto"/>
        <w:rPr>
          <w:rFonts w:asciiTheme="majorHAnsi" w:hAnsiTheme="majorHAnsi" w:cstheme="majorHAnsi"/>
          <w:i/>
          <w:iCs/>
        </w:rPr>
      </w:pPr>
      <w:r>
        <w:rPr>
          <w:rFonts w:asciiTheme="majorHAnsi" w:hAnsiTheme="majorHAnsi" w:cstheme="majorHAnsi"/>
        </w:rPr>
        <w:t xml:space="preserve">Etter at NR hadde «intervenert» i saken, snudde Nedre Telemark tingrett og friga to fengslingskjennelser i en mye </w:t>
      </w:r>
      <w:proofErr w:type="gramStart"/>
      <w:r>
        <w:rPr>
          <w:rFonts w:asciiTheme="majorHAnsi" w:hAnsiTheme="majorHAnsi" w:cstheme="majorHAnsi"/>
        </w:rPr>
        <w:t>omtalt  straffesak</w:t>
      </w:r>
      <w:proofErr w:type="gramEnd"/>
      <w:r>
        <w:rPr>
          <w:rFonts w:asciiTheme="majorHAnsi" w:hAnsiTheme="majorHAnsi" w:cstheme="majorHAnsi"/>
        </w:rPr>
        <w:t>. Opprinnelig var disse unntatt offentlighet med henvisning til etterforskningsmessige hensyn.</w:t>
      </w:r>
    </w:p>
    <w:p w14:paraId="51AAE7A5" w14:textId="77777777" w:rsidR="005F5526" w:rsidRDefault="005F5526" w:rsidP="005F5526">
      <w:pPr>
        <w:pStyle w:val="Listeavsnitt"/>
        <w:spacing w:after="0" w:line="276" w:lineRule="auto"/>
        <w:rPr>
          <w:rFonts w:asciiTheme="majorHAnsi" w:hAnsiTheme="majorHAnsi" w:cstheme="majorHAnsi"/>
          <w:i/>
          <w:iCs/>
          <w:sz w:val="24"/>
          <w:szCs w:val="24"/>
        </w:rPr>
      </w:pPr>
    </w:p>
    <w:p w14:paraId="24858946" w14:textId="77777777" w:rsidR="005F5526" w:rsidRDefault="005F5526" w:rsidP="005F5526">
      <w:pPr>
        <w:pStyle w:val="Default"/>
        <w:spacing w:line="276" w:lineRule="auto"/>
        <w:rPr>
          <w:rFonts w:asciiTheme="majorHAnsi" w:hAnsiTheme="majorHAnsi" w:cstheme="majorHAnsi"/>
        </w:rPr>
      </w:pPr>
    </w:p>
    <w:p w14:paraId="31EFFE39" w14:textId="77777777" w:rsidR="005F5526" w:rsidRDefault="005F5526" w:rsidP="005F5526">
      <w:pPr>
        <w:pStyle w:val="Default"/>
        <w:spacing w:line="276" w:lineRule="auto"/>
        <w:rPr>
          <w:rFonts w:asciiTheme="majorHAnsi" w:hAnsiTheme="majorHAnsi" w:cstheme="majorHAnsi"/>
          <w:sz w:val="40"/>
          <w:szCs w:val="40"/>
        </w:rPr>
      </w:pPr>
      <w:r>
        <w:rPr>
          <w:rFonts w:asciiTheme="majorHAnsi" w:hAnsiTheme="majorHAnsi" w:cstheme="majorHAnsi"/>
          <w:sz w:val="40"/>
          <w:szCs w:val="40"/>
        </w:rPr>
        <w:t>Vant ikke frem mot Riksadvokaten</w:t>
      </w:r>
    </w:p>
    <w:p w14:paraId="5EF8A899"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Den kanskje mest omtalte medierettssaken de to siste årene er søksmålet fra Verdens Gang, Norsk Journalistlag og Norsk Redaktørforening mot Riksadvokaten. Bakgrunnen er de såkalte våpensakene, hvor VG har avdekket en rekke uregelmessigheter knyttet til våpenhåndtering og -oppbevaring hos sentralt ansatte i politiet og forsvaret. Den konkrete saken gjaldt en tidligere høytstående polititjenestemann som på et tidspunkt var mistenkt for flere lovbrudd. Saken ble imidlertid henlagt av Spesialenheten for politisaker (</w:t>
      </w:r>
      <w:proofErr w:type="spellStart"/>
      <w:r>
        <w:rPr>
          <w:rFonts w:asciiTheme="majorHAnsi" w:hAnsiTheme="majorHAnsi" w:cstheme="majorHAnsi"/>
          <w:color w:val="000000"/>
          <w:sz w:val="24"/>
          <w:szCs w:val="24"/>
        </w:rPr>
        <w:t>Sepo</w:t>
      </w:r>
      <w:proofErr w:type="spellEnd"/>
      <w:r>
        <w:rPr>
          <w:rFonts w:asciiTheme="majorHAnsi" w:hAnsiTheme="majorHAnsi" w:cstheme="majorHAnsi"/>
          <w:color w:val="000000"/>
          <w:sz w:val="24"/>
          <w:szCs w:val="24"/>
        </w:rPr>
        <w:t>). VG ba om innsyn i en rekke dokumenter i saken, men ble blant annet nektet innsyn i avhørsdokumenter og påtaleinnstillingen, selv om man fikk innsyn i selve påtalevedtaket. NJ og NR var såkalte partshjelpere for VG. Vi vant imidlertid ikke frem verken i tingretten, lagmannsretten eller Høyesterett. En mager trøst er det at Høyesterett ga oss rett på et viktig prinsipielt punkt, nemlig at det ikke er noen grunn til å plassere «klassiske straffesaksdokumenter» i en egen kategori dokumenter som det i utgangspunktet ikke kan kreves innsyn i.</w:t>
      </w:r>
    </w:p>
    <w:p w14:paraId="0468D1E6"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p>
    <w:p w14:paraId="44490FA3"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p>
    <w:p w14:paraId="41E9CB10" w14:textId="77777777" w:rsidR="005F5526" w:rsidRDefault="005F5526" w:rsidP="005F5526">
      <w:pPr>
        <w:autoSpaceDE w:val="0"/>
        <w:autoSpaceDN w:val="0"/>
        <w:adjustRightInd w:val="0"/>
        <w:spacing w:line="276" w:lineRule="auto"/>
        <w:rPr>
          <w:rFonts w:asciiTheme="majorHAnsi" w:hAnsiTheme="majorHAnsi" w:cstheme="majorHAnsi"/>
          <w:color w:val="000000"/>
          <w:sz w:val="40"/>
          <w:szCs w:val="40"/>
        </w:rPr>
      </w:pPr>
      <w:r>
        <w:rPr>
          <w:rFonts w:asciiTheme="majorHAnsi" w:hAnsiTheme="majorHAnsi" w:cstheme="majorHAnsi"/>
          <w:color w:val="000000"/>
          <w:sz w:val="40"/>
          <w:szCs w:val="40"/>
        </w:rPr>
        <w:t xml:space="preserve">Utlevering av </w:t>
      </w:r>
      <w:proofErr w:type="spellStart"/>
      <w:r>
        <w:rPr>
          <w:rFonts w:asciiTheme="majorHAnsi" w:hAnsiTheme="majorHAnsi" w:cstheme="majorHAnsi"/>
          <w:color w:val="000000"/>
          <w:sz w:val="40"/>
          <w:szCs w:val="40"/>
        </w:rPr>
        <w:t>ip</w:t>
      </w:r>
      <w:proofErr w:type="spellEnd"/>
      <w:r>
        <w:rPr>
          <w:rFonts w:asciiTheme="majorHAnsi" w:hAnsiTheme="majorHAnsi" w:cstheme="majorHAnsi"/>
          <w:color w:val="000000"/>
          <w:sz w:val="40"/>
          <w:szCs w:val="40"/>
        </w:rPr>
        <w:t>-adresser i Hagen-saken</w:t>
      </w:r>
    </w:p>
    <w:p w14:paraId="411FFF67"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 xml:space="preserve">I forbindelse med etterforskningen i den såkalte Hagen-saken, hvor kona til den kjente eiendomsinvestor Tom Hagen var fryktet kidnappet og bortført, ba politiet om tilgang til informasjon om alle som hadde leste en artikkel om Tom Hagens inntekt og formue i Dagens Næringsliv. Redaktør Amund Djuve stilte som krav at det måtte foreligge en rettslig kjennelse om dette. Da utleveringspålegget fra Nedre Romerike forelå, valgte Djuve å etterkomme dette. Djuve fortalte selv at han hadde konsultert </w:t>
      </w:r>
      <w:proofErr w:type="spellStart"/>
      <w:r>
        <w:rPr>
          <w:rFonts w:asciiTheme="majorHAnsi" w:hAnsiTheme="majorHAnsi" w:cstheme="majorHAnsi"/>
          <w:color w:val="000000"/>
          <w:sz w:val="24"/>
          <w:szCs w:val="24"/>
        </w:rPr>
        <w:t>NRs</w:t>
      </w:r>
      <w:proofErr w:type="spellEnd"/>
      <w:r>
        <w:rPr>
          <w:rFonts w:asciiTheme="majorHAnsi" w:hAnsiTheme="majorHAnsi" w:cstheme="majorHAnsi"/>
          <w:color w:val="000000"/>
          <w:sz w:val="24"/>
          <w:szCs w:val="24"/>
        </w:rPr>
        <w:t xml:space="preserve"> sekretariat i forkant av beslutningen.</w:t>
      </w:r>
    </w:p>
    <w:p w14:paraId="0395DD0D"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p>
    <w:p w14:paraId="274DEBE7" w14:textId="30E8C84F" w:rsidR="005F5526" w:rsidRDefault="005F5526" w:rsidP="005F5526">
      <w:pPr>
        <w:autoSpaceDE w:val="0"/>
        <w:autoSpaceDN w:val="0"/>
        <w:adjustRightInd w:val="0"/>
        <w:spacing w:line="276" w:lineRule="auto"/>
        <w:rPr>
          <w:rFonts w:asciiTheme="majorHAnsi" w:hAnsiTheme="majorHAnsi" w:cstheme="majorHAnsi"/>
          <w:color w:val="000000"/>
          <w:sz w:val="24"/>
          <w:szCs w:val="24"/>
        </w:rPr>
      </w:pPr>
    </w:p>
    <w:p w14:paraId="6D595769"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p>
    <w:p w14:paraId="735FCEE3" w14:textId="77777777" w:rsidR="005F5526" w:rsidRDefault="005F5526" w:rsidP="005F5526">
      <w:pPr>
        <w:autoSpaceDE w:val="0"/>
        <w:autoSpaceDN w:val="0"/>
        <w:adjustRightInd w:val="0"/>
        <w:spacing w:line="276" w:lineRule="auto"/>
        <w:rPr>
          <w:rFonts w:asciiTheme="majorHAnsi" w:hAnsiTheme="majorHAnsi" w:cstheme="majorHAnsi"/>
          <w:color w:val="000000"/>
          <w:sz w:val="40"/>
          <w:szCs w:val="40"/>
        </w:rPr>
      </w:pPr>
      <w:r>
        <w:rPr>
          <w:rFonts w:asciiTheme="majorHAnsi" w:hAnsiTheme="majorHAnsi" w:cstheme="majorHAnsi"/>
          <w:color w:val="000000"/>
          <w:sz w:val="40"/>
          <w:szCs w:val="40"/>
        </w:rPr>
        <w:lastRenderedPageBreak/>
        <w:t>Rettspraksis tapte mot Lovdata – politikerne våknet</w:t>
      </w:r>
    </w:p>
    <w:p w14:paraId="3D90CFBA"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Norsk Redaktørforening og Norsk Journalistlag gikk inn som støttespillere for Rettspraksis.no, i forbindelse med at sistnevnte ble utsatt for en begjæring om midlertidig forføyning, etter at de hadde publisert store mengder Høyesterettsavgjørelser på sin side. Lovdata mente deler av dette materialet, på en lovstridig måte, var tilegnet fra deres samlinger. NR og NJ engasjerte seg i saken fordi vi mente det var urimelig at store deler av norsk rettspraksis skal ligge bak en ganske kostbar betalingsmur. Saken gikk til Høyesterett, som ga Lovdata medhold. Saken, og den oppmerksomheten den fikk, førte imidlertid til at et flertall i justiskomiteen (Høyre, Fremskrittspartiet og Arbeiderpartiet) vil omdisponere 1,5 millioner kroner på Justisdepartementets budsjett, slik at Domstoladministrasjonen kan komme i gang med et prosjekt for å gjøre rettsavgjørelser lettere tilgjengelig.</w:t>
      </w:r>
    </w:p>
    <w:p w14:paraId="777DF6BF"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p>
    <w:p w14:paraId="366FF7F8"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p>
    <w:p w14:paraId="0088C53B" w14:textId="77777777" w:rsidR="005F5526" w:rsidRDefault="005F5526" w:rsidP="005F5526">
      <w:pPr>
        <w:autoSpaceDE w:val="0"/>
        <w:autoSpaceDN w:val="0"/>
        <w:adjustRightInd w:val="0"/>
        <w:spacing w:line="276" w:lineRule="auto"/>
        <w:jc w:val="center"/>
        <w:rPr>
          <w:rFonts w:asciiTheme="majorHAnsi" w:hAnsiTheme="majorHAnsi" w:cstheme="majorHAnsi"/>
          <w:sz w:val="24"/>
          <w:szCs w:val="24"/>
        </w:rPr>
      </w:pPr>
      <w:r>
        <w:rPr>
          <w:rFonts w:asciiTheme="majorHAnsi" w:hAnsiTheme="majorHAnsi" w:cstheme="majorHAnsi"/>
          <w:sz w:val="24"/>
          <w:szCs w:val="24"/>
        </w:rPr>
        <w:t>---000----</w:t>
      </w:r>
    </w:p>
    <w:p w14:paraId="1A031DA3" w14:textId="77777777" w:rsidR="005F5526" w:rsidRDefault="005F5526" w:rsidP="005F5526">
      <w:pPr>
        <w:autoSpaceDE w:val="0"/>
        <w:autoSpaceDN w:val="0"/>
        <w:adjustRightInd w:val="0"/>
        <w:spacing w:line="276" w:lineRule="auto"/>
        <w:rPr>
          <w:rFonts w:asciiTheme="majorHAnsi" w:hAnsiTheme="majorHAnsi" w:cstheme="majorHAnsi"/>
          <w:sz w:val="24"/>
          <w:szCs w:val="24"/>
        </w:rPr>
      </w:pPr>
    </w:p>
    <w:p w14:paraId="0494A859" w14:textId="77777777" w:rsidR="005F5526" w:rsidRDefault="005F5526" w:rsidP="005F5526">
      <w:pPr>
        <w:spacing w:line="276" w:lineRule="auto"/>
        <w:rPr>
          <w:rFonts w:asciiTheme="majorHAnsi" w:hAnsiTheme="majorHAnsi" w:cstheme="majorHAnsi"/>
          <w:sz w:val="24"/>
          <w:szCs w:val="24"/>
        </w:rPr>
      </w:pPr>
      <w:r>
        <w:rPr>
          <w:rFonts w:asciiTheme="majorHAnsi" w:hAnsiTheme="majorHAnsi" w:cstheme="majorHAnsi"/>
          <w:sz w:val="24"/>
          <w:szCs w:val="24"/>
        </w:rPr>
        <w:t xml:space="preserve">Er du interessert i medierettslige spørsmål?  På </w:t>
      </w:r>
      <w:hyperlink r:id="rId32" w:history="1">
        <w:r>
          <w:rPr>
            <w:rStyle w:val="Hyperkobling"/>
            <w:rFonts w:asciiTheme="majorHAnsi" w:hAnsiTheme="majorHAnsi" w:cstheme="majorHAnsi"/>
            <w:sz w:val="24"/>
            <w:szCs w:val="24"/>
          </w:rPr>
          <w:t>nored.no</w:t>
        </w:r>
      </w:hyperlink>
      <w:r>
        <w:rPr>
          <w:rFonts w:asciiTheme="majorHAnsi" w:hAnsiTheme="majorHAnsi" w:cstheme="majorHAnsi"/>
          <w:sz w:val="24"/>
          <w:szCs w:val="24"/>
        </w:rPr>
        <w:t xml:space="preserve"> finner du omtale av </w:t>
      </w:r>
      <w:hyperlink r:id="rId33" w:history="1">
        <w:r>
          <w:rPr>
            <w:rStyle w:val="Hyperkobling"/>
            <w:rFonts w:asciiTheme="majorHAnsi" w:hAnsiTheme="majorHAnsi" w:cstheme="majorHAnsi"/>
            <w:sz w:val="24"/>
            <w:szCs w:val="24"/>
          </w:rPr>
          <w:t>flere medierettslige temaer</w:t>
        </w:r>
      </w:hyperlink>
      <w:r>
        <w:rPr>
          <w:rFonts w:asciiTheme="majorHAnsi" w:hAnsiTheme="majorHAnsi" w:cstheme="majorHAnsi"/>
          <w:sz w:val="24"/>
          <w:szCs w:val="24"/>
        </w:rPr>
        <w:t xml:space="preserve">. I tillegg publiserer vi en rekke dommer som gjelder medier og ytringsfrihet i vårt </w:t>
      </w:r>
      <w:hyperlink r:id="rId34" w:history="1">
        <w:proofErr w:type="spellStart"/>
        <w:r>
          <w:rPr>
            <w:rStyle w:val="Hyperkobling"/>
            <w:rFonts w:asciiTheme="majorHAnsi" w:hAnsiTheme="majorHAnsi" w:cstheme="majorHAnsi"/>
            <w:sz w:val="24"/>
            <w:szCs w:val="24"/>
          </w:rPr>
          <w:t>domsarkiv</w:t>
        </w:r>
        <w:proofErr w:type="spellEnd"/>
      </w:hyperlink>
      <w:r>
        <w:rPr>
          <w:rFonts w:asciiTheme="majorHAnsi" w:hAnsiTheme="majorHAnsi" w:cstheme="majorHAnsi"/>
          <w:sz w:val="24"/>
          <w:szCs w:val="24"/>
        </w:rPr>
        <w:t xml:space="preserve">. Du finner også oppsummeringer og eksempler i </w:t>
      </w:r>
      <w:hyperlink r:id="rId35" w:history="1">
        <w:r>
          <w:rPr>
            <w:rStyle w:val="Hyperkobling"/>
            <w:rFonts w:asciiTheme="majorHAnsi" w:hAnsiTheme="majorHAnsi" w:cstheme="majorHAnsi"/>
            <w:sz w:val="24"/>
            <w:szCs w:val="24"/>
          </w:rPr>
          <w:t>tidligere årsrapporter.</w:t>
        </w:r>
      </w:hyperlink>
    </w:p>
    <w:p w14:paraId="560B0ACD" w14:textId="77777777" w:rsidR="005F5526" w:rsidRDefault="005F5526" w:rsidP="005F5526">
      <w:pPr>
        <w:spacing w:line="276" w:lineRule="auto"/>
        <w:rPr>
          <w:rFonts w:asciiTheme="majorHAnsi" w:hAnsiTheme="majorHAnsi" w:cstheme="majorHAnsi"/>
          <w:sz w:val="24"/>
          <w:szCs w:val="24"/>
        </w:rPr>
      </w:pPr>
    </w:p>
    <w:p w14:paraId="00AA3FF8" w14:textId="77777777" w:rsidR="005F5526" w:rsidRDefault="005F5526" w:rsidP="005F5526">
      <w:pPr>
        <w:spacing w:line="276" w:lineRule="auto"/>
        <w:rPr>
          <w:rFonts w:asciiTheme="majorHAnsi" w:hAnsiTheme="majorHAnsi" w:cstheme="majorHAnsi"/>
          <w:sz w:val="24"/>
          <w:szCs w:val="24"/>
        </w:rPr>
      </w:pPr>
    </w:p>
    <w:p w14:paraId="1CE6F98B" w14:textId="77777777" w:rsidR="006E4044" w:rsidRPr="005F5526" w:rsidRDefault="006E4044" w:rsidP="005F5526"/>
    <w:sectPr w:rsidR="006E4044" w:rsidRPr="005F5526" w:rsidSect="00F8553F">
      <w:headerReference w:type="even" r:id="rId36"/>
      <w:headerReference w:type="default" r:id="rId37"/>
      <w:footerReference w:type="even" r:id="rId38"/>
      <w:footerReference w:type="default" r:id="rId39"/>
      <w:headerReference w:type="first" r:id="rId40"/>
      <w:footerReference w:type="first" r:id="rId41"/>
      <w:type w:val="continuous"/>
      <w:pgSz w:w="15840" w:h="1224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F75B6" w14:textId="77777777" w:rsidR="00BA2AB8" w:rsidRDefault="00BA2AB8" w:rsidP="003A7FF6">
      <w:r>
        <w:separator/>
      </w:r>
    </w:p>
  </w:endnote>
  <w:endnote w:type="continuationSeparator" w:id="0">
    <w:p w14:paraId="1FB6C7C6" w14:textId="77777777" w:rsidR="00BA2AB8" w:rsidRDefault="00BA2AB8" w:rsidP="003A7FF6">
      <w:r>
        <w:continuationSeparator/>
      </w:r>
    </w:p>
  </w:endnote>
  <w:endnote w:type="continuationNotice" w:id="1">
    <w:p w14:paraId="1563F9CF" w14:textId="77777777" w:rsidR="00BA2AB8" w:rsidRDefault="00BA2A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44ED0" w14:textId="77777777" w:rsidR="00586DB6" w:rsidRDefault="00586DB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FE145" w14:textId="77777777" w:rsidR="00586DB6" w:rsidRDefault="00586DB6">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33D89" w14:textId="77777777" w:rsidR="00586DB6" w:rsidRDefault="00586DB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A9869" w14:textId="77777777" w:rsidR="00BA2AB8" w:rsidRDefault="00BA2AB8" w:rsidP="003A7FF6">
      <w:r>
        <w:separator/>
      </w:r>
    </w:p>
  </w:footnote>
  <w:footnote w:type="continuationSeparator" w:id="0">
    <w:p w14:paraId="1E786741" w14:textId="77777777" w:rsidR="00BA2AB8" w:rsidRDefault="00BA2AB8" w:rsidP="003A7FF6">
      <w:r>
        <w:continuationSeparator/>
      </w:r>
    </w:p>
  </w:footnote>
  <w:footnote w:type="continuationNotice" w:id="1">
    <w:p w14:paraId="72A4F819" w14:textId="77777777" w:rsidR="00BA2AB8" w:rsidRDefault="00BA2A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53DCB" w14:textId="77777777" w:rsidR="00586DB6" w:rsidRDefault="00586DB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89A38" w14:textId="77777777" w:rsidR="00586DB6" w:rsidRDefault="00586DB6">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5E616" w14:textId="77777777" w:rsidR="00586DB6" w:rsidRDefault="00586DB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10963"/>
    <w:multiLevelType w:val="hybridMultilevel"/>
    <w:tmpl w:val="A5948ED4"/>
    <w:lvl w:ilvl="0" w:tplc="04604F02">
      <w:start w:val="1"/>
      <w:numFmt w:val="bullet"/>
      <w:lvlText w:val="•"/>
      <w:lvlJc w:val="left"/>
      <w:pPr>
        <w:tabs>
          <w:tab w:val="num" w:pos="720"/>
        </w:tabs>
        <w:ind w:left="720" w:hanging="360"/>
      </w:pPr>
      <w:rPr>
        <w:rFonts w:ascii="Georgia" w:hAnsi="Georgia" w:hint="default"/>
      </w:rPr>
    </w:lvl>
    <w:lvl w:ilvl="1" w:tplc="8D8CCBEE" w:tentative="1">
      <w:start w:val="1"/>
      <w:numFmt w:val="bullet"/>
      <w:lvlText w:val="•"/>
      <w:lvlJc w:val="left"/>
      <w:pPr>
        <w:tabs>
          <w:tab w:val="num" w:pos="1440"/>
        </w:tabs>
        <w:ind w:left="1440" w:hanging="360"/>
      </w:pPr>
      <w:rPr>
        <w:rFonts w:ascii="Georgia" w:hAnsi="Georgia" w:hint="default"/>
      </w:rPr>
    </w:lvl>
    <w:lvl w:ilvl="2" w:tplc="0AD850E6" w:tentative="1">
      <w:start w:val="1"/>
      <w:numFmt w:val="bullet"/>
      <w:lvlText w:val="•"/>
      <w:lvlJc w:val="left"/>
      <w:pPr>
        <w:tabs>
          <w:tab w:val="num" w:pos="2160"/>
        </w:tabs>
        <w:ind w:left="2160" w:hanging="360"/>
      </w:pPr>
      <w:rPr>
        <w:rFonts w:ascii="Georgia" w:hAnsi="Georgia" w:hint="default"/>
      </w:rPr>
    </w:lvl>
    <w:lvl w:ilvl="3" w:tplc="02EC66CC" w:tentative="1">
      <w:start w:val="1"/>
      <w:numFmt w:val="bullet"/>
      <w:lvlText w:val="•"/>
      <w:lvlJc w:val="left"/>
      <w:pPr>
        <w:tabs>
          <w:tab w:val="num" w:pos="2880"/>
        </w:tabs>
        <w:ind w:left="2880" w:hanging="360"/>
      </w:pPr>
      <w:rPr>
        <w:rFonts w:ascii="Georgia" w:hAnsi="Georgia" w:hint="default"/>
      </w:rPr>
    </w:lvl>
    <w:lvl w:ilvl="4" w:tplc="3FD64260" w:tentative="1">
      <w:start w:val="1"/>
      <w:numFmt w:val="bullet"/>
      <w:lvlText w:val="•"/>
      <w:lvlJc w:val="left"/>
      <w:pPr>
        <w:tabs>
          <w:tab w:val="num" w:pos="3600"/>
        </w:tabs>
        <w:ind w:left="3600" w:hanging="360"/>
      </w:pPr>
      <w:rPr>
        <w:rFonts w:ascii="Georgia" w:hAnsi="Georgia" w:hint="default"/>
      </w:rPr>
    </w:lvl>
    <w:lvl w:ilvl="5" w:tplc="B35416B8" w:tentative="1">
      <w:start w:val="1"/>
      <w:numFmt w:val="bullet"/>
      <w:lvlText w:val="•"/>
      <w:lvlJc w:val="left"/>
      <w:pPr>
        <w:tabs>
          <w:tab w:val="num" w:pos="4320"/>
        </w:tabs>
        <w:ind w:left="4320" w:hanging="360"/>
      </w:pPr>
      <w:rPr>
        <w:rFonts w:ascii="Georgia" w:hAnsi="Georgia" w:hint="default"/>
      </w:rPr>
    </w:lvl>
    <w:lvl w:ilvl="6" w:tplc="DF6E226E" w:tentative="1">
      <w:start w:val="1"/>
      <w:numFmt w:val="bullet"/>
      <w:lvlText w:val="•"/>
      <w:lvlJc w:val="left"/>
      <w:pPr>
        <w:tabs>
          <w:tab w:val="num" w:pos="5040"/>
        </w:tabs>
        <w:ind w:left="5040" w:hanging="360"/>
      </w:pPr>
      <w:rPr>
        <w:rFonts w:ascii="Georgia" w:hAnsi="Georgia" w:hint="default"/>
      </w:rPr>
    </w:lvl>
    <w:lvl w:ilvl="7" w:tplc="1FE02DB0" w:tentative="1">
      <w:start w:val="1"/>
      <w:numFmt w:val="bullet"/>
      <w:lvlText w:val="•"/>
      <w:lvlJc w:val="left"/>
      <w:pPr>
        <w:tabs>
          <w:tab w:val="num" w:pos="5760"/>
        </w:tabs>
        <w:ind w:left="5760" w:hanging="360"/>
      </w:pPr>
      <w:rPr>
        <w:rFonts w:ascii="Georgia" w:hAnsi="Georgia" w:hint="default"/>
      </w:rPr>
    </w:lvl>
    <w:lvl w:ilvl="8" w:tplc="247ADD34" w:tentative="1">
      <w:start w:val="1"/>
      <w:numFmt w:val="bullet"/>
      <w:lvlText w:val="•"/>
      <w:lvlJc w:val="left"/>
      <w:pPr>
        <w:tabs>
          <w:tab w:val="num" w:pos="6480"/>
        </w:tabs>
        <w:ind w:left="6480" w:hanging="360"/>
      </w:pPr>
      <w:rPr>
        <w:rFonts w:ascii="Georgia" w:hAnsi="Georgia" w:hint="default"/>
      </w:rPr>
    </w:lvl>
  </w:abstractNum>
  <w:abstractNum w:abstractNumId="1" w15:restartNumberingAfterBreak="0">
    <w:nsid w:val="2AE30E7C"/>
    <w:multiLevelType w:val="hybridMultilevel"/>
    <w:tmpl w:val="BD26D5D4"/>
    <w:lvl w:ilvl="0" w:tplc="22F09230">
      <w:start w:val="2"/>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9A40D61"/>
    <w:multiLevelType w:val="hybridMultilevel"/>
    <w:tmpl w:val="0AE2DBAA"/>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CE9780E"/>
    <w:multiLevelType w:val="hybridMultilevel"/>
    <w:tmpl w:val="0AE2DBAA"/>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40E42EF7"/>
    <w:multiLevelType w:val="hybridMultilevel"/>
    <w:tmpl w:val="FDD6A9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1E12474"/>
    <w:multiLevelType w:val="hybridMultilevel"/>
    <w:tmpl w:val="5226FDC0"/>
    <w:lvl w:ilvl="0" w:tplc="225A562C">
      <w:start w:val="7"/>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39731F2"/>
    <w:multiLevelType w:val="hybridMultilevel"/>
    <w:tmpl w:val="76227C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9631B8E"/>
    <w:multiLevelType w:val="hybridMultilevel"/>
    <w:tmpl w:val="32044A3C"/>
    <w:lvl w:ilvl="0" w:tplc="186668A6">
      <w:start w:val="1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C187A2A"/>
    <w:multiLevelType w:val="hybridMultilevel"/>
    <w:tmpl w:val="0AE2DBAA"/>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60625AB9"/>
    <w:multiLevelType w:val="hybridMultilevel"/>
    <w:tmpl w:val="C1544966"/>
    <w:lvl w:ilvl="0" w:tplc="20ACE892">
      <w:start w:val="7"/>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7200344"/>
    <w:multiLevelType w:val="hybridMultilevel"/>
    <w:tmpl w:val="00E6BB7E"/>
    <w:lvl w:ilvl="0" w:tplc="020CCD1A">
      <w:start w:val="14"/>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4"/>
  </w:num>
  <w:num w:numId="5">
    <w:abstractNumId w:val="9"/>
  </w:num>
  <w:num w:numId="6">
    <w:abstractNumId w:val="5"/>
  </w:num>
  <w:num w:numId="7">
    <w:abstractNumId w:val="10"/>
  </w:num>
  <w:num w:numId="8">
    <w:abstractNumId w:val="3"/>
  </w:num>
  <w:num w:numId="9">
    <w:abstractNumId w:val="2"/>
  </w:num>
  <w:num w:numId="10">
    <w:abstractNumId w:val="8"/>
  </w:num>
  <w:num w:numId="11">
    <w:abstractNumId w:val="7"/>
  </w:num>
  <w:num w:numId="12">
    <w:abstractNumId w:val="10"/>
    <w:lvlOverride w:ilvl="0"/>
    <w:lvlOverride w:ilvl="1"/>
    <w:lvlOverride w:ilvl="2"/>
    <w:lvlOverride w:ilvl="3"/>
    <w:lvlOverride w:ilvl="4"/>
    <w:lvlOverride w:ilvl="5"/>
    <w:lvlOverride w:ilvl="6"/>
    <w:lvlOverride w:ilvl="7"/>
    <w:lvlOverride w:ilvl="8"/>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548"/>
    <w:rsid w:val="000125AD"/>
    <w:rsid w:val="00043522"/>
    <w:rsid w:val="0004511C"/>
    <w:rsid w:val="000624BB"/>
    <w:rsid w:val="00062670"/>
    <w:rsid w:val="00073B06"/>
    <w:rsid w:val="00074F2E"/>
    <w:rsid w:val="00075637"/>
    <w:rsid w:val="0007665D"/>
    <w:rsid w:val="0007679B"/>
    <w:rsid w:val="000778AF"/>
    <w:rsid w:val="0008238A"/>
    <w:rsid w:val="00084D8E"/>
    <w:rsid w:val="00094C25"/>
    <w:rsid w:val="000961CE"/>
    <w:rsid w:val="000B2845"/>
    <w:rsid w:val="000B491F"/>
    <w:rsid w:val="000B4A3B"/>
    <w:rsid w:val="000C23D7"/>
    <w:rsid w:val="000C5FAA"/>
    <w:rsid w:val="000D6334"/>
    <w:rsid w:val="000E34EB"/>
    <w:rsid w:val="000F3500"/>
    <w:rsid w:val="00110214"/>
    <w:rsid w:val="0011494D"/>
    <w:rsid w:val="00117972"/>
    <w:rsid w:val="00122D12"/>
    <w:rsid w:val="00125108"/>
    <w:rsid w:val="0013373C"/>
    <w:rsid w:val="001372D0"/>
    <w:rsid w:val="00137B12"/>
    <w:rsid w:val="00140482"/>
    <w:rsid w:val="001435F0"/>
    <w:rsid w:val="00144396"/>
    <w:rsid w:val="00147D31"/>
    <w:rsid w:val="00147F4F"/>
    <w:rsid w:val="00150373"/>
    <w:rsid w:val="001531B4"/>
    <w:rsid w:val="00154BC6"/>
    <w:rsid w:val="001650C0"/>
    <w:rsid w:val="0016538E"/>
    <w:rsid w:val="00174AD0"/>
    <w:rsid w:val="00176389"/>
    <w:rsid w:val="001937AE"/>
    <w:rsid w:val="001A1749"/>
    <w:rsid w:val="001A298E"/>
    <w:rsid w:val="001A7164"/>
    <w:rsid w:val="001B3156"/>
    <w:rsid w:val="001B4236"/>
    <w:rsid w:val="001C0B87"/>
    <w:rsid w:val="001C29E8"/>
    <w:rsid w:val="001D2A9D"/>
    <w:rsid w:val="001E1359"/>
    <w:rsid w:val="001F2995"/>
    <w:rsid w:val="001F457E"/>
    <w:rsid w:val="00202867"/>
    <w:rsid w:val="002044C8"/>
    <w:rsid w:val="002146D3"/>
    <w:rsid w:val="002160E5"/>
    <w:rsid w:val="00217C37"/>
    <w:rsid w:val="00221FE6"/>
    <w:rsid w:val="00230E51"/>
    <w:rsid w:val="00231105"/>
    <w:rsid w:val="00243146"/>
    <w:rsid w:val="002469CC"/>
    <w:rsid w:val="0024709D"/>
    <w:rsid w:val="002470C5"/>
    <w:rsid w:val="0024718C"/>
    <w:rsid w:val="0025024C"/>
    <w:rsid w:val="002519B1"/>
    <w:rsid w:val="002571C3"/>
    <w:rsid w:val="002620F1"/>
    <w:rsid w:val="00265DE8"/>
    <w:rsid w:val="002661AF"/>
    <w:rsid w:val="00271003"/>
    <w:rsid w:val="00274F59"/>
    <w:rsid w:val="00277A60"/>
    <w:rsid w:val="00282F02"/>
    <w:rsid w:val="00292CD6"/>
    <w:rsid w:val="00294D04"/>
    <w:rsid w:val="00297614"/>
    <w:rsid w:val="002A08DA"/>
    <w:rsid w:val="002A151E"/>
    <w:rsid w:val="002C4D3F"/>
    <w:rsid w:val="002C52D8"/>
    <w:rsid w:val="002E29F8"/>
    <w:rsid w:val="002E6040"/>
    <w:rsid w:val="002E7F72"/>
    <w:rsid w:val="002F14DE"/>
    <w:rsid w:val="0031176E"/>
    <w:rsid w:val="00314D31"/>
    <w:rsid w:val="00320918"/>
    <w:rsid w:val="003260B1"/>
    <w:rsid w:val="003318F2"/>
    <w:rsid w:val="003467E2"/>
    <w:rsid w:val="003515E9"/>
    <w:rsid w:val="003546DC"/>
    <w:rsid w:val="00365F8F"/>
    <w:rsid w:val="00370D49"/>
    <w:rsid w:val="003724E1"/>
    <w:rsid w:val="0037428A"/>
    <w:rsid w:val="00381B16"/>
    <w:rsid w:val="003837EA"/>
    <w:rsid w:val="00383880"/>
    <w:rsid w:val="00386D0C"/>
    <w:rsid w:val="003923FB"/>
    <w:rsid w:val="003941AC"/>
    <w:rsid w:val="003A6F6B"/>
    <w:rsid w:val="003A7E0B"/>
    <w:rsid w:val="003A7FF6"/>
    <w:rsid w:val="003B3A90"/>
    <w:rsid w:val="003B5BD4"/>
    <w:rsid w:val="003C4600"/>
    <w:rsid w:val="003C5533"/>
    <w:rsid w:val="003D36F4"/>
    <w:rsid w:val="003D62EB"/>
    <w:rsid w:val="003E1104"/>
    <w:rsid w:val="00402BBA"/>
    <w:rsid w:val="0040721C"/>
    <w:rsid w:val="004116BD"/>
    <w:rsid w:val="00415709"/>
    <w:rsid w:val="004216E4"/>
    <w:rsid w:val="00445B9C"/>
    <w:rsid w:val="004546B9"/>
    <w:rsid w:val="00454F65"/>
    <w:rsid w:val="00463F98"/>
    <w:rsid w:val="0047218E"/>
    <w:rsid w:val="0047274F"/>
    <w:rsid w:val="00492B58"/>
    <w:rsid w:val="004938F0"/>
    <w:rsid w:val="004B22F3"/>
    <w:rsid w:val="004C0C78"/>
    <w:rsid w:val="004C43C2"/>
    <w:rsid w:val="004C4C59"/>
    <w:rsid w:val="004D2A5A"/>
    <w:rsid w:val="004D4E70"/>
    <w:rsid w:val="004D67AA"/>
    <w:rsid w:val="004E1E60"/>
    <w:rsid w:val="004F1118"/>
    <w:rsid w:val="004F147E"/>
    <w:rsid w:val="00504490"/>
    <w:rsid w:val="00504677"/>
    <w:rsid w:val="005159A9"/>
    <w:rsid w:val="00515A57"/>
    <w:rsid w:val="00531227"/>
    <w:rsid w:val="00532070"/>
    <w:rsid w:val="00535786"/>
    <w:rsid w:val="00536170"/>
    <w:rsid w:val="00537CDD"/>
    <w:rsid w:val="00540D26"/>
    <w:rsid w:val="005459A5"/>
    <w:rsid w:val="00551F48"/>
    <w:rsid w:val="0056437B"/>
    <w:rsid w:val="00567DA3"/>
    <w:rsid w:val="005717C8"/>
    <w:rsid w:val="00581875"/>
    <w:rsid w:val="0058218F"/>
    <w:rsid w:val="005827B5"/>
    <w:rsid w:val="00586DB6"/>
    <w:rsid w:val="00592E54"/>
    <w:rsid w:val="0059731D"/>
    <w:rsid w:val="005A2C24"/>
    <w:rsid w:val="005B090D"/>
    <w:rsid w:val="005B1ABB"/>
    <w:rsid w:val="005B5143"/>
    <w:rsid w:val="005C0D8D"/>
    <w:rsid w:val="005D0BD2"/>
    <w:rsid w:val="005D7139"/>
    <w:rsid w:val="005D71F8"/>
    <w:rsid w:val="005E73A6"/>
    <w:rsid w:val="005F223E"/>
    <w:rsid w:val="005F32DB"/>
    <w:rsid w:val="005F41E6"/>
    <w:rsid w:val="005F5526"/>
    <w:rsid w:val="005F5F94"/>
    <w:rsid w:val="005F76CB"/>
    <w:rsid w:val="00603A04"/>
    <w:rsid w:val="00606403"/>
    <w:rsid w:val="00606BF7"/>
    <w:rsid w:val="0061060F"/>
    <w:rsid w:val="00613D66"/>
    <w:rsid w:val="0061469F"/>
    <w:rsid w:val="006209CB"/>
    <w:rsid w:val="0062231D"/>
    <w:rsid w:val="00623F85"/>
    <w:rsid w:val="006267DD"/>
    <w:rsid w:val="00653FDD"/>
    <w:rsid w:val="00655391"/>
    <w:rsid w:val="006554D9"/>
    <w:rsid w:val="00661D89"/>
    <w:rsid w:val="00663097"/>
    <w:rsid w:val="006743AC"/>
    <w:rsid w:val="006748E7"/>
    <w:rsid w:val="00677814"/>
    <w:rsid w:val="00677D99"/>
    <w:rsid w:val="00683B3C"/>
    <w:rsid w:val="006844D3"/>
    <w:rsid w:val="00693A15"/>
    <w:rsid w:val="00695741"/>
    <w:rsid w:val="00695835"/>
    <w:rsid w:val="006A076C"/>
    <w:rsid w:val="006A0893"/>
    <w:rsid w:val="006A0CBB"/>
    <w:rsid w:val="006A355E"/>
    <w:rsid w:val="006A3F3F"/>
    <w:rsid w:val="006A7271"/>
    <w:rsid w:val="006B0133"/>
    <w:rsid w:val="006B4444"/>
    <w:rsid w:val="006C3B54"/>
    <w:rsid w:val="006C54FC"/>
    <w:rsid w:val="006D0199"/>
    <w:rsid w:val="006D045F"/>
    <w:rsid w:val="006D0C59"/>
    <w:rsid w:val="006D1C01"/>
    <w:rsid w:val="006D4303"/>
    <w:rsid w:val="006E3176"/>
    <w:rsid w:val="006E4044"/>
    <w:rsid w:val="006F08D2"/>
    <w:rsid w:val="00701B45"/>
    <w:rsid w:val="007034B3"/>
    <w:rsid w:val="0071091F"/>
    <w:rsid w:val="00711E00"/>
    <w:rsid w:val="00716F5A"/>
    <w:rsid w:val="00717FB9"/>
    <w:rsid w:val="007253F2"/>
    <w:rsid w:val="00727385"/>
    <w:rsid w:val="00731DF0"/>
    <w:rsid w:val="007330E8"/>
    <w:rsid w:val="00733476"/>
    <w:rsid w:val="00733CB9"/>
    <w:rsid w:val="0074563C"/>
    <w:rsid w:val="00772303"/>
    <w:rsid w:val="007955C8"/>
    <w:rsid w:val="00796176"/>
    <w:rsid w:val="007A66D0"/>
    <w:rsid w:val="007B34CE"/>
    <w:rsid w:val="007B77EE"/>
    <w:rsid w:val="007C0BCB"/>
    <w:rsid w:val="007C2871"/>
    <w:rsid w:val="007C4B6E"/>
    <w:rsid w:val="007C4F8A"/>
    <w:rsid w:val="007D4773"/>
    <w:rsid w:val="007D6092"/>
    <w:rsid w:val="007E3494"/>
    <w:rsid w:val="007E6F1B"/>
    <w:rsid w:val="007E727F"/>
    <w:rsid w:val="007E73E5"/>
    <w:rsid w:val="007F0ACF"/>
    <w:rsid w:val="007F62CE"/>
    <w:rsid w:val="0080232E"/>
    <w:rsid w:val="008104DF"/>
    <w:rsid w:val="00815146"/>
    <w:rsid w:val="008241C0"/>
    <w:rsid w:val="00824E07"/>
    <w:rsid w:val="008266D5"/>
    <w:rsid w:val="00827687"/>
    <w:rsid w:val="00831CD1"/>
    <w:rsid w:val="00840ACD"/>
    <w:rsid w:val="00845883"/>
    <w:rsid w:val="00855486"/>
    <w:rsid w:val="008563E4"/>
    <w:rsid w:val="0086001D"/>
    <w:rsid w:val="00862FCF"/>
    <w:rsid w:val="0087244C"/>
    <w:rsid w:val="008761AD"/>
    <w:rsid w:val="00882E20"/>
    <w:rsid w:val="008869F1"/>
    <w:rsid w:val="00891427"/>
    <w:rsid w:val="00892AB7"/>
    <w:rsid w:val="008B3BEF"/>
    <w:rsid w:val="008B4A1C"/>
    <w:rsid w:val="008C09A5"/>
    <w:rsid w:val="008C6073"/>
    <w:rsid w:val="008D0EBC"/>
    <w:rsid w:val="008D36D4"/>
    <w:rsid w:val="008E11F2"/>
    <w:rsid w:val="008E3C92"/>
    <w:rsid w:val="008F0D56"/>
    <w:rsid w:val="008F2329"/>
    <w:rsid w:val="008F5890"/>
    <w:rsid w:val="00901891"/>
    <w:rsid w:val="00905E28"/>
    <w:rsid w:val="00906E47"/>
    <w:rsid w:val="00911202"/>
    <w:rsid w:val="00914FD6"/>
    <w:rsid w:val="00917D6F"/>
    <w:rsid w:val="009204C7"/>
    <w:rsid w:val="00921DA6"/>
    <w:rsid w:val="00931F01"/>
    <w:rsid w:val="00935D1D"/>
    <w:rsid w:val="00937466"/>
    <w:rsid w:val="009374AB"/>
    <w:rsid w:val="00937D71"/>
    <w:rsid w:val="0094791C"/>
    <w:rsid w:val="00950AE2"/>
    <w:rsid w:val="009515A1"/>
    <w:rsid w:val="009565FE"/>
    <w:rsid w:val="00963DC6"/>
    <w:rsid w:val="00967C19"/>
    <w:rsid w:val="00967ED6"/>
    <w:rsid w:val="00971874"/>
    <w:rsid w:val="00972AAC"/>
    <w:rsid w:val="009746FD"/>
    <w:rsid w:val="00975520"/>
    <w:rsid w:val="0098632F"/>
    <w:rsid w:val="00990B2A"/>
    <w:rsid w:val="009925FC"/>
    <w:rsid w:val="00992FAD"/>
    <w:rsid w:val="009A1273"/>
    <w:rsid w:val="009A48BD"/>
    <w:rsid w:val="009A5BDF"/>
    <w:rsid w:val="009A7241"/>
    <w:rsid w:val="009B09FC"/>
    <w:rsid w:val="009B2079"/>
    <w:rsid w:val="009B68AD"/>
    <w:rsid w:val="009C005F"/>
    <w:rsid w:val="009C167A"/>
    <w:rsid w:val="009C5A30"/>
    <w:rsid w:val="009C68B2"/>
    <w:rsid w:val="009C6CD1"/>
    <w:rsid w:val="009E11D5"/>
    <w:rsid w:val="009E6305"/>
    <w:rsid w:val="009F29BC"/>
    <w:rsid w:val="009F7701"/>
    <w:rsid w:val="00A003D1"/>
    <w:rsid w:val="00A01BA9"/>
    <w:rsid w:val="00A02A74"/>
    <w:rsid w:val="00A0535F"/>
    <w:rsid w:val="00A11B7B"/>
    <w:rsid w:val="00A1461B"/>
    <w:rsid w:val="00A17683"/>
    <w:rsid w:val="00A20981"/>
    <w:rsid w:val="00A21137"/>
    <w:rsid w:val="00A24914"/>
    <w:rsid w:val="00A2745F"/>
    <w:rsid w:val="00A346DF"/>
    <w:rsid w:val="00A34AF7"/>
    <w:rsid w:val="00A45BEA"/>
    <w:rsid w:val="00A47BCC"/>
    <w:rsid w:val="00A50AED"/>
    <w:rsid w:val="00A556C7"/>
    <w:rsid w:val="00A8149B"/>
    <w:rsid w:val="00A917AD"/>
    <w:rsid w:val="00A91D0C"/>
    <w:rsid w:val="00AA4DFD"/>
    <w:rsid w:val="00AB4829"/>
    <w:rsid w:val="00AC5A5F"/>
    <w:rsid w:val="00AD0C99"/>
    <w:rsid w:val="00AE47F0"/>
    <w:rsid w:val="00AE563B"/>
    <w:rsid w:val="00AF6475"/>
    <w:rsid w:val="00B01031"/>
    <w:rsid w:val="00B258E7"/>
    <w:rsid w:val="00B26700"/>
    <w:rsid w:val="00B4426B"/>
    <w:rsid w:val="00B477B6"/>
    <w:rsid w:val="00B54840"/>
    <w:rsid w:val="00B54F0B"/>
    <w:rsid w:val="00B70092"/>
    <w:rsid w:val="00B72672"/>
    <w:rsid w:val="00B74946"/>
    <w:rsid w:val="00B775F5"/>
    <w:rsid w:val="00B77C28"/>
    <w:rsid w:val="00B84E2C"/>
    <w:rsid w:val="00B86039"/>
    <w:rsid w:val="00B8642A"/>
    <w:rsid w:val="00BA2AB8"/>
    <w:rsid w:val="00BB00EA"/>
    <w:rsid w:val="00BB3FFD"/>
    <w:rsid w:val="00BB6F08"/>
    <w:rsid w:val="00BC76C5"/>
    <w:rsid w:val="00BC770F"/>
    <w:rsid w:val="00BD2B05"/>
    <w:rsid w:val="00BD2EB6"/>
    <w:rsid w:val="00BD4F4E"/>
    <w:rsid w:val="00BD5F0F"/>
    <w:rsid w:val="00BD6C5F"/>
    <w:rsid w:val="00BE01FA"/>
    <w:rsid w:val="00BE30D9"/>
    <w:rsid w:val="00BE3646"/>
    <w:rsid w:val="00BE4B15"/>
    <w:rsid w:val="00BE6149"/>
    <w:rsid w:val="00BE6E2A"/>
    <w:rsid w:val="00BF47CB"/>
    <w:rsid w:val="00C0290C"/>
    <w:rsid w:val="00C05BD5"/>
    <w:rsid w:val="00C06EE2"/>
    <w:rsid w:val="00C13118"/>
    <w:rsid w:val="00C14FBB"/>
    <w:rsid w:val="00C15AB2"/>
    <w:rsid w:val="00C17D31"/>
    <w:rsid w:val="00C2290A"/>
    <w:rsid w:val="00C5066C"/>
    <w:rsid w:val="00C56088"/>
    <w:rsid w:val="00C612C8"/>
    <w:rsid w:val="00C636CF"/>
    <w:rsid w:val="00C74BB3"/>
    <w:rsid w:val="00C74F93"/>
    <w:rsid w:val="00C82001"/>
    <w:rsid w:val="00C8407D"/>
    <w:rsid w:val="00C8683D"/>
    <w:rsid w:val="00C90609"/>
    <w:rsid w:val="00C91CD2"/>
    <w:rsid w:val="00C93FF8"/>
    <w:rsid w:val="00C96BEE"/>
    <w:rsid w:val="00CA0042"/>
    <w:rsid w:val="00CA3878"/>
    <w:rsid w:val="00CA38BF"/>
    <w:rsid w:val="00CA52E8"/>
    <w:rsid w:val="00CB219A"/>
    <w:rsid w:val="00CB7C6E"/>
    <w:rsid w:val="00CD05F3"/>
    <w:rsid w:val="00CD2219"/>
    <w:rsid w:val="00CE357C"/>
    <w:rsid w:val="00D00421"/>
    <w:rsid w:val="00D028CE"/>
    <w:rsid w:val="00D104AC"/>
    <w:rsid w:val="00D133DF"/>
    <w:rsid w:val="00D2190D"/>
    <w:rsid w:val="00D22185"/>
    <w:rsid w:val="00D26982"/>
    <w:rsid w:val="00D31685"/>
    <w:rsid w:val="00D35BC6"/>
    <w:rsid w:val="00D426D1"/>
    <w:rsid w:val="00D43BA4"/>
    <w:rsid w:val="00D43D81"/>
    <w:rsid w:val="00D43FDD"/>
    <w:rsid w:val="00D44C4F"/>
    <w:rsid w:val="00D46D26"/>
    <w:rsid w:val="00D61807"/>
    <w:rsid w:val="00D62E22"/>
    <w:rsid w:val="00D70C59"/>
    <w:rsid w:val="00D716EF"/>
    <w:rsid w:val="00D71CBA"/>
    <w:rsid w:val="00D73A4F"/>
    <w:rsid w:val="00D73BC2"/>
    <w:rsid w:val="00D778C5"/>
    <w:rsid w:val="00D820D6"/>
    <w:rsid w:val="00D83C11"/>
    <w:rsid w:val="00D84AD1"/>
    <w:rsid w:val="00D84C32"/>
    <w:rsid w:val="00D871E6"/>
    <w:rsid w:val="00D9191C"/>
    <w:rsid w:val="00D93037"/>
    <w:rsid w:val="00D93159"/>
    <w:rsid w:val="00D95AB0"/>
    <w:rsid w:val="00D97C4D"/>
    <w:rsid w:val="00DA4AE4"/>
    <w:rsid w:val="00DB03F2"/>
    <w:rsid w:val="00DB2B7A"/>
    <w:rsid w:val="00DC7022"/>
    <w:rsid w:val="00DD16AE"/>
    <w:rsid w:val="00DD34FE"/>
    <w:rsid w:val="00DD703F"/>
    <w:rsid w:val="00DE357F"/>
    <w:rsid w:val="00DE3FC7"/>
    <w:rsid w:val="00DF0F19"/>
    <w:rsid w:val="00DF4000"/>
    <w:rsid w:val="00DF4C7F"/>
    <w:rsid w:val="00E014D8"/>
    <w:rsid w:val="00E021BA"/>
    <w:rsid w:val="00E23868"/>
    <w:rsid w:val="00E35F1C"/>
    <w:rsid w:val="00E36C4B"/>
    <w:rsid w:val="00E41DC6"/>
    <w:rsid w:val="00E44F8F"/>
    <w:rsid w:val="00E45D21"/>
    <w:rsid w:val="00E51AE4"/>
    <w:rsid w:val="00E63FDF"/>
    <w:rsid w:val="00E6614A"/>
    <w:rsid w:val="00E66BCD"/>
    <w:rsid w:val="00E77161"/>
    <w:rsid w:val="00E8009D"/>
    <w:rsid w:val="00E82F9C"/>
    <w:rsid w:val="00E848AE"/>
    <w:rsid w:val="00E90A5A"/>
    <w:rsid w:val="00E954EB"/>
    <w:rsid w:val="00EA1F2E"/>
    <w:rsid w:val="00EC1CE4"/>
    <w:rsid w:val="00EC3227"/>
    <w:rsid w:val="00EC5766"/>
    <w:rsid w:val="00ED3E1C"/>
    <w:rsid w:val="00ED4C7D"/>
    <w:rsid w:val="00ED6F2F"/>
    <w:rsid w:val="00EE1CDB"/>
    <w:rsid w:val="00EE3339"/>
    <w:rsid w:val="00EE3559"/>
    <w:rsid w:val="00EE4A5B"/>
    <w:rsid w:val="00EE4F4E"/>
    <w:rsid w:val="00EE58A7"/>
    <w:rsid w:val="00EE64D9"/>
    <w:rsid w:val="00EF6505"/>
    <w:rsid w:val="00EF7AB1"/>
    <w:rsid w:val="00F000BB"/>
    <w:rsid w:val="00F11147"/>
    <w:rsid w:val="00F12740"/>
    <w:rsid w:val="00F1309B"/>
    <w:rsid w:val="00F15C17"/>
    <w:rsid w:val="00F202D7"/>
    <w:rsid w:val="00F20785"/>
    <w:rsid w:val="00F243E6"/>
    <w:rsid w:val="00F27742"/>
    <w:rsid w:val="00F31FD9"/>
    <w:rsid w:val="00F357B7"/>
    <w:rsid w:val="00F43EA0"/>
    <w:rsid w:val="00F4623D"/>
    <w:rsid w:val="00F522F9"/>
    <w:rsid w:val="00F60355"/>
    <w:rsid w:val="00F66548"/>
    <w:rsid w:val="00F717AC"/>
    <w:rsid w:val="00F71C73"/>
    <w:rsid w:val="00F73782"/>
    <w:rsid w:val="00F74AA3"/>
    <w:rsid w:val="00F757FE"/>
    <w:rsid w:val="00F81752"/>
    <w:rsid w:val="00F8553F"/>
    <w:rsid w:val="00F9405A"/>
    <w:rsid w:val="00FA38BC"/>
    <w:rsid w:val="00FA4C3F"/>
    <w:rsid w:val="00FA6BBC"/>
    <w:rsid w:val="00FB29EE"/>
    <w:rsid w:val="00FB3EA8"/>
    <w:rsid w:val="00FB5A6C"/>
    <w:rsid w:val="00FC0108"/>
    <w:rsid w:val="00FC18D6"/>
    <w:rsid w:val="00FC2B9E"/>
    <w:rsid w:val="00FC435B"/>
    <w:rsid w:val="00FD249E"/>
    <w:rsid w:val="00FE720F"/>
    <w:rsid w:val="00FF4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2B0F6"/>
  <w15:docId w15:val="{DE68930A-B6D8-4618-81F3-11FABE9B2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F5526"/>
    <w:pPr>
      <w:spacing w:after="0" w:line="240" w:lineRule="auto"/>
    </w:pPr>
    <w:rPr>
      <w:rFonts w:ascii="Calibri" w:eastAsia="Calibri" w:hAnsi="Calibri" w:cs="Times New Roman"/>
      <w:lang w:val="nb-NO"/>
    </w:rPr>
  </w:style>
  <w:style w:type="paragraph" w:styleId="Overskrift2">
    <w:name w:val="heading 2"/>
    <w:basedOn w:val="Normal"/>
    <w:link w:val="Overskrift2Tegn"/>
    <w:uiPriority w:val="9"/>
    <w:qFormat/>
    <w:rsid w:val="00840ACD"/>
    <w:pPr>
      <w:spacing w:before="100" w:beforeAutospacing="1" w:after="100" w:afterAutospacing="1"/>
      <w:outlineLvl w:val="1"/>
    </w:pPr>
    <w:rPr>
      <w:rFonts w:ascii="Times New Roman" w:eastAsia="Times New Roman" w:hAnsi="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Fargeriklisteuthevingsfarge5">
    <w:name w:val="Colorful List Accent 5"/>
    <w:basedOn w:val="Vanligtabell"/>
    <w:uiPriority w:val="72"/>
    <w:rsid w:val="0013373C"/>
    <w:pPr>
      <w:spacing w:after="0" w:line="240" w:lineRule="auto"/>
    </w:pPr>
    <w:rPr>
      <w:color w:val="000000" w:themeColor="text1"/>
      <w:lang w:val="nb-NO"/>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paragraph" w:styleId="Listeavsnitt">
    <w:name w:val="List Paragraph"/>
    <w:basedOn w:val="Normal"/>
    <w:uiPriority w:val="34"/>
    <w:qFormat/>
    <w:rsid w:val="006E3176"/>
    <w:pPr>
      <w:spacing w:after="160" w:line="259" w:lineRule="auto"/>
      <w:ind w:left="720"/>
      <w:contextualSpacing/>
    </w:pPr>
    <w:rPr>
      <w:rFonts w:asciiTheme="minorHAnsi" w:eastAsiaTheme="minorHAnsi" w:hAnsiTheme="minorHAnsi" w:cstheme="minorBidi"/>
    </w:rPr>
  </w:style>
  <w:style w:type="table" w:styleId="Fargeriklisteuthevingsfarge6">
    <w:name w:val="Colorful List Accent 6"/>
    <w:basedOn w:val="Vanligtabell"/>
    <w:uiPriority w:val="72"/>
    <w:rsid w:val="003D62EB"/>
    <w:pPr>
      <w:spacing w:after="0" w:line="240" w:lineRule="auto"/>
    </w:pPr>
    <w:rPr>
      <w:color w:val="000000" w:themeColor="text1"/>
      <w:lang w:val="nb-NO"/>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NormalWeb">
    <w:name w:val="Normal (Web)"/>
    <w:basedOn w:val="Normal"/>
    <w:uiPriority w:val="99"/>
    <w:semiHidden/>
    <w:unhideWhenUsed/>
    <w:rsid w:val="00B86039"/>
    <w:pPr>
      <w:spacing w:before="100" w:beforeAutospacing="1" w:after="100" w:afterAutospacing="1"/>
    </w:pPr>
    <w:rPr>
      <w:rFonts w:ascii="Times New Roman" w:eastAsia="Times New Roman" w:hAnsi="Times New Roman"/>
      <w:sz w:val="24"/>
      <w:szCs w:val="24"/>
      <w:lang w:eastAsia="nb-NO"/>
    </w:rPr>
  </w:style>
  <w:style w:type="character" w:styleId="Sterk">
    <w:name w:val="Strong"/>
    <w:basedOn w:val="Standardskriftforavsnitt"/>
    <w:uiPriority w:val="22"/>
    <w:qFormat/>
    <w:rsid w:val="00B86039"/>
    <w:rPr>
      <w:b/>
      <w:bCs/>
    </w:rPr>
  </w:style>
  <w:style w:type="character" w:styleId="Hyperkobling">
    <w:name w:val="Hyperlink"/>
    <w:basedOn w:val="Standardskriftforavsnitt"/>
    <w:uiPriority w:val="99"/>
    <w:unhideWhenUsed/>
    <w:rsid w:val="00AF6475"/>
    <w:rPr>
      <w:color w:val="0563C1" w:themeColor="hyperlink"/>
      <w:u w:val="single"/>
    </w:rPr>
  </w:style>
  <w:style w:type="paragraph" w:styleId="Fotnotetekst">
    <w:name w:val="footnote text"/>
    <w:basedOn w:val="Normal"/>
    <w:link w:val="FotnotetekstTegn"/>
    <w:uiPriority w:val="99"/>
    <w:semiHidden/>
    <w:unhideWhenUsed/>
    <w:rsid w:val="003A7FF6"/>
    <w:rPr>
      <w:rFonts w:asciiTheme="minorHAnsi" w:eastAsiaTheme="minorHAnsi" w:hAnsiTheme="minorHAnsi" w:cstheme="minorBidi"/>
      <w:sz w:val="20"/>
      <w:szCs w:val="20"/>
    </w:rPr>
  </w:style>
  <w:style w:type="character" w:customStyle="1" w:styleId="FotnotetekstTegn">
    <w:name w:val="Fotnotetekst Tegn"/>
    <w:basedOn w:val="Standardskriftforavsnitt"/>
    <w:link w:val="Fotnotetekst"/>
    <w:uiPriority w:val="99"/>
    <w:semiHidden/>
    <w:rsid w:val="003A7FF6"/>
    <w:rPr>
      <w:sz w:val="20"/>
      <w:szCs w:val="20"/>
      <w:lang w:val="nb-NO"/>
    </w:rPr>
  </w:style>
  <w:style w:type="character" w:styleId="Fotnotereferanse">
    <w:name w:val="footnote reference"/>
    <w:basedOn w:val="Standardskriftforavsnitt"/>
    <w:uiPriority w:val="99"/>
    <w:semiHidden/>
    <w:unhideWhenUsed/>
    <w:rsid w:val="003A7FF6"/>
    <w:rPr>
      <w:vertAlign w:val="superscript"/>
    </w:rPr>
  </w:style>
  <w:style w:type="character" w:styleId="Fulgthyperkobling">
    <w:name w:val="FollowedHyperlink"/>
    <w:basedOn w:val="Standardskriftforavsnitt"/>
    <w:uiPriority w:val="99"/>
    <w:semiHidden/>
    <w:unhideWhenUsed/>
    <w:rsid w:val="00B477B6"/>
    <w:rPr>
      <w:color w:val="954F72" w:themeColor="followedHyperlink"/>
      <w:u w:val="single"/>
    </w:rPr>
  </w:style>
  <w:style w:type="table" w:styleId="Middelsskyggelegging1uthevingsfarge6">
    <w:name w:val="Medium Shading 1 Accent 6"/>
    <w:basedOn w:val="Vanligtabell"/>
    <w:uiPriority w:val="63"/>
    <w:rsid w:val="00D35BC6"/>
    <w:pPr>
      <w:spacing w:after="0" w:line="240" w:lineRule="auto"/>
    </w:pPr>
    <w:rPr>
      <w:lang w:val="nb-NO"/>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character" w:customStyle="1" w:styleId="Overskrift2Tegn">
    <w:name w:val="Overskrift 2 Tegn"/>
    <w:basedOn w:val="Standardskriftforavsnitt"/>
    <w:link w:val="Overskrift2"/>
    <w:uiPriority w:val="9"/>
    <w:rsid w:val="00840ACD"/>
    <w:rPr>
      <w:rFonts w:ascii="Times New Roman" w:eastAsia="Times New Roman" w:hAnsi="Times New Roman" w:cs="Times New Roman"/>
      <w:b/>
      <w:bCs/>
      <w:sz w:val="36"/>
      <w:szCs w:val="36"/>
      <w:lang w:val="nb-NO" w:eastAsia="nb-NO"/>
    </w:rPr>
  </w:style>
  <w:style w:type="paragraph" w:styleId="Topptekst">
    <w:name w:val="header"/>
    <w:basedOn w:val="Normal"/>
    <w:link w:val="TopptekstTegn"/>
    <w:uiPriority w:val="99"/>
    <w:unhideWhenUsed/>
    <w:rsid w:val="00F243E6"/>
    <w:pPr>
      <w:tabs>
        <w:tab w:val="center" w:pos="4703"/>
        <w:tab w:val="right" w:pos="9406"/>
      </w:tabs>
    </w:pPr>
    <w:rPr>
      <w:rFonts w:asciiTheme="minorHAnsi" w:eastAsiaTheme="minorHAnsi" w:hAnsiTheme="minorHAnsi" w:cstheme="minorBidi"/>
    </w:rPr>
  </w:style>
  <w:style w:type="character" w:customStyle="1" w:styleId="TopptekstTegn">
    <w:name w:val="Topptekst Tegn"/>
    <w:basedOn w:val="Standardskriftforavsnitt"/>
    <w:link w:val="Topptekst"/>
    <w:uiPriority w:val="99"/>
    <w:rsid w:val="00F243E6"/>
    <w:rPr>
      <w:lang w:val="nb-NO"/>
    </w:rPr>
  </w:style>
  <w:style w:type="paragraph" w:styleId="Bunntekst">
    <w:name w:val="footer"/>
    <w:basedOn w:val="Normal"/>
    <w:link w:val="BunntekstTegn"/>
    <w:uiPriority w:val="99"/>
    <w:unhideWhenUsed/>
    <w:rsid w:val="00F243E6"/>
    <w:pPr>
      <w:tabs>
        <w:tab w:val="center" w:pos="4703"/>
        <w:tab w:val="right" w:pos="9406"/>
      </w:tabs>
    </w:pPr>
    <w:rPr>
      <w:rFonts w:asciiTheme="minorHAnsi" w:eastAsiaTheme="minorHAnsi" w:hAnsiTheme="minorHAnsi" w:cstheme="minorBidi"/>
    </w:rPr>
  </w:style>
  <w:style w:type="character" w:customStyle="1" w:styleId="BunntekstTegn">
    <w:name w:val="Bunntekst Tegn"/>
    <w:basedOn w:val="Standardskriftforavsnitt"/>
    <w:link w:val="Bunntekst"/>
    <w:uiPriority w:val="99"/>
    <w:rsid w:val="00F243E6"/>
    <w:rPr>
      <w:lang w:val="nb-NO"/>
    </w:rPr>
  </w:style>
  <w:style w:type="character" w:customStyle="1" w:styleId="st">
    <w:name w:val="st"/>
    <w:basedOn w:val="Standardskriftforavsnitt"/>
    <w:rsid w:val="009746FD"/>
  </w:style>
  <w:style w:type="character" w:styleId="Utheving">
    <w:name w:val="Emphasis"/>
    <w:basedOn w:val="Standardskriftforavsnitt"/>
    <w:uiPriority w:val="20"/>
    <w:qFormat/>
    <w:rsid w:val="009746FD"/>
    <w:rPr>
      <w:i/>
      <w:iCs/>
    </w:rPr>
  </w:style>
  <w:style w:type="paragraph" w:customStyle="1" w:styleId="Default">
    <w:name w:val="Default"/>
    <w:rsid w:val="002661AF"/>
    <w:pPr>
      <w:autoSpaceDE w:val="0"/>
      <w:autoSpaceDN w:val="0"/>
      <w:adjustRightInd w:val="0"/>
      <w:spacing w:after="0" w:line="240" w:lineRule="auto"/>
    </w:pPr>
    <w:rPr>
      <w:rFonts w:ascii="Times New Roman" w:hAnsi="Times New Roman" w:cs="Times New Roman"/>
      <w:color w:val="000000"/>
      <w:sz w:val="24"/>
      <w:szCs w:val="24"/>
      <w:lang w:val="nb-NO"/>
    </w:rPr>
  </w:style>
  <w:style w:type="paragraph" w:styleId="Bobletekst">
    <w:name w:val="Balloon Text"/>
    <w:basedOn w:val="Normal"/>
    <w:link w:val="BobletekstTegn"/>
    <w:uiPriority w:val="99"/>
    <w:semiHidden/>
    <w:unhideWhenUsed/>
    <w:rsid w:val="00314D31"/>
    <w:rPr>
      <w:rFonts w:ascii="Tahoma" w:hAnsi="Tahoma" w:cs="Tahoma"/>
      <w:sz w:val="16"/>
      <w:szCs w:val="16"/>
    </w:rPr>
  </w:style>
  <w:style w:type="character" w:customStyle="1" w:styleId="BobletekstTegn">
    <w:name w:val="Bobletekst Tegn"/>
    <w:basedOn w:val="Standardskriftforavsnitt"/>
    <w:link w:val="Bobletekst"/>
    <w:uiPriority w:val="99"/>
    <w:semiHidden/>
    <w:rsid w:val="00314D31"/>
    <w:rPr>
      <w:rFonts w:ascii="Tahoma" w:hAnsi="Tahoma" w:cs="Tahoma"/>
      <w:sz w:val="16"/>
      <w:szCs w:val="16"/>
      <w:lang w:val="nb-NO"/>
    </w:rPr>
  </w:style>
  <w:style w:type="character" w:styleId="Omtale">
    <w:name w:val="Mention"/>
    <w:basedOn w:val="Standardskriftforavsnitt"/>
    <w:uiPriority w:val="99"/>
    <w:semiHidden/>
    <w:unhideWhenUsed/>
    <w:rsid w:val="00733CB9"/>
    <w:rPr>
      <w:color w:val="2B579A"/>
      <w:shd w:val="clear" w:color="auto" w:fill="E6E6E6"/>
    </w:rPr>
  </w:style>
  <w:style w:type="character" w:styleId="Ulstomtale">
    <w:name w:val="Unresolved Mention"/>
    <w:basedOn w:val="Standardskriftforavsnitt"/>
    <w:uiPriority w:val="99"/>
    <w:rsid w:val="00B70092"/>
    <w:rPr>
      <w:color w:val="808080"/>
      <w:shd w:val="clear" w:color="auto" w:fill="E6E6E6"/>
    </w:rPr>
  </w:style>
  <w:style w:type="table" w:styleId="Tabellrutenett">
    <w:name w:val="Table Grid"/>
    <w:basedOn w:val="Vanligtabell"/>
    <w:uiPriority w:val="39"/>
    <w:rsid w:val="00582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6954079">
      <w:bodyDiv w:val="1"/>
      <w:marLeft w:val="0"/>
      <w:marRight w:val="0"/>
      <w:marTop w:val="0"/>
      <w:marBottom w:val="0"/>
      <w:divBdr>
        <w:top w:val="none" w:sz="0" w:space="0" w:color="auto"/>
        <w:left w:val="none" w:sz="0" w:space="0" w:color="auto"/>
        <w:bottom w:val="none" w:sz="0" w:space="0" w:color="auto"/>
        <w:right w:val="none" w:sz="0" w:space="0" w:color="auto"/>
      </w:divBdr>
      <w:divsChild>
        <w:div w:id="1182207595">
          <w:marLeft w:val="576"/>
          <w:marRight w:val="0"/>
          <w:marTop w:val="60"/>
          <w:marBottom w:val="0"/>
          <w:divBdr>
            <w:top w:val="none" w:sz="0" w:space="0" w:color="auto"/>
            <w:left w:val="none" w:sz="0" w:space="0" w:color="auto"/>
            <w:bottom w:val="none" w:sz="0" w:space="0" w:color="auto"/>
            <w:right w:val="none" w:sz="0" w:space="0" w:color="auto"/>
          </w:divBdr>
        </w:div>
      </w:divsChild>
    </w:div>
    <w:div w:id="1143623829">
      <w:bodyDiv w:val="1"/>
      <w:marLeft w:val="0"/>
      <w:marRight w:val="0"/>
      <w:marTop w:val="0"/>
      <w:marBottom w:val="0"/>
      <w:divBdr>
        <w:top w:val="none" w:sz="0" w:space="0" w:color="auto"/>
        <w:left w:val="none" w:sz="0" w:space="0" w:color="auto"/>
        <w:bottom w:val="none" w:sz="0" w:space="0" w:color="auto"/>
        <w:right w:val="none" w:sz="0" w:space="0" w:color="auto"/>
      </w:divBdr>
      <w:divsChild>
        <w:div w:id="110825992">
          <w:marLeft w:val="0"/>
          <w:marRight w:val="0"/>
          <w:marTop w:val="0"/>
          <w:marBottom w:val="0"/>
          <w:divBdr>
            <w:top w:val="none" w:sz="0" w:space="0" w:color="auto"/>
            <w:left w:val="none" w:sz="0" w:space="0" w:color="auto"/>
            <w:bottom w:val="none" w:sz="0" w:space="0" w:color="auto"/>
            <w:right w:val="none" w:sz="0" w:space="0" w:color="auto"/>
          </w:divBdr>
        </w:div>
      </w:divsChild>
    </w:div>
    <w:div w:id="1284464681">
      <w:bodyDiv w:val="1"/>
      <w:marLeft w:val="0"/>
      <w:marRight w:val="0"/>
      <w:marTop w:val="0"/>
      <w:marBottom w:val="0"/>
      <w:divBdr>
        <w:top w:val="none" w:sz="0" w:space="0" w:color="auto"/>
        <w:left w:val="none" w:sz="0" w:space="0" w:color="auto"/>
        <w:bottom w:val="none" w:sz="0" w:space="0" w:color="auto"/>
        <w:right w:val="none" w:sz="0" w:space="0" w:color="auto"/>
      </w:divBdr>
    </w:div>
    <w:div w:id="1577126525">
      <w:bodyDiv w:val="1"/>
      <w:marLeft w:val="0"/>
      <w:marRight w:val="0"/>
      <w:marTop w:val="0"/>
      <w:marBottom w:val="0"/>
      <w:divBdr>
        <w:top w:val="none" w:sz="0" w:space="0" w:color="auto"/>
        <w:left w:val="none" w:sz="0" w:space="0" w:color="auto"/>
        <w:bottom w:val="none" w:sz="0" w:space="0" w:color="auto"/>
        <w:right w:val="none" w:sz="0" w:space="0" w:color="auto"/>
      </w:divBdr>
    </w:div>
    <w:div w:id="1615482844">
      <w:bodyDiv w:val="1"/>
      <w:marLeft w:val="0"/>
      <w:marRight w:val="0"/>
      <w:marTop w:val="0"/>
      <w:marBottom w:val="0"/>
      <w:divBdr>
        <w:top w:val="none" w:sz="0" w:space="0" w:color="auto"/>
        <w:left w:val="none" w:sz="0" w:space="0" w:color="auto"/>
        <w:bottom w:val="none" w:sz="0" w:space="0" w:color="auto"/>
        <w:right w:val="none" w:sz="0" w:space="0" w:color="auto"/>
      </w:divBdr>
    </w:div>
    <w:div w:id="1731223270">
      <w:bodyDiv w:val="1"/>
      <w:marLeft w:val="0"/>
      <w:marRight w:val="0"/>
      <w:marTop w:val="0"/>
      <w:marBottom w:val="0"/>
      <w:divBdr>
        <w:top w:val="none" w:sz="0" w:space="0" w:color="auto"/>
        <w:left w:val="none" w:sz="0" w:space="0" w:color="auto"/>
        <w:bottom w:val="none" w:sz="0" w:space="0" w:color="auto"/>
        <w:right w:val="none" w:sz="0" w:space="0" w:color="auto"/>
      </w:divBdr>
    </w:div>
    <w:div w:id="181607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ored.no/content/download/18045/170111/version/1/file/NR-nr%202015-13%20-%20Hjernekirurgsaken%20-%20Borgarting%20lmrett%202019-11-12.pdf" TargetMode="External"/><Relationship Id="rId18" Type="http://schemas.openxmlformats.org/officeDocument/2006/relationships/hyperlink" Target="https://nored.sharepoint.com/sites/NR-sekretariatet-NRFilserver/Delte%20dokumenter/NR%20Filserver/ARKIVET/0%20Adm%20-%20org%20NR/004%20Hovedstyret%20NR/Saker%202021/Sak%202021-13%20-%20&#197;rsrapporter%20fra%20diverse%20kasser%20og%20fond.docx" TargetMode="External"/><Relationship Id="rId26" Type="http://schemas.openxmlformats.org/officeDocument/2006/relationships/hyperlink" Target="https://www.nored.no/content/download/26471/251266/version/1/file/NR-nr%202020-19%20-%20Bertehussen-saken%20-%20kjennelse%20lukkede%20d%C3%B8rer%202020-09-30%20-%2020-020518MED-OTIR.pdf" TargetMode="External"/><Relationship Id="rId39" Type="http://schemas.openxmlformats.org/officeDocument/2006/relationships/footer" Target="footer2.xml"/><Relationship Id="rId21" Type="http://schemas.openxmlformats.org/officeDocument/2006/relationships/hyperlink" Target="https://www.nored.no/content/download/30787/289971/version/1/file/NR-nr%202020-02%20-%20V%C3%A5pendokumentsaken%20-%20HR%202021-03-09.pdf" TargetMode="External"/><Relationship Id="rId34" Type="http://schemas.openxmlformats.org/officeDocument/2006/relationships/hyperlink" Target="http://www.nored.no/Dokumentarkiv/Domsarkiv"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ored.no/content/download/27052/256535/version/1/file/NR-nr%202019-05%20-%20Drosjesaken%20-%20Eidsivating%20lagmannsrett%202020-10-19%20-%2019-190039ASD-ELAG.pdf" TargetMode="External"/><Relationship Id="rId20" Type="http://schemas.openxmlformats.org/officeDocument/2006/relationships/hyperlink" Target="https://www.nored.no/content/download/30787/289971/version/1/file/NR-nr%202020-02%20-%20V%C3%A5pendokumentsaken%20-%20HR%202021-03-09.pdf" TargetMode="External"/><Relationship Id="rId29" Type="http://schemas.openxmlformats.org/officeDocument/2006/relationships/hyperlink" Target="https://www.nored.no/content/download/27988/264861/version/1/file/NR-nr%202020-26%20-%20Fototyverisaken%20-%20Fredrikstad%20tingrett%202020-11-11.pdf"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ovdata.no/dokument/NL/lov/2020-05-29-59?q=medieansvarsloven" TargetMode="External"/><Relationship Id="rId24" Type="http://schemas.openxmlformats.org/officeDocument/2006/relationships/hyperlink" Target="https://www.nored.no/content/download/23030/216359/version/1/file/NR-nr%202020-13%20-%20Fiskeunderslagsaken%20-%20Gulating%20lagmannsrett%202020-06-02.pdf" TargetMode="External"/><Relationship Id="rId32" Type="http://schemas.openxmlformats.org/officeDocument/2006/relationships/hyperlink" Target="http://www.nored.no"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nored.no/content/download/16799/159608/version/1/file/NR-nr%202018-02%20-%20Helsekontrollsaken%20-%20Oslo%20tingrett%202019-04-10.pdf" TargetMode="External"/><Relationship Id="rId23" Type="http://schemas.openxmlformats.org/officeDocument/2006/relationships/hyperlink" Target="https://www.nored.no/content/download/30962/291453/version/1/file/NR-nr%202020-10%20-%20Manshaussaken%20-%20Borgarting%20lagmannsrett%202020-05-15%20-%20kjennelse.pdf" TargetMode="External"/><Relationship Id="rId28" Type="http://schemas.openxmlformats.org/officeDocument/2006/relationships/hyperlink" Target="https://www.nored.no/content/download/25849/245760/version/1/file/NR-nr%202020-22%20-%20Advokatfirmasaken%20-%20Oslo%20tingrett%202020-09-11.pdf"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nored.no/content/download/17040/161187/version/1/file/NR-nr%202018-04%20-%20Lovdatasaken%20-%20HR%202019-09-11.pdf" TargetMode="External"/><Relationship Id="rId31" Type="http://schemas.openxmlformats.org/officeDocument/2006/relationships/hyperlink" Target="https://www.nored.no/content/download/27987/264856/version/1/file/NR-nr%202020-23%20-%20Tj%C3%B8mesaken%20Vestfold%20tingrett%202020-11-17.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ored.no/content/download/17014/161005/version/2/file/NR-nr%202015-20%20-%20Hjernekirurgisaken%20-%20Borgarting%20lmrett%202019-09-02.pdf" TargetMode="External"/><Relationship Id="rId22" Type="http://schemas.openxmlformats.org/officeDocument/2006/relationships/hyperlink" Target="https://www.nored.no/content/download/30961/291448/version/1/file/NR-nr%202020-03%20-%20Barnevernsaken%20-%20HR%20-%20justitiarius%20-%20beslutning%202019-12-20.pdf" TargetMode="External"/><Relationship Id="rId27" Type="http://schemas.openxmlformats.org/officeDocument/2006/relationships/hyperlink" Target="https://www.nored.no/content/download/26472/251271/version/1/file/NR-nr%202020-19%20-%20Bertehussensaken%20-%20utlevering%20av%20eposter%20kjennelse%202020-10-08%20-%2020-020518MED-OTIR.pdf" TargetMode="External"/><Relationship Id="rId30" Type="http://schemas.openxmlformats.org/officeDocument/2006/relationships/hyperlink" Target="https://www.nored.no/content/download/28555/269890/version/1/file/NR-nr%202020-29%20-%20Retrieversaken%20-%20Oslo%20tingrett%202020-12-07.pdf" TargetMode="External"/><Relationship Id="rId35" Type="http://schemas.openxmlformats.org/officeDocument/2006/relationships/hyperlink" Target="http://www.nored.no/NR-dokumentasjon/Redaksjonell-aarsrapport"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nored.no/content/download/16362/156670/version/1/file/2018-10-01%20-%20H%C3%B8ringsuttalelse%20NR%20-%20Medieansvarslov%20-%20endelig%20versjon.pdf" TargetMode="External"/><Relationship Id="rId17" Type="http://schemas.openxmlformats.org/officeDocument/2006/relationships/hyperlink" Target="https://www.nored.no/content/download/16622/158395/version/1/file/NR-nr%202019-01%20-%20Rosenborgsaken%20-%20S%C3%B8r-Tr%C3%B8ndelag%20tingrett%202019-01-11.pdf" TargetMode="External"/><Relationship Id="rId25" Type="http://schemas.openxmlformats.org/officeDocument/2006/relationships/hyperlink" Target="https://www.nored.no/content/download/26470/251261/version/1/file/NR-nr%202020-19%20-%20Bertheussen-saken%20-%2020-020518MED-OTIR%20-%20beslutning%20om%20fotografering%20og%20filming%20-%20NRK.pdf" TargetMode="External"/><Relationship Id="rId33" Type="http://schemas.openxmlformats.org/officeDocument/2006/relationships/hyperlink" Target="http://www.nored.no/Juss" TargetMode="External"/><Relationship Id="rId38"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55E894151A943BFB0F4ACFBE8B9BE" ma:contentTypeVersion="9" ma:contentTypeDescription="Create a new document." ma:contentTypeScope="" ma:versionID="cb23a5728ef851c2db4524b323432aaf">
  <xsd:schema xmlns:xsd="http://www.w3.org/2001/XMLSchema" xmlns:xs="http://www.w3.org/2001/XMLSchema" xmlns:p="http://schemas.microsoft.com/office/2006/metadata/properties" xmlns:ns2="f5002f68-9e99-4a1d-9845-6cb07dfe8361" targetNamespace="http://schemas.microsoft.com/office/2006/metadata/properties" ma:root="true" ma:fieldsID="c8d9731734630ba78db8630ed75a0c84" ns2:_="">
    <xsd:import namespace="f5002f68-9e99-4a1d-9845-6cb07dfe83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02f68-9e99-4a1d-9845-6cb07dfe8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BECC9D-8422-46E6-B9B7-33DCF18FC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02f68-9e99-4a1d-9845-6cb07dfe8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F7FA6B-E830-42FD-82BA-3A75AE209CFF}">
  <ds:schemaRefs>
    <ds:schemaRef ds:uri="http://schemas.openxmlformats.org/officeDocument/2006/bibliography"/>
  </ds:schemaRefs>
</ds:datastoreItem>
</file>

<file path=customXml/itemProps3.xml><?xml version="1.0" encoding="utf-8"?>
<ds:datastoreItem xmlns:ds="http://schemas.openxmlformats.org/officeDocument/2006/customXml" ds:itemID="{E2B389A6-1F9D-4A0D-924C-DF0EE02FCF3A}">
  <ds:schemaRefs>
    <ds:schemaRef ds:uri="http://schemas.microsoft.com/sharepoint/v3/contenttype/forms"/>
  </ds:schemaRefs>
</ds:datastoreItem>
</file>

<file path=customXml/itemProps4.xml><?xml version="1.0" encoding="utf-8"?>
<ds:datastoreItem xmlns:ds="http://schemas.openxmlformats.org/officeDocument/2006/customXml" ds:itemID="{7840FDA2-6B19-45F3-B12A-F6CB6B318803}">
  <ds:schemaRef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schemas.microsoft.com/office/2006/metadata/properties"/>
    <ds:schemaRef ds:uri="f5002f68-9e99-4a1d-9845-6cb07dfe836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17</Pages>
  <Words>5743</Words>
  <Characters>30443</Characters>
  <Application>Microsoft Office Word</Application>
  <DocSecurity>0</DocSecurity>
  <Lines>253</Lines>
  <Paragraphs>72</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36114</CharactersWithSpaces>
  <SharedDoc>false</SharedDoc>
  <HLinks>
    <vt:vector size="24" baseType="variant">
      <vt:variant>
        <vt:i4>4194319</vt:i4>
      </vt:variant>
      <vt:variant>
        <vt:i4>9</vt:i4>
      </vt:variant>
      <vt:variant>
        <vt:i4>0</vt:i4>
      </vt:variant>
      <vt:variant>
        <vt:i4>5</vt:i4>
      </vt:variant>
      <vt:variant>
        <vt:lpwstr>http://www.nored.no/NR-dokumentasjon/Redaksjonell-aarsrapport</vt:lpwstr>
      </vt:variant>
      <vt:variant>
        <vt:lpwstr/>
      </vt:variant>
      <vt:variant>
        <vt:i4>2752616</vt:i4>
      </vt:variant>
      <vt:variant>
        <vt:i4>6</vt:i4>
      </vt:variant>
      <vt:variant>
        <vt:i4>0</vt:i4>
      </vt:variant>
      <vt:variant>
        <vt:i4>5</vt:i4>
      </vt:variant>
      <vt:variant>
        <vt:lpwstr>http://www.nored.no/Dokumentarkiv/Domsarkiv</vt:lpwstr>
      </vt:variant>
      <vt:variant>
        <vt:lpwstr/>
      </vt:variant>
      <vt:variant>
        <vt:i4>1310722</vt:i4>
      </vt:variant>
      <vt:variant>
        <vt:i4>3</vt:i4>
      </vt:variant>
      <vt:variant>
        <vt:i4>0</vt:i4>
      </vt:variant>
      <vt:variant>
        <vt:i4>5</vt:i4>
      </vt:variant>
      <vt:variant>
        <vt:lpwstr>http://www.nored.no/Juss</vt:lpwstr>
      </vt:variant>
      <vt:variant>
        <vt:lpwstr/>
      </vt:variant>
      <vt:variant>
        <vt:i4>1179675</vt:i4>
      </vt:variant>
      <vt:variant>
        <vt:i4>0</vt:i4>
      </vt:variant>
      <vt:variant>
        <vt:i4>0</vt:i4>
      </vt:variant>
      <vt:variant>
        <vt:i4>5</vt:i4>
      </vt:variant>
      <vt:variant>
        <vt:lpwstr>http://www.nored.no/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Øy</dc:creator>
  <cp:keywords/>
  <cp:lastModifiedBy>Arne Jensen</cp:lastModifiedBy>
  <cp:revision>255</cp:revision>
  <cp:lastPrinted>2020-02-05T22:55:00Z</cp:lastPrinted>
  <dcterms:created xsi:type="dcterms:W3CDTF">2020-02-06T00:41:00Z</dcterms:created>
  <dcterms:modified xsi:type="dcterms:W3CDTF">2021-03-19T10:06:00Z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0x0101003AE55E894151A943BFB0F4ACFBE8B9BE</vt:lpwstr>
  </property>
  <property fmtid="{D5CDD505-2E9C-101B-9397-08002B2CF9AE}" pid="3" name="Order">
    <vt:r8>1271700</vt:r8>
  </property>
</Properties>
</file>