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85A13E" w14:textId="6970862A" w:rsidR="00CA3FB9" w:rsidRPr="00CA3FB9" w:rsidRDefault="00CA3FB9" w:rsidP="00CA3FB9">
      <w:pPr>
        <w:keepNext/>
        <w:widowControl w:val="0"/>
        <w:tabs>
          <w:tab w:val="left" w:pos="765"/>
        </w:tabs>
        <w:suppressAutoHyphens/>
        <w:autoSpaceDE w:val="0"/>
        <w:autoSpaceDN w:val="0"/>
        <w:adjustRightInd w:val="0"/>
        <w:spacing w:before="113" w:after="0" w:line="240" w:lineRule="auto"/>
        <w:ind w:left="567" w:hanging="283"/>
        <w:jc w:val="center"/>
        <w:outlineLvl w:val="2"/>
        <w:rPr>
          <w:rFonts w:ascii="Cambria" w:eastAsia="Times New Roman" w:hAnsi="Cambria" w:cs="Cambria"/>
          <w:b/>
          <w:bCs/>
          <w:sz w:val="40"/>
          <w:szCs w:val="40"/>
          <w:lang w:eastAsia="pl-PL"/>
        </w:rPr>
      </w:pPr>
      <w:r w:rsidRPr="00CA3FB9">
        <w:rPr>
          <w:rFonts w:ascii="Cambria" w:eastAsia="Times New Roman" w:hAnsi="Cambria" w:cs="Cambria"/>
          <w:b/>
          <w:bCs/>
          <w:sz w:val="40"/>
          <w:szCs w:val="40"/>
          <w:lang w:eastAsia="pl-PL"/>
        </w:rPr>
        <w:t>Wymagania programowe i kryteria oceniania osiągnięć uczniów w klasie VIII</w:t>
      </w:r>
    </w:p>
    <w:p w14:paraId="1CD7DEF0" w14:textId="20906353" w:rsidR="00CA3FB9" w:rsidRDefault="00CA3FB9" w:rsidP="00CA3FB9">
      <w:pPr>
        <w:keepNext/>
        <w:widowControl w:val="0"/>
        <w:tabs>
          <w:tab w:val="left" w:pos="765"/>
        </w:tabs>
        <w:suppressAutoHyphens/>
        <w:autoSpaceDE w:val="0"/>
        <w:autoSpaceDN w:val="0"/>
        <w:adjustRightInd w:val="0"/>
        <w:spacing w:before="113" w:after="0" w:line="240" w:lineRule="auto"/>
        <w:ind w:left="567" w:hanging="283"/>
        <w:jc w:val="both"/>
        <w:outlineLvl w:val="2"/>
        <w:rPr>
          <w:rFonts w:ascii="Cambria" w:eastAsia="Times New Roman" w:hAnsi="Cambria" w:cs="Cambria"/>
          <w:b/>
          <w:bCs/>
          <w:lang w:eastAsia="pl-PL"/>
        </w:rPr>
      </w:pPr>
    </w:p>
    <w:p w14:paraId="5E3F1B3A" w14:textId="77777777" w:rsidR="00CA3FB9" w:rsidRPr="00CA3FB9" w:rsidRDefault="00CA3FB9" w:rsidP="00CA3FB9">
      <w:pPr>
        <w:keepNext/>
        <w:widowControl w:val="0"/>
        <w:tabs>
          <w:tab w:val="left" w:pos="765"/>
        </w:tabs>
        <w:suppressAutoHyphens/>
        <w:autoSpaceDE w:val="0"/>
        <w:autoSpaceDN w:val="0"/>
        <w:adjustRightInd w:val="0"/>
        <w:spacing w:before="113" w:after="0" w:line="240" w:lineRule="auto"/>
        <w:ind w:left="567" w:hanging="283"/>
        <w:jc w:val="both"/>
        <w:outlineLvl w:val="2"/>
        <w:rPr>
          <w:rFonts w:ascii="Cambria" w:eastAsia="Times New Roman" w:hAnsi="Cambria" w:cs="Cambria"/>
          <w:b/>
          <w:bCs/>
          <w:lang w:eastAsia="pl-PL"/>
        </w:rPr>
      </w:pPr>
    </w:p>
    <w:p w14:paraId="79879658" w14:textId="77777777" w:rsidR="00CA3FB9" w:rsidRPr="00CA3FB9" w:rsidRDefault="00CA3FB9" w:rsidP="00CA3FB9">
      <w:pPr>
        <w:keepNext/>
        <w:widowControl w:val="0"/>
        <w:tabs>
          <w:tab w:val="left" w:pos="765"/>
        </w:tabs>
        <w:suppressAutoHyphens/>
        <w:autoSpaceDE w:val="0"/>
        <w:autoSpaceDN w:val="0"/>
        <w:adjustRightInd w:val="0"/>
        <w:spacing w:before="113" w:after="0" w:line="240" w:lineRule="auto"/>
        <w:ind w:left="567" w:hanging="283"/>
        <w:jc w:val="both"/>
        <w:outlineLvl w:val="2"/>
        <w:rPr>
          <w:rFonts w:ascii="Cambria" w:eastAsia="Times New Roman" w:hAnsi="Cambria" w:cs="Cambria"/>
          <w:b/>
          <w:bCs/>
          <w:color w:val="000000"/>
          <w:lang w:eastAsia="pl-PL"/>
        </w:rPr>
      </w:pPr>
      <w:r w:rsidRPr="00CA3FB9">
        <w:rPr>
          <w:rFonts w:ascii="Cambria" w:eastAsia="Times New Roman" w:hAnsi="Cambria" w:cs="Cambria"/>
          <w:b/>
          <w:bCs/>
          <w:color w:val="000000"/>
          <w:lang w:eastAsia="pl-PL"/>
        </w:rPr>
        <w:t>I.</w:t>
      </w:r>
      <w:r w:rsidRPr="00CA3FB9">
        <w:rPr>
          <w:rFonts w:ascii="Cambria" w:eastAsia="Times New Roman" w:hAnsi="Cambria" w:cs="Cambria"/>
          <w:b/>
          <w:bCs/>
          <w:color w:val="000000"/>
          <w:lang w:eastAsia="pl-PL"/>
        </w:rPr>
        <w:tab/>
        <w:t>PODSTAWOWE:</w:t>
      </w:r>
    </w:p>
    <w:p w14:paraId="619FB177" w14:textId="77777777" w:rsidR="00CA3FB9" w:rsidRPr="00CA3FB9" w:rsidRDefault="00CA3FB9" w:rsidP="00CA3FB9">
      <w:pPr>
        <w:keepNext/>
        <w:widowControl w:val="0"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CA3FB9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celującą uczeń:</w:t>
      </w:r>
    </w:p>
    <w:p w14:paraId="46681A0A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Spełnia wymagania na ocenę bardzo dobrą.</w:t>
      </w:r>
    </w:p>
    <w:p w14:paraId="22BBDC7C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Posiada wiedzę i umiejętności, które są efektem samodzielnej pracy oraz wynikają z indywidualnych zainteresowań; uczeń potrafi je zaprezentować.</w:t>
      </w:r>
    </w:p>
    <w:p w14:paraId="1C063546" w14:textId="1FA6EFA3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="007D1194" w:rsidRPr="00180A8B">
        <w:rPr>
          <w:rFonts w:ascii="Times New Roman" w:eastAsia="Times New Roman" w:hAnsi="Times New Roman" w:cs="Times New Roman"/>
          <w:szCs w:val="24"/>
          <w:lang w:eastAsia="pl-PL"/>
        </w:rPr>
        <w:t>Bierze udział i osiąga sukcesy w konkursach religijnych.</w:t>
      </w:r>
    </w:p>
    <w:p w14:paraId="3536890F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Wykonuje ćwiczenia; przynosi niezbędne pomoce.</w:t>
      </w:r>
    </w:p>
    <w:p w14:paraId="0834DAFF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Prowadzi na bieżąco ćwiczenia (zeszyt).</w:t>
      </w:r>
    </w:p>
    <w:p w14:paraId="6EC2143E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Dzieli się z innymi swoją wiedzą.</w:t>
      </w:r>
    </w:p>
    <w:p w14:paraId="268F83CA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Osiąga sukcesy w konkursach religijnych szkolnych i pozaszkolnych.</w:t>
      </w:r>
    </w:p>
    <w:p w14:paraId="6ABF9A32" w14:textId="77777777" w:rsidR="00CA3FB9" w:rsidRPr="00CA3FB9" w:rsidRDefault="00CA3FB9" w:rsidP="00CA3FB9">
      <w:pPr>
        <w:keepNext/>
        <w:widowControl w:val="0"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CA3FB9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bardzo dobrą uczeń:</w:t>
      </w:r>
    </w:p>
    <w:p w14:paraId="538B6ABF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Posiada pełny zakres wiadomości i umiejętności wynikających z programu nauczania.</w:t>
      </w:r>
    </w:p>
    <w:p w14:paraId="268B0186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Sprawnie posługuje się nabytymi umiejętnościami; jest zawsze przygotowany i bardzo aktywny na lekcji.</w:t>
      </w:r>
    </w:p>
    <w:p w14:paraId="3DC626E1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Posiada i starannie prowadzi ćwiczenia (zeszyt).</w:t>
      </w:r>
    </w:p>
    <w:p w14:paraId="75CE5E3A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Przynosi niezbędne pomoce.</w:t>
      </w:r>
    </w:p>
    <w:p w14:paraId="23E66A0C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Bierze aktywny udział w konkursach religijnych szkolnych i pozaszkolnych.</w:t>
      </w:r>
    </w:p>
    <w:p w14:paraId="597F15D7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Odnosi się z szacunkiem do innych.</w:t>
      </w:r>
    </w:p>
    <w:p w14:paraId="7B75BDE1" w14:textId="77777777" w:rsidR="00CA3FB9" w:rsidRPr="00CA3FB9" w:rsidRDefault="00CA3FB9" w:rsidP="00CA3FB9">
      <w:pPr>
        <w:keepNext/>
        <w:widowControl w:val="0"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CA3FB9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dobrą uczeń:</w:t>
      </w:r>
    </w:p>
    <w:p w14:paraId="6F026CB4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Opanował większość wiadomości i umiejętności wynikających z programu nauczania i potrafi je poprawnie zaprezentować.</w:t>
      </w:r>
    </w:p>
    <w:p w14:paraId="4B111AEB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Prowadzi na bieżąco ćwiczenia (zeszyt).</w:t>
      </w:r>
    </w:p>
    <w:p w14:paraId="6A428801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Jest zawsze przygotowany do katechezy.</w:t>
      </w:r>
    </w:p>
    <w:p w14:paraId="15687804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Przynosi niezbędne pomoce.</w:t>
      </w:r>
    </w:p>
    <w:p w14:paraId="63D0E946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Wykonuje systematycznie i samodzielnie ćwiczenia.</w:t>
      </w:r>
    </w:p>
    <w:p w14:paraId="609208A1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Posiada umiejętności pozwalające na samodzielne wykorzystanie zdobytej wiedzy; jest aktywny na lekcji.</w:t>
      </w:r>
    </w:p>
    <w:p w14:paraId="5D61FF66" w14:textId="77777777" w:rsidR="00CA3FB9" w:rsidRPr="00CA3FB9" w:rsidRDefault="00CA3FB9" w:rsidP="00CA3FB9">
      <w:pPr>
        <w:keepNext/>
        <w:widowControl w:val="0"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CA3FB9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dostateczną uczeń:</w:t>
      </w:r>
    </w:p>
    <w:p w14:paraId="138FD003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Posiada wiedzę i umiejętności niezbędne na danym etapie nauki i pozwalające na rozumienie podstawowych zagadnień.</w:t>
      </w:r>
    </w:p>
    <w:p w14:paraId="0F2BC268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Potrafi wyrywkowo stosować wiedzę; proste zagadnienia przedstawia przy pomocy nauczyciela; ma braki w wiadomościach.</w:t>
      </w:r>
    </w:p>
    <w:p w14:paraId="1CCDD5EB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Uzupełnia na bieżąco ćwiczenia (zeszyt).</w:t>
      </w:r>
    </w:p>
    <w:p w14:paraId="1F944C73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   Sporadycznie zapomina przynieść niezbędne pomoce.</w:t>
      </w:r>
    </w:p>
    <w:p w14:paraId="17459479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Nie wykazuje większego zainteresowania przedmiotem.</w:t>
      </w:r>
    </w:p>
    <w:p w14:paraId="635D9E60" w14:textId="77777777" w:rsidR="00CA3FB9" w:rsidRPr="00CA3FB9" w:rsidRDefault="00CA3FB9" w:rsidP="00CA3FB9">
      <w:pPr>
        <w:keepNext/>
        <w:widowControl w:val="0"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CA3FB9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dopuszczającą uczeń:</w:t>
      </w:r>
    </w:p>
    <w:p w14:paraId="1991C077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Posiada minimalną wiedzę i umiejętności przewidziane w programie nauczania.</w:t>
      </w:r>
    </w:p>
    <w:p w14:paraId="079144D0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Posiada braki w wiedzy i umiejętnościach religijnych, które nie uniemożliwiają mu czynienia postępów w ciągu dalszej nauki.</w:t>
      </w:r>
    </w:p>
    <w:p w14:paraId="6B09A026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Prowadzi ćwiczenia (zeszyt), w którym są braki.</w:t>
      </w:r>
    </w:p>
    <w:p w14:paraId="6B51C1AC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Rzadko włącza się w pracę grupy.</w:t>
      </w:r>
    </w:p>
    <w:p w14:paraId="3A7FC4AB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Proste polecenia, wymagające zastosowania podstawowych umiejętności, wykonuje przy pomocy nauczyciela.</w:t>
      </w:r>
    </w:p>
    <w:p w14:paraId="52A89E39" w14:textId="77777777" w:rsidR="00CA3FB9" w:rsidRPr="00CA3FB9" w:rsidRDefault="00CA3FB9" w:rsidP="00CA3FB9">
      <w:pPr>
        <w:keepNext/>
        <w:widowControl w:val="0"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CA3FB9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niedostateczną uczeń:</w:t>
      </w:r>
    </w:p>
    <w:p w14:paraId="29CAE333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Nie spełnia kryteriów wymagań na ocenę dopuszczającą, niezbędnych do opanowania podstawowych umiejętności.</w:t>
      </w:r>
    </w:p>
    <w:p w14:paraId="677AE3FB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Nie prowadzi zeszytu, ćwiczeń.</w:t>
      </w:r>
    </w:p>
    <w:p w14:paraId="708906D2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lastRenderedPageBreak/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Odmawia wszelkiej współpracy.</w:t>
      </w:r>
    </w:p>
    <w:p w14:paraId="53D7A30B" w14:textId="77777777" w:rsidR="00CA3FB9" w:rsidRPr="00CA3FB9" w:rsidRDefault="00CA3FB9" w:rsidP="00CA3FB9">
      <w:pPr>
        <w:keepNext/>
        <w:widowControl w:val="0"/>
        <w:tabs>
          <w:tab w:val="left" w:pos="765"/>
        </w:tabs>
        <w:suppressAutoHyphens/>
        <w:autoSpaceDE w:val="0"/>
        <w:autoSpaceDN w:val="0"/>
        <w:adjustRightInd w:val="0"/>
        <w:spacing w:before="113" w:after="0" w:line="240" w:lineRule="auto"/>
        <w:ind w:left="567" w:hanging="283"/>
        <w:jc w:val="both"/>
        <w:outlineLvl w:val="2"/>
        <w:rPr>
          <w:rFonts w:ascii="Cambria" w:eastAsia="Times New Roman" w:hAnsi="Cambria" w:cs="Cambria"/>
          <w:b/>
          <w:bCs/>
          <w:color w:val="000000"/>
          <w:lang w:eastAsia="pl-PL"/>
        </w:rPr>
      </w:pPr>
      <w:r w:rsidRPr="00CA3FB9">
        <w:rPr>
          <w:rFonts w:ascii="Cambria" w:eastAsia="Times New Roman" w:hAnsi="Cambria" w:cs="Cambria"/>
          <w:b/>
          <w:bCs/>
          <w:color w:val="000000"/>
          <w:lang w:eastAsia="pl-PL"/>
        </w:rPr>
        <w:t>II.</w:t>
      </w:r>
      <w:r w:rsidRPr="00CA3FB9">
        <w:rPr>
          <w:rFonts w:ascii="Cambria" w:eastAsia="Times New Roman" w:hAnsi="Cambria" w:cs="Cambria"/>
          <w:b/>
          <w:bCs/>
          <w:color w:val="000000"/>
          <w:lang w:eastAsia="pl-PL"/>
        </w:rPr>
        <w:tab/>
        <w:t>SZCZEGÓŁOWE:</w:t>
      </w:r>
    </w:p>
    <w:p w14:paraId="1296C779" w14:textId="77777777" w:rsidR="00CA3FB9" w:rsidRPr="00CA3FB9" w:rsidRDefault="00CA3FB9" w:rsidP="00CA3FB9">
      <w:pPr>
        <w:keepNext/>
        <w:widowControl w:val="0"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CA3FB9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celującą uczeń:</w:t>
      </w:r>
    </w:p>
    <w:p w14:paraId="3D6F24B4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Opanował materiał przewidziany programem w stopniu bardzo dobrym.</w:t>
      </w:r>
    </w:p>
    <w:p w14:paraId="6BDFEC9F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Samodzielnie i twórczo rozwija własne zainteresowania przedmiotem.</w:t>
      </w:r>
    </w:p>
    <w:p w14:paraId="08858ACC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Bierze udział i osiąga sukcesy w konkursach religijnych.</w:t>
      </w:r>
    </w:p>
    <w:p w14:paraId="062A717B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Biegle posługuje się zdobytą wiedzą; posiada wiedzę często wykraczającą poza program nauczania klasy ósmej.</w:t>
      </w:r>
    </w:p>
    <w:p w14:paraId="0ED23938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Opowiada o życiu Karola Wojtyły jako biskupa, kardynała i papieża.</w:t>
      </w:r>
    </w:p>
    <w:p w14:paraId="31E9CC4C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Dzieli się swoją wiedzą.</w:t>
      </w:r>
    </w:p>
    <w:p w14:paraId="714F46DD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Jest wzorem i przykładem dla innych uczniów.</w:t>
      </w:r>
    </w:p>
    <w:p w14:paraId="095E8287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Posiada uzupełnione ćwiczenia (zeszyt).</w:t>
      </w:r>
    </w:p>
    <w:p w14:paraId="09C21A70" w14:textId="77777777" w:rsidR="00CA3FB9" w:rsidRPr="00CA3FB9" w:rsidRDefault="00CA3FB9" w:rsidP="00CA3FB9">
      <w:pPr>
        <w:keepNext/>
        <w:widowControl w:val="0"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CA3FB9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bardzo dobrą uczeń:</w:t>
      </w:r>
    </w:p>
    <w:p w14:paraId="767CE04C" w14:textId="413F699F" w:rsidR="00CA3FB9" w:rsidRPr="00CA3FB9" w:rsidRDefault="00CA3FB9" w:rsidP="007D1194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="007D1194" w:rsidRPr="001D623A">
        <w:rPr>
          <w:rFonts w:ascii="Times New Roman" w:eastAsia="Times New Roman" w:hAnsi="Times New Roman" w:cs="Times New Roman"/>
          <w:szCs w:val="24"/>
          <w:lang w:eastAsia="pl-PL"/>
        </w:rPr>
        <w:t>Zna modlitw</w:t>
      </w:r>
      <w:r w:rsidR="007D1194">
        <w:rPr>
          <w:rFonts w:ascii="Times New Roman" w:eastAsia="Times New Roman" w:hAnsi="Times New Roman" w:cs="Times New Roman"/>
          <w:szCs w:val="24"/>
          <w:lang w:eastAsia="pl-PL"/>
        </w:rPr>
        <w:t>y</w:t>
      </w:r>
      <w:r w:rsidR="007D1194" w:rsidRPr="001D623A">
        <w:rPr>
          <w:rFonts w:ascii="Times New Roman" w:eastAsia="Times New Roman" w:hAnsi="Times New Roman" w:cs="Times New Roman"/>
          <w:szCs w:val="24"/>
          <w:lang w:eastAsia="pl-PL"/>
        </w:rPr>
        <w:t xml:space="preserve"> przewidzianych w programie nauczania.</w:t>
      </w:r>
    </w:p>
    <w:p w14:paraId="6C340826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Przytacza argumenty wierzących w dyskusji ze współczesnym ateizmem.</w:t>
      </w:r>
    </w:p>
    <w:p w14:paraId="23299CC8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Wymienia przymioty wiary.</w:t>
      </w:r>
    </w:p>
    <w:p w14:paraId="0E706B9E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Przedstawia sposoby przezwyciężania trudności w wierze.</w:t>
      </w:r>
    </w:p>
    <w:p w14:paraId="78C0F8FB" w14:textId="2ACC4F84" w:rsidR="00CA3FB9" w:rsidRPr="00CA3FB9" w:rsidRDefault="00CA3FB9" w:rsidP="007D1194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 xml:space="preserve">Wyjaśnia poszczególne artykuły </w:t>
      </w:r>
      <w:r w:rsidRPr="00CA3FB9">
        <w:rPr>
          <w:rFonts w:ascii="Times New Roman" w:eastAsia="Times New Roman" w:hAnsi="Times New Roman" w:cs="Times New Roman"/>
          <w:i/>
          <w:szCs w:val="24"/>
          <w:lang w:eastAsia="pl-PL"/>
        </w:rPr>
        <w:t>Składu Apostolskiego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 xml:space="preserve"> i </w:t>
      </w:r>
      <w:r w:rsidRPr="00CA3FB9">
        <w:rPr>
          <w:rFonts w:ascii="Times New Roman" w:eastAsia="Times New Roman" w:hAnsi="Times New Roman" w:cs="Times New Roman"/>
          <w:i/>
          <w:szCs w:val="24"/>
          <w:lang w:eastAsia="pl-PL"/>
        </w:rPr>
        <w:t>Credo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>.</w:t>
      </w:r>
    </w:p>
    <w:p w14:paraId="1E1CAC66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Opisuje i wyjaśnia podstawowe pojęcia etyczne (godność osoby ludzkiej, powinność moralna, sumienie, prawo naturalne, prawo Boże, wartości).</w:t>
      </w:r>
    </w:p>
    <w:p w14:paraId="271C5F49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Wyjaśnia tajemnicę cierpienia i chrześcijańskie podejście do choroby i śmierci.</w:t>
      </w:r>
    </w:p>
    <w:p w14:paraId="3228BD2F" w14:textId="6D53F06D" w:rsidR="00CA3FB9" w:rsidRPr="00CA3FB9" w:rsidRDefault="00CA3FB9" w:rsidP="007D1194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Podaje przykłady właściwego zachowania chrześcijanina wobec zła i nieszczęść.</w:t>
      </w:r>
    </w:p>
    <w:p w14:paraId="5FEE8598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Opisuje możliwości i podaje przykłady apostolstwa w Kościele, rodzinie, szkole, różnych środowiskach rówieśniczych i na portalach społecznościowych.</w:t>
      </w:r>
    </w:p>
    <w:p w14:paraId="58222C05" w14:textId="0E274E8D" w:rsidR="00CA3FB9" w:rsidRPr="00CA3FB9" w:rsidRDefault="00CA3FB9" w:rsidP="007D1194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Uzasadnia, że zło jest konsekwencją odrzucenia Boga.</w:t>
      </w:r>
    </w:p>
    <w:p w14:paraId="26E1D108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Omawia różne formy powołania w świetle życia Ewangelią (małżeństwo, kapłaństwo, życie konsekrowane).</w:t>
      </w:r>
    </w:p>
    <w:p w14:paraId="3407691F" w14:textId="15BDF9F0" w:rsidR="00CA3FB9" w:rsidRPr="00CA3FB9" w:rsidRDefault="00CA3FB9" w:rsidP="007D1194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 xml:space="preserve">Omawia </w:t>
      </w:r>
      <w:r w:rsidRPr="00CA3FB9">
        <w:rPr>
          <w:rFonts w:ascii="Times New Roman" w:eastAsia="Times New Roman" w:hAnsi="Times New Roman" w:cs="Times New Roman"/>
          <w:i/>
          <w:szCs w:val="24"/>
          <w:lang w:eastAsia="pl-PL"/>
        </w:rPr>
        <w:t>Modlitwę Pańską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 xml:space="preserve"> oraz </w:t>
      </w:r>
      <w:r w:rsidRPr="00CA3FB9">
        <w:rPr>
          <w:rFonts w:ascii="Times New Roman" w:eastAsia="Times New Roman" w:hAnsi="Times New Roman" w:cs="Times New Roman"/>
          <w:i/>
          <w:szCs w:val="24"/>
          <w:lang w:eastAsia="pl-PL"/>
        </w:rPr>
        <w:t>Modlitwę arcykapłańską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 xml:space="preserve"> Jezusa.</w:t>
      </w:r>
    </w:p>
    <w:p w14:paraId="1B589E09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Charakteryzuje liturgię jako dialog Boga z człowiekiem (dar i odpowiedź).</w:t>
      </w:r>
    </w:p>
    <w:p w14:paraId="31B37598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Rozpoznaje znaki, symbole i gesty liturgiczne oraz właściwie je interpretuje.</w:t>
      </w:r>
    </w:p>
    <w:p w14:paraId="023FCDA8" w14:textId="5234E7F8" w:rsidR="00CA3FB9" w:rsidRPr="00CA3FB9" w:rsidRDefault="00CA3FB9" w:rsidP="007D1194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 xml:space="preserve">Charakteryzuje poszczególne okresy roku liturgicznego w kontekście wydarzeń zbawczych i nauczania Kościoła oraz życia chrześcijanina. </w:t>
      </w:r>
    </w:p>
    <w:p w14:paraId="64C16246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Wyjaśnia pojęcia: Państwo Kościelne, Watykan, dogmat o nieomylności papieża.</w:t>
      </w:r>
    </w:p>
    <w:p w14:paraId="69E3F2C4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Omawia w kontekście rewolucji przemysłowej, czym zajmuje się katolicka nauka społeczna.</w:t>
      </w:r>
    </w:p>
    <w:p w14:paraId="68E54A27" w14:textId="0BA3896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Omawia życie i posługę św. Jana Bosko, św. Brata Alberta, św. s. Faustyny Kowalskiej, św. Teresy od Dzieciątka Jezus, św. Maksymiliana Marii Kolbego oraz wybranego świętego z czasów II wojny światowej, świętych papieży XX w</w:t>
      </w:r>
      <w:r w:rsidR="007D1194">
        <w:rPr>
          <w:rFonts w:ascii="Times New Roman" w:eastAsia="Times New Roman" w:hAnsi="Times New Roman" w:cs="Times New Roman"/>
          <w:szCs w:val="24"/>
          <w:lang w:eastAsia="pl-PL"/>
        </w:rPr>
        <w:t>.</w:t>
      </w:r>
    </w:p>
    <w:p w14:paraId="05B40CAA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Ukazuje rolę Maryi w historii Polski dla zachowania wolności i tożsamości chrześcijańskiej Polaków.</w:t>
      </w:r>
    </w:p>
    <w:p w14:paraId="7C37E759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Omawia główne religie monoteistyczne i politeistyczne w świecie (chrześcijaństwo, judaizm, islam, buddyzm, hinduizm).</w:t>
      </w:r>
    </w:p>
    <w:p w14:paraId="3BFD531B" w14:textId="50A6E281" w:rsidR="00CA3FB9" w:rsidRPr="00CA3FB9" w:rsidRDefault="00CA3FB9" w:rsidP="007D1194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Uzasadnia właściwą postawę chrześcijanina wobec sekt.</w:t>
      </w:r>
    </w:p>
    <w:p w14:paraId="0069F460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Krótko omawia ostateczne rzeczy człowieka: śmierć, niebo, piekło, czyściec, sąd szczegółowy, sąd ostateczny oraz pojęcie apokalipsa.</w:t>
      </w:r>
    </w:p>
    <w:p w14:paraId="7BD0B7E0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Omawia biblijne obrazy końca świata oraz sądu ostatecznego i przedstawia ich interpretację w świetle wiary.</w:t>
      </w:r>
    </w:p>
    <w:p w14:paraId="112B04A4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 xml:space="preserve">Przedstawia nauczanie Jezusa zawarte w </w:t>
      </w:r>
      <w:r w:rsidRPr="00CA3FB9">
        <w:rPr>
          <w:rFonts w:ascii="Times New Roman" w:eastAsia="Times New Roman" w:hAnsi="Times New Roman" w:cs="Times New Roman"/>
          <w:i/>
          <w:szCs w:val="24"/>
          <w:lang w:eastAsia="pl-PL"/>
        </w:rPr>
        <w:t>Kazaniu na górze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 xml:space="preserve"> (omawia związek </w:t>
      </w:r>
      <w:r w:rsidRPr="00CA3FB9">
        <w:rPr>
          <w:rFonts w:ascii="Times New Roman" w:eastAsia="Times New Roman" w:hAnsi="Times New Roman" w:cs="Times New Roman"/>
          <w:i/>
          <w:szCs w:val="24"/>
          <w:lang w:eastAsia="pl-PL"/>
        </w:rPr>
        <w:t>Dekalogu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 xml:space="preserve"> i </w:t>
      </w:r>
      <w:r w:rsidRPr="00CA3FB9">
        <w:rPr>
          <w:rFonts w:ascii="Times New Roman" w:eastAsia="Times New Roman" w:hAnsi="Times New Roman" w:cs="Times New Roman"/>
          <w:i/>
          <w:szCs w:val="24"/>
          <w:lang w:eastAsia="pl-PL"/>
        </w:rPr>
        <w:t>Kazania na górze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>).</w:t>
      </w:r>
    </w:p>
    <w:p w14:paraId="70F8698B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Posiada uzupełnione ćwiczenia (zeszyt).</w:t>
      </w:r>
    </w:p>
    <w:p w14:paraId="04F5F428" w14:textId="77777777" w:rsidR="00CA3FB9" w:rsidRPr="00CA3FB9" w:rsidRDefault="00CA3FB9" w:rsidP="00CA3FB9">
      <w:pPr>
        <w:keepNext/>
        <w:widowControl w:val="0"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CA3FB9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dobrą uczeń:</w:t>
      </w:r>
    </w:p>
    <w:p w14:paraId="6AA46358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Wymienia większość modlitw przewidzianych w programie nauczania.</w:t>
      </w:r>
    </w:p>
    <w:p w14:paraId="46CF2EFB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Przytacza argumenty wierzących w dyskusji ze współczesnym ateizmem.</w:t>
      </w:r>
    </w:p>
    <w:p w14:paraId="154A3DBC" w14:textId="272403F3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Wymienia przymioty wiary</w:t>
      </w:r>
    </w:p>
    <w:p w14:paraId="5C2F1403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lastRenderedPageBreak/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 xml:space="preserve">Wyjaśnia poszczególne artykuły </w:t>
      </w:r>
      <w:r w:rsidRPr="00CA3FB9">
        <w:rPr>
          <w:rFonts w:ascii="Times New Roman" w:eastAsia="Times New Roman" w:hAnsi="Times New Roman" w:cs="Times New Roman"/>
          <w:i/>
          <w:szCs w:val="24"/>
          <w:lang w:eastAsia="pl-PL"/>
        </w:rPr>
        <w:t>Składu Apostolskiego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 xml:space="preserve"> i </w:t>
      </w:r>
      <w:r w:rsidRPr="00CA3FB9">
        <w:rPr>
          <w:rFonts w:ascii="Times New Roman" w:eastAsia="Times New Roman" w:hAnsi="Times New Roman" w:cs="Times New Roman"/>
          <w:i/>
          <w:szCs w:val="24"/>
          <w:lang w:eastAsia="pl-PL"/>
        </w:rPr>
        <w:t>Credo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>.</w:t>
      </w:r>
    </w:p>
    <w:p w14:paraId="7738A9EE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Omawia podstawowe pojęcia etyczne (godność osoby ludzkiej, powinność moralna, sumienie, prawo naturalne, prawo Boże, wartości).</w:t>
      </w:r>
    </w:p>
    <w:p w14:paraId="67DD7004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Wyjaśnia tajemnicę cierpienia i chrześcijańskie podejście do choroby i śmierci oraz podaje przykłady właściwego zachowania chrześcijanina wobec zła i nieszczęść.</w:t>
      </w:r>
    </w:p>
    <w:p w14:paraId="351F2E88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Wskazuje na sposoby odkrywania powołania w świetle Bożego wezwania.</w:t>
      </w:r>
    </w:p>
    <w:p w14:paraId="7F117D6D" w14:textId="7FA1500D" w:rsidR="00CA3FB9" w:rsidRPr="00CA3FB9" w:rsidRDefault="00CA3FB9" w:rsidP="007D1194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Opisuje możliwości i podaje przykłady apostolstwa w Kościele, rodzinie, szkole, różnych środowiskach rówieśniczych i na portalach społecznościowych.</w:t>
      </w:r>
    </w:p>
    <w:p w14:paraId="26B766CA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Omawia różne formy powołania (małżeństwo, kapłaństwo, życie konsekrowane).</w:t>
      </w:r>
    </w:p>
    <w:p w14:paraId="75903D54" w14:textId="2820C50C" w:rsidR="00CA3FB9" w:rsidRPr="00CA3FB9" w:rsidRDefault="00CA3FB9" w:rsidP="006F16D5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Wymienia rodzaje i formy modlitwy, a także postawy modlitewne.</w:t>
      </w:r>
    </w:p>
    <w:p w14:paraId="398DB0F5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 xml:space="preserve">Omawia </w:t>
      </w:r>
      <w:r w:rsidRPr="00CA3FB9">
        <w:rPr>
          <w:rFonts w:ascii="Times New Roman" w:eastAsia="Times New Roman" w:hAnsi="Times New Roman" w:cs="Times New Roman"/>
          <w:i/>
          <w:szCs w:val="24"/>
          <w:lang w:eastAsia="pl-PL"/>
        </w:rPr>
        <w:t>Modlitwę Pańską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 xml:space="preserve"> oraz </w:t>
      </w:r>
      <w:r w:rsidRPr="00CA3FB9">
        <w:rPr>
          <w:rFonts w:ascii="Times New Roman" w:eastAsia="Times New Roman" w:hAnsi="Times New Roman" w:cs="Times New Roman"/>
          <w:i/>
          <w:szCs w:val="24"/>
          <w:lang w:eastAsia="pl-PL"/>
        </w:rPr>
        <w:t>Modlitwę arcykapłańską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 xml:space="preserve"> Jezusa.</w:t>
      </w:r>
    </w:p>
    <w:p w14:paraId="72C92F9F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Opowiada o liturgii jako dialogu Boga z człowiekiem.</w:t>
      </w:r>
    </w:p>
    <w:p w14:paraId="2B34D608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Omawia znaki, symbole i gesty liturgiczne.</w:t>
      </w:r>
    </w:p>
    <w:p w14:paraId="7923527D" w14:textId="3947D73E" w:rsidR="00CA3FB9" w:rsidRPr="00CA3FB9" w:rsidRDefault="00CA3FB9" w:rsidP="006F16D5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Charakteryzuje poszczególne okresy roku liturgicznego.</w:t>
      </w:r>
    </w:p>
    <w:p w14:paraId="062EF257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Omawia pojęcia: Państwo Kościelne, Watykan, dogmat o nieomylności papieża.</w:t>
      </w:r>
    </w:p>
    <w:p w14:paraId="5213A61B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Omawia, czym zajmuje się katolicka nauka społeczna.</w:t>
      </w:r>
    </w:p>
    <w:p w14:paraId="56D843FB" w14:textId="2E33C5A2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Opowiada o życiu św. Jana Bosko, św. Brata Alberta, św. s. Faustyny Kowalskiej, św. Teresy od Dzieciątka Jezus, św. Maksymiliana Marii Kolbego oraz wybranego świętego z czasów II wojny światowej, świętych papieży XX w.</w:t>
      </w:r>
    </w:p>
    <w:p w14:paraId="198E3A0C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Ukazuje rolę Maryi w historii Polski.</w:t>
      </w:r>
    </w:p>
    <w:p w14:paraId="715AA749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Omawia główne religie monoteistyczne i politeistyczne w świecie.</w:t>
      </w:r>
    </w:p>
    <w:p w14:paraId="4793C6CA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Uzasadnia właściwą postawę chrześcijanina wobec sekt.</w:t>
      </w:r>
    </w:p>
    <w:p w14:paraId="12D42BBA" w14:textId="127C193E" w:rsidR="00CA3FB9" w:rsidRPr="00CA3FB9" w:rsidRDefault="00CA3FB9" w:rsidP="006F16D5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 xml:space="preserve">Krótko omawia prawdę o zmartwychwstaniu umarłych, ostateczne rzeczy człowieka: śmierć, niebo, piekło, czyściec, sąd szczegółowy, sąd </w:t>
      </w:r>
      <w:proofErr w:type="gramStart"/>
      <w:r w:rsidRPr="00CA3FB9">
        <w:rPr>
          <w:rFonts w:ascii="Times New Roman" w:eastAsia="Times New Roman" w:hAnsi="Times New Roman" w:cs="Times New Roman"/>
          <w:szCs w:val="24"/>
          <w:lang w:eastAsia="pl-PL"/>
        </w:rPr>
        <w:t>ostateczny,  tłumaczy</w:t>
      </w:r>
      <w:proofErr w:type="gramEnd"/>
      <w:r w:rsidRPr="00CA3FB9">
        <w:rPr>
          <w:rFonts w:ascii="Times New Roman" w:eastAsia="Times New Roman" w:hAnsi="Times New Roman" w:cs="Times New Roman"/>
          <w:szCs w:val="24"/>
          <w:lang w:eastAsia="pl-PL"/>
        </w:rPr>
        <w:t xml:space="preserve"> pojęcie apokalipsa.</w:t>
      </w:r>
    </w:p>
    <w:p w14:paraId="709E2B26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Posiada uzupełnione ćwiczenia (zeszyt) z niewielkimi brakami.</w:t>
      </w:r>
    </w:p>
    <w:p w14:paraId="7EEA53ED" w14:textId="77777777" w:rsidR="00CA3FB9" w:rsidRPr="00CA3FB9" w:rsidRDefault="00CA3FB9" w:rsidP="00CA3FB9">
      <w:pPr>
        <w:keepNext/>
        <w:widowControl w:val="0"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CA3FB9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dostateczną uczeń:</w:t>
      </w:r>
    </w:p>
    <w:p w14:paraId="7EA2A680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Wymienia część modlitw przewidzianych w programie nauczania.</w:t>
      </w:r>
    </w:p>
    <w:p w14:paraId="19E04C47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Wymienia argumenty wierzących w dyskusji ze współczesnym ateizmem.</w:t>
      </w:r>
    </w:p>
    <w:p w14:paraId="4CDAF8E3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Wymienia przymioty wiary i sposoby przezwyciężania trudności w wierze.</w:t>
      </w:r>
    </w:p>
    <w:p w14:paraId="078B060B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 xml:space="preserve">Opowiada o artykułach </w:t>
      </w:r>
      <w:r w:rsidRPr="00CA3FB9">
        <w:rPr>
          <w:rFonts w:ascii="Times New Roman" w:eastAsia="Times New Roman" w:hAnsi="Times New Roman" w:cs="Times New Roman"/>
          <w:i/>
          <w:szCs w:val="24"/>
          <w:lang w:eastAsia="pl-PL"/>
        </w:rPr>
        <w:t>Składu Apostolskiego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 xml:space="preserve"> i </w:t>
      </w:r>
      <w:r w:rsidRPr="00CA3FB9">
        <w:rPr>
          <w:rFonts w:ascii="Times New Roman" w:eastAsia="Times New Roman" w:hAnsi="Times New Roman" w:cs="Times New Roman"/>
          <w:i/>
          <w:szCs w:val="24"/>
          <w:lang w:eastAsia="pl-PL"/>
        </w:rPr>
        <w:t>Credo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>.</w:t>
      </w:r>
    </w:p>
    <w:p w14:paraId="19BC6328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Z pomocą nauczyciela omawia podstawowe pojęcia etyczne (godność osoby ludzkiej, powinność moralna, sumienie, prawo naturalne, prawo Boże, wartości).</w:t>
      </w:r>
    </w:p>
    <w:p w14:paraId="6F108F9B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Podaje przykłady właściwego zachowania chrześcijanina wobec zła i nieszczęść.</w:t>
      </w:r>
    </w:p>
    <w:p w14:paraId="6962263E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Wskazuje na sposoby odkrywania powołania.</w:t>
      </w:r>
    </w:p>
    <w:p w14:paraId="38FB4146" w14:textId="7D946860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 xml:space="preserve"> wymienia formy powołania.</w:t>
      </w:r>
    </w:p>
    <w:p w14:paraId="1A03FFA9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Wymienia rodzaje i formy modlitwy oraz postawy modlitewne.</w:t>
      </w:r>
    </w:p>
    <w:p w14:paraId="754587C4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 xml:space="preserve">Opowiada o </w:t>
      </w:r>
      <w:r w:rsidRPr="00CA3FB9">
        <w:rPr>
          <w:rFonts w:ascii="Times New Roman" w:eastAsia="Times New Roman" w:hAnsi="Times New Roman" w:cs="Times New Roman"/>
          <w:i/>
          <w:szCs w:val="24"/>
          <w:lang w:eastAsia="pl-PL"/>
        </w:rPr>
        <w:t>Modlitwie Pańskiej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 xml:space="preserve"> oraz </w:t>
      </w:r>
      <w:r w:rsidRPr="00CA3FB9">
        <w:rPr>
          <w:rFonts w:ascii="Times New Roman" w:eastAsia="Times New Roman" w:hAnsi="Times New Roman" w:cs="Times New Roman"/>
          <w:i/>
          <w:szCs w:val="24"/>
          <w:lang w:eastAsia="pl-PL"/>
        </w:rPr>
        <w:t>Modlitwie arcykapłańskiej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 xml:space="preserve"> Jezusa.</w:t>
      </w:r>
    </w:p>
    <w:p w14:paraId="63057EBC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Opowiada o liturgii oraz omawia znaki, symbole i gesty liturgiczne.</w:t>
      </w:r>
    </w:p>
    <w:p w14:paraId="64DBEA54" w14:textId="41751340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 xml:space="preserve">Opowiada o roku liturgicznym </w:t>
      </w:r>
    </w:p>
    <w:p w14:paraId="1BEED200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Z pomocą nauczyciela omawia pojęcia: Państwo Kościelne, Watykan, dogmat o nieomylności papieża oraz czym zajmuje się katolicka nauka społeczna.</w:t>
      </w:r>
    </w:p>
    <w:p w14:paraId="33FB15FA" w14:textId="6E157C66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Opowiada o życiu św. Jana Bosko, św. Brata Alberta, św. s. Faustyny Kowalskiej, św. Teresy od Dzieciątka Jezus, św. Maksymiliana Marii Kolbego.</w:t>
      </w:r>
    </w:p>
    <w:p w14:paraId="4EFFE5E9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Ukazuje rolę Maryi w historii Polski.</w:t>
      </w:r>
    </w:p>
    <w:p w14:paraId="4A23F14A" w14:textId="10186F90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główne religie monoteistyczne i politeistyczne w świecie</w:t>
      </w:r>
    </w:p>
    <w:p w14:paraId="0C69AD5C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Opowiada o właściwej postawie chrześcijanina wobec sekt.</w:t>
      </w:r>
    </w:p>
    <w:p w14:paraId="4D2C5BAB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Z pomocą nauczyciela krótko omawia prawdę o zmartwychwstaniu umarłych, ostateczne rzeczy człowieka: śmierć, niebo, piekło, czyściec, sąd szczegółowy, sąd ostateczny; omawia pojęcie apokalipsa oraz biblijne obrazy końca świata.</w:t>
      </w:r>
    </w:p>
    <w:p w14:paraId="6D9282BA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Posiada ćwiczenia (zeszyt) z brakami.</w:t>
      </w:r>
    </w:p>
    <w:p w14:paraId="28AE179A" w14:textId="77777777" w:rsidR="00CA3FB9" w:rsidRPr="00CA3FB9" w:rsidRDefault="00CA3FB9" w:rsidP="00CA3FB9">
      <w:pPr>
        <w:keepNext/>
        <w:widowControl w:val="0"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CA3FB9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dopuszczającą uczeń z pomocą nauczyciela:</w:t>
      </w:r>
    </w:p>
    <w:p w14:paraId="39CC3681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Wymienia kilka modlitw przewidzianych w programie nauczania.</w:t>
      </w:r>
    </w:p>
    <w:p w14:paraId="28D02A5F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Z pomocą nauczyciela wymienia argumenty wierzących w dyskusji ze współczesnym ateizmem.</w:t>
      </w:r>
    </w:p>
    <w:p w14:paraId="54F63E0D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lastRenderedPageBreak/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Wymienia przymioty wiary.</w:t>
      </w:r>
    </w:p>
    <w:p w14:paraId="65152DEA" w14:textId="49218735" w:rsidR="00CA3FB9" w:rsidRPr="00CA3FB9" w:rsidRDefault="00CA3FB9" w:rsidP="006F16D5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 xml:space="preserve">Z pomocą nauczyciela wymienia artykuły </w:t>
      </w:r>
      <w:r w:rsidRPr="00CA3FB9">
        <w:rPr>
          <w:rFonts w:ascii="Times New Roman" w:eastAsia="Times New Roman" w:hAnsi="Times New Roman" w:cs="Times New Roman"/>
          <w:i/>
          <w:szCs w:val="24"/>
          <w:lang w:eastAsia="pl-PL"/>
        </w:rPr>
        <w:t>Składu Apostolskiego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 xml:space="preserve"> i </w:t>
      </w:r>
      <w:r w:rsidRPr="00CA3FB9">
        <w:rPr>
          <w:rFonts w:ascii="Times New Roman" w:eastAsia="Times New Roman" w:hAnsi="Times New Roman" w:cs="Times New Roman"/>
          <w:i/>
          <w:szCs w:val="24"/>
          <w:lang w:eastAsia="pl-PL"/>
        </w:rPr>
        <w:t>Credo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>.</w:t>
      </w:r>
    </w:p>
    <w:p w14:paraId="2CB75BA9" w14:textId="63FC13EC" w:rsidR="00CA3FB9" w:rsidRPr="00CA3FB9" w:rsidRDefault="00CA3FB9" w:rsidP="006F16D5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Z pomocą nauczyciela omawia poznane podstawowe pojęcia etyczne.</w:t>
      </w:r>
    </w:p>
    <w:p w14:paraId="2434B834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Wyjaśnia, czym jest miłość i wymienia formy powołania.</w:t>
      </w:r>
    </w:p>
    <w:p w14:paraId="158B5E9D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Opowiada o modlitwie.</w:t>
      </w:r>
    </w:p>
    <w:p w14:paraId="476242A7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 xml:space="preserve">Opowiada o </w:t>
      </w:r>
      <w:r w:rsidRPr="00CA3FB9">
        <w:rPr>
          <w:rFonts w:ascii="Times New Roman" w:eastAsia="Times New Roman" w:hAnsi="Times New Roman" w:cs="Times New Roman"/>
          <w:i/>
          <w:szCs w:val="24"/>
          <w:lang w:eastAsia="pl-PL"/>
        </w:rPr>
        <w:t>Modlitwie Pańskiej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>.</w:t>
      </w:r>
    </w:p>
    <w:p w14:paraId="6AB22E07" w14:textId="1CF8A37C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Opowiada o liturgii, roku liturgicznym</w:t>
      </w:r>
    </w:p>
    <w:p w14:paraId="265B686B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Z pomocą nauczyciela omawia pojęcia: Państwo Kościelne, Watykan, dogmat o nieomylności papieża.</w:t>
      </w:r>
    </w:p>
    <w:p w14:paraId="1BC192A9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Opowiada o życiu prezentowanego w klasie ósmej, wybranego świętego – świętej.</w:t>
      </w:r>
    </w:p>
    <w:p w14:paraId="47A53011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Omawia ogólnie główne religie monoteistyczne i politeistyczne w świecie.</w:t>
      </w:r>
    </w:p>
    <w:p w14:paraId="2731D9D7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Opowiada o właściwej postawie chrześcijanina wobec sekt.</w:t>
      </w:r>
    </w:p>
    <w:p w14:paraId="3E7EC288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Z pomocą nauczyciela krótko omawia prawdę o zmartwychwstaniu umarłych, ostateczne rzeczy człowieka: śmierć, niebo, piekło, czyściec, sąd szczegółowy, sąd ostateczny; omawia pojęcie apokalipsa oraz biblijne obrazy końca świata.</w:t>
      </w:r>
    </w:p>
    <w:p w14:paraId="21AA8BC9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Posiada ćwiczenia (zeszyt), w których są liczne braki.</w:t>
      </w:r>
    </w:p>
    <w:p w14:paraId="26C15AF0" w14:textId="77777777" w:rsidR="00CA3FB9" w:rsidRPr="00CA3FB9" w:rsidRDefault="00CA3FB9" w:rsidP="00CA3FB9">
      <w:pPr>
        <w:keepNext/>
        <w:widowControl w:val="0"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CA3FB9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niedostateczną uczeń:</w:t>
      </w:r>
    </w:p>
    <w:p w14:paraId="62CA7683" w14:textId="77777777" w:rsidR="00CA3FB9" w:rsidRPr="00CA3FB9" w:rsidRDefault="00CA3FB9" w:rsidP="00CA3FB9">
      <w:pPr>
        <w:widowControl w:val="0"/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A3FB9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CA3FB9">
        <w:rPr>
          <w:rFonts w:ascii="Times New Roman" w:eastAsia="Times New Roman" w:hAnsi="Times New Roman" w:cs="Times New Roman"/>
          <w:szCs w:val="24"/>
          <w:lang w:eastAsia="pl-PL"/>
        </w:rPr>
        <w:tab/>
        <w:t>Nie spełnia wymagań na ocenę dopuszczającą.</w:t>
      </w:r>
    </w:p>
    <w:p w14:paraId="3AC749FF" w14:textId="77777777" w:rsidR="001F2B1D" w:rsidRDefault="001F2B1D"/>
    <w:sectPr w:rsidR="001F2B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D6B"/>
    <w:rsid w:val="001F2B1D"/>
    <w:rsid w:val="006E4D6B"/>
    <w:rsid w:val="006F16D5"/>
    <w:rsid w:val="00743CFB"/>
    <w:rsid w:val="007D1194"/>
    <w:rsid w:val="00CA3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16AD1"/>
  <w15:chartTrackingRefBased/>
  <w15:docId w15:val="{44A68FED-34E7-4FEE-8E56-377CEA240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3758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1237</Words>
  <Characters>8677</Characters>
  <Application>Microsoft Office Word</Application>
  <DocSecurity>0</DocSecurity>
  <Lines>173</Lines>
  <Paragraphs>152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</dc:creator>
  <cp:keywords/>
  <dc:description/>
  <cp:lastModifiedBy>Marek Mierzwa</cp:lastModifiedBy>
  <cp:revision>3</cp:revision>
  <dcterms:created xsi:type="dcterms:W3CDTF">2024-09-12T18:58:00Z</dcterms:created>
  <dcterms:modified xsi:type="dcterms:W3CDTF">2026-09-03T18:27:00Z</dcterms:modified>
</cp:coreProperties>
</file>