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B478A" w14:textId="12812321" w:rsidR="0048646C" w:rsidRDefault="0048646C" w:rsidP="0048646C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center"/>
        <w:outlineLvl w:val="2"/>
        <w:rPr>
          <w:rFonts w:ascii="Cambria" w:eastAsia="Times New Roman" w:hAnsi="Cambria" w:cs="Cambria"/>
          <w:b/>
          <w:bCs/>
          <w:sz w:val="40"/>
          <w:szCs w:val="40"/>
          <w:lang w:eastAsia="pl-PL"/>
        </w:rPr>
      </w:pPr>
      <w:r w:rsidRPr="0048646C">
        <w:rPr>
          <w:rFonts w:ascii="Cambria" w:eastAsia="Times New Roman" w:hAnsi="Cambria" w:cs="Cambria"/>
          <w:b/>
          <w:bCs/>
          <w:sz w:val="40"/>
          <w:szCs w:val="40"/>
          <w:lang w:eastAsia="pl-PL"/>
        </w:rPr>
        <w:t>Wymagania programowe</w:t>
      </w:r>
      <w:r>
        <w:rPr>
          <w:rFonts w:ascii="Cambria" w:eastAsia="Times New Roman" w:hAnsi="Cambria" w:cs="Cambria"/>
          <w:b/>
          <w:bCs/>
          <w:sz w:val="40"/>
          <w:szCs w:val="40"/>
          <w:lang w:eastAsia="pl-PL"/>
        </w:rPr>
        <w:t xml:space="preserve"> </w:t>
      </w:r>
      <w:r w:rsidRPr="0048646C">
        <w:rPr>
          <w:rFonts w:ascii="Cambria" w:eastAsia="Times New Roman" w:hAnsi="Cambria" w:cs="Cambria"/>
          <w:b/>
          <w:bCs/>
          <w:sz w:val="40"/>
          <w:szCs w:val="40"/>
          <w:lang w:eastAsia="pl-PL"/>
        </w:rPr>
        <w:t>i kryteria oceniania osiągnięć uczniów</w:t>
      </w:r>
      <w:r>
        <w:rPr>
          <w:rFonts w:ascii="Cambria" w:eastAsia="Times New Roman" w:hAnsi="Cambria" w:cs="Cambria"/>
          <w:b/>
          <w:bCs/>
          <w:sz w:val="40"/>
          <w:szCs w:val="40"/>
          <w:lang w:eastAsia="pl-PL"/>
        </w:rPr>
        <w:t xml:space="preserve"> w klasie II</w:t>
      </w:r>
    </w:p>
    <w:p w14:paraId="7F2D575E" w14:textId="097D9BB3" w:rsidR="0048646C" w:rsidRDefault="0048646C" w:rsidP="0048646C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center"/>
        <w:outlineLvl w:val="2"/>
        <w:rPr>
          <w:rFonts w:ascii="Cambria" w:eastAsia="Times New Roman" w:hAnsi="Cambria" w:cs="Cambria"/>
          <w:b/>
          <w:bCs/>
          <w:sz w:val="40"/>
          <w:szCs w:val="40"/>
          <w:lang w:eastAsia="pl-PL"/>
        </w:rPr>
      </w:pPr>
    </w:p>
    <w:p w14:paraId="32CAE0E5" w14:textId="77777777" w:rsidR="0048646C" w:rsidRPr="0048646C" w:rsidRDefault="0048646C" w:rsidP="0048646C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center"/>
        <w:outlineLvl w:val="2"/>
        <w:rPr>
          <w:rFonts w:ascii="Cambria" w:eastAsia="Times New Roman" w:hAnsi="Cambria" w:cs="Cambria"/>
          <w:b/>
          <w:bCs/>
          <w:sz w:val="40"/>
          <w:szCs w:val="40"/>
          <w:lang w:eastAsia="pl-PL"/>
        </w:rPr>
      </w:pPr>
    </w:p>
    <w:p w14:paraId="1AD47BBC" w14:textId="77777777" w:rsidR="0048646C" w:rsidRPr="0048646C" w:rsidRDefault="0048646C" w:rsidP="0048646C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both"/>
        <w:outlineLvl w:val="2"/>
        <w:rPr>
          <w:rFonts w:ascii="Cambria" w:eastAsia="Times New Roman" w:hAnsi="Cambria" w:cs="Cambria"/>
          <w:b/>
          <w:bCs/>
          <w:lang w:eastAsia="pl-PL"/>
        </w:rPr>
      </w:pPr>
      <w:r w:rsidRPr="0048646C">
        <w:rPr>
          <w:rFonts w:ascii="Cambria" w:eastAsia="Times New Roman" w:hAnsi="Cambria" w:cs="Cambria"/>
          <w:b/>
          <w:bCs/>
          <w:lang w:eastAsia="pl-PL"/>
        </w:rPr>
        <w:t>I.</w:t>
      </w:r>
      <w:r w:rsidRPr="0048646C">
        <w:rPr>
          <w:rFonts w:ascii="Cambria" w:eastAsia="Times New Roman" w:hAnsi="Cambria" w:cs="Cambria"/>
          <w:b/>
          <w:bCs/>
          <w:lang w:eastAsia="pl-PL"/>
        </w:rPr>
        <w:tab/>
        <w:t>PODSTAWOWE:</w:t>
      </w:r>
    </w:p>
    <w:p w14:paraId="649BA5D9" w14:textId="77777777" w:rsidR="0048646C" w:rsidRPr="0048646C" w:rsidRDefault="0048646C" w:rsidP="0048646C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48646C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celującą uczeń:</w:t>
      </w:r>
    </w:p>
    <w:p w14:paraId="42366BC5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Spełnia wymagania na ocenę bardzo dobrą.</w:t>
      </w:r>
    </w:p>
    <w:p w14:paraId="3CD13AA9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Posiada wiedzę i umiejętności, które są efektem samodzielnej pracy oraz wynikają z indywidualnych zainteresowań; uczeń potrafi je zaprezentować.</w:t>
      </w:r>
    </w:p>
    <w:p w14:paraId="41C433EB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Jest bardzo aktywny na lekcji.</w:t>
      </w:r>
    </w:p>
    <w:p w14:paraId="1F08A600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Wykonuje ćwiczenia; przynosi niezbędne pomoce.</w:t>
      </w:r>
    </w:p>
    <w:p w14:paraId="29D5097F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Prowadzi na bieżąco ćwiczenia (zeszyt).</w:t>
      </w:r>
    </w:p>
    <w:p w14:paraId="6CDA0927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Osiąga sukcesy w konkursach religijnych szkolnych i pozaszkolnych.</w:t>
      </w:r>
    </w:p>
    <w:p w14:paraId="039E09F8" w14:textId="77777777" w:rsidR="0048646C" w:rsidRPr="0048646C" w:rsidRDefault="0048646C" w:rsidP="0048646C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48646C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bardzo dobrą uczeń:</w:t>
      </w:r>
    </w:p>
    <w:p w14:paraId="60F118AD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Posiada pełny zakres wiadomości i umiejętności wynikających z programu nauczania.</w:t>
      </w:r>
    </w:p>
    <w:p w14:paraId="1C4C9DC9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Sprawnie posługuje się nabytymi umiejętnościami; jest zawsze przygotowany i bardzo aktywny na lekcji.</w:t>
      </w:r>
    </w:p>
    <w:p w14:paraId="424DE1F0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Posiada i starannie prowadzi ćwiczenia (zeszyt).</w:t>
      </w:r>
    </w:p>
    <w:p w14:paraId="40E19DB0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Przynosi niezbędne pomoce.</w:t>
      </w:r>
    </w:p>
    <w:p w14:paraId="2A6B3930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Bierze aktywny udział w organizowanych konkursach religijnych na terenie szkoły, parafii, miejscowości.</w:t>
      </w:r>
    </w:p>
    <w:p w14:paraId="6E7DAE84" w14:textId="77777777" w:rsidR="0048646C" w:rsidRPr="0048646C" w:rsidRDefault="0048646C" w:rsidP="0048646C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48646C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dobrą uczeń:</w:t>
      </w:r>
    </w:p>
    <w:p w14:paraId="669CF41D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Opanował większość wiadomości i umiejętności wynikających z programu nauczania oraz potrafi je poprawnie zaprezentować.</w:t>
      </w:r>
    </w:p>
    <w:p w14:paraId="2E4DE79C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Prowadzi na bieżąco ćwiczenia (zeszyt); jest zawsze przygotowany do katechezy.</w:t>
      </w:r>
    </w:p>
    <w:p w14:paraId="7DBB14CC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Wykonuje systematycznie ćwiczenia.</w:t>
      </w:r>
    </w:p>
    <w:p w14:paraId="0D19E11B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Posiada wiedzę i umiejętności pozwalające na samodzielną pracę; jest aktywny na lekcji.</w:t>
      </w:r>
    </w:p>
    <w:p w14:paraId="34DD7A30" w14:textId="77777777" w:rsidR="0048646C" w:rsidRPr="0048646C" w:rsidRDefault="0048646C" w:rsidP="0048646C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48646C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dostateczną uczeń:</w:t>
      </w:r>
    </w:p>
    <w:p w14:paraId="2FA551D0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Posiada wiedzę i umiejętności niezbędne na danym etapie nauki, pozwalające na rozumienie podstawowych zagadnień.</w:t>
      </w:r>
    </w:p>
    <w:p w14:paraId="74407240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Potrafi wyrywkowo stosować wiedzę; proste zagadnienia przedstawia przy pomocy nauczyciela; ma braki w wiadomościach.</w:t>
      </w:r>
    </w:p>
    <w:p w14:paraId="676BEB59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Uzupełnia na bieżąco ćwiczenia (zeszyt).</w:t>
      </w:r>
    </w:p>
    <w:p w14:paraId="323096F7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Przynosi niezbędne pomoce(np. podręcznik).</w:t>
      </w:r>
    </w:p>
    <w:p w14:paraId="0D1C4F36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Nie wykazuje większego zainteresowania przedmiotem.</w:t>
      </w:r>
    </w:p>
    <w:p w14:paraId="1217770E" w14:textId="77777777" w:rsidR="0048646C" w:rsidRPr="0048646C" w:rsidRDefault="0048646C" w:rsidP="0048646C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48646C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dopuszczającą uczeń:</w:t>
      </w:r>
    </w:p>
    <w:p w14:paraId="293EFC8D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Posiada minimalną wiedzę i umiejętności przewidziane w programie nauczania.</w:t>
      </w:r>
    </w:p>
    <w:p w14:paraId="706B63FE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Posiada braki w wiedzy i umiejętnościach religijnych, które nie uniemożliwiają mu czynienia postępów w ciągu dalszej nauki.</w:t>
      </w:r>
    </w:p>
    <w:p w14:paraId="62E7FF02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Ma ćwiczenia (zeszyt), które rzadko są uzupełniane.</w:t>
      </w:r>
    </w:p>
    <w:p w14:paraId="792ED3C1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Sporadycznie włącza się w pracę grupy; proste polecenia wymagające zastosowania podstawowych umiejętności wykonuje przy pomocy nauczyciela.</w:t>
      </w:r>
    </w:p>
    <w:p w14:paraId="147E7FC3" w14:textId="77777777" w:rsidR="0048646C" w:rsidRPr="0048646C" w:rsidRDefault="0048646C" w:rsidP="0048646C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48646C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niedostateczną uczeń:</w:t>
      </w:r>
    </w:p>
    <w:p w14:paraId="53F81E00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Nie spełnia kryteriów wymagań na ocenę dopuszczającą niezbędnych do opanowania podstawowych umiejętności.</w:t>
      </w:r>
    </w:p>
    <w:p w14:paraId="70A3CEBF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Nie prowadzi zeszytu, ćwiczeń.</w:t>
      </w:r>
    </w:p>
    <w:p w14:paraId="573F730A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Odmawia wszelkiej współpracy.</w:t>
      </w:r>
    </w:p>
    <w:p w14:paraId="382D3800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9CA2B05" w14:textId="77777777" w:rsidR="0048646C" w:rsidRPr="0048646C" w:rsidRDefault="0048646C" w:rsidP="0048646C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both"/>
        <w:outlineLvl w:val="2"/>
        <w:rPr>
          <w:rFonts w:ascii="Cambria" w:eastAsia="Times New Roman" w:hAnsi="Cambria" w:cs="Cambria"/>
          <w:b/>
          <w:bCs/>
          <w:lang w:eastAsia="pl-PL"/>
        </w:rPr>
      </w:pPr>
      <w:r w:rsidRPr="0048646C">
        <w:rPr>
          <w:rFonts w:ascii="Cambria" w:eastAsia="Times New Roman" w:hAnsi="Cambria" w:cs="Cambria"/>
          <w:b/>
          <w:bCs/>
          <w:lang w:eastAsia="pl-PL"/>
        </w:rPr>
        <w:lastRenderedPageBreak/>
        <w:t>II.</w:t>
      </w:r>
      <w:r w:rsidRPr="0048646C">
        <w:rPr>
          <w:rFonts w:ascii="Cambria" w:eastAsia="Times New Roman" w:hAnsi="Cambria" w:cs="Cambria"/>
          <w:b/>
          <w:bCs/>
          <w:lang w:eastAsia="pl-PL"/>
        </w:rPr>
        <w:tab/>
        <w:t>SZCZEGÓŁOWE:</w:t>
      </w:r>
    </w:p>
    <w:p w14:paraId="1BE1428C" w14:textId="77777777" w:rsidR="0048646C" w:rsidRPr="0048646C" w:rsidRDefault="0048646C" w:rsidP="0048646C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48646C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celującą uczeń:</w:t>
      </w:r>
    </w:p>
    <w:p w14:paraId="2BC2C5A2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Opanował materiał przewidziany programem w stopniu bardzo dobrym.</w:t>
      </w:r>
    </w:p>
    <w:p w14:paraId="6A24AA58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Samodzielnie i twórczo rozwija własne zainteresowania przedmiotem.</w:t>
      </w:r>
    </w:p>
    <w:p w14:paraId="1BA7F1A6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Bierze udział i osiąga sukcesy w konkursach religijnych.</w:t>
      </w:r>
    </w:p>
    <w:p w14:paraId="14EE3490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Biegle posługuje się zdobytą wiedzą; posiada wiedzę często wykraczającą poza program nauczania klasy drugiej.</w:t>
      </w:r>
    </w:p>
    <w:p w14:paraId="11634830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Opowiada o patronce roku: kim była bł. Aniela </w:t>
      </w:r>
      <w:proofErr w:type="spellStart"/>
      <w:r w:rsidRPr="0048646C">
        <w:rPr>
          <w:rFonts w:ascii="Times New Roman" w:eastAsia="Times New Roman" w:hAnsi="Times New Roman" w:cs="Times New Roman"/>
          <w:szCs w:val="24"/>
          <w:lang w:eastAsia="pl-PL"/>
        </w:rPr>
        <w:t>Salawa</w:t>
      </w:r>
      <w:proofErr w:type="spellEnd"/>
      <w:r w:rsidRPr="0048646C">
        <w:rPr>
          <w:rFonts w:ascii="Times New Roman" w:eastAsia="Times New Roman" w:hAnsi="Times New Roman" w:cs="Times New Roman"/>
          <w:szCs w:val="24"/>
          <w:lang w:eastAsia="pl-PL"/>
        </w:rPr>
        <w:t xml:space="preserve"> i w czym warto ją naśladować.</w:t>
      </w:r>
    </w:p>
    <w:p w14:paraId="28D5250B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Opowiada o dzieciństwie Karola Wojtyły i o jego zawierzeniu się Maryi.</w:t>
      </w:r>
    </w:p>
    <w:p w14:paraId="13FAD50A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Jest wzorem i przykładem dla innych uczniów.</w:t>
      </w:r>
    </w:p>
    <w:p w14:paraId="18CBA366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uzupełnione ćwiczenia (zeszyt).</w:t>
      </w:r>
    </w:p>
    <w:p w14:paraId="57482D76" w14:textId="77777777" w:rsidR="0048646C" w:rsidRPr="0048646C" w:rsidRDefault="0048646C" w:rsidP="0048646C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48646C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bardzo dobrą uczeń:</w:t>
      </w:r>
    </w:p>
    <w:p w14:paraId="0704E48F" w14:textId="18E9A198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Wykazuje się znajomością modlitw: </w:t>
      </w:r>
      <w:r w:rsidRPr="0048646C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Ojcze nasz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48646C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 xml:space="preserve"> Zdrowaś Maryjo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48646C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II przykazań miłości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48646C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 xml:space="preserve"> Aniele Boży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48646C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 xml:space="preserve"> Wieczny odpoczynek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48646C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 xml:space="preserve"> Aktów: wiary, nadziei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48646C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miłości i żalu</w:t>
      </w:r>
      <w:r>
        <w:rPr>
          <w:rFonts w:ascii="Times New Roman" w:eastAsia="Times New Roman" w:hAnsi="Times New Roman" w:cs="Times New Roman"/>
          <w:szCs w:val="24"/>
          <w:lang w:eastAsia="pl-PL"/>
        </w:rPr>
        <w:t xml:space="preserve">, </w:t>
      </w:r>
      <w:r w:rsidRPr="0048646C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Pod Twoją obronę</w:t>
      </w:r>
    </w:p>
    <w:p w14:paraId="61C0E982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Formułuje modlitwę, w której dziękuje Bogu za Jego miłość do ludzi.</w:t>
      </w:r>
    </w:p>
    <w:p w14:paraId="40CB1CD5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Wymienia przykazania Boże.</w:t>
      </w:r>
    </w:p>
    <w:p w14:paraId="4B1DF3D7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Wymienia sakramenty święte.</w:t>
      </w:r>
    </w:p>
    <w:p w14:paraId="57205E7D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Wskazuje, kim była patronka roku i w czym warto naśladować bł. Anielę </w:t>
      </w:r>
      <w:proofErr w:type="spellStart"/>
      <w:r w:rsidRPr="0048646C">
        <w:rPr>
          <w:rFonts w:ascii="Times New Roman" w:eastAsia="Times New Roman" w:hAnsi="Times New Roman" w:cs="Times New Roman"/>
          <w:szCs w:val="24"/>
          <w:lang w:eastAsia="pl-PL"/>
        </w:rPr>
        <w:t>Salawę</w:t>
      </w:r>
      <w:proofErr w:type="spellEnd"/>
      <w:r w:rsidRPr="0048646C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0FD5C405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Opowiada o wybranych postaciach biblijnych, które słuchały Boga i odpowiedziały na Jego wezwanie.</w:t>
      </w:r>
    </w:p>
    <w:p w14:paraId="16CDA8CB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że Biblia jest Księgą świętą oraz umie wyrazić wobec niej szacunek.</w:t>
      </w:r>
    </w:p>
    <w:p w14:paraId="6AD13754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Opowiada o wydarzeniach z życia Jezusa i Jego nauczaniu.</w:t>
      </w:r>
    </w:p>
    <w:p w14:paraId="77448B92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że Jezus uczy nas rozmawiać z Ojcem i podaje cechy modlitwy.</w:t>
      </w:r>
    </w:p>
    <w:p w14:paraId="1BAB5C33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że przez słowa, uczynki, modlitwę i wyznanie wiary odpowiada na słowo Boże.</w:t>
      </w:r>
    </w:p>
    <w:p w14:paraId="17FCC342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 sens chrześcijańskiego przeżywania okresu Adwentu i Bożego Narodzenia.</w:t>
      </w:r>
    </w:p>
    <w:p w14:paraId="56DB6D54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Rozumie i posługuje się zwrotami wyrażającymi wdzięczność wobec Boga i ludzi.</w:t>
      </w:r>
    </w:p>
    <w:p w14:paraId="3AFE0BC1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 wybrane perykopy biblijne ukazujące dzieciństwo i publiczną działalność Jezusa.</w:t>
      </w:r>
    </w:p>
    <w:p w14:paraId="3F15B598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że Eucharystia jest dziękczynieniem.</w:t>
      </w:r>
    </w:p>
    <w:p w14:paraId="3EE450D3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 podstawowe gesty, znaki i symbole liturgiczne związane z okresem Wielkiego Postu.</w:t>
      </w:r>
    </w:p>
    <w:p w14:paraId="57FD88DD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Wyjaśnia, na czym polega grzech pierwszych ludzi.</w:t>
      </w:r>
    </w:p>
    <w:p w14:paraId="34787ACD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 znaczenie przebaczenia w życiu ludzi i przebaczenia udzielanego ludziom przez Jezusa.</w:t>
      </w:r>
    </w:p>
    <w:p w14:paraId="0D0BCF43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Wyjaśnia, czym jest sakrament pokuty i pojednania; zna historię nawrócenia Zacheusza.</w:t>
      </w:r>
    </w:p>
    <w:p w14:paraId="191AE714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Wyjaśnia, czym jest sumienie i grzech.</w:t>
      </w:r>
    </w:p>
    <w:p w14:paraId="381FA469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Wymienia i omawia krótko grzechy główne.</w:t>
      </w:r>
    </w:p>
    <w:p w14:paraId="30F32830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Wyjaśnia, dlaczego Eucharystia jest darem Boga.</w:t>
      </w:r>
    </w:p>
    <w:p w14:paraId="7B597D52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Ukazuje rolę wiary w obecność i działanie Jezusa w Eucharystii.</w:t>
      </w:r>
    </w:p>
    <w:p w14:paraId="3329A25C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że Eucharystia jest uobecnieniem męki, śmierci i zmartwychwstania Jezusa.</w:t>
      </w:r>
    </w:p>
    <w:p w14:paraId="5F4668BB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 związek między zmartwychwstaniem Jezusa a niedzielną Eucharystią.</w:t>
      </w:r>
    </w:p>
    <w:p w14:paraId="2B2CA873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 podstawowe gesty, znaki i symbole liturgiczne związane z Eucharystią.</w:t>
      </w:r>
    </w:p>
    <w:p w14:paraId="6B47076F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Wyjaśnia, że Jezus jako Syn Boży przyszedł do ludzi, aby ich zbawić.</w:t>
      </w:r>
    </w:p>
    <w:p w14:paraId="1EF52E5A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Wyjaśnia, dlaczego trzeba trwać w przyjaźni z Jezusem i dzielić się z innymi.</w:t>
      </w:r>
    </w:p>
    <w:p w14:paraId="3F000471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 religijne znaczenie uroczystości Wszystkich Świętych i Bożego Ciała.</w:t>
      </w:r>
    </w:p>
    <w:p w14:paraId="7EB74368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co należy czynić, aby być prawdziwym przyjacielem Jezusa.</w:t>
      </w:r>
    </w:p>
    <w:p w14:paraId="57A1DD3F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Z szacunkiem odnosi się do kapłanów, rodziców, nauczycieli i wychowawców.</w:t>
      </w:r>
    </w:p>
    <w:p w14:paraId="77B1AC73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uzupełnione ćwiczenia (zeszyt).</w:t>
      </w:r>
    </w:p>
    <w:p w14:paraId="7631AD90" w14:textId="77777777" w:rsidR="0048646C" w:rsidRPr="0048646C" w:rsidRDefault="0048646C" w:rsidP="0048646C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48646C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dobrą uczeń:</w:t>
      </w:r>
    </w:p>
    <w:p w14:paraId="6ADC5BD4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Zna większość modlitw przewidzianych w programie nauczania.</w:t>
      </w:r>
    </w:p>
    <w:p w14:paraId="22BBD139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Formułuje modlitwę, w której dziękuje Bogu za Jego miłość do ludzi.</w:t>
      </w:r>
    </w:p>
    <w:p w14:paraId="1A563F44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Potrafi wymienić sakramenty święte.</w:t>
      </w:r>
    </w:p>
    <w:p w14:paraId="79C5D915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Wskazuje, kim była patronka roku i dlaczego warto naśladować bł. Anielę </w:t>
      </w:r>
      <w:proofErr w:type="spellStart"/>
      <w:r w:rsidRPr="0048646C">
        <w:rPr>
          <w:rFonts w:ascii="Times New Roman" w:eastAsia="Times New Roman" w:hAnsi="Times New Roman" w:cs="Times New Roman"/>
          <w:szCs w:val="24"/>
          <w:lang w:eastAsia="pl-PL"/>
        </w:rPr>
        <w:t>Salawę</w:t>
      </w:r>
      <w:proofErr w:type="spellEnd"/>
      <w:r w:rsidRPr="0048646C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3626027A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Opowiada o wybranych postaciach biblijnych, które słuchały Boga i odpowiedziały na Jego wezwanie.</w:t>
      </w:r>
    </w:p>
    <w:p w14:paraId="6B39C1EF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że Biblia jest Księgą świętą oraz umie wyrazić wobec niej szacunek.</w:t>
      </w:r>
    </w:p>
    <w:p w14:paraId="21D1CFD5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że Jezus uczy nas rozmawiać z Ojcem i podaje cechy modlitwy.</w:t>
      </w:r>
    </w:p>
    <w:p w14:paraId="091EE856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że przez słowa, uczynki, modlitwę i wyznanie wiary odpowiada na słowo Boże.</w:t>
      </w:r>
    </w:p>
    <w:p w14:paraId="01C3E970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 sens chrześcijańskiego przeżywania okresu Adwentu i Bożego Narodzenia.</w:t>
      </w:r>
    </w:p>
    <w:p w14:paraId="53DF1805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Rozumie i posługuje się zwrotami wyrażającymi wdzięczność wobec Boga i ludzi.</w:t>
      </w:r>
    </w:p>
    <w:p w14:paraId="30A969B6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 wybrane perykopy biblijne ukazujące dzieciństwo i publiczną działalność Jezusa.</w:t>
      </w:r>
    </w:p>
    <w:p w14:paraId="6E493931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że Eucharystia jest dziękczynieniem.</w:t>
      </w:r>
    </w:p>
    <w:p w14:paraId="0A23F0FC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 podstawowe gesty, znaki i symbole liturgiczne związane z okresem Wielkiego Postu.</w:t>
      </w:r>
    </w:p>
    <w:p w14:paraId="1FE0A17B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 znaczenie przebaczenia w życiu ludzi i przebaczenia udzielanego ludziom przez Jezusa.</w:t>
      </w:r>
    </w:p>
    <w:p w14:paraId="079FAC6D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Wyjaśnia, co to jest sakrament pokuty i pojednania; zna historię nawrócenia Zacheusza.</w:t>
      </w:r>
    </w:p>
    <w:p w14:paraId="13A682AE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Wyjaśnia, czym jest sumienie i grzech.</w:t>
      </w:r>
    </w:p>
    <w:p w14:paraId="75EFFFB6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Wymienia grzechy główne.</w:t>
      </w:r>
    </w:p>
    <w:p w14:paraId="1331D34B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że Eucharystia jest darem Boga.</w:t>
      </w:r>
    </w:p>
    <w:p w14:paraId="7983A68E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Ukazuje rolę wiary w obecność i działanie Jezusa w Eucharystii.</w:t>
      </w:r>
    </w:p>
    <w:p w14:paraId="4A998C46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że Eucharystia jest uobecnieniem męki, śmierci i zmartwychwstania Jezusa.</w:t>
      </w:r>
    </w:p>
    <w:p w14:paraId="7FA7287A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 związek między zmartwychwstaniem Jezusa a niedzielną Eucharystią.</w:t>
      </w:r>
    </w:p>
    <w:p w14:paraId="4AC8C25C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 podstawowe gesty, znaki i symbole liturgiczne związane z Eucharystią.</w:t>
      </w:r>
    </w:p>
    <w:p w14:paraId="12D52EF2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Wyjaśnia, dlaczego trzeba trwać w przyjaźni z Jezusem i dzielić się z innymi.</w:t>
      </w:r>
    </w:p>
    <w:p w14:paraId="1776C67E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 religijne znaczenie uroczystości Wszystkich Świętych i Bożego Ciała.</w:t>
      </w:r>
    </w:p>
    <w:p w14:paraId="42A99BAD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co należy czynić, aby być prawdziwym przyjacielem Jezusa.</w:t>
      </w:r>
    </w:p>
    <w:p w14:paraId="7FC615C2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Z szacunkiem odnosi się do kapłanów, rodziców, nauczycieli i wychowawców.</w:t>
      </w:r>
    </w:p>
    <w:p w14:paraId="6D3DB27A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uzupełnione ćwiczenia (zeszyt).</w:t>
      </w:r>
    </w:p>
    <w:p w14:paraId="72F4EE06" w14:textId="77777777" w:rsidR="0048646C" w:rsidRPr="0048646C" w:rsidRDefault="0048646C" w:rsidP="0048646C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48646C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dostateczną uczeń:</w:t>
      </w:r>
    </w:p>
    <w:p w14:paraId="395C5830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Zna niektóre modlitwy przewidziane w programie nauczania.</w:t>
      </w:r>
    </w:p>
    <w:p w14:paraId="26AFF498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Potrafi sformułować modlitwę, w której dziękuje Bogu za Jego miłość do ludzi.</w:t>
      </w:r>
    </w:p>
    <w:p w14:paraId="474725D0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Potrafi wymienić sakramenty święte.</w:t>
      </w:r>
    </w:p>
    <w:p w14:paraId="0F82780E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Opowiada o patronce roku: bł. Anieli </w:t>
      </w:r>
      <w:proofErr w:type="spellStart"/>
      <w:r w:rsidRPr="0048646C">
        <w:rPr>
          <w:rFonts w:ascii="Times New Roman" w:eastAsia="Times New Roman" w:hAnsi="Times New Roman" w:cs="Times New Roman"/>
          <w:szCs w:val="24"/>
          <w:lang w:eastAsia="pl-PL"/>
        </w:rPr>
        <w:t>Salawie</w:t>
      </w:r>
      <w:proofErr w:type="spellEnd"/>
      <w:r w:rsidRPr="0048646C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1B445C3F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Opowiada ogólnie o wybranych postaciach biblijnych, które słuchały Boga i odpowiedziały na Jego wezwanie.</w:t>
      </w:r>
    </w:p>
    <w:p w14:paraId="2893A857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że Biblia jest Księgą świętą oraz umie wyrazić wobec niej szacunek.</w:t>
      </w:r>
    </w:p>
    <w:p w14:paraId="43ADE813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Opowiada o modlitwie Jezusa.</w:t>
      </w:r>
    </w:p>
    <w:p w14:paraId="01ACEBE9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Potrafi wyjaśnić sens chrześcijańskiego przeżywania okresu Adwentu i Bożego Narodzenia.</w:t>
      </w:r>
    </w:p>
    <w:p w14:paraId="61E2F64D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Zna wybrane perykopy biblijne ukazujące dzieciństwo i publiczną działalność Jezusa.</w:t>
      </w:r>
    </w:p>
    <w:p w14:paraId="5B0FCBB4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że Eucharystia jest dziękczynieniem.</w:t>
      </w:r>
    </w:p>
    <w:p w14:paraId="0806A02C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 podstawowe gesty, znaki i symbole liturgiczne związane z okresem Wielkiego Postu.</w:t>
      </w:r>
    </w:p>
    <w:p w14:paraId="013B5B0E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 znaczenie przebaczenia w życiu ludzi i przebaczenia udzielanego ludziom przez Jezusa.</w:t>
      </w:r>
    </w:p>
    <w:p w14:paraId="5D20DBDC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Opowiada o sakramencie pokuty i pojednania.</w:t>
      </w:r>
    </w:p>
    <w:p w14:paraId="509F7478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Wyjaśnia, czym jest sumienie i grzech.</w:t>
      </w:r>
    </w:p>
    <w:p w14:paraId="1043F3F7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Wymienia niektóre grzechy główne.</w:t>
      </w:r>
    </w:p>
    <w:p w14:paraId="19F31271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że Eucharystia jest uobecnieniem męki, śmierci i zmartwychwstania Jezusa.</w:t>
      </w:r>
    </w:p>
    <w:p w14:paraId="1D172603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 związek między zmartwychwstaniem Jezusa a niedzielną Eucharystią.</w:t>
      </w:r>
    </w:p>
    <w:p w14:paraId="1C19F3F8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Wyjaśnia, dlaczego trzeba trwać w przyjaźni z Jezusem i dzielić się z innymi.</w:t>
      </w:r>
    </w:p>
    <w:p w14:paraId="2AB13162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 religijne znaczenie uroczystości Wszystkich Świętych i Bożego Ciała.</w:t>
      </w:r>
    </w:p>
    <w:p w14:paraId="6AC05098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co należy czynić, aby być prawdziwym przyjacielem Jezusa.</w:t>
      </w:r>
    </w:p>
    <w:p w14:paraId="6EE0C8CF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Z szacunkiem odnosi się do kapłanów, rodziców, nauczycieli i wychowawców.</w:t>
      </w:r>
    </w:p>
    <w:p w14:paraId="40849520" w14:textId="77777777" w:rsidR="0048646C" w:rsidRPr="0048646C" w:rsidRDefault="0048646C" w:rsidP="0048646C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48646C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dopuszczającą uczeń:</w:t>
      </w:r>
    </w:p>
    <w:p w14:paraId="3959C411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Zna wybrane modlitwy przewidziane w programie nauczania i wypowiada je z pomocą nauczyciela.</w:t>
      </w:r>
    </w:p>
    <w:p w14:paraId="43C3990A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że na modlitwie dziękujemy Bogu za Jego miłość do ludzi.</w:t>
      </w:r>
    </w:p>
    <w:p w14:paraId="41D2FECE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Z pomocą nauczyciela potrafi wymienić sakramenty święte.</w:t>
      </w:r>
    </w:p>
    <w:p w14:paraId="56860D6F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Wskazuje na bł. Anielę </w:t>
      </w:r>
      <w:proofErr w:type="spellStart"/>
      <w:r w:rsidRPr="0048646C">
        <w:rPr>
          <w:rFonts w:ascii="Times New Roman" w:eastAsia="Times New Roman" w:hAnsi="Times New Roman" w:cs="Times New Roman"/>
          <w:szCs w:val="24"/>
          <w:lang w:eastAsia="pl-PL"/>
        </w:rPr>
        <w:t>Salawę</w:t>
      </w:r>
      <w:proofErr w:type="spellEnd"/>
      <w:r w:rsidRPr="0048646C">
        <w:rPr>
          <w:rFonts w:ascii="Times New Roman" w:eastAsia="Times New Roman" w:hAnsi="Times New Roman" w:cs="Times New Roman"/>
          <w:szCs w:val="24"/>
          <w:lang w:eastAsia="pl-PL"/>
        </w:rPr>
        <w:t xml:space="preserve"> jako patronkę roku.</w:t>
      </w:r>
    </w:p>
    <w:p w14:paraId="6FBE4B0A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Opowiada ogólnie o wybranych postaciach biblijnych, które słuchały Boga i odpowiedziały na Jego wezwanie.</w:t>
      </w:r>
    </w:p>
    <w:p w14:paraId="7251B82A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że Biblia jest Księgą świętą.</w:t>
      </w:r>
    </w:p>
    <w:p w14:paraId="44131513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że Jezus uczy nas rozmawiać z Bogiem Ojcem</w:t>
      </w:r>
      <w:r w:rsidRPr="0048646C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.</w:t>
      </w:r>
    </w:p>
    <w:p w14:paraId="2B1C5072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Opowiada o przeżywaniu okresu Adwentu i Bożego Narodzenia.</w:t>
      </w:r>
    </w:p>
    <w:p w14:paraId="7846F762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Opowiada wybrane wydarzenia ukazujące dzieciństwo i publiczną działalność Jezusa.</w:t>
      </w:r>
    </w:p>
    <w:p w14:paraId="558D5FDD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że Eucharystia jest dziękczynieniem.</w:t>
      </w:r>
    </w:p>
    <w:p w14:paraId="2BA38577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 podstawowe gesty, znaki i symbole liturgiczne związane z okresem Wielkiego Postu.</w:t>
      </w:r>
    </w:p>
    <w:p w14:paraId="3B43FA73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co to jest sakrament pokuty i pojednania.</w:t>
      </w:r>
    </w:p>
    <w:p w14:paraId="39EBEDE9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Wyjaśnia, czym jest sumienie i grzech.</w:t>
      </w:r>
    </w:p>
    <w:p w14:paraId="2B12DF35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że są grzechy główne.</w:t>
      </w:r>
    </w:p>
    <w:p w14:paraId="0E09CCBF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Opowiada o Eucharystii.</w:t>
      </w:r>
    </w:p>
    <w:p w14:paraId="290082B8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 związek między zmartwychwstaniem Jezusa a niedzielną Eucharystią.</w:t>
      </w:r>
    </w:p>
    <w:p w14:paraId="13A3A3B0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Wyjaśnia, dlaczego trzeba trwać w przyjaźni z Jezusem i dzielić się z innymi.</w:t>
      </w:r>
    </w:p>
    <w:p w14:paraId="07CB5E6C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Wskazuje, co należy czynić, aby być prawdziwym przyjacielem Jezusa.</w:t>
      </w:r>
    </w:p>
    <w:p w14:paraId="1FF213A7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Z szacunkiem odnosi się do kapłanów, rodziców, nauczycieli i wychowawców.</w:t>
      </w:r>
    </w:p>
    <w:p w14:paraId="24E8ACE9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Posiada ćwiczenia (zeszyt), w których są liczne braki.</w:t>
      </w:r>
    </w:p>
    <w:p w14:paraId="0D3E25D0" w14:textId="77777777" w:rsidR="0048646C" w:rsidRPr="0048646C" w:rsidRDefault="0048646C" w:rsidP="0048646C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48646C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niedostateczną uczeń:</w:t>
      </w:r>
    </w:p>
    <w:p w14:paraId="243D54C3" w14:textId="77777777" w:rsidR="0048646C" w:rsidRPr="0048646C" w:rsidRDefault="0048646C" w:rsidP="0048646C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8646C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48646C">
        <w:rPr>
          <w:rFonts w:ascii="Times New Roman" w:eastAsia="Times New Roman" w:hAnsi="Times New Roman" w:cs="Times New Roman"/>
          <w:szCs w:val="24"/>
          <w:lang w:eastAsia="pl-PL"/>
        </w:rPr>
        <w:tab/>
        <w:t>Nie spełnia wymagań na ocenę dopuszczającą.</w:t>
      </w:r>
    </w:p>
    <w:p w14:paraId="0B303214" w14:textId="77777777" w:rsidR="001F2B1D" w:rsidRDefault="001F2B1D"/>
    <w:sectPr w:rsidR="001F2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36A"/>
    <w:rsid w:val="001F2B1D"/>
    <w:rsid w:val="0048646C"/>
    <w:rsid w:val="00FD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97928"/>
  <w15:chartTrackingRefBased/>
  <w15:docId w15:val="{93FEE067-5294-428D-9D83-49A03ABE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1433</Words>
  <Characters>8600</Characters>
  <Application>Microsoft Office Word</Application>
  <DocSecurity>0</DocSecurity>
  <Lines>71</Lines>
  <Paragraphs>20</Paragraphs>
  <ScaleCrop>false</ScaleCrop>
  <Company/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dcterms:created xsi:type="dcterms:W3CDTF">2024-09-12T18:08:00Z</dcterms:created>
  <dcterms:modified xsi:type="dcterms:W3CDTF">2024-09-12T18:11:00Z</dcterms:modified>
</cp:coreProperties>
</file>