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813DD" w14:textId="2940DD0F" w:rsidR="007C1B80" w:rsidRDefault="007C1B80" w:rsidP="007C1B80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  <w:r w:rsidRPr="007C1B80"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>Wymagania programowe i kryteria oceniania osiągnięć uczniów</w:t>
      </w:r>
      <w:r>
        <w:rPr>
          <w:rFonts w:ascii="Cambria" w:eastAsia="Times New Roman" w:hAnsi="Cambria" w:cs="Cambria"/>
          <w:b/>
          <w:bCs/>
          <w:sz w:val="44"/>
          <w:szCs w:val="44"/>
          <w:lang w:eastAsia="pl-PL"/>
        </w:rPr>
        <w:t xml:space="preserve"> w klasie III</w:t>
      </w:r>
    </w:p>
    <w:p w14:paraId="386D5613" w14:textId="77777777" w:rsidR="007C1B80" w:rsidRPr="007C1B80" w:rsidRDefault="007C1B80" w:rsidP="007C1B80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4"/>
          <w:szCs w:val="44"/>
          <w:lang w:eastAsia="pl-PL"/>
        </w:rPr>
      </w:pPr>
    </w:p>
    <w:p w14:paraId="276EDEFA" w14:textId="77777777" w:rsidR="007C1B80" w:rsidRPr="007C1B80" w:rsidRDefault="007C1B80" w:rsidP="007C1B80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7C1B80">
        <w:rPr>
          <w:rFonts w:ascii="Cambria" w:eastAsia="Times New Roman" w:hAnsi="Cambria" w:cs="Cambria"/>
          <w:b/>
          <w:bCs/>
          <w:lang w:eastAsia="pl-PL"/>
        </w:rPr>
        <w:t>I.</w:t>
      </w:r>
      <w:r w:rsidRPr="007C1B80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636CE08E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62EF8937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1A6FF6D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 oraz wynikają z indywidualnych zainteresowań; uczeń potrafi je zaprezentować.</w:t>
      </w:r>
    </w:p>
    <w:p w14:paraId="545CA91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Jest bardzo aktywny na lekcji.</w:t>
      </w:r>
    </w:p>
    <w:p w14:paraId="01CF7FD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ćwiczenia; przynosi niezbędne pomoce.</w:t>
      </w:r>
    </w:p>
    <w:p w14:paraId="1067521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306FA81F" w14:textId="07B67549" w:rsidR="004E647D" w:rsidRPr="003C1455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="004E647D" w:rsidRPr="003C1455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4E647D"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="004E647D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4E647D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086E62F6" w14:textId="4691792A" w:rsidR="007C1B80" w:rsidRPr="007C1B80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0DD726A6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11F27963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umiejętnościami; jest zawsze przygotowany i bardzo aktywny na lekcji.</w:t>
      </w:r>
    </w:p>
    <w:p w14:paraId="1E277E9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ćwiczenia (zeszyt).</w:t>
      </w:r>
    </w:p>
    <w:p w14:paraId="6C304676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130C146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organizowanych konkursach religijnych na terenie szkoły, parafii, miejscowości.</w:t>
      </w:r>
    </w:p>
    <w:p w14:paraId="51769C49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4E568E8F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oraz potrafi je poprawnie zaprezentować.</w:t>
      </w:r>
    </w:p>
    <w:p w14:paraId="69A7EF5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(zeszyt); jest zawsze przygotowany do katechezy.</w:t>
      </w:r>
    </w:p>
    <w:p w14:paraId="6A9501CA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ćwiczenia.</w:t>
      </w:r>
    </w:p>
    <w:p w14:paraId="71729CE3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pozwalające na samodzielną pracę; jest aktywny na lekcji.</w:t>
      </w:r>
    </w:p>
    <w:p w14:paraId="54F9AFFE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09E1831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nauki, pozwalające na rozumienie podstawowych zagadnień.</w:t>
      </w:r>
    </w:p>
    <w:p w14:paraId="2B6F88DD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wiedzę; proste zagadnienia przedstawia przy pomocy nauczyciela; ma braki w wiadomościach.</w:t>
      </w:r>
    </w:p>
    <w:p w14:paraId="70E248E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34136564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 (np. podręcznik).</w:t>
      </w:r>
    </w:p>
    <w:p w14:paraId="67256BE4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21A8FD5F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6B0CDC6F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67716DA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0587BB7E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Ma ćwiczenia (zeszyt), które rzadko są uzupełniane.</w:t>
      </w:r>
    </w:p>
    <w:p w14:paraId="433089DE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Sporadycznie włącza się w pracę grupy; proste polecenia wymagające zastosowania podstawowych umiejętności wykonuje przy pomocy nauczyciela.</w:t>
      </w:r>
    </w:p>
    <w:p w14:paraId="3825F339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22F0A8ED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dopuszczającą, niezbędnych do opanowania podstawowych umiejętności.</w:t>
      </w:r>
    </w:p>
    <w:p w14:paraId="058D5010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zeszytu, ćwiczeń.</w:t>
      </w:r>
    </w:p>
    <w:p w14:paraId="19451FA0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0BDAFE3E" w14:textId="77777777" w:rsidR="007C1B80" w:rsidRPr="007C1B80" w:rsidRDefault="007C1B80" w:rsidP="007C1B80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7C1B80">
        <w:rPr>
          <w:rFonts w:ascii="Cambria" w:eastAsia="Times New Roman" w:hAnsi="Cambria" w:cs="Cambria"/>
          <w:b/>
          <w:bCs/>
          <w:lang w:eastAsia="pl-PL"/>
        </w:rPr>
        <w:t>II.</w:t>
      </w:r>
      <w:r w:rsidRPr="007C1B80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6B583E14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33526FE4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6B7CAF73" w14:textId="494150F6" w:rsidR="007C1B80" w:rsidRPr="007C1B80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2963C697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wiedzą; posiada wiedzę często wykraczającą poza program nauczania klasy trzeciej.</w:t>
      </w:r>
    </w:p>
    <w:p w14:paraId="6623DBB6" w14:textId="77777777" w:rsidR="004E647D" w:rsidRPr="003C1455" w:rsidRDefault="004E647D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3C1455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14EB1D3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1ACD4D28" w14:textId="77777777" w:rsidR="007C1B80" w:rsidRPr="007C1B80" w:rsidRDefault="007C1B80" w:rsidP="007C1B80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7C1B80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5115C083" w14:textId="3F11E1A3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Prezentuje modlitwy: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Ojcze nasz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Zdrowaś Maryjo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Aniele Boży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Wieczny odpoczynek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wiary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nadziei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Akt miłości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Akt żalu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Pod Twoją </w:t>
      </w:r>
      <w:proofErr w:type="gramStart"/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obronę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Dziesięć</w:t>
      </w:r>
      <w:proofErr w:type="gramEnd"/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Przykazań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Przykazania kościelne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7C1B80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7 grzechów głównych</w:t>
      </w:r>
      <w:r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, 7 sakramentów, 6 prawd wiar</w:t>
      </w:r>
      <w:r w:rsidR="003E319D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y, 5 warunków dobrej spowiedzi, </w:t>
      </w:r>
    </w:p>
    <w:p w14:paraId="4087021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i wyjaśnia przykazania Dekalogu i wie, że są one życiowymi drogowskazami.</w:t>
      </w:r>
    </w:p>
    <w:p w14:paraId="16670CD6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jak właściwie zachować się na Mszy Świętej.</w:t>
      </w:r>
    </w:p>
    <w:p w14:paraId="0A642C3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elementy obrzędów wstępnych Mszy Świętej.</w:t>
      </w:r>
    </w:p>
    <w:p w14:paraId="4001C00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gestów, obrzędów, postaw, pozdrowień i wezwań oraz modlitw występujących w czasie Mszy Świętej.</w:t>
      </w:r>
    </w:p>
    <w:p w14:paraId="1E2FC7C6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i wyjaśnia warunki przystępowania do sakramentu pokuty i pojednania.</w:t>
      </w:r>
    </w:p>
    <w:p w14:paraId="2A0FAF8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grzech człowieka i łaska uświęcająca.</w:t>
      </w:r>
    </w:p>
    <w:p w14:paraId="36CCA0A9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strukturze liturgii słowa i jak należy owocnie słuchać słowa Bożego.</w:t>
      </w:r>
    </w:p>
    <w:p w14:paraId="633C411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podstawowe dary przynoszone do ołtarza i opowiada o potrzebie ofiarowania siebie samego Bogu podczas procesji z darami.</w:t>
      </w:r>
    </w:p>
    <w:p w14:paraId="199A1D6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Ostatniej Wieczerzy i wyjaśnia słowo „przeistoczenie”.</w:t>
      </w:r>
    </w:p>
    <w:p w14:paraId="48677AB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 prawdę wiary, że Pan Jezus przemienia chleb w swoje Ciało, a wino w swoją Krew – jest obecny pod postacią chleba i wina.</w:t>
      </w:r>
    </w:p>
    <w:p w14:paraId="44DADCED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że pełne uczestnictwo w Eucharystii łączy się z przystąpieniem do Komunii Świętej.</w:t>
      </w:r>
    </w:p>
    <w:p w14:paraId="1B5A36E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co to znaczy, że Jezus karmi nas swoim Ciałem.</w:t>
      </w:r>
    </w:p>
    <w:p w14:paraId="6EF92EB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Prezentuje, jak modlić się przed przyjęciem Komunii Świętej, dziękować i uwielbiać Jezusa Eucharystycznego.</w:t>
      </w:r>
    </w:p>
    <w:p w14:paraId="6A3F72DD" w14:textId="2A07A0DC" w:rsidR="007C1B80" w:rsidRPr="007C1B80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błogosławieństwo.</w:t>
      </w:r>
    </w:p>
    <w:p w14:paraId="2C18A30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48324D2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Na ocenę dobrą uczeń:</w:t>
      </w:r>
    </w:p>
    <w:p w14:paraId="4CC6D1AB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Prezentuje większość modlitw przewidzianych w programie nauczania.</w:t>
      </w:r>
    </w:p>
    <w:p w14:paraId="02667AA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Rozumie religijne znaczenie znaku krzyża i poprawnie go czyni.</w:t>
      </w:r>
    </w:p>
    <w:p w14:paraId="3C1FCB4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i wyjaśnia przykazania Dekalogu.</w:t>
      </w:r>
    </w:p>
    <w:p w14:paraId="2AC5EABD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niektóre elementy obrzędów wstępnych Mszy Świętej.</w:t>
      </w:r>
    </w:p>
    <w:p w14:paraId="05CB11E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i wyjaśnia większość gestów, obrzędów, postaw, pozdrowień i wezwań oraz modlitw występujących w czasie Mszy Świętej.</w:t>
      </w:r>
    </w:p>
    <w:p w14:paraId="5A79A793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warunki przystępowania do sakramentu pokuty i pojednania.</w:t>
      </w:r>
    </w:p>
    <w:p w14:paraId="081E8D2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Opowiada, czym jest grzech człowieka i łaska uświęcająca.</w:t>
      </w:r>
    </w:p>
    <w:p w14:paraId="171976A5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strukturę liturgii słowa i wie, jak należy owocnie słuchać słowa Bożego.</w:t>
      </w:r>
    </w:p>
    <w:p w14:paraId="46E9663E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podstawowe dary przynoszone do ołtarza.</w:t>
      </w:r>
    </w:p>
    <w:p w14:paraId="03042B40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Ostatniej Wieczerzy.</w:t>
      </w:r>
    </w:p>
    <w:p w14:paraId="51FBD7BE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że pełne uczestnictwo w Eucharystii łączy się z przystąpieniem do Komunii Świętej.</w:t>
      </w:r>
    </w:p>
    <w:p w14:paraId="4590754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Prezentuje, jak modlić się przed przyjęciem Komunii Świętej.</w:t>
      </w:r>
    </w:p>
    <w:p w14:paraId="75EF096C" w14:textId="502B6DBC" w:rsidR="007C1B80" w:rsidRPr="007C1B80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Omawia, czym jest błogosławieństwo.</w:t>
      </w:r>
    </w:p>
    <w:p w14:paraId="036BFC1B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60B34BE2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Na ocenę dostateczną uczeń:</w:t>
      </w:r>
    </w:p>
    <w:p w14:paraId="5973002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Prezentuje z pomocą nauczyciela wybrane modlitwy przewidziane w programie nauczania.</w:t>
      </w:r>
    </w:p>
    <w:p w14:paraId="2BD9DD5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Poprawnie czyni znak krzyża.</w:t>
      </w:r>
    </w:p>
    <w:p w14:paraId="50A5DF3F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przykazania Dekalogu.</w:t>
      </w:r>
    </w:p>
    <w:p w14:paraId="06725AD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niektóre elementy obrzędów wstępnych Mszy Świętej.</w:t>
      </w:r>
    </w:p>
    <w:p w14:paraId="6C13B39C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gestach, obrzędach, postawach i modlitwach występujących w czasie Mszy Świętej.</w:t>
      </w:r>
    </w:p>
    <w:p w14:paraId="4ADE48C7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warunki przystępowania do sakramentu pokuty i pojednania.</w:t>
      </w:r>
    </w:p>
    <w:p w14:paraId="4C9AE3B7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Opowiada, czym jest grzech człowieka i łaska uświęcająca.</w:t>
      </w:r>
    </w:p>
    <w:p w14:paraId="6D1ED31F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Ostatniej Wieczerzy.</w:t>
      </w:r>
    </w:p>
    <w:p w14:paraId="52963ED4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Wyjaśnia, że pełne uczestnictwo w Eucharystii łączy się z przystąpieniem do Komunii Świętej.</w:t>
      </w:r>
    </w:p>
    <w:p w14:paraId="68F51A83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Omawia, czym jest błogosławieństwo.</w:t>
      </w:r>
    </w:p>
    <w:p w14:paraId="7077699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3019D6AA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Na ocenę dopuszczającą uczeń:</w:t>
      </w:r>
    </w:p>
    <w:p w14:paraId="6A4CFC5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Prezentuje z pomocą nauczyciela wybrane modlitwy przewidziane w programie nauczania.</w:t>
      </w:r>
    </w:p>
    <w:p w14:paraId="7A5EDA0D" w14:textId="30C2AA62" w:rsidR="007C1B80" w:rsidRPr="007C1B80" w:rsidRDefault="007C1B80" w:rsidP="004E647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Poprawnie czyni znak krzyża.</w:t>
      </w:r>
    </w:p>
    <w:p w14:paraId="23E02201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Wymienia z pomocą nauczyciela przykazania Dekalogu.</w:t>
      </w:r>
    </w:p>
    <w:p w14:paraId="68854ED0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ogólnie o Mszy Świętej.</w:t>
      </w:r>
    </w:p>
    <w:p w14:paraId="5D2D6238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warunkach przystępowania do sakramentu pokuty i pojednania.</w:t>
      </w:r>
    </w:p>
    <w:p w14:paraId="311DE453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Opowiada, czym jest grzech człowieka i łaska uświęcająca.</w:t>
      </w:r>
    </w:p>
    <w:p w14:paraId="62CCFFCB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Ostatniej Wieczerzy.</w:t>
      </w:r>
    </w:p>
    <w:p w14:paraId="6D7DFF10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Omawia, czym jest błogosławieństwo.</w:t>
      </w:r>
    </w:p>
    <w:p w14:paraId="706DB319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3B7CC1CA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Na ocenę niedostateczną uczeń:</w:t>
      </w:r>
    </w:p>
    <w:p w14:paraId="3C233807" w14:textId="77777777" w:rsidR="007C1B80" w:rsidRPr="007C1B80" w:rsidRDefault="007C1B80" w:rsidP="007C1B80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C1B80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7C1B80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2E95264A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4D"/>
    <w:rsid w:val="001F2B1D"/>
    <w:rsid w:val="003E319D"/>
    <w:rsid w:val="004E647D"/>
    <w:rsid w:val="00743CFB"/>
    <w:rsid w:val="007C1B80"/>
    <w:rsid w:val="00EA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2F9F"/>
  <w15:chartTrackingRefBased/>
  <w15:docId w15:val="{0F078AD1-BA1B-4BE3-90F5-1FCBB1D2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89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821</Words>
  <Characters>5648</Characters>
  <Application>Microsoft Office Word</Application>
  <DocSecurity>0</DocSecurity>
  <Lines>120</Lines>
  <Paragraphs>111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4</cp:revision>
  <dcterms:created xsi:type="dcterms:W3CDTF">2024-09-12T18:15:00Z</dcterms:created>
  <dcterms:modified xsi:type="dcterms:W3CDTF">2026-09-03T17:05:00Z</dcterms:modified>
</cp:coreProperties>
</file>