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5B478A" w14:textId="12812321" w:rsidR="0048646C" w:rsidRDefault="0048646C" w:rsidP="0048646C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center"/>
        <w:outlineLvl w:val="2"/>
        <w:rPr>
          <w:rFonts w:ascii="Cambria" w:eastAsia="Times New Roman" w:hAnsi="Cambria" w:cs="Cambria"/>
          <w:b/>
          <w:bCs/>
          <w:sz w:val="40"/>
          <w:szCs w:val="40"/>
          <w:lang w:eastAsia="pl-PL"/>
        </w:rPr>
      </w:pPr>
      <w:r w:rsidRPr="0048646C">
        <w:rPr>
          <w:rFonts w:ascii="Cambria" w:eastAsia="Times New Roman" w:hAnsi="Cambria" w:cs="Cambria"/>
          <w:b/>
          <w:bCs/>
          <w:sz w:val="40"/>
          <w:szCs w:val="40"/>
          <w:lang w:eastAsia="pl-PL"/>
        </w:rPr>
        <w:t>Wymagania programowe</w:t>
      </w:r>
      <w:r>
        <w:rPr>
          <w:rFonts w:ascii="Cambria" w:eastAsia="Times New Roman" w:hAnsi="Cambria" w:cs="Cambria"/>
          <w:b/>
          <w:bCs/>
          <w:sz w:val="40"/>
          <w:szCs w:val="40"/>
          <w:lang w:eastAsia="pl-PL"/>
        </w:rPr>
        <w:t xml:space="preserve"> </w:t>
      </w:r>
      <w:r w:rsidRPr="0048646C">
        <w:rPr>
          <w:rFonts w:ascii="Cambria" w:eastAsia="Times New Roman" w:hAnsi="Cambria" w:cs="Cambria"/>
          <w:b/>
          <w:bCs/>
          <w:sz w:val="40"/>
          <w:szCs w:val="40"/>
          <w:lang w:eastAsia="pl-PL"/>
        </w:rPr>
        <w:t>i kryteria oceniania osiągnięć uczniów</w:t>
      </w:r>
      <w:r>
        <w:rPr>
          <w:rFonts w:ascii="Cambria" w:eastAsia="Times New Roman" w:hAnsi="Cambria" w:cs="Cambria"/>
          <w:b/>
          <w:bCs/>
          <w:sz w:val="40"/>
          <w:szCs w:val="40"/>
          <w:lang w:eastAsia="pl-PL"/>
        </w:rPr>
        <w:t xml:space="preserve"> w klasie II</w:t>
      </w:r>
    </w:p>
    <w:p w14:paraId="7F2D575E" w14:textId="097D9BB3" w:rsidR="0048646C" w:rsidRDefault="0048646C" w:rsidP="0048646C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center"/>
        <w:outlineLvl w:val="2"/>
        <w:rPr>
          <w:rFonts w:ascii="Cambria" w:eastAsia="Times New Roman" w:hAnsi="Cambria" w:cs="Cambria"/>
          <w:b/>
          <w:bCs/>
          <w:sz w:val="40"/>
          <w:szCs w:val="40"/>
          <w:lang w:eastAsia="pl-PL"/>
        </w:rPr>
      </w:pPr>
    </w:p>
    <w:p w14:paraId="32CAE0E5" w14:textId="77777777" w:rsidR="0048646C" w:rsidRPr="0048646C" w:rsidRDefault="0048646C" w:rsidP="0048646C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center"/>
        <w:outlineLvl w:val="2"/>
        <w:rPr>
          <w:rFonts w:ascii="Cambria" w:eastAsia="Times New Roman" w:hAnsi="Cambria" w:cs="Cambria"/>
          <w:b/>
          <w:bCs/>
          <w:sz w:val="40"/>
          <w:szCs w:val="40"/>
          <w:lang w:eastAsia="pl-PL"/>
        </w:rPr>
      </w:pPr>
    </w:p>
    <w:p w14:paraId="1AD47BBC" w14:textId="77777777" w:rsidR="0048646C" w:rsidRPr="0048646C" w:rsidRDefault="0048646C" w:rsidP="0048646C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both"/>
        <w:outlineLvl w:val="2"/>
        <w:rPr>
          <w:rFonts w:ascii="Cambria" w:eastAsia="Times New Roman" w:hAnsi="Cambria" w:cs="Cambria"/>
          <w:b/>
          <w:bCs/>
          <w:lang w:eastAsia="pl-PL"/>
        </w:rPr>
      </w:pPr>
      <w:r w:rsidRPr="0048646C">
        <w:rPr>
          <w:rFonts w:ascii="Cambria" w:eastAsia="Times New Roman" w:hAnsi="Cambria" w:cs="Cambria"/>
          <w:b/>
          <w:bCs/>
          <w:lang w:eastAsia="pl-PL"/>
        </w:rPr>
        <w:t>I.</w:t>
      </w:r>
      <w:r w:rsidRPr="0048646C">
        <w:rPr>
          <w:rFonts w:ascii="Cambria" w:eastAsia="Times New Roman" w:hAnsi="Cambria" w:cs="Cambria"/>
          <w:b/>
          <w:bCs/>
          <w:lang w:eastAsia="pl-PL"/>
        </w:rPr>
        <w:tab/>
        <w:t>PODSTAWOWE:</w:t>
      </w:r>
    </w:p>
    <w:p w14:paraId="649BA5D9" w14:textId="77777777" w:rsidR="0048646C" w:rsidRPr="0048646C" w:rsidRDefault="0048646C" w:rsidP="0048646C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48646C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celującą uczeń:</w:t>
      </w:r>
    </w:p>
    <w:p w14:paraId="42366BC5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Spełnia wymagania na ocenę bardzo dobrą.</w:t>
      </w:r>
    </w:p>
    <w:p w14:paraId="3CD13AA9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Posiada wiedzę i umiejętności, które są efektem samodzielnej pracy oraz wynikają z indywidualnych zainteresowań; uczeń potrafi je zaprezentować.</w:t>
      </w:r>
    </w:p>
    <w:p w14:paraId="41C433EB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Jest bardzo aktywny na lekcji.</w:t>
      </w:r>
    </w:p>
    <w:p w14:paraId="1F08A600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Wykonuje ćwiczenia; przynosi niezbędne pomoce.</w:t>
      </w:r>
    </w:p>
    <w:p w14:paraId="29D5097F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Prowadzi na bieżąco ćwiczenia (zeszyt).</w:t>
      </w:r>
    </w:p>
    <w:p w14:paraId="0D5AA0DB" w14:textId="434326DC" w:rsidR="00D90B85" w:rsidRPr="003C1455" w:rsidRDefault="0048646C" w:rsidP="00D90B8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</w:r>
      <w:r w:rsidR="00D90B85">
        <w:rPr>
          <w:rFonts w:ascii="Times New Roman" w:eastAsia="Times New Roman" w:hAnsi="Times New Roman" w:cs="Times New Roman"/>
          <w:szCs w:val="24"/>
          <w:lang w:eastAsia="pl-PL"/>
        </w:rPr>
        <w:t>wykazuje aktywność szkolną i pozaszkolną o charakterze rel</w:t>
      </w:r>
      <w:r w:rsidR="00D90B85" w:rsidRPr="003C1455">
        <w:rPr>
          <w:rFonts w:ascii="Times New Roman" w:eastAsia="Times New Roman" w:hAnsi="Times New Roman" w:cs="Times New Roman"/>
          <w:szCs w:val="24"/>
          <w:lang w:eastAsia="pl-PL"/>
        </w:rPr>
        <w:t>ig</w:t>
      </w:r>
      <w:r w:rsidR="00D90B85">
        <w:rPr>
          <w:rFonts w:ascii="Times New Roman" w:eastAsia="Times New Roman" w:hAnsi="Times New Roman" w:cs="Times New Roman"/>
          <w:szCs w:val="24"/>
          <w:lang w:eastAsia="pl-PL"/>
        </w:rPr>
        <w:t>ijnym</w:t>
      </w:r>
    </w:p>
    <w:p w14:paraId="039E09F8" w14:textId="68D9BA29" w:rsidR="0048646C" w:rsidRPr="0048646C" w:rsidRDefault="0048646C" w:rsidP="00D90B8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48646C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bardzo dobrą uczeń:</w:t>
      </w:r>
    </w:p>
    <w:p w14:paraId="60F118AD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Posiada pełny zakres wiadomości i umiejętności wynikających z programu nauczania.</w:t>
      </w:r>
    </w:p>
    <w:p w14:paraId="1C4C9DC9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Sprawnie posługuje się nabytymi umiejętnościami; jest zawsze przygotowany i bardzo aktywny na lekcji.</w:t>
      </w:r>
    </w:p>
    <w:p w14:paraId="424DE1F0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Posiada i starannie prowadzi ćwiczenia (zeszyt).</w:t>
      </w:r>
    </w:p>
    <w:p w14:paraId="40E19DB0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Przynosi niezbędne pomoce.</w:t>
      </w:r>
    </w:p>
    <w:p w14:paraId="2A6B3930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Bierze aktywny udział w organizowanych konkursach religijnych na terenie szkoły, parafii, miejscowości.</w:t>
      </w:r>
    </w:p>
    <w:p w14:paraId="6E7DAE84" w14:textId="77777777" w:rsidR="0048646C" w:rsidRPr="0048646C" w:rsidRDefault="0048646C" w:rsidP="0048646C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48646C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dobrą uczeń:</w:t>
      </w:r>
    </w:p>
    <w:p w14:paraId="669CF41D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Opanował większość wiadomości i umiejętności wynikających z programu nauczania oraz potrafi je poprawnie zaprezentować.</w:t>
      </w:r>
    </w:p>
    <w:p w14:paraId="2E4DE79C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Prowadzi na bieżąco ćwiczenia (zeszyt); jest zawsze przygotowany do katechezy.</w:t>
      </w:r>
    </w:p>
    <w:p w14:paraId="7DBB14CC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Wykonuje systematycznie ćwiczenia.</w:t>
      </w:r>
    </w:p>
    <w:p w14:paraId="0D19E11B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Posiada wiedzę i umiejętności pozwalające na samodzielną pracę; jest aktywny na lekcji.</w:t>
      </w:r>
    </w:p>
    <w:p w14:paraId="34DD7A30" w14:textId="77777777" w:rsidR="0048646C" w:rsidRPr="0048646C" w:rsidRDefault="0048646C" w:rsidP="0048646C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48646C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dostateczną uczeń:</w:t>
      </w:r>
    </w:p>
    <w:p w14:paraId="2FA551D0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Posiada wiedzę i umiejętności niezbędne na danym etapie nauki, pozwalające na rozumienie podstawowych zagadnień.</w:t>
      </w:r>
    </w:p>
    <w:p w14:paraId="74407240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Potrafi wyrywkowo stosować wiedzę; proste zagadnienia przedstawia przy pomocy nauczyciela; ma braki w wiadomościach.</w:t>
      </w:r>
    </w:p>
    <w:p w14:paraId="676BEB59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Uzupełnia na bieżąco ćwiczenia (zeszyt).</w:t>
      </w:r>
    </w:p>
    <w:p w14:paraId="323096F7" w14:textId="0236A250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Przynosi niezbędne pomoce</w:t>
      </w:r>
      <w:r w:rsidR="00D90B85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>(np. podręcznik).</w:t>
      </w:r>
    </w:p>
    <w:p w14:paraId="0D1C4F36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Nie wykazuje większego zainteresowania przedmiotem.</w:t>
      </w:r>
    </w:p>
    <w:p w14:paraId="1217770E" w14:textId="77777777" w:rsidR="0048646C" w:rsidRPr="0048646C" w:rsidRDefault="0048646C" w:rsidP="0048646C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48646C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dopuszczającą uczeń:</w:t>
      </w:r>
    </w:p>
    <w:p w14:paraId="293EFC8D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Posiada minimalną wiedzę i umiejętności przewidziane w programie nauczania.</w:t>
      </w:r>
    </w:p>
    <w:p w14:paraId="706B63FE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Posiada braki w wiedzy i umiejętnościach religijnych, które nie uniemożliwiają mu czynienia postępów w ciągu dalszej nauki.</w:t>
      </w:r>
    </w:p>
    <w:p w14:paraId="62E7FF02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Ma ćwiczenia (zeszyt), które rzadko są uzupełniane.</w:t>
      </w:r>
    </w:p>
    <w:p w14:paraId="792ED3C1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Sporadycznie włącza się w pracę grupy; proste polecenia wymagające zastosowania podstawowych umiejętności wykonuje przy pomocy nauczyciela.</w:t>
      </w:r>
    </w:p>
    <w:p w14:paraId="147E7FC3" w14:textId="77777777" w:rsidR="0048646C" w:rsidRPr="0048646C" w:rsidRDefault="0048646C" w:rsidP="0048646C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48646C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niedostateczną uczeń:</w:t>
      </w:r>
    </w:p>
    <w:p w14:paraId="53F81E00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Nie spełnia kryteriów wymagań na ocenę dopuszczającą niezbędnych do opanowania podstawowych umiejętności.</w:t>
      </w:r>
    </w:p>
    <w:p w14:paraId="70A3CEBF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Nie prowadzi zeszytu, ćwiczeń.</w:t>
      </w:r>
    </w:p>
    <w:p w14:paraId="573F730A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Odmawia wszelkiej współpracy.</w:t>
      </w:r>
    </w:p>
    <w:p w14:paraId="382D3800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39CA2B05" w14:textId="77777777" w:rsidR="0048646C" w:rsidRPr="0048646C" w:rsidRDefault="0048646C" w:rsidP="0048646C">
      <w:pPr>
        <w:keepNext/>
        <w:tabs>
          <w:tab w:val="left" w:pos="765"/>
        </w:tabs>
        <w:suppressAutoHyphens/>
        <w:autoSpaceDE w:val="0"/>
        <w:autoSpaceDN w:val="0"/>
        <w:adjustRightInd w:val="0"/>
        <w:spacing w:before="113" w:after="0" w:line="240" w:lineRule="auto"/>
        <w:ind w:left="567" w:hanging="283"/>
        <w:jc w:val="both"/>
        <w:outlineLvl w:val="2"/>
        <w:rPr>
          <w:rFonts w:ascii="Cambria" w:eastAsia="Times New Roman" w:hAnsi="Cambria" w:cs="Cambria"/>
          <w:b/>
          <w:bCs/>
          <w:lang w:eastAsia="pl-PL"/>
        </w:rPr>
      </w:pPr>
      <w:r w:rsidRPr="0048646C">
        <w:rPr>
          <w:rFonts w:ascii="Cambria" w:eastAsia="Times New Roman" w:hAnsi="Cambria" w:cs="Cambria"/>
          <w:b/>
          <w:bCs/>
          <w:lang w:eastAsia="pl-PL"/>
        </w:rPr>
        <w:lastRenderedPageBreak/>
        <w:t>II.</w:t>
      </w:r>
      <w:r w:rsidRPr="0048646C">
        <w:rPr>
          <w:rFonts w:ascii="Cambria" w:eastAsia="Times New Roman" w:hAnsi="Cambria" w:cs="Cambria"/>
          <w:b/>
          <w:bCs/>
          <w:lang w:eastAsia="pl-PL"/>
        </w:rPr>
        <w:tab/>
        <w:t>SZCZEGÓŁOWE:</w:t>
      </w:r>
    </w:p>
    <w:p w14:paraId="1BE1428C" w14:textId="77777777" w:rsidR="0048646C" w:rsidRPr="0048646C" w:rsidRDefault="0048646C" w:rsidP="0048646C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48646C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celującą uczeń:</w:t>
      </w:r>
    </w:p>
    <w:p w14:paraId="2BC2C5A2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Opanował materiał przewidziany programem w stopniu bardzo dobrym.</w:t>
      </w:r>
    </w:p>
    <w:p w14:paraId="1BA7F1A6" w14:textId="5B08FC90" w:rsidR="0048646C" w:rsidRPr="0048646C" w:rsidRDefault="0048646C" w:rsidP="00D90B8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Samodzielnie i twórczo rozwija własne zainteresowania przedmiotem.</w:t>
      </w:r>
    </w:p>
    <w:p w14:paraId="14EE3490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Biegle posługuje się zdobytą wiedzą; posiada wiedzę często wykraczającą poza program nauczania klasy drugiej.</w:t>
      </w:r>
    </w:p>
    <w:p w14:paraId="28D5250B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Opowiada o dzieciństwie Karola Wojtyły i o jego zawierzeniu się Maryi.</w:t>
      </w:r>
    </w:p>
    <w:p w14:paraId="13FAD50A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Jest wzorem i przykładem dla innych uczniów.</w:t>
      </w:r>
    </w:p>
    <w:p w14:paraId="18CBA366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uzupełnione ćwiczenia (zeszyt).</w:t>
      </w:r>
    </w:p>
    <w:p w14:paraId="57482D76" w14:textId="77777777" w:rsidR="0048646C" w:rsidRPr="0048646C" w:rsidRDefault="0048646C" w:rsidP="0048646C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48646C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bardzo dobrą uczeń:</w:t>
      </w:r>
    </w:p>
    <w:p w14:paraId="57205E7D" w14:textId="44B01795" w:rsidR="0048646C" w:rsidRPr="0048646C" w:rsidRDefault="0048646C" w:rsidP="00D90B8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Wykazuje się znajomością modlitw: </w:t>
      </w:r>
      <w:r w:rsidRPr="0048646C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Ojcze nasz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Pr="0048646C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 Zdrowaś Maryjo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48646C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II przykazań miłości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Pr="0048646C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 Aniele Boży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Pr="0048646C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 Wieczny odpoczynek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>,</w:t>
      </w:r>
      <w:r w:rsidRPr="0048646C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 Aktów: wiary, nadziei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48646C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miłości i żalu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  <w:r w:rsidRPr="0048646C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Pod Twoją obronę</w:t>
      </w:r>
    </w:p>
    <w:p w14:paraId="0FD5C405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Opowiada o wybranych postaciach biblijnych, które słuchały Boga i odpowiedziały na Jego wezwanie.</w:t>
      </w:r>
    </w:p>
    <w:p w14:paraId="6AD13754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Opowiada o wydarzeniach z życia Jezusa i Jego nauczaniu.</w:t>
      </w:r>
    </w:p>
    <w:p w14:paraId="77448B92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Wskazuje, że Jezus uczy nas rozmawiać z Ojcem i podaje cechy modlitwy.</w:t>
      </w:r>
    </w:p>
    <w:p w14:paraId="1BAB5C33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Wskazuje, że przez słowa, uczynki, modlitwę i wyznanie wiary odpowiada na słowo Boże.</w:t>
      </w:r>
    </w:p>
    <w:p w14:paraId="17FCC342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 sens chrześcijańskiego przeżywania okresu Adwentu i Bożego Narodzenia.</w:t>
      </w:r>
    </w:p>
    <w:p w14:paraId="56DB6D54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Rozumie i posługuje się zwrotami wyrażającymi wdzięczność wobec Boga i ludzi.</w:t>
      </w:r>
    </w:p>
    <w:p w14:paraId="3F15B598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Wskazuje, że Eucharystia jest dziękczynieniem.</w:t>
      </w:r>
    </w:p>
    <w:p w14:paraId="3EE450D3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 podstawowe gesty, znaki i symbole liturgiczne związane z okresem Wielkiego Postu.</w:t>
      </w:r>
    </w:p>
    <w:p w14:paraId="57FD88DD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Wyjaśnia, na czym polega grzech pierwszych ludzi.</w:t>
      </w:r>
    </w:p>
    <w:p w14:paraId="0D0BCF43" w14:textId="779192C8" w:rsidR="0048646C" w:rsidRPr="0048646C" w:rsidRDefault="0048646C" w:rsidP="00D90B8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 znaczenie przebaczenia w życiu ludzi i przebaczenia udzielanego ludziom przez Jezusa.</w:t>
      </w:r>
    </w:p>
    <w:p w14:paraId="191AE714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Wyjaśnia, czym jest sumienie i grzech.</w:t>
      </w:r>
    </w:p>
    <w:p w14:paraId="30F32830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Wyjaśnia, dlaczego Eucharystia jest darem Boga.</w:t>
      </w:r>
    </w:p>
    <w:p w14:paraId="7B597D52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Ukazuje rolę wiary w obecność i działanie Jezusa w Eucharystii.</w:t>
      </w:r>
    </w:p>
    <w:p w14:paraId="3329A25C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Wskazuje, że Eucharystia jest uobecnieniem męki, śmierci i zmartwychwstania Jezusa.</w:t>
      </w:r>
    </w:p>
    <w:p w14:paraId="5F4668BB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 związek między zmartwychwstaniem Jezusa a niedzielną Eucharystią.</w:t>
      </w:r>
    </w:p>
    <w:p w14:paraId="2B2CA873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 podstawowe gesty, znaki i symbole liturgiczne związane z Eucharystią.</w:t>
      </w:r>
    </w:p>
    <w:p w14:paraId="6B47076F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Wyjaśnia, że Jezus jako Syn Boży przyszedł do ludzi, aby ich zbawić.</w:t>
      </w:r>
    </w:p>
    <w:p w14:paraId="3F000471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 religijne znaczenie uroczystości Wszystkich Świętych i Bożego Ciała.</w:t>
      </w:r>
    </w:p>
    <w:p w14:paraId="77B1AC73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uzupełnione ćwiczenia (zeszyt).</w:t>
      </w:r>
    </w:p>
    <w:p w14:paraId="7631AD90" w14:textId="77777777" w:rsidR="0048646C" w:rsidRPr="0048646C" w:rsidRDefault="0048646C" w:rsidP="0048646C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48646C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dobrą uczeń:</w:t>
      </w:r>
    </w:p>
    <w:p w14:paraId="6ADC5BD4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Zna większość modlitw przewidzianych w programie nauczania.</w:t>
      </w:r>
    </w:p>
    <w:p w14:paraId="22BBD139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Formułuje modlitwę, w której dziękuje Bogu za Jego miłość do ludzi.</w:t>
      </w:r>
    </w:p>
    <w:p w14:paraId="3626027A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Opowiada o wybranych postaciach biblijnych, które słuchały Boga i odpowiedziały na Jego wezwanie.</w:t>
      </w:r>
    </w:p>
    <w:p w14:paraId="21D1CFD5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Wskazuje, że Jezus uczy nas rozmawiać z Ojcem i podaje cechy modlitwy.</w:t>
      </w:r>
    </w:p>
    <w:p w14:paraId="091EE856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Wskazuje, że przez słowa, uczynki, modlitwę i wyznanie wiary odpowiada na słowo Boże.</w:t>
      </w:r>
    </w:p>
    <w:p w14:paraId="01C3E970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 sens chrześcijańskiego przeżywania okresu Adwentu i Bożego Narodzenia.</w:t>
      </w:r>
    </w:p>
    <w:p w14:paraId="30A969B6" w14:textId="6DA87A27" w:rsidR="0048646C" w:rsidRPr="0048646C" w:rsidRDefault="0048646C" w:rsidP="00D90B8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Rozumie i posługuje się zwrotami wyrażającymi wdzięczność wobec Boga i ludzi.</w:t>
      </w:r>
    </w:p>
    <w:p w14:paraId="6E493931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Wskazuje, że Eucharystia jest dziękczynieniem.</w:t>
      </w:r>
    </w:p>
    <w:p w14:paraId="0A23F0FC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 podstawowe gesty, znaki i symbole liturgiczne związane z okresem Wielkiego Postu.</w:t>
      </w:r>
    </w:p>
    <w:p w14:paraId="079FAC6D" w14:textId="025FEE0A" w:rsidR="0048646C" w:rsidRPr="0048646C" w:rsidRDefault="0048646C" w:rsidP="00D90B8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 znaczenie przebaczenia w życiu ludzi i przebaczenia udzielanego ludziom przez Jezusa.</w:t>
      </w:r>
    </w:p>
    <w:p w14:paraId="13A682AE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Wyjaśnia, czym jest sumienie i grzech.</w:t>
      </w:r>
    </w:p>
    <w:p w14:paraId="1331D34B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Wskazuje, że Eucharystia jest darem Boga.</w:t>
      </w:r>
    </w:p>
    <w:p w14:paraId="7983A68E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Ukazuje rolę wiary w obecność i działanie Jezusa w Eucharystii.</w:t>
      </w:r>
    </w:p>
    <w:p w14:paraId="4A998C46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Wskazuje, że Eucharystia jest uobecnieniem męki, śmierci i zmartwychwstania Jezusa.</w:t>
      </w:r>
    </w:p>
    <w:p w14:paraId="7FA7287A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 związek między zmartwychwstaniem Jezusa a niedzielną Eucharystią.</w:t>
      </w:r>
    </w:p>
    <w:p w14:paraId="12D52EF2" w14:textId="07DE2E88" w:rsidR="0048646C" w:rsidRPr="0048646C" w:rsidRDefault="0048646C" w:rsidP="00D90B8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 podstawowe gesty, znaki i symbole liturgiczne związane z Eucharystią.</w:t>
      </w:r>
    </w:p>
    <w:p w14:paraId="1776C67E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 religijne znaczenie uroczystości Wszystkich Świętych i Bożego Ciała.</w:t>
      </w:r>
    </w:p>
    <w:p w14:paraId="6D3DB27A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Posiada uzupełnione ćwiczenia (zeszyt).</w:t>
      </w:r>
    </w:p>
    <w:p w14:paraId="72F4EE06" w14:textId="77777777" w:rsidR="0048646C" w:rsidRPr="0048646C" w:rsidRDefault="0048646C" w:rsidP="0048646C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48646C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dostateczną uczeń:</w:t>
      </w:r>
    </w:p>
    <w:p w14:paraId="395C5830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Zna niektóre modlitwy przewidziane w programie nauczania.</w:t>
      </w:r>
    </w:p>
    <w:p w14:paraId="26AFF498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Potrafi sformułować modlitwę, w której dziękuje Bogu za Jego miłość do ludzi.</w:t>
      </w:r>
    </w:p>
    <w:p w14:paraId="474725D0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Potrafi wymienić sakramenty święte.</w:t>
      </w:r>
    </w:p>
    <w:p w14:paraId="1B445C3F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Opowiada ogólnie o wybranych postaciach biblijnych, które słuchały Boga i odpowiedziały na Jego wezwanie.</w:t>
      </w:r>
    </w:p>
    <w:p w14:paraId="43ADE813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Opowiada o modlitwie Jezusa.</w:t>
      </w:r>
    </w:p>
    <w:p w14:paraId="61E2F64D" w14:textId="2E5C2A5D" w:rsidR="0048646C" w:rsidRPr="0048646C" w:rsidRDefault="0048646C" w:rsidP="00D90B8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Potrafi wyjaśnić sens chrześcijańskiego przeżywania okresu Adwentu i Bożego Narodzenia.</w:t>
      </w:r>
    </w:p>
    <w:p w14:paraId="5B0FCBB4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Wskazuje, że Eucharystia jest dziękczynieniem.</w:t>
      </w:r>
    </w:p>
    <w:p w14:paraId="0806A02C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 podstawowe gesty, znaki i symbole liturgiczne związane z okresem Wielkiego Postu.</w:t>
      </w:r>
    </w:p>
    <w:p w14:paraId="013B5B0E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 znaczenie przebaczenia w życiu ludzi i przebaczenia udzielanego ludziom przez Jezusa.</w:t>
      </w:r>
    </w:p>
    <w:p w14:paraId="509F7478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Wyjaśnia, czym jest sumienie i grzech.</w:t>
      </w:r>
    </w:p>
    <w:p w14:paraId="19F31271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Wskazuje, że Eucharystia jest uobecnieniem męki, śmierci i zmartwychwstania Jezusa.</w:t>
      </w:r>
    </w:p>
    <w:p w14:paraId="1D172603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 związek między zmartwychwstaniem Jezusa a niedzielną Eucharystią.</w:t>
      </w:r>
    </w:p>
    <w:p w14:paraId="1C19F3F8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Wyjaśnia, dlaczego trzeba trwać w przyjaźni z Jezusem i dzielić się z innymi.</w:t>
      </w:r>
    </w:p>
    <w:p w14:paraId="2AB13162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 religijne znaczenie uroczystości Wszystkich Świętych i Bożego Ciała.</w:t>
      </w:r>
    </w:p>
    <w:p w14:paraId="40849520" w14:textId="77777777" w:rsidR="0048646C" w:rsidRPr="0048646C" w:rsidRDefault="0048646C" w:rsidP="0048646C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48646C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dopuszczającą uczeń:</w:t>
      </w:r>
    </w:p>
    <w:p w14:paraId="3959C411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Zna wybrane modlitwy przewidziane w programie nauczania i wypowiada je z pomocą nauczyciela.</w:t>
      </w:r>
    </w:p>
    <w:p w14:paraId="43C3990A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Wskazuje, że na modlitwie dziękujemy Bogu za Jego miłość do ludzi.</w:t>
      </w:r>
    </w:p>
    <w:p w14:paraId="41D2FECE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Z pomocą nauczyciela potrafi wymienić sakramenty święte.</w:t>
      </w:r>
    </w:p>
    <w:p w14:paraId="6FBE4B0A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Opowiada ogólnie o wybranych postaciach biblijnych, które słuchały Boga i odpowiedziały na Jego wezwanie.</w:t>
      </w:r>
    </w:p>
    <w:p w14:paraId="44131513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Wskazuje, że Jezus uczy nas rozmawiać z Bogiem Ojcem</w:t>
      </w:r>
      <w:r w:rsidRPr="0048646C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.</w:t>
      </w:r>
    </w:p>
    <w:p w14:paraId="2B1C5072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Opowiada o przeżywaniu okresu Adwentu i Bożego Narodzenia.</w:t>
      </w:r>
    </w:p>
    <w:p w14:paraId="7846F762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Opowiada wybrane wydarzenia ukazujące dzieciństwo i publiczną działalność Jezusa.</w:t>
      </w:r>
    </w:p>
    <w:p w14:paraId="558D5FDD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Wskazuje, że Eucharystia jest dziękczynieniem.</w:t>
      </w:r>
    </w:p>
    <w:p w14:paraId="2BA38577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 podstawowe gesty, znaki i symbole liturgiczne związane z okresem Wielkiego Postu.</w:t>
      </w:r>
    </w:p>
    <w:p w14:paraId="2B12DF35" w14:textId="72CB7F0F" w:rsidR="0048646C" w:rsidRPr="0048646C" w:rsidRDefault="0048646C" w:rsidP="00D90B85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Wyjaśnia, czym jest sumienie i grzech.</w:t>
      </w:r>
    </w:p>
    <w:p w14:paraId="0E09CCBF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Opowiada o Eucharystii.</w:t>
      </w:r>
    </w:p>
    <w:p w14:paraId="290082B8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 związek między zmartwychwstaniem Jezusa a niedzielną Eucharystią.</w:t>
      </w:r>
    </w:p>
    <w:p w14:paraId="13A3A3B0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Wyjaśnia, dlaczego trzeba trwać w przyjaźni z Jezusem i dzielić się z innymi.</w:t>
      </w:r>
    </w:p>
    <w:p w14:paraId="24E8ACE9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Posiada ćwiczenia (zeszyt), w których są liczne braki.</w:t>
      </w:r>
    </w:p>
    <w:p w14:paraId="0D3E25D0" w14:textId="77777777" w:rsidR="0048646C" w:rsidRPr="0048646C" w:rsidRDefault="0048646C" w:rsidP="0048646C">
      <w:pPr>
        <w:keepNext/>
        <w:tabs>
          <w:tab w:val="left" w:pos="850"/>
        </w:tabs>
        <w:autoSpaceDE w:val="0"/>
        <w:autoSpaceDN w:val="0"/>
        <w:adjustRightInd w:val="0"/>
        <w:spacing w:after="0" w:line="240" w:lineRule="auto"/>
        <w:ind w:left="567"/>
        <w:rPr>
          <w:rFonts w:ascii="Calibri" w:eastAsia="Times New Roman" w:hAnsi="Calibri" w:cs="Calibri"/>
          <w:b/>
          <w:bCs/>
          <w:sz w:val="23"/>
          <w:szCs w:val="23"/>
          <w:lang w:eastAsia="pl-PL"/>
        </w:rPr>
      </w:pPr>
      <w:r w:rsidRPr="0048646C">
        <w:rPr>
          <w:rFonts w:ascii="Calibri" w:eastAsia="Times New Roman" w:hAnsi="Calibri" w:cs="Calibri"/>
          <w:b/>
          <w:bCs/>
          <w:sz w:val="23"/>
          <w:szCs w:val="23"/>
          <w:lang w:eastAsia="pl-PL"/>
        </w:rPr>
        <w:t>Na ocenę niedostateczną uczeń:</w:t>
      </w:r>
    </w:p>
    <w:p w14:paraId="243D54C3" w14:textId="77777777" w:rsidR="0048646C" w:rsidRPr="0048646C" w:rsidRDefault="0048646C" w:rsidP="0048646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48646C">
        <w:rPr>
          <w:rFonts w:ascii="Times New Roman" w:eastAsia="Times New Roman" w:hAnsi="Times New Roman" w:cs="Times New Roman"/>
          <w:szCs w:val="24"/>
          <w:lang w:eastAsia="pl-PL"/>
        </w:rPr>
        <w:t>–</w:t>
      </w:r>
      <w:r w:rsidRPr="0048646C">
        <w:rPr>
          <w:rFonts w:ascii="Times New Roman" w:eastAsia="Times New Roman" w:hAnsi="Times New Roman" w:cs="Times New Roman"/>
          <w:szCs w:val="24"/>
          <w:lang w:eastAsia="pl-PL"/>
        </w:rPr>
        <w:tab/>
        <w:t>Nie spełnia wymagań na ocenę dopuszczającą.</w:t>
      </w:r>
    </w:p>
    <w:p w14:paraId="0B303214" w14:textId="77777777" w:rsidR="001F2B1D" w:rsidRDefault="001F2B1D"/>
    <w:sectPr w:rsidR="001F2B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36A"/>
    <w:rsid w:val="001F2B1D"/>
    <w:rsid w:val="0048646C"/>
    <w:rsid w:val="00743CFB"/>
    <w:rsid w:val="00D90B85"/>
    <w:rsid w:val="00FD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97928"/>
  <w15:chartTrackingRefBased/>
  <w15:docId w15:val="{93FEE067-5294-428D-9D83-49A03ABEE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9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997</Words>
  <Characters>6752</Characters>
  <Application>Microsoft Office Word</Application>
  <DocSecurity>0</DocSecurity>
  <Lines>164</Lines>
  <Paragraphs>161</Paragraphs>
  <ScaleCrop>false</ScaleCrop>
  <Company/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Marek Mierzwa</cp:lastModifiedBy>
  <cp:revision>3</cp:revision>
  <dcterms:created xsi:type="dcterms:W3CDTF">2024-09-12T18:08:00Z</dcterms:created>
  <dcterms:modified xsi:type="dcterms:W3CDTF">2026-09-03T17:00:00Z</dcterms:modified>
</cp:coreProperties>
</file>