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17284B" w14:textId="77777777" w:rsidR="001D623A" w:rsidRDefault="001D623A" w:rsidP="001D623A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20" w:after="0" w:line="240" w:lineRule="auto"/>
        <w:ind w:left="568" w:hanging="284"/>
        <w:jc w:val="center"/>
        <w:outlineLvl w:val="2"/>
        <w:rPr>
          <w:rFonts w:ascii="Cambria" w:eastAsia="Times New Roman" w:hAnsi="Cambria" w:cs="Cambria"/>
          <w:b/>
          <w:bCs/>
          <w:sz w:val="44"/>
          <w:szCs w:val="44"/>
          <w:lang w:eastAsia="pl-PL"/>
        </w:rPr>
      </w:pPr>
      <w:r w:rsidRPr="001D623A">
        <w:rPr>
          <w:rFonts w:ascii="Cambria" w:eastAsia="Times New Roman" w:hAnsi="Cambria" w:cs="Cambria"/>
          <w:b/>
          <w:bCs/>
          <w:sz w:val="44"/>
          <w:szCs w:val="44"/>
          <w:lang w:eastAsia="pl-PL"/>
        </w:rPr>
        <w:t xml:space="preserve">Wymagania programowe </w:t>
      </w:r>
    </w:p>
    <w:p w14:paraId="3FFA9FD5" w14:textId="6E181CD6" w:rsidR="001D623A" w:rsidRPr="001D623A" w:rsidRDefault="001D623A" w:rsidP="001D623A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20" w:after="0" w:line="240" w:lineRule="auto"/>
        <w:ind w:left="568" w:hanging="284"/>
        <w:jc w:val="center"/>
        <w:outlineLvl w:val="2"/>
        <w:rPr>
          <w:rFonts w:ascii="Cambria" w:eastAsia="Times New Roman" w:hAnsi="Cambria" w:cs="Cambria"/>
          <w:b/>
          <w:bCs/>
          <w:sz w:val="44"/>
          <w:szCs w:val="44"/>
          <w:lang w:eastAsia="pl-PL"/>
        </w:rPr>
      </w:pPr>
      <w:r w:rsidRPr="001D623A">
        <w:rPr>
          <w:rFonts w:ascii="Cambria" w:eastAsia="Times New Roman" w:hAnsi="Cambria" w:cs="Cambria"/>
          <w:b/>
          <w:bCs/>
          <w:sz w:val="44"/>
          <w:szCs w:val="44"/>
          <w:lang w:eastAsia="pl-PL"/>
        </w:rPr>
        <w:t>i kryteria oceniania w klasie V</w:t>
      </w:r>
    </w:p>
    <w:p w14:paraId="5C20B6F8" w14:textId="77777777" w:rsidR="001D623A" w:rsidRPr="001D623A" w:rsidRDefault="001D623A" w:rsidP="001D623A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20" w:after="0" w:line="240" w:lineRule="auto"/>
        <w:ind w:left="568" w:hanging="284"/>
        <w:jc w:val="both"/>
        <w:outlineLvl w:val="2"/>
        <w:rPr>
          <w:rFonts w:ascii="Cambria" w:eastAsia="Times New Roman" w:hAnsi="Cambria" w:cs="Cambria"/>
          <w:b/>
          <w:bCs/>
          <w:lang w:eastAsia="pl-PL"/>
        </w:rPr>
      </w:pPr>
    </w:p>
    <w:p w14:paraId="0CD2952F" w14:textId="77777777" w:rsidR="001D623A" w:rsidRPr="001D623A" w:rsidRDefault="001D623A" w:rsidP="001D623A">
      <w:pPr>
        <w:keepNext/>
        <w:tabs>
          <w:tab w:val="left" w:pos="850"/>
        </w:tabs>
        <w:autoSpaceDE w:val="0"/>
        <w:autoSpaceDN w:val="0"/>
        <w:adjustRightInd w:val="0"/>
        <w:spacing w:before="120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D623A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I.</w:t>
      </w:r>
      <w:r w:rsidRPr="001D623A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ab/>
        <w:t>Podstawowe:</w:t>
      </w:r>
    </w:p>
    <w:p w14:paraId="05B1E7A5" w14:textId="77777777" w:rsidR="001D623A" w:rsidRPr="001D623A" w:rsidRDefault="001D623A" w:rsidP="001D623A">
      <w:pPr>
        <w:keepNext/>
        <w:tabs>
          <w:tab w:val="left" w:pos="850"/>
        </w:tabs>
        <w:autoSpaceDE w:val="0"/>
        <w:autoSpaceDN w:val="0"/>
        <w:adjustRightInd w:val="0"/>
        <w:spacing w:before="120" w:after="0" w:line="240" w:lineRule="auto"/>
        <w:ind w:left="851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D623A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celującą uczeń:</w:t>
      </w:r>
    </w:p>
    <w:p w14:paraId="151067EE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Spełnia wymagania na ocenę bardzo dobrą.</w:t>
      </w:r>
    </w:p>
    <w:p w14:paraId="316FD7C6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umiejętności, które są efektem samodzielnej pracy, wynikają z indywidualnych zainteresowań, potrafi je zaprezentować.</w:t>
      </w:r>
    </w:p>
    <w:p w14:paraId="2AB59741" w14:textId="740DC0A0" w:rsidR="001D623A" w:rsidRPr="001D623A" w:rsidRDefault="001D623A" w:rsidP="00A17412">
      <w:pPr>
        <w:autoSpaceDE w:val="0"/>
        <w:autoSpaceDN w:val="0"/>
        <w:adjustRightInd w:val="0"/>
        <w:spacing w:after="0" w:line="240" w:lineRule="auto"/>
        <w:ind w:left="851" w:hanging="1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="00A17412">
        <w:rPr>
          <w:rFonts w:ascii="Times New Roman" w:eastAsia="Times New Roman" w:hAnsi="Times New Roman" w:cs="Times New Roman"/>
          <w:szCs w:val="24"/>
          <w:lang w:eastAsia="pl-PL"/>
        </w:rPr>
        <w:t xml:space="preserve"> wykazuje aktywność szkolną i pozaszkolną o charakterze rel</w:t>
      </w:r>
      <w:r w:rsidR="00A17412" w:rsidRPr="003C1455">
        <w:rPr>
          <w:rFonts w:ascii="Times New Roman" w:eastAsia="Times New Roman" w:hAnsi="Times New Roman" w:cs="Times New Roman"/>
          <w:szCs w:val="24"/>
          <w:lang w:eastAsia="pl-PL"/>
        </w:rPr>
        <w:t>ig</w:t>
      </w:r>
      <w:r w:rsidR="00A17412">
        <w:rPr>
          <w:rFonts w:ascii="Times New Roman" w:eastAsia="Times New Roman" w:hAnsi="Times New Roman" w:cs="Times New Roman"/>
          <w:szCs w:val="24"/>
          <w:lang w:eastAsia="pl-PL"/>
        </w:rPr>
        <w:t>ijnym</w:t>
      </w:r>
    </w:p>
    <w:p w14:paraId="137867AA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Wykonuje ćwiczenia na ocenę co najmniej bardzo dobrą, przynosi niezbędne pomoce.</w:t>
      </w:r>
    </w:p>
    <w:p w14:paraId="0D2DB070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Prowadzi na bieżąco zeszyt.</w:t>
      </w:r>
    </w:p>
    <w:p w14:paraId="2CD67DB3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Osiąga sukcesy w konkursach religijnych szkolnych i pozaszkolnych, zdobywa wyróżnienia lub zajmuje wysokie miejsca.</w:t>
      </w:r>
    </w:p>
    <w:p w14:paraId="3BA0FAAB" w14:textId="77777777" w:rsidR="001D623A" w:rsidRPr="001D623A" w:rsidRDefault="001D623A" w:rsidP="001D623A">
      <w:pPr>
        <w:keepNext/>
        <w:tabs>
          <w:tab w:val="left" w:pos="850"/>
        </w:tabs>
        <w:autoSpaceDE w:val="0"/>
        <w:autoSpaceDN w:val="0"/>
        <w:adjustRightInd w:val="0"/>
        <w:spacing w:before="120" w:after="0" w:line="240" w:lineRule="auto"/>
        <w:ind w:left="851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D623A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bardzo dobrą uczeń:</w:t>
      </w:r>
    </w:p>
    <w:p w14:paraId="29BD4644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Posiada pełny zakres wiadomości i umiejętności wynikających z programu nauczania.</w:t>
      </w:r>
    </w:p>
    <w:p w14:paraId="5D3D77DE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Sprawnie posługuje się nabytymi umiejętnościami, jest zawsze przygotowany i bardzo aktywny na lekcji.</w:t>
      </w:r>
    </w:p>
    <w:p w14:paraId="1A2C5F56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Posiada i starannie prowadzi zeszyt.</w:t>
      </w:r>
    </w:p>
    <w:p w14:paraId="335217FF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Przynosi niezbędne pomoce.</w:t>
      </w:r>
    </w:p>
    <w:p w14:paraId="1E3C12DC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Bierze aktywny udział w konkursach religijnych szkolnych i pozaszkolnych.</w:t>
      </w:r>
    </w:p>
    <w:p w14:paraId="01AC47AF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Odnosi się z szacunkiem do innych.</w:t>
      </w:r>
    </w:p>
    <w:p w14:paraId="4946BC2C" w14:textId="77777777" w:rsidR="001D623A" w:rsidRPr="001D623A" w:rsidRDefault="001D623A" w:rsidP="001D623A">
      <w:pPr>
        <w:keepNext/>
        <w:tabs>
          <w:tab w:val="left" w:pos="850"/>
        </w:tabs>
        <w:autoSpaceDE w:val="0"/>
        <w:autoSpaceDN w:val="0"/>
        <w:adjustRightInd w:val="0"/>
        <w:spacing w:before="120" w:after="0" w:line="240" w:lineRule="auto"/>
        <w:ind w:left="851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D623A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dobrą uczeń:</w:t>
      </w:r>
    </w:p>
    <w:p w14:paraId="39ADB549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Opanował większość wiadomości i umiejętności wynikających z programu nauczania i potrafi je poprawnie zaprezentować.</w:t>
      </w:r>
    </w:p>
    <w:p w14:paraId="58107F12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Prowadzi na bieżąco zeszyt, jest zawsze przygotowany do katechezy.</w:t>
      </w:r>
    </w:p>
    <w:p w14:paraId="0BE7AF4F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Przynosi niezbędne pomoce.</w:t>
      </w:r>
    </w:p>
    <w:p w14:paraId="523D0E0A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Uczeń posiada wiedzę i umiejętności pozwalającą na samodzielne wykorzystanie, jest aktywny na lekcji.</w:t>
      </w:r>
    </w:p>
    <w:p w14:paraId="0B507326" w14:textId="77777777" w:rsidR="001D623A" w:rsidRPr="001D623A" w:rsidRDefault="001D623A" w:rsidP="001D623A">
      <w:pPr>
        <w:keepNext/>
        <w:tabs>
          <w:tab w:val="left" w:pos="850"/>
        </w:tabs>
        <w:autoSpaceDE w:val="0"/>
        <w:autoSpaceDN w:val="0"/>
        <w:adjustRightInd w:val="0"/>
        <w:spacing w:before="120" w:after="0" w:line="240" w:lineRule="auto"/>
        <w:ind w:left="851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D623A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dostateczną uczeń:</w:t>
      </w:r>
    </w:p>
    <w:p w14:paraId="285E204B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 niezbędne na danym etapie nauki, pozwalające na rozumienie podstawowych zagadnień.</w:t>
      </w:r>
    </w:p>
    <w:p w14:paraId="3E09AC85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Potrafi wyrywkowo stosować wiedzę, proste zagadnienia przedstawia przy pomocy nauczyciela, ale ma braki w wiadomościach.</w:t>
      </w:r>
    </w:p>
    <w:p w14:paraId="142C4AE7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Prowadzi na bieżąco zeszyt.</w:t>
      </w:r>
    </w:p>
    <w:p w14:paraId="02423891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Sporadycznie zapomina przynieść niezbędne pomoce.</w:t>
      </w:r>
    </w:p>
    <w:p w14:paraId="4180D271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Nie wykazuje większego zainteresowania przedmiotem.</w:t>
      </w:r>
    </w:p>
    <w:p w14:paraId="061602A3" w14:textId="77777777" w:rsidR="001D623A" w:rsidRPr="001D623A" w:rsidRDefault="001D623A" w:rsidP="001D623A">
      <w:pPr>
        <w:keepNext/>
        <w:tabs>
          <w:tab w:val="left" w:pos="850"/>
        </w:tabs>
        <w:autoSpaceDE w:val="0"/>
        <w:autoSpaceDN w:val="0"/>
        <w:adjustRightInd w:val="0"/>
        <w:spacing w:before="120" w:after="0" w:line="240" w:lineRule="auto"/>
        <w:ind w:left="851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D623A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dopuszczającą uczeń</w:t>
      </w:r>
    </w:p>
    <w:p w14:paraId="156FD992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Posiada minimalną wiedzę i umiejętności przewidziane w programie nauczania.</w:t>
      </w:r>
    </w:p>
    <w:p w14:paraId="7EFA6BE9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Posiada braki w wiedzy i umiejętnościach religijnych, które nie uniemożliwiają mu czynienia postępów w ciągu dalszej nauki.</w:t>
      </w:r>
    </w:p>
    <w:p w14:paraId="680ABA7C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Prowadzi zeszyt, w którym są braki.</w:t>
      </w:r>
    </w:p>
    <w:p w14:paraId="7EA11629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Rzadko włącza się w pracę grupy.</w:t>
      </w:r>
    </w:p>
    <w:p w14:paraId="04DC3169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Proste polecenia, wymagające zastosowania podstawowych umiejętności wykonuje przy pomocy nauczyciela.</w:t>
      </w:r>
    </w:p>
    <w:p w14:paraId="0E604F35" w14:textId="77777777" w:rsidR="001D623A" w:rsidRPr="001D623A" w:rsidRDefault="001D623A" w:rsidP="001D623A">
      <w:pPr>
        <w:keepNext/>
        <w:tabs>
          <w:tab w:val="left" w:pos="850"/>
        </w:tabs>
        <w:autoSpaceDE w:val="0"/>
        <w:autoSpaceDN w:val="0"/>
        <w:adjustRightInd w:val="0"/>
        <w:spacing w:before="120" w:after="0" w:line="240" w:lineRule="auto"/>
        <w:ind w:left="851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D623A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niedostateczną uczeń:</w:t>
      </w:r>
    </w:p>
    <w:p w14:paraId="1FCB515D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Nie spełnia kryteriów wymagań na ocenę dopuszczającą, niezbędnych do opanowania podstawowych umiejętności.</w:t>
      </w:r>
    </w:p>
    <w:p w14:paraId="55FD1D99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Nie prowadzi zeszytu.</w:t>
      </w:r>
    </w:p>
    <w:p w14:paraId="6A6554FD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Odmawia wszelkiej współpracy, ma lekceważący stosunek do przedmiotu.</w:t>
      </w:r>
    </w:p>
    <w:p w14:paraId="4C7A6904" w14:textId="77777777" w:rsidR="001D623A" w:rsidRPr="001D623A" w:rsidRDefault="001D623A" w:rsidP="001D623A">
      <w:pPr>
        <w:keepNext/>
        <w:tabs>
          <w:tab w:val="left" w:pos="850"/>
        </w:tabs>
        <w:autoSpaceDE w:val="0"/>
        <w:autoSpaceDN w:val="0"/>
        <w:adjustRightInd w:val="0"/>
        <w:spacing w:before="120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D623A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II.</w:t>
      </w:r>
      <w:r w:rsidRPr="001D623A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ab/>
        <w:t>Szczegółowe:</w:t>
      </w:r>
    </w:p>
    <w:p w14:paraId="0F1BA901" w14:textId="77777777" w:rsidR="001D623A" w:rsidRPr="001D623A" w:rsidRDefault="001D623A" w:rsidP="001D623A">
      <w:pPr>
        <w:keepNext/>
        <w:tabs>
          <w:tab w:val="left" w:pos="850"/>
        </w:tabs>
        <w:autoSpaceDE w:val="0"/>
        <w:autoSpaceDN w:val="0"/>
        <w:adjustRightInd w:val="0"/>
        <w:spacing w:before="120" w:after="0" w:line="240" w:lineRule="auto"/>
        <w:ind w:left="851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D623A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celującą uczeń:</w:t>
      </w:r>
    </w:p>
    <w:p w14:paraId="332F4A14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Opanował materiał przewidziany programem w stopniu bardzo dobrym.</w:t>
      </w:r>
    </w:p>
    <w:p w14:paraId="3839BC61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Samodzielnie i twórczo rozwija własne zainteresowania przedmiotem.</w:t>
      </w:r>
    </w:p>
    <w:p w14:paraId="19FCAA49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Bierze udział i osiąga sukcesy w konkursach religijnych i zajmuje wysokie miejsca lub wyróżnienia.</w:t>
      </w:r>
    </w:p>
    <w:p w14:paraId="0D1D6C38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Biegle posługuje się zdobytą wiedzą, posiada wiedzę wykraczającą poza program nauczania klasy czwartej.</w:t>
      </w:r>
    </w:p>
    <w:p w14:paraId="3CCD4E93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Jest wzorem i przykładem dla innych uczniów.</w:t>
      </w:r>
    </w:p>
    <w:p w14:paraId="2B4C3A04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uzupełniony zeszyt i podręcznik do nauki religii.</w:t>
      </w:r>
    </w:p>
    <w:p w14:paraId="265A726A" w14:textId="77777777" w:rsidR="001D623A" w:rsidRPr="001D623A" w:rsidRDefault="001D623A" w:rsidP="001D623A">
      <w:pPr>
        <w:keepNext/>
        <w:tabs>
          <w:tab w:val="left" w:pos="850"/>
        </w:tabs>
        <w:autoSpaceDE w:val="0"/>
        <w:autoSpaceDN w:val="0"/>
        <w:adjustRightInd w:val="0"/>
        <w:spacing w:before="120" w:after="0" w:line="240" w:lineRule="auto"/>
        <w:ind w:left="851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D623A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bardzo dobrą uczeń:</w:t>
      </w:r>
    </w:p>
    <w:p w14:paraId="76E40081" w14:textId="014BAA99" w:rsidR="001D623A" w:rsidRPr="001D623A" w:rsidRDefault="001D623A" w:rsidP="000A1785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="000A1785" w:rsidRPr="001D623A">
        <w:rPr>
          <w:rFonts w:ascii="Times New Roman" w:eastAsia="Times New Roman" w:hAnsi="Times New Roman" w:cs="Times New Roman"/>
          <w:szCs w:val="24"/>
          <w:lang w:eastAsia="pl-PL"/>
        </w:rPr>
        <w:t>Zna modlitw</w:t>
      </w:r>
      <w:r w:rsidR="000A1785">
        <w:rPr>
          <w:rFonts w:ascii="Times New Roman" w:eastAsia="Times New Roman" w:hAnsi="Times New Roman" w:cs="Times New Roman"/>
          <w:szCs w:val="24"/>
          <w:lang w:eastAsia="pl-PL"/>
        </w:rPr>
        <w:t>y</w:t>
      </w:r>
      <w:r w:rsidR="000A1785" w:rsidRPr="001D623A">
        <w:rPr>
          <w:rFonts w:ascii="Times New Roman" w:eastAsia="Times New Roman" w:hAnsi="Times New Roman" w:cs="Times New Roman"/>
          <w:szCs w:val="24"/>
          <w:lang w:eastAsia="pl-PL"/>
        </w:rPr>
        <w:t xml:space="preserve"> przewidzianych w programie nauczania.</w:t>
      </w:r>
    </w:p>
    <w:p w14:paraId="55CD25D9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 pojęcie wiary w Boga i wskazuje relacje między wiarą a wiedzą oraz pojęcia: ateizm, deizm, niewiara, agnostycyzm.</w:t>
      </w:r>
    </w:p>
    <w:p w14:paraId="3A31E04E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Wymienia źródła wiedzy na temat istnienia Boga.</w:t>
      </w:r>
    </w:p>
    <w:p w14:paraId="2676EE73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Wyjaśnia, że Bóg objawia się w słowie – w Piśmie Świętym</w:t>
      </w:r>
    </w:p>
    <w:p w14:paraId="3BA66AA6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Rozróżnia i wymienia księgi Starego i Nowego Testamentu oraz proces formowania się ksiąg biblijnych.</w:t>
      </w:r>
    </w:p>
    <w:p w14:paraId="7A5636F8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Wymienia sposoby Bożego Objawienia (w stworzeniu, w słowie Bożym i w Jezusie Chrystusie).</w:t>
      </w:r>
    </w:p>
    <w:p w14:paraId="5887D209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Zestawia wydarzenia biblijne ze zwyczajami religijnymi.</w:t>
      </w:r>
    </w:p>
    <w:p w14:paraId="66FAA955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Przedstawia i interpretuje biblijne obrazy: grzech pierwszych ludzi, dzieje Abla i Kaina oraz Noego, budowa wieży Babel.</w:t>
      </w:r>
    </w:p>
    <w:p w14:paraId="393F16EB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 skutki dobra i zła (grzechu).</w:t>
      </w:r>
    </w:p>
    <w:p w14:paraId="445F0492" w14:textId="2AFFD54B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Przedstawia podstawowe wydarzenia historii zbawienia w Starym Testamencie</w:t>
      </w:r>
    </w:p>
    <w:p w14:paraId="0C3F2EA8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pojęcia: anioł, błogosławieństwo, grzech pierworodny, ewangelia i </w:t>
      </w:r>
      <w:proofErr w:type="spellStart"/>
      <w:r w:rsidRPr="001D623A">
        <w:rPr>
          <w:rFonts w:ascii="Times New Roman" w:eastAsia="Times New Roman" w:hAnsi="Times New Roman" w:cs="Times New Roman"/>
          <w:szCs w:val="24"/>
          <w:lang w:eastAsia="pl-PL"/>
        </w:rPr>
        <w:t>Protoewangelia</w:t>
      </w:r>
      <w:proofErr w:type="spellEnd"/>
      <w:r w:rsidRPr="001D623A">
        <w:rPr>
          <w:rFonts w:ascii="Times New Roman" w:eastAsia="Times New Roman" w:hAnsi="Times New Roman" w:cs="Times New Roman"/>
          <w:szCs w:val="24"/>
          <w:lang w:eastAsia="pl-PL"/>
        </w:rPr>
        <w:t>, wolna wola, grzech pierworodny, Opatrzność Boża, przymierze, patriarcha, prorok, anioł, psalm, Dekalog, grzech, ofiara, przymierze.</w:t>
      </w:r>
    </w:p>
    <w:p w14:paraId="1596FD8A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Uzasadnia religijny wymiar uroczystości Zmartwychwstania Pańskiego, Narodzenia Pańskiego, Zesłania Ducha Świętego oraz okresów Adwentu i Wielkiego Postu.</w:t>
      </w:r>
    </w:p>
    <w:p w14:paraId="5C895506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Wskazuje na skutki wynikające z Wcielenia i Odkupienia dla życia chrześcijanina i każdego człowieka.</w:t>
      </w:r>
    </w:p>
    <w:p w14:paraId="1B8FA25F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Charakteryzuje specyfikę i przesłanie poszczególnych Ewangelii.</w:t>
      </w:r>
    </w:p>
    <w:p w14:paraId="7054CC28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 pojęcie: prorok i podaje zapowiedzi prorockie odnoszące się do Mesjasza.</w:t>
      </w:r>
    </w:p>
    <w:p w14:paraId="00291CD6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Podaje przykłady, w jaki sposób ze zła i cierpienia Bóg może wyprowadzić dobro.</w:t>
      </w:r>
    </w:p>
    <w:p w14:paraId="4443EC6C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Przedstawia podstawowe fakty z życia, działalności i nauczania Jezusa Chrystusa w porządku chronologicznym.</w:t>
      </w:r>
    </w:p>
    <w:p w14:paraId="7CD1CB4A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Wyjaśnia, na czym polega Dobra Nowina o Królestwie Bożym.</w:t>
      </w:r>
    </w:p>
    <w:p w14:paraId="417638AE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Przedstawia wartość godności chrześcijanina wynikającą z chrztu świętego (udział w misji kapłańskiej, prorockiej i królewskiej).</w:t>
      </w:r>
    </w:p>
    <w:p w14:paraId="3348E3E1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Omawia wybrane przypowieści o Królestwie Bożym (o siewcy, o pannach roztropnych i nierozsądnych, o skarbie i perle, o ziarnku gorczycy).</w:t>
      </w:r>
    </w:p>
    <w:p w14:paraId="0E5B097B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 pojęcie miłosierdzia Bożego, wiążąc je ze sprawiedliwością, powołując się na przypowieści (o miłosiernym ojcu, o robotnikach najętych do pracy w różnych porach dnia, o miłosiernym Samarytaninie).</w:t>
      </w:r>
    </w:p>
    <w:p w14:paraId="558765E2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Przedstawia nauczanie Jezusa zawarte w Kazaniu na Górze.</w:t>
      </w:r>
    </w:p>
    <w:p w14:paraId="6637C8EC" w14:textId="455337BD" w:rsidR="001D623A" w:rsidRPr="001D623A" w:rsidRDefault="001D623A" w:rsidP="00871585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wybranych cudach: uzdrowieniach, uciszeniu burzy i rozmnożeniu chleba jako znakach mesjańskich nadejścia Królestwa Bożego i wyrazie miłości Jezusa do człowieka.</w:t>
      </w:r>
    </w:p>
    <w:p w14:paraId="0523F3F5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Na podstawie Mt 26,36 – 27,66; J 18,1 – 19,42 opisuje mękę i śmierć Jezusa Chrystusa.</w:t>
      </w:r>
    </w:p>
    <w:p w14:paraId="4F52B8E6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 zbawczy sens męki, śmierci i zmartwychwstania Jezusa Chrystusa.</w:t>
      </w:r>
    </w:p>
    <w:p w14:paraId="492FACC9" w14:textId="1EBB2D01" w:rsidR="001D623A" w:rsidRPr="001D623A" w:rsidRDefault="001D623A" w:rsidP="00871585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Przytacza ewangeliczne relacje o pustym grobie i </w:t>
      </w:r>
      <w:proofErr w:type="spellStart"/>
      <w:r w:rsidRPr="001D623A">
        <w:rPr>
          <w:rFonts w:ascii="Times New Roman" w:eastAsia="Times New Roman" w:hAnsi="Times New Roman" w:cs="Times New Roman"/>
          <w:szCs w:val="24"/>
          <w:lang w:eastAsia="pl-PL"/>
        </w:rPr>
        <w:t>chrystofaniach</w:t>
      </w:r>
      <w:proofErr w:type="spellEnd"/>
      <w:r w:rsidRPr="001D623A">
        <w:rPr>
          <w:rFonts w:ascii="Times New Roman" w:eastAsia="Times New Roman" w:hAnsi="Times New Roman" w:cs="Times New Roman"/>
          <w:szCs w:val="24"/>
          <w:lang w:eastAsia="pl-PL"/>
        </w:rPr>
        <w:t xml:space="preserve"> oraz wymienia argumenty za prawdziwością zmartwychwstania Jezusa.</w:t>
      </w:r>
    </w:p>
    <w:p w14:paraId="45046DBE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Podaje przykłady ludzi zaangażowanych w apostolstwo (także współczesnych).</w:t>
      </w:r>
    </w:p>
    <w:p w14:paraId="55F2E558" w14:textId="77777777" w:rsidR="001D623A" w:rsidRPr="001D623A" w:rsidRDefault="001D623A" w:rsidP="001D623A">
      <w:pPr>
        <w:keepNext/>
        <w:tabs>
          <w:tab w:val="left" w:pos="850"/>
        </w:tabs>
        <w:autoSpaceDE w:val="0"/>
        <w:autoSpaceDN w:val="0"/>
        <w:adjustRightInd w:val="0"/>
        <w:spacing w:before="120" w:after="0" w:line="240" w:lineRule="auto"/>
        <w:ind w:left="851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D623A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dobrą uczeń:</w:t>
      </w:r>
    </w:p>
    <w:p w14:paraId="62553A35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Zna większość modlitw przewidzianych w programie nauczania.</w:t>
      </w:r>
    </w:p>
    <w:p w14:paraId="303C9D27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 pojęcie wiara, ateizm, deizm, niewiara, agnostycyzm, objawienie, natchnienie biblijne</w:t>
      </w:r>
    </w:p>
    <w:p w14:paraId="2065AF52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Wymienia źródła wiedzy na temat istnienia Boga.</w:t>
      </w:r>
    </w:p>
    <w:p w14:paraId="7803A192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Wyjaśnia, czym jest Pismo Święte i jak formowały się księgi Pisma Świętego.</w:t>
      </w:r>
    </w:p>
    <w:p w14:paraId="08DF6BA4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 biblijne obrazy: grzech pierwszych ludzi, dzieje Abla i Kaina oraz Noego, budowa wieży Babel.</w:t>
      </w:r>
    </w:p>
    <w:p w14:paraId="7E313257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Przedstawia skutki dobra i zła (grzechu)</w:t>
      </w:r>
    </w:p>
    <w:p w14:paraId="4065238C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Przedstawia podstawowe wydarzenia historii zbawienia w Starym Testamencie.</w:t>
      </w:r>
    </w:p>
    <w:p w14:paraId="03119A17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Wymienia i z pomocą nauczyciela wyjaśnia pojęcia: anioł, błogosławieństwo, grzech pierworodny, ewangelia i </w:t>
      </w:r>
      <w:proofErr w:type="spellStart"/>
      <w:r w:rsidRPr="001D623A">
        <w:rPr>
          <w:rFonts w:ascii="Times New Roman" w:eastAsia="Times New Roman" w:hAnsi="Times New Roman" w:cs="Times New Roman"/>
          <w:szCs w:val="24"/>
          <w:lang w:eastAsia="pl-PL"/>
        </w:rPr>
        <w:t>Protoewangelia</w:t>
      </w:r>
      <w:proofErr w:type="spellEnd"/>
      <w:r w:rsidRPr="001D623A">
        <w:rPr>
          <w:rFonts w:ascii="Times New Roman" w:eastAsia="Times New Roman" w:hAnsi="Times New Roman" w:cs="Times New Roman"/>
          <w:szCs w:val="24"/>
          <w:lang w:eastAsia="pl-PL"/>
        </w:rPr>
        <w:t>, wolna wola, grzech pierworodny, Opatrzność Boża, przymierze, patriarcha, prorok, anioł, psalm, Dekalog, grzech, ofiara, przymierze.</w:t>
      </w:r>
    </w:p>
    <w:p w14:paraId="1C6E0C08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Wyjaśnia, religijny wymiar uroczystości Zmartwychwstania Pańskiego, Narodzenia Pańskiego, Zesłania Ducha Świętego oraz okresów Adwentu i Wielkiego Postu.</w:t>
      </w:r>
    </w:p>
    <w:p w14:paraId="44D05FFB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Wymienia skutki wynikające z Wcielenia i Odkupienia dla życia chrześcijanina i każdego człowieka.</w:t>
      </w:r>
    </w:p>
    <w:p w14:paraId="08FEE832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 specyfikę i przesłanie poszczególnych Ewangelii.</w:t>
      </w:r>
    </w:p>
    <w:p w14:paraId="361E68A2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Wymienia proroków zapowiadających Mesjasza.</w:t>
      </w:r>
    </w:p>
    <w:p w14:paraId="47A0D79B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Przedstawia podstawowe fakty z życia, działalności i nauczania Jezusa Chrystusa.</w:t>
      </w:r>
    </w:p>
    <w:p w14:paraId="007C3D77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Z pomocą nauczyciela wyjaśnia, na czym polega Dobra Nowina o Królestwie Bożym.</w:t>
      </w:r>
    </w:p>
    <w:p w14:paraId="394E9DC7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Z pomocą nauczyciela uzasadnia różnicę między Chrystusem a innymi osobami mającymi wpływ na dzieje ludzkości.</w:t>
      </w:r>
    </w:p>
    <w:p w14:paraId="77B1B988" w14:textId="5458FA0A" w:rsidR="001D623A" w:rsidRPr="001D623A" w:rsidRDefault="001D623A" w:rsidP="00871585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 pojęcie Mesjasza.</w:t>
      </w:r>
    </w:p>
    <w:p w14:paraId="2128B7AA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 poznane przypowieści o Królestwie Bożym (o siewcy, o pannach roztropnych i nierozsądnych, o skarbie i perle, o ziarnku gorczycy).</w:t>
      </w:r>
    </w:p>
    <w:p w14:paraId="321AAF6E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 pojęcie miłosierdzia Bożego, wiążąc je ze sprawiedliwością, powołując się na wybrane przypowieści.</w:t>
      </w:r>
    </w:p>
    <w:p w14:paraId="44C8CB0E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nauczaniu Jezusa zawartym w Kazaniu na Górze.</w:t>
      </w:r>
    </w:p>
    <w:p w14:paraId="6622A57C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wybranych cudach: uzdrowieniach, uciszeniu burzy i rozmnożeniu chleba jako znakach mesjańskich nadejścia Królestwa Bożego i wyrazie miłości Jezusa do człowieka.</w:t>
      </w:r>
    </w:p>
    <w:p w14:paraId="5A33783C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właściwej postawie chrześcijanina wobec zła i nieszczęść oraz wymienia sposoby przeciwdziałania złu i cierpieniu.</w:t>
      </w:r>
    </w:p>
    <w:p w14:paraId="03988F1C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Z pomocą nauczyciela na podstawie Mt 26,36 – 27,66; J 18,1 – 19,42 opisuje mękę i śmierć Jezusa Chrystusa.</w:t>
      </w:r>
    </w:p>
    <w:p w14:paraId="0EB6DB93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 zbawczy sens męki, śmierci i zmartwychwstania Jezusa Chrystusa.</w:t>
      </w:r>
    </w:p>
    <w:p w14:paraId="181244F0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Z pomocą nauczyciela wymienia argumenty za prawdziwością zmartwychwstania Jezusa.</w:t>
      </w:r>
    </w:p>
    <w:p w14:paraId="2626D446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ludziach zaangażowanych w apostolstwo (także współczesnych).</w:t>
      </w:r>
    </w:p>
    <w:p w14:paraId="3AAA482A" w14:textId="77777777" w:rsidR="001D623A" w:rsidRPr="001D623A" w:rsidRDefault="001D623A" w:rsidP="001D623A">
      <w:pPr>
        <w:keepNext/>
        <w:tabs>
          <w:tab w:val="left" w:pos="850"/>
        </w:tabs>
        <w:autoSpaceDE w:val="0"/>
        <w:autoSpaceDN w:val="0"/>
        <w:adjustRightInd w:val="0"/>
        <w:spacing w:before="120" w:after="0" w:line="240" w:lineRule="auto"/>
        <w:ind w:left="851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D623A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dostateczną uczeń:</w:t>
      </w:r>
    </w:p>
    <w:p w14:paraId="319F38B8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Zna niektóre modlitwy przewidziane w programie nauczania.</w:t>
      </w:r>
    </w:p>
    <w:p w14:paraId="38227ABE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pojęciach: ateizm, deizm, niewiara, agnostycyzm.</w:t>
      </w:r>
    </w:p>
    <w:p w14:paraId="1DCB9AAD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Piśmie Świętym i natchnieniu biblijnym.</w:t>
      </w:r>
    </w:p>
    <w:p w14:paraId="26F9958C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przymiotach Boga i wymienia przejawy miłości Boga do człowieka.</w:t>
      </w:r>
    </w:p>
    <w:p w14:paraId="4FEAE643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Krótko wyjaśnia i powiada o grzechu pierwszych ludzi, dziejach Abla i Kaina oraz Noego i budowie wieży Babel.</w:t>
      </w:r>
    </w:p>
    <w:p w14:paraId="01908058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Wymienia skutki dobra i zła (grzechu).</w:t>
      </w:r>
    </w:p>
    <w:p w14:paraId="1F9867F1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Wymienia podstawowe wydarzenia historii zbawienia w Starym Testamencie.</w:t>
      </w:r>
    </w:p>
    <w:p w14:paraId="34D85654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Wymienia niektóre pojęcia i potrafi omówić z pomocą nauczyciela: anioł, błogosławieństwo, grzech pierworodny, ewangelia </w:t>
      </w:r>
    </w:p>
    <w:p w14:paraId="6A74A852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i </w:t>
      </w:r>
      <w:proofErr w:type="spellStart"/>
      <w:r w:rsidRPr="001D623A">
        <w:rPr>
          <w:rFonts w:ascii="Times New Roman" w:eastAsia="Times New Roman" w:hAnsi="Times New Roman" w:cs="Times New Roman"/>
          <w:szCs w:val="24"/>
          <w:lang w:eastAsia="pl-PL"/>
        </w:rPr>
        <w:t>Protoewangelia</w:t>
      </w:r>
      <w:proofErr w:type="spellEnd"/>
      <w:r w:rsidRPr="001D623A">
        <w:rPr>
          <w:rFonts w:ascii="Times New Roman" w:eastAsia="Times New Roman" w:hAnsi="Times New Roman" w:cs="Times New Roman"/>
          <w:szCs w:val="24"/>
          <w:lang w:eastAsia="pl-PL"/>
        </w:rPr>
        <w:t>, wolna wola, grzech pierworodny, Opatrzność Boża, przymierze, patriarcha, prorok, anioł, psalm, Dekalog.</w:t>
      </w:r>
    </w:p>
    <w:p w14:paraId="3FEB5516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uroczystościach Zmartwychwstania Pańskiego, Narodzenia Pańskiego, Zesłania Ducha Świętego oraz o okresach Adwentu i Wielkiego Postu.</w:t>
      </w:r>
    </w:p>
    <w:p w14:paraId="422C131F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Wyjaśnia znaczenie pojęć: Wcielenie i Odkupienie.</w:t>
      </w:r>
    </w:p>
    <w:p w14:paraId="2FE655D8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poszczególnych Ewangeliach.</w:t>
      </w:r>
    </w:p>
    <w:p w14:paraId="3278012F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Wymienia zadania proroków i zna przepowiednie mesjańskie.</w:t>
      </w:r>
    </w:p>
    <w:p w14:paraId="40D22704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czym jest Królestwo Boże.</w:t>
      </w:r>
    </w:p>
    <w:p w14:paraId="592F8E1B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Jezusie jako Mesjaszu.</w:t>
      </w:r>
    </w:p>
    <w:p w14:paraId="106B90DB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udziale chrześcijanina w misji kapłańskiej, prorockiej i królewskiej.</w:t>
      </w:r>
    </w:p>
    <w:p w14:paraId="7B333F44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Przedstawia najważniejsze wydarzenia z życia Jezusa Chrystusa.</w:t>
      </w:r>
    </w:p>
    <w:p w14:paraId="780EFF39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nauczaniu Jezusa.</w:t>
      </w:r>
    </w:p>
    <w:p w14:paraId="726220B8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wybranych cudach: uzdrowieniach, uciszeniu burzy i rozmnożeniu chleba.</w:t>
      </w:r>
    </w:p>
    <w:p w14:paraId="398E2C27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właściwej postawie chrześcijanina wobec zła i nieszczęść.</w:t>
      </w:r>
    </w:p>
    <w:p w14:paraId="1E40B102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Omawia z pomocą nauczyciela, pojęcia: grzech, ofiara, przymierze.</w:t>
      </w:r>
    </w:p>
    <w:p w14:paraId="32D34F3A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Opisuje mękę i śmierć Jezusa Chrystusa.</w:t>
      </w:r>
    </w:p>
    <w:p w14:paraId="6F933211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zbawczym sensie męki, śmierci i zmartwychwstania Jezusa Chrystusa.</w:t>
      </w:r>
    </w:p>
    <w:p w14:paraId="7CF4B9BF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zmartwychwstaniu Jezusa Chrystusa.</w:t>
      </w:r>
    </w:p>
    <w:p w14:paraId="5386D317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prawdzie wiary dotyczącej zmartwychwstania umarłych.</w:t>
      </w:r>
    </w:p>
    <w:p w14:paraId="75372338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ludziach zaangażowanych w apostolstwo.</w:t>
      </w:r>
    </w:p>
    <w:p w14:paraId="5F4F1E2B" w14:textId="77777777" w:rsidR="001D623A" w:rsidRPr="001D623A" w:rsidRDefault="001D623A" w:rsidP="001D623A">
      <w:pPr>
        <w:keepNext/>
        <w:tabs>
          <w:tab w:val="left" w:pos="850"/>
        </w:tabs>
        <w:autoSpaceDE w:val="0"/>
        <w:autoSpaceDN w:val="0"/>
        <w:adjustRightInd w:val="0"/>
        <w:spacing w:before="120" w:after="0" w:line="240" w:lineRule="auto"/>
        <w:ind w:left="851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D623A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dopuszczającą uczeń:</w:t>
      </w:r>
    </w:p>
    <w:p w14:paraId="79453727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Zna wybrane modlitwy przewidziane w programie nauczania.</w:t>
      </w:r>
    </w:p>
    <w:p w14:paraId="7A2C4E6E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wierze.</w:t>
      </w:r>
    </w:p>
    <w:p w14:paraId="10C9C774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Wymienia wybranych poznanych świadków wiary.</w:t>
      </w:r>
    </w:p>
    <w:p w14:paraId="27F5596D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Piśmie Świętym.</w:t>
      </w:r>
    </w:p>
    <w:p w14:paraId="0A746B7D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Wymienia autorów Pisma Świętego.</w:t>
      </w:r>
    </w:p>
    <w:p w14:paraId="2F4C596D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jaki jest Pan Bóg.</w:t>
      </w:r>
    </w:p>
    <w:p w14:paraId="1F0F7B39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grzechu pierwszych ludzi, dziejach Abla i Kaina oraz Noego i budowie wieży Babel.</w:t>
      </w:r>
    </w:p>
    <w:p w14:paraId="2FF6FE45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skutkach dobra i zła.</w:t>
      </w:r>
    </w:p>
    <w:p w14:paraId="31855843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wybranych wydarzeniach historii zbawienia w Starym Testamencie.</w:t>
      </w:r>
    </w:p>
    <w:p w14:paraId="6397C8D8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Opowiada o pojęciach: anioł, błogosławieństwo, grzech pierworodny, ewangelia i </w:t>
      </w:r>
      <w:proofErr w:type="spellStart"/>
      <w:r w:rsidRPr="001D623A">
        <w:rPr>
          <w:rFonts w:ascii="Times New Roman" w:eastAsia="Times New Roman" w:hAnsi="Times New Roman" w:cs="Times New Roman"/>
          <w:szCs w:val="24"/>
          <w:lang w:eastAsia="pl-PL"/>
        </w:rPr>
        <w:t>Protoewangelia</w:t>
      </w:r>
      <w:proofErr w:type="spellEnd"/>
      <w:r w:rsidRPr="001D623A">
        <w:rPr>
          <w:rFonts w:ascii="Times New Roman" w:eastAsia="Times New Roman" w:hAnsi="Times New Roman" w:cs="Times New Roman"/>
          <w:szCs w:val="24"/>
          <w:lang w:eastAsia="pl-PL"/>
        </w:rPr>
        <w:t>, wolna wola, grzech pierworodny, Opatrzność Boża, przymierze, patriarcha, prorok, anioł, psalm, Dekalog.</w:t>
      </w:r>
    </w:p>
    <w:p w14:paraId="510103C0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modlitwie.</w:t>
      </w:r>
    </w:p>
    <w:p w14:paraId="2EF9AB34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Wymienia uroczystości Zmartwychwstania Pańskiego, Narodzenia Pańskiego, Zesłania Ducha Świętego oraz okresy Adwentu i Wielkiego Postu.</w:t>
      </w:r>
    </w:p>
    <w:p w14:paraId="3B29A42F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Wcieleniu i Odkupieniu.</w:t>
      </w:r>
    </w:p>
    <w:p w14:paraId="478C850D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Wymienia autorów Ewangelii.</w:t>
      </w:r>
    </w:p>
    <w:p w14:paraId="74D925BA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Wymienia proroków zapowiadających przyjście Mesjasza.</w:t>
      </w:r>
    </w:p>
    <w:p w14:paraId="498940E3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Z pomocą nauczyciela opowiada o modlitwie w życiu chrześcijanina.</w:t>
      </w:r>
    </w:p>
    <w:p w14:paraId="318B2918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najważniejszych wydarzeniach z życia Jezusa Chrystusa.</w:t>
      </w:r>
    </w:p>
    <w:p w14:paraId="42B45563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Z pomocą nauczyciela opowiada czym jest Królestwo Boże.</w:t>
      </w:r>
    </w:p>
    <w:p w14:paraId="1B3C7E60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Z pomocą nauczyciela opowiada o Jezusie jako Mesjaszu.</w:t>
      </w:r>
    </w:p>
    <w:p w14:paraId="07529384" w14:textId="782A0F42" w:rsidR="001D623A" w:rsidRPr="001D623A" w:rsidRDefault="001D623A" w:rsidP="00871585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misji kapłańskiej, prorockiej i królewskiej w życiu chrześcijanina.</w:t>
      </w:r>
    </w:p>
    <w:p w14:paraId="05F1EDD2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przypowieści o siewcy.</w:t>
      </w:r>
    </w:p>
    <w:p w14:paraId="2D3D53FA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Wymienia niektóre przypowieści o Królestwie Bożym.</w:t>
      </w:r>
    </w:p>
    <w:p w14:paraId="24CB6AA0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miłosierdziu Bożym.</w:t>
      </w:r>
    </w:p>
    <w:p w14:paraId="2AC63692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wybranych cudach.</w:t>
      </w:r>
    </w:p>
    <w:p w14:paraId="11284C98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postawie chrześcijanina wobec otaczającego zła.</w:t>
      </w:r>
    </w:p>
    <w:p w14:paraId="520F169E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czym jest grzech, ofiara, przymierze.</w:t>
      </w:r>
    </w:p>
    <w:p w14:paraId="27E39C78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Opowiada o męce i śmierci Jezusa Chrystusa.</w:t>
      </w:r>
    </w:p>
    <w:p w14:paraId="5FD39FC2" w14:textId="77777777" w:rsidR="001D623A" w:rsidRPr="001D623A" w:rsidRDefault="001D623A" w:rsidP="001D623A">
      <w:pPr>
        <w:keepNext/>
        <w:tabs>
          <w:tab w:val="left" w:pos="850"/>
        </w:tabs>
        <w:autoSpaceDE w:val="0"/>
        <w:autoSpaceDN w:val="0"/>
        <w:adjustRightInd w:val="0"/>
        <w:spacing w:before="120" w:after="0" w:line="240" w:lineRule="auto"/>
        <w:ind w:left="851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D623A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niedostateczną uczeń:</w:t>
      </w:r>
    </w:p>
    <w:p w14:paraId="54A4C485" w14:textId="77777777" w:rsidR="001D623A" w:rsidRPr="001D623A" w:rsidRDefault="001D623A" w:rsidP="001D623A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D623A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D623A">
        <w:rPr>
          <w:rFonts w:ascii="Times New Roman" w:eastAsia="Times New Roman" w:hAnsi="Times New Roman" w:cs="Times New Roman"/>
          <w:szCs w:val="24"/>
          <w:lang w:eastAsia="pl-PL"/>
        </w:rPr>
        <w:tab/>
        <w:t>Nie spełnia wymagań na ocenę dopuszczającą.</w:t>
      </w:r>
    </w:p>
    <w:p w14:paraId="5D0CC9DA" w14:textId="77777777" w:rsidR="001F2B1D" w:rsidRDefault="001F2B1D"/>
    <w:sectPr w:rsidR="001F2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3BB"/>
    <w:rsid w:val="000A1785"/>
    <w:rsid w:val="001D623A"/>
    <w:rsid w:val="001F2B1D"/>
    <w:rsid w:val="00416085"/>
    <w:rsid w:val="00743CFB"/>
    <w:rsid w:val="00871585"/>
    <w:rsid w:val="00A17412"/>
    <w:rsid w:val="00A733BB"/>
    <w:rsid w:val="00DA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4037F"/>
  <w15:chartTrackingRefBased/>
  <w15:docId w15:val="{E1E9E5E3-3536-450E-9607-6975BD15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160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1438</Words>
  <Characters>10083</Characters>
  <Application>Microsoft Office Word</Application>
  <DocSecurity>0</DocSecurity>
  <Lines>201</Lines>
  <Paragraphs>177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Marek Mierzwa</cp:lastModifiedBy>
  <cp:revision>5</cp:revision>
  <dcterms:created xsi:type="dcterms:W3CDTF">2024-09-12T18:31:00Z</dcterms:created>
  <dcterms:modified xsi:type="dcterms:W3CDTF">2026-09-03T18:27:00Z</dcterms:modified>
</cp:coreProperties>
</file>