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40" w:lineRule="auto"/>
        <w:rPr>
          <w:rFonts w:ascii="Space Grotesk" w:cs="Space Grotesk" w:eastAsia="Space Grotesk" w:hAnsi="Space Grotesk"/>
          <w:b w:val="1"/>
          <w:bCs w:val="1"/>
          <w:color w:val="002e32"/>
        </w:rPr>
      </w:pPr>
      <w:bookmarkStart w:colFirst="0" w:colLast="0" w:name="_4d7w7ohyyu39" w:id="0"/>
      <w:bookmarkEnd w:id="0"/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002e32"/>
          <w:rtl w:val="0"/>
        </w:rPr>
        <w:t xml:space="preserve">5.04 Worksheet: Changing Temperature</w:t>
      </w:r>
    </w:p>
    <w:tbl>
      <w:tblPr>
        <w:tblStyle w:val="Table1"/>
        <w:tblW w:w="65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5610"/>
        <w:tblGridChange w:id="0">
          <w:tblGrid>
            <w:gridCol w:w="930"/>
            <w:gridCol w:w="56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-144.0" w:type="dxa"/>
              <w:left w:w="-144.0" w:type="dxa"/>
              <w:bottom w:w="-144.0" w:type="dxa"/>
              <w:right w:w="-144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Class:</w:t>
            </w:r>
          </w:p>
        </w:tc>
        <w:tc>
          <w:tcPr>
            <w:tcBorders>
              <w:top w:color="00eab3" w:space="0" w:sz="4" w:val="single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pStyle w:val="Heading2"/>
        <w:rPr/>
      </w:pPr>
      <w:bookmarkStart w:colFirst="0" w:colLast="0" w:name="_gm5fwmkawvpe" w:id="1"/>
      <w:bookmarkEnd w:id="1"/>
      <w:r w:rsidDel="00000000" w:rsidR="00000000" w:rsidRPr="00000000">
        <w:rPr>
          <w:rFonts w:ascii="Space Grotesk" w:cs="Space Grotesk" w:eastAsia="Space Grotesk" w:hAnsi="Space Grotesk"/>
          <w:color w:val="002e32"/>
          <w:rtl w:val="0"/>
        </w:rPr>
        <w:t xml:space="preserve">Instructions: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firstLine="0"/>
        <w:rPr/>
      </w:pPr>
      <w:r w:rsidDel="00000000" w:rsidR="00000000" w:rsidRPr="00000000">
        <w:rPr>
          <w:rFonts w:ascii="Roboto" w:cs="Roboto" w:eastAsia="Roboto" w:hAnsi="Roboto"/>
          <w:rtl w:val="0"/>
        </w:rPr>
        <w:t xml:space="preserve">Go to Lumen on the platform and choose a colour to describe. Write down the response from Lumen below.</w:t>
      </w:r>
      <w:r w:rsidDel="00000000" w:rsidR="00000000" w:rsidRPr="00000000">
        <w:rPr>
          <w:rtl w:val="0"/>
        </w:rPr>
      </w:r>
    </w:p>
    <w:tbl>
      <w:tblPr>
        <w:tblStyle w:val="Table2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0" w:firstLine="0"/>
        <w:rPr/>
      </w:pPr>
      <w:r w:rsidDel="00000000" w:rsidR="00000000" w:rsidRPr="00000000">
        <w:rPr>
          <w:rFonts w:ascii="Roboto" w:cs="Roboto" w:eastAsia="Roboto" w:hAnsi="Roboto"/>
          <w:rtl w:val="0"/>
        </w:rPr>
        <w:t xml:space="preserve">Now generate another description from Lumen by selecting the same colour again and write down this response.</w:t>
      </w:r>
      <w:r w:rsidDel="00000000" w:rsidR="00000000" w:rsidRPr="00000000">
        <w:rPr>
          <w:rtl w:val="0"/>
        </w:rPr>
      </w:r>
    </w:p>
    <w:tbl>
      <w:tblPr>
        <w:tblStyle w:val="Table3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0" w:firstLine="0"/>
        <w:rPr/>
      </w:pPr>
      <w:r w:rsidDel="00000000" w:rsidR="00000000" w:rsidRPr="00000000">
        <w:rPr>
          <w:rFonts w:ascii="Roboto" w:cs="Roboto" w:eastAsia="Roboto" w:hAnsi="Roboto"/>
          <w:rtl w:val="0"/>
        </w:rPr>
        <w:t xml:space="preserve">Is this different to the first response?</w:t>
      </w:r>
      <w:r w:rsidDel="00000000" w:rsidR="00000000" w:rsidRPr="00000000">
        <w:rPr>
          <w:rtl w:val="0"/>
        </w:rPr>
      </w:r>
    </w:p>
    <w:tbl>
      <w:tblPr>
        <w:tblStyle w:val="Table4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firstLine="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Select the “Model Settings” in the top right of the Lumen display </w:t>
      </w:r>
    </w:p>
    <w:p w:rsidR="00000000" w:rsidDel="00000000" w:rsidP="00000000" w:rsidRDefault="00000000" w:rsidRPr="00000000" w14:paraId="00000018">
      <w:pPr>
        <w:ind w:left="1440" w:firstLine="72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</w:rPr>
        <w:drawing>
          <wp:inline distB="114300" distT="114300" distL="114300" distR="114300">
            <wp:extent cx="2337471" cy="1604642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37471" cy="160464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firstLine="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ab/>
      </w:r>
    </w:p>
    <w:p w:rsidR="00000000" w:rsidDel="00000000" w:rsidP="00000000" w:rsidRDefault="00000000" w:rsidRPr="00000000" w14:paraId="0000001A">
      <w:pPr>
        <w:ind w:left="0"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firstLine="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You should see the following:</w:t>
      </w:r>
    </w:p>
    <w:p w:rsidR="00000000" w:rsidDel="00000000" w:rsidP="00000000" w:rsidRDefault="00000000" w:rsidRPr="00000000" w14:paraId="0000001C">
      <w:pPr>
        <w:ind w:left="0"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0" w:firstLine="72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</w:rPr>
        <w:drawing>
          <wp:inline distB="114300" distT="114300" distL="114300" distR="114300">
            <wp:extent cx="2538413" cy="297411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38413" cy="29741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0" w:firstLine="0"/>
        <w:rPr/>
      </w:pPr>
      <w:r w:rsidDel="00000000" w:rsidR="00000000" w:rsidRPr="00000000">
        <w:rPr>
          <w:rFonts w:ascii="Roboto" w:cs="Roboto" w:eastAsia="Roboto" w:hAnsi="Roboto"/>
          <w:rtl w:val="0"/>
        </w:rPr>
        <w:t xml:space="preserve">What is the temperature set to?</w:t>
      </w:r>
      <w:r w:rsidDel="00000000" w:rsidR="00000000" w:rsidRPr="00000000">
        <w:rPr>
          <w:rtl w:val="0"/>
        </w:rPr>
      </w:r>
    </w:p>
    <w:tbl>
      <w:tblPr>
        <w:tblStyle w:val="Table5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0" w:firstLine="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Now set the Temperature to 0, by dragging the slider to the left.</w:t>
      </w:r>
    </w:p>
    <w:p w:rsidR="00000000" w:rsidDel="00000000" w:rsidP="00000000" w:rsidRDefault="00000000" w:rsidRPr="00000000" w14:paraId="00000026">
      <w:pPr>
        <w:ind w:left="0"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0" w:firstLine="0"/>
        <w:rPr/>
      </w:pPr>
      <w:r w:rsidDel="00000000" w:rsidR="00000000" w:rsidRPr="00000000">
        <w:rPr>
          <w:rFonts w:ascii="Roboto" w:cs="Roboto" w:eastAsia="Roboto" w:hAnsi="Roboto"/>
          <w:rtl w:val="0"/>
        </w:rPr>
        <w:t xml:space="preserve">Choose the same colour as before and generate the one-line description again and write it in the box below.</w:t>
      </w:r>
      <w:r w:rsidDel="00000000" w:rsidR="00000000" w:rsidRPr="00000000">
        <w:rPr>
          <w:rtl w:val="0"/>
        </w:rPr>
      </w:r>
    </w:p>
    <w:tbl>
      <w:tblPr>
        <w:tblStyle w:val="Table6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0" w:firstLine="0"/>
        <w:rPr/>
      </w:pPr>
      <w:r w:rsidDel="00000000" w:rsidR="00000000" w:rsidRPr="00000000">
        <w:rPr>
          <w:rFonts w:ascii="Roboto" w:cs="Roboto" w:eastAsia="Roboto" w:hAnsi="Roboto"/>
          <w:rtl w:val="0"/>
        </w:rPr>
        <w:t xml:space="preserve">Repeat this with Temperature = 0 and write it in the box below.</w:t>
      </w:r>
      <w:r w:rsidDel="00000000" w:rsidR="00000000" w:rsidRPr="00000000">
        <w:rPr>
          <w:rtl w:val="0"/>
        </w:rPr>
      </w:r>
    </w:p>
    <w:tbl>
      <w:tblPr>
        <w:tblStyle w:val="Table7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0" w:firstLine="0"/>
        <w:rPr/>
      </w:pPr>
      <w:r w:rsidDel="00000000" w:rsidR="00000000" w:rsidRPr="00000000">
        <w:rPr>
          <w:rFonts w:ascii="Roboto" w:cs="Roboto" w:eastAsia="Roboto" w:hAnsi="Roboto"/>
          <w:rtl w:val="0"/>
        </w:rPr>
        <w:t xml:space="preserve">What was the effect of setting the temperature to 0?</w:t>
      </w:r>
      <w:r w:rsidDel="00000000" w:rsidR="00000000" w:rsidRPr="00000000">
        <w:rPr>
          <w:rtl w:val="0"/>
        </w:rPr>
      </w:r>
    </w:p>
    <w:tbl>
      <w:tblPr>
        <w:tblStyle w:val="Table8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ind w:left="0" w:firstLine="0"/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pace Grotesk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9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026"/>
      <w:tblGridChange w:id="0">
        <w:tblGrid>
          <w:gridCol w:w="9026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e8fff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3C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  <w:rtl w:val="0"/>
            </w:rPr>
            <w:t xml:space="preserve">License Information</w:t>
          </w:r>
        </w:p>
        <w:p w:rsidR="00000000" w:rsidDel="00000000" w:rsidP="00000000" w:rsidRDefault="00000000" w:rsidRPr="00000000" w14:paraId="0000003D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27336b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These </w:t>
          </w:r>
          <w:hyperlink r:id="rId1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Tech Futures Australia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 lessons plans, worksheets, and other materials were created by Sarah Boyd and Daniel Hickmott. They are licensed under a </w:t>
          </w:r>
          <w:hyperlink r:id="rId2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Creative Commons Attribution-ShareAlike 4.0 International License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.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E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rPr/>
    </w:pPr>
    <w:r w:rsidDel="00000000" w:rsidR="00000000" w:rsidRPr="00000000">
      <w:rPr>
        <w:rtl w:val="0"/>
      </w:rPr>
    </w:r>
  </w:p>
  <w:tbl>
    <w:tblPr>
      <w:tblStyle w:val="Table10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513"/>
      <w:gridCol w:w="4513"/>
      <w:tblGridChange w:id="0">
        <w:tblGrid>
          <w:gridCol w:w="4513"/>
          <w:gridCol w:w="4513"/>
        </w:tblGrid>
      </w:tblGridChange>
    </w:tblGrid>
    <w:tr>
      <w:trPr>
        <w:cantSplit w:val="0"/>
        <w:trHeight w:val="744.5678710937501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40">
          <w:pPr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1576388" cy="525463"/>
                <wp:effectExtent b="0" l="0" r="0" 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6388" cy="5254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41">
          <w:pPr>
            <w:pStyle w:val="Title"/>
            <w:spacing w:line="240" w:lineRule="auto"/>
            <w:jc w:val="right"/>
            <w:rPr>
              <w:rFonts w:ascii="Space Grotesk" w:cs="Space Grotesk" w:eastAsia="Space Grotesk" w:hAnsi="Space Grotesk"/>
              <w:b w:val="1"/>
              <w:bCs w:val="1"/>
              <w:color w:val="002e32"/>
              <w:sz w:val="48"/>
              <w:szCs w:val="48"/>
            </w:rPr>
          </w:pPr>
          <w:bookmarkStart w:colFirst="0" w:colLast="0" w:name="_5j306je1eydo" w:id="2"/>
          <w:bookmarkEnd w:id="2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SpaceGrotesk-regular.ttf"/><Relationship Id="rId6" Type="http://schemas.openxmlformats.org/officeDocument/2006/relationships/font" Target="fonts/SpaceGrotesk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tfa.org.au" TargetMode="External"/><Relationship Id="rId2" Type="http://schemas.openxmlformats.org/officeDocument/2006/relationships/hyperlink" Target="https://creativecommons.org/licenses/by-sa/4.0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