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6.01 Worksheet: GPUs vs CPUs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>
          <w:rFonts w:ascii="Roboto" w:cs="Roboto" w:eastAsia="Roboto" w:hAnsi="Roboto"/>
        </w:rPr>
      </w:pPr>
      <w:bookmarkStart w:colFirst="0" w:colLast="0" w:name="_afr6axh7cte5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Look at the example scenarios in the activity on the platform and categorise them as being best suited to running on either </w:t>
      </w:r>
      <w:r w:rsidDel="00000000" w:rsidR="00000000" w:rsidRPr="00000000">
        <w:rPr>
          <w:i w:val="1"/>
          <w:iCs w:val="1"/>
          <w:rtl w:val="0"/>
        </w:rPr>
        <w:t xml:space="preserve">GPU</w:t>
      </w:r>
      <w:r w:rsidDel="00000000" w:rsidR="00000000" w:rsidRPr="00000000">
        <w:rPr>
          <w:rtl w:val="0"/>
        </w:rPr>
        <w:t xml:space="preserve"> or </w:t>
      </w:r>
      <w:r w:rsidDel="00000000" w:rsidR="00000000" w:rsidRPr="00000000">
        <w:rPr>
          <w:i w:val="1"/>
          <w:iCs w:val="1"/>
          <w:rtl w:val="0"/>
        </w:rPr>
        <w:t xml:space="preserve">CPU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by dragging and dropping them into these different categories. You can check which you have categorised correctly with the </w:t>
      </w:r>
      <w:r w:rsidDel="00000000" w:rsidR="00000000" w:rsidRPr="00000000">
        <w:rPr>
          <w:i w:val="1"/>
          <w:iCs w:val="1"/>
          <w:rtl w:val="0"/>
        </w:rPr>
        <w:t xml:space="preserve">Check Answers</w:t>
      </w:r>
      <w:r w:rsidDel="00000000" w:rsidR="00000000" w:rsidRPr="00000000">
        <w:rPr>
          <w:rtl w:val="0"/>
        </w:rPr>
        <w:t xml:space="preserve"> button.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Once you have categorised all the examples correctly, complete the questions below.</w:t>
      </w:r>
    </w:p>
    <w:p w:rsidR="00000000" w:rsidDel="00000000" w:rsidP="00000000" w:rsidRDefault="00000000" w:rsidRPr="00000000" w14:paraId="00000009">
      <w:pPr>
        <w:pStyle w:val="Heading2"/>
        <w:rPr/>
      </w:pPr>
      <w:bookmarkStart w:colFirst="0" w:colLast="0" w:name="_qtjkhom1v6l6" w:id="2"/>
      <w:bookmarkEnd w:id="2"/>
      <w:r w:rsidDel="00000000" w:rsidR="00000000" w:rsidRPr="00000000">
        <w:rPr>
          <w:rtl w:val="0"/>
        </w:rPr>
        <w:t xml:space="preserve">Questions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Fill out the table below by marking whether the examples are best suited to using </w:t>
      </w:r>
      <w:r w:rsidDel="00000000" w:rsidR="00000000" w:rsidRPr="00000000">
        <w:rPr>
          <w:i w:val="1"/>
          <w:iCs w:val="1"/>
          <w:rtl w:val="0"/>
        </w:rPr>
        <w:t xml:space="preserve">Local </w:t>
      </w:r>
      <w:r w:rsidDel="00000000" w:rsidR="00000000" w:rsidRPr="00000000">
        <w:rPr>
          <w:rtl w:val="0"/>
        </w:rPr>
        <w:t xml:space="preserve">or </w:t>
      </w:r>
      <w:r w:rsidDel="00000000" w:rsidR="00000000" w:rsidRPr="00000000">
        <w:rPr>
          <w:i w:val="1"/>
          <w:iCs w:val="1"/>
          <w:rtl w:val="0"/>
        </w:rPr>
        <w:t xml:space="preserve">Cloud</w:t>
      </w:r>
      <w:r w:rsidDel="00000000" w:rsidR="00000000" w:rsidRPr="00000000">
        <w:rPr>
          <w:rtl w:val="0"/>
        </w:rPr>
        <w:t xml:space="preserve"> models, with an X.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83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20"/>
        <w:gridCol w:w="1702.5"/>
        <w:gridCol w:w="1702.5"/>
        <w:tblGridChange w:id="0">
          <w:tblGrid>
            <w:gridCol w:w="4920"/>
            <w:gridCol w:w="1702.5"/>
            <w:gridCol w:w="1702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Examples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GPU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CPU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Checking your spelling in a Word document.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Loading a webpage in your browser.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Running a real-time translator on a video call.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Detecting faces in photos on your camera roll.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Sending an email.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Processing a video through an AI filter on your phone camera.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Rendering a 3D scene in a video game.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Running a virus scan on your computer.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Can you think of another example scenario better suited to using either a GPU or CPU? Write it in the box below and give a reason why.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27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4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5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36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7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/>
    </w:pPr>
    <w:r w:rsidDel="00000000" w:rsidR="00000000" w:rsidRPr="00000000">
      <w:rPr>
        <w:rtl w:val="0"/>
      </w:rPr>
    </w:r>
  </w:p>
  <w:tbl>
    <w:tblPr>
      <w:tblStyle w:val="Table5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9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A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3"/>
          <w:bookmarkEnd w:id="3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B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rFonts w:ascii="Space Grotesk" w:cs="Space Grotesk" w:eastAsia="Space Grotesk" w:hAnsi="Space Grotesk"/>
      <w:color w:val="002e32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