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5.03 Worksheet: Human word map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Francois One" w:cs="Francois One" w:eastAsia="Francois One" w:hAnsi="Francois One"/>
          <w:color w:val="27336b"/>
        </w:rPr>
      </w:pPr>
      <w:bookmarkStart w:colFirst="0" w:colLast="0" w:name="_gm5fwmkawvpe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Cut out each card below. Your group will place these on the grid using the Living-ness and Size scales. Alternatively, you can just copy and paste the words onto the grid if you are doing this activity virtually.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35"/>
        <w:gridCol w:w="3120"/>
        <w:gridCol w:w="3120"/>
        <w:tblGridChange w:id="0">
          <w:tblGrid>
            <w:gridCol w:w="3135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dashed"/>
              <w:left w:color="888888" w:space="0" w:sz="6" w:val="dashed"/>
              <w:bottom w:color="888888" w:space="0" w:sz="6" w:val="dashed"/>
              <w:right w:color="888888" w:space="0" w:sz="6" w:val="dashed"/>
            </w:tcBorders>
            <w:tcMar>
              <w:top w:w="500.0" w:type="dxa"/>
              <w:left w:w="100.0" w:type="dxa"/>
              <w:bottom w:w="5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rtl w:val="0"/>
              </w:rPr>
              <w:t xml:space="preserve">dog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dashed"/>
              <w:left w:color="888888" w:space="0" w:sz="6" w:val="dashed"/>
              <w:bottom w:color="888888" w:space="0" w:sz="6" w:val="dashed"/>
              <w:right w:color="888888" w:space="0" w:sz="6" w:val="dashed"/>
            </w:tcBorders>
            <w:tcMar>
              <w:top w:w="500.0" w:type="dxa"/>
              <w:left w:w="100.0" w:type="dxa"/>
              <w:bottom w:w="5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rtl w:val="0"/>
              </w:rPr>
              <w:t xml:space="preserve">cat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dashed"/>
              <w:left w:color="888888" w:space="0" w:sz="6" w:val="dashed"/>
              <w:bottom w:color="888888" w:space="0" w:sz="6" w:val="dashed"/>
              <w:right w:color="888888" w:space="0" w:sz="6" w:val="dashed"/>
            </w:tcBorders>
            <w:tcMar>
              <w:top w:w="500.0" w:type="dxa"/>
              <w:left w:w="100.0" w:type="dxa"/>
              <w:bottom w:w="5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rtl w:val="0"/>
              </w:rPr>
              <w:t xml:space="preserve">wolf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dashed"/>
              <w:left w:color="888888" w:space="0" w:sz="6" w:val="dashed"/>
              <w:bottom w:color="888888" w:space="0" w:sz="6" w:val="dashed"/>
              <w:right w:color="888888" w:space="0" w:sz="6" w:val="dashed"/>
            </w:tcBorders>
            <w:tcMar>
              <w:top w:w="500.0" w:type="dxa"/>
              <w:left w:w="100.0" w:type="dxa"/>
              <w:bottom w:w="5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rtl w:val="0"/>
              </w:rPr>
              <w:t xml:space="preserve">goldfish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dashed"/>
              <w:left w:color="888888" w:space="0" w:sz="6" w:val="dashed"/>
              <w:bottom w:color="888888" w:space="0" w:sz="6" w:val="dashed"/>
              <w:right w:color="888888" w:space="0" w:sz="6" w:val="dashed"/>
            </w:tcBorders>
            <w:tcMar>
              <w:top w:w="500.0" w:type="dxa"/>
              <w:left w:w="100.0" w:type="dxa"/>
              <w:bottom w:w="5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rtl w:val="0"/>
              </w:rPr>
              <w:t xml:space="preserve">car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dashed"/>
              <w:left w:color="888888" w:space="0" w:sz="6" w:val="dashed"/>
              <w:bottom w:color="888888" w:space="0" w:sz="6" w:val="dashed"/>
              <w:right w:color="888888" w:space="0" w:sz="6" w:val="dashed"/>
            </w:tcBorders>
            <w:tcMar>
              <w:top w:w="500.0" w:type="dxa"/>
              <w:left w:w="100.0" w:type="dxa"/>
              <w:bottom w:w="5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rtl w:val="0"/>
              </w:rPr>
              <w:t xml:space="preserve">bicycle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dashed"/>
              <w:left w:color="888888" w:space="0" w:sz="6" w:val="dashed"/>
              <w:bottom w:color="888888" w:space="0" w:sz="6" w:val="dashed"/>
              <w:right w:color="888888" w:space="0" w:sz="6" w:val="dashed"/>
            </w:tcBorders>
            <w:tcMar>
              <w:top w:w="500.0" w:type="dxa"/>
              <w:left w:w="100.0" w:type="dxa"/>
              <w:bottom w:w="5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rtl w:val="0"/>
              </w:rPr>
              <w:t xml:space="preserve">truck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dashed"/>
              <w:left w:color="888888" w:space="0" w:sz="6" w:val="dashed"/>
              <w:bottom w:color="888888" w:space="0" w:sz="6" w:val="dashed"/>
              <w:right w:color="888888" w:space="0" w:sz="6" w:val="dashed"/>
            </w:tcBorders>
            <w:tcMar>
              <w:top w:w="500.0" w:type="dxa"/>
              <w:left w:w="100.0" w:type="dxa"/>
              <w:bottom w:w="5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rtl w:val="0"/>
              </w:rPr>
              <w:t xml:space="preserve">sun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dashed"/>
              <w:left w:color="888888" w:space="0" w:sz="6" w:val="dashed"/>
              <w:bottom w:color="888888" w:space="0" w:sz="6" w:val="dashed"/>
              <w:right w:color="888888" w:space="0" w:sz="6" w:val="dashed"/>
            </w:tcBorders>
            <w:tcMar>
              <w:top w:w="500.0" w:type="dxa"/>
              <w:left w:w="100.0" w:type="dxa"/>
              <w:bottom w:w="5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rtl w:val="0"/>
              </w:rPr>
              <w:t xml:space="preserve">lamp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dashed"/>
              <w:left w:color="888888" w:space="0" w:sz="6" w:val="dashed"/>
              <w:bottom w:color="888888" w:space="0" w:sz="6" w:val="dashed"/>
              <w:right w:color="888888" w:space="0" w:sz="6" w:val="dashed"/>
            </w:tcBorders>
            <w:tcMar>
              <w:top w:w="500.0" w:type="dxa"/>
              <w:left w:w="100.0" w:type="dxa"/>
              <w:bottom w:w="5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rtl w:val="0"/>
              </w:rPr>
              <w:t xml:space="preserve">candle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dashed"/>
              <w:left w:color="888888" w:space="0" w:sz="6" w:val="dashed"/>
              <w:bottom w:color="888888" w:space="0" w:sz="6" w:val="dashed"/>
              <w:right w:color="888888" w:space="0" w:sz="6" w:val="dashed"/>
            </w:tcBorders>
            <w:tcMar>
              <w:top w:w="500.0" w:type="dxa"/>
              <w:left w:w="100.0" w:type="dxa"/>
              <w:bottom w:w="5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rtl w:val="0"/>
              </w:rPr>
              <w:t xml:space="preserve">ocean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dashed"/>
              <w:left w:color="888888" w:space="0" w:sz="6" w:val="dashed"/>
              <w:bottom w:color="888888" w:space="0" w:sz="6" w:val="dashed"/>
              <w:right w:color="888888" w:space="0" w:sz="6" w:val="dashed"/>
            </w:tcBorders>
            <w:tcMar>
              <w:top w:w="500.0" w:type="dxa"/>
              <w:left w:w="100.0" w:type="dxa"/>
              <w:bottom w:w="5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rtl w:val="0"/>
              </w:rPr>
              <w:t xml:space="preserve">puddle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Score each word on both scales (1-10), then place its card at the matching spot on the grid.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 w:firstLine="72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Living-ness: 1 = definitely not alive, 10 = definitely alive.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 w:firstLine="72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Size: 1 = tiny, 10 = huge.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5557838" cy="5557838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57838" cy="55578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ind w:left="0" w:firstLine="0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Which words ended up clustered close together? Why?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30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rancois One">
    <w:embedRegular w:fontKey="{00000000-0000-0000-0000-000000000000}" r:id="rId5" w:subsetted="0"/>
  </w:font>
  <w:font w:name="Space Grotesk">
    <w:embedRegular w:fontKey="{00000000-0000-0000-0000-000000000000}" r:id="rId6" w:subsetted="0"/>
    <w:embedBold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4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6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27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8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A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B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FrancoisOne-regular.ttf"/><Relationship Id="rId6" Type="http://schemas.openxmlformats.org/officeDocument/2006/relationships/font" Target="fonts/SpaceGrotesk-regular.ttf"/><Relationship Id="rId7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