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052B76" w:rsidRDefault="00000000">
      <w:pPr>
        <w:spacing w:line="360" w:lineRule="auto"/>
        <w:jc w:val="center"/>
        <w:rPr>
          <w:rFonts w:ascii="Arial" w:eastAsia="Arial" w:hAnsi="Arial" w:cs="Arial"/>
          <w:sz w:val="22"/>
          <w:szCs w:val="22"/>
        </w:rPr>
      </w:pPr>
      <w:r>
        <w:rPr>
          <w:rFonts w:ascii="Arial" w:eastAsia="Arial" w:hAnsi="Arial" w:cs="Arial"/>
          <w:sz w:val="22"/>
          <w:szCs w:val="22"/>
        </w:rPr>
        <w:t>PROPOSAL BODY</w:t>
      </w:r>
    </w:p>
    <w:p w14:paraId="00000002" w14:textId="77777777" w:rsidR="00052B76" w:rsidRDefault="00000000">
      <w:pPr>
        <w:spacing w:line="360" w:lineRule="auto"/>
        <w:rPr>
          <w:rFonts w:ascii="Arial" w:eastAsia="Arial" w:hAnsi="Arial" w:cs="Arial"/>
          <w:sz w:val="22"/>
          <w:szCs w:val="22"/>
        </w:rPr>
      </w:pPr>
      <w:r>
        <w:rPr>
          <w:rFonts w:ascii="Arial" w:eastAsia="Arial" w:hAnsi="Arial" w:cs="Arial"/>
          <w:b/>
          <w:bCs/>
          <w:sz w:val="22"/>
          <w:szCs w:val="22"/>
        </w:rPr>
        <w:t>Underlying Biology/Technology:</w:t>
      </w:r>
      <w:r>
        <w:rPr>
          <w:rFonts w:ascii="Arial" w:eastAsia="Arial" w:hAnsi="Arial" w:cs="Arial"/>
          <w:sz w:val="22"/>
          <w:szCs w:val="22"/>
        </w:rPr>
        <w:t xml:space="preserve"> Applicants should clearly delineate the biology and/or technology behind their proposed product. The rationale behind the proposed translational objectives should be evident from this description. Target the description towards peer scientists who are not experts in the field. Applicants are highly encouraged to include relevant preliminary data and utilize the three allowed figures to support their scientific rationale. Each figure should be directly referenced in the text (Figure 1). Applicants must have a novel approach that will lead to a first-in-class therapeutic, defined as having a novel therapeutic approach in the Parkinson’s disease or autism space.</w:t>
      </w:r>
    </w:p>
    <w:p w14:paraId="00000003" w14:textId="77777777" w:rsidR="00052B76" w:rsidRDefault="00052B76">
      <w:pPr>
        <w:spacing w:line="360" w:lineRule="auto"/>
        <w:rPr>
          <w:rFonts w:ascii="Arial" w:eastAsia="Arial" w:hAnsi="Arial" w:cs="Arial"/>
          <w:sz w:val="22"/>
          <w:szCs w:val="22"/>
        </w:rPr>
      </w:pPr>
    </w:p>
    <w:p w14:paraId="00000004" w14:textId="77777777" w:rsidR="00052B76" w:rsidRDefault="00000000">
      <w:pPr>
        <w:spacing w:line="360" w:lineRule="auto"/>
        <w:rPr>
          <w:rFonts w:ascii="Arial" w:eastAsia="Arial" w:hAnsi="Arial" w:cs="Arial"/>
          <w:color w:val="000000"/>
          <w:sz w:val="22"/>
          <w:szCs w:val="22"/>
        </w:rPr>
      </w:pPr>
      <w:r>
        <w:rPr>
          <w:rFonts w:ascii="Arial" w:eastAsia="Arial" w:hAnsi="Arial" w:cs="Arial"/>
          <w:b/>
          <w:bCs/>
          <w:sz w:val="22"/>
          <w:szCs w:val="22"/>
        </w:rPr>
        <w:t xml:space="preserve">Clinical Indication, Targeted Patient Population, and Market Scope: </w:t>
      </w:r>
      <w:r>
        <w:rPr>
          <w:rFonts w:ascii="Arial" w:eastAsia="Arial" w:hAnsi="Arial" w:cs="Arial"/>
          <w:sz w:val="22"/>
          <w:szCs w:val="22"/>
        </w:rPr>
        <w:t xml:space="preserve">The proposed product should be applied in the Parkinson’s Disease or autism space. If the product serves a subpopulation of Parkinson’s disease patients, the applicant should clearly define the subpopulation and how the project plans to identify the indicated patients. SPARK NS has a strong preference for proposed therapeutics that will address the core biology behind each indication. For help in determining a market scope, applicants may consult </w:t>
      </w:r>
      <w:r>
        <w:rPr>
          <w:rFonts w:ascii="Arial" w:eastAsia="Arial" w:hAnsi="Arial" w:cs="Arial"/>
          <w:i/>
          <w:iCs/>
          <w:sz w:val="22"/>
          <w:szCs w:val="22"/>
        </w:rPr>
        <w:t xml:space="preserve">A Practical Guide to Drug Development </w:t>
      </w:r>
      <w:r>
        <w:rPr>
          <w:rFonts w:ascii="Arial" w:eastAsia="Arial" w:hAnsi="Arial" w:cs="Arial"/>
          <w:i/>
          <w:iCs/>
          <w:color w:val="000000"/>
          <w:sz w:val="22"/>
          <w:szCs w:val="22"/>
        </w:rPr>
        <w:t xml:space="preserve">in Academia </w:t>
      </w:r>
      <w:r>
        <w:rPr>
          <w:rFonts w:ascii="Arial" w:eastAsia="Arial" w:hAnsi="Arial" w:cs="Arial"/>
          <w:color w:val="000000"/>
          <w:sz w:val="22"/>
          <w:szCs w:val="22"/>
        </w:rPr>
        <w:t>(</w:t>
      </w:r>
      <w:hyperlink r:id="rId7">
        <w:r>
          <w:rPr>
            <w:rFonts w:ascii="Arial" w:eastAsia="Arial" w:hAnsi="Arial" w:cs="Arial"/>
            <w:color w:val="1155CC"/>
            <w:sz w:val="22"/>
            <w:szCs w:val="22"/>
            <w:highlight w:val="white"/>
            <w:u w:val="single"/>
          </w:rPr>
          <w:t>https://link.springer.com/book/10.1007/978-3-031-34724-5</w:t>
        </w:r>
      </w:hyperlink>
      <w:r>
        <w:rPr>
          <w:rFonts w:ascii="Arial" w:eastAsia="Arial" w:hAnsi="Arial" w:cs="Arial"/>
          <w:color w:val="000000"/>
          <w:sz w:val="22"/>
          <w:szCs w:val="22"/>
          <w:u w:val="single"/>
        </w:rPr>
        <w:t>)</w:t>
      </w:r>
      <w:r>
        <w:rPr>
          <w:rFonts w:ascii="Arial" w:eastAsia="Arial" w:hAnsi="Arial" w:cs="Arial"/>
          <w:color w:val="000000"/>
          <w:sz w:val="22"/>
          <w:szCs w:val="22"/>
        </w:rPr>
        <w:t>.</w:t>
      </w:r>
    </w:p>
    <w:p w14:paraId="00000005" w14:textId="77777777" w:rsidR="00052B76" w:rsidRDefault="00052B76">
      <w:pPr>
        <w:spacing w:line="360" w:lineRule="auto"/>
        <w:rPr>
          <w:rFonts w:ascii="Arial" w:eastAsia="Arial" w:hAnsi="Arial" w:cs="Arial"/>
          <w:color w:val="000000"/>
          <w:sz w:val="22"/>
          <w:szCs w:val="22"/>
        </w:rPr>
      </w:pPr>
    </w:p>
    <w:p w14:paraId="00000006" w14:textId="77777777" w:rsidR="00052B76" w:rsidRDefault="00000000">
      <w:pPr>
        <w:spacing w:line="360" w:lineRule="auto"/>
        <w:rPr>
          <w:rFonts w:ascii="Arial" w:eastAsia="Arial" w:hAnsi="Arial" w:cs="Arial"/>
          <w:color w:val="000000"/>
          <w:sz w:val="22"/>
          <w:szCs w:val="22"/>
        </w:rPr>
      </w:pPr>
      <w:r>
        <w:rPr>
          <w:rFonts w:ascii="Arial" w:eastAsia="Arial" w:hAnsi="Arial" w:cs="Arial"/>
          <w:b/>
          <w:bCs/>
          <w:color w:val="000000"/>
          <w:sz w:val="22"/>
          <w:szCs w:val="22"/>
        </w:rPr>
        <w:t>Unmet Need and Standard of Care:</w:t>
      </w:r>
      <w:r>
        <w:rPr>
          <w:rFonts w:ascii="Arial" w:eastAsia="Arial" w:hAnsi="Arial" w:cs="Arial"/>
          <w:color w:val="000000"/>
          <w:sz w:val="22"/>
          <w:szCs w:val="22"/>
        </w:rPr>
        <w:t xml:space="preserve"> Applications must clearly define an unmet clinical need in the Parkinson’s disease </w:t>
      </w:r>
      <w:r>
        <w:rPr>
          <w:rFonts w:ascii="Arial" w:eastAsia="Arial" w:hAnsi="Arial" w:cs="Arial"/>
          <w:sz w:val="22"/>
          <w:szCs w:val="22"/>
        </w:rPr>
        <w:t xml:space="preserve">or autism </w:t>
      </w:r>
      <w:r>
        <w:rPr>
          <w:rFonts w:ascii="Arial" w:eastAsia="Arial" w:hAnsi="Arial" w:cs="Arial"/>
          <w:color w:val="000000"/>
          <w:sz w:val="22"/>
          <w:szCs w:val="22"/>
        </w:rPr>
        <w:t>space. Applicants should describe how their proposed product will address the unmet clinical need in comparison to the current standard of care.</w:t>
      </w:r>
    </w:p>
    <w:p w14:paraId="00000007" w14:textId="77777777" w:rsidR="00052B76" w:rsidRDefault="00052B76">
      <w:pPr>
        <w:spacing w:line="360" w:lineRule="auto"/>
        <w:rPr>
          <w:rFonts w:ascii="Arial" w:eastAsia="Arial" w:hAnsi="Arial" w:cs="Arial"/>
          <w:color w:val="000000"/>
          <w:sz w:val="22"/>
          <w:szCs w:val="22"/>
        </w:rPr>
      </w:pPr>
    </w:p>
    <w:p w14:paraId="00000008" w14:textId="77777777" w:rsidR="00052B76" w:rsidRDefault="00000000">
      <w:pPr>
        <w:spacing w:line="360" w:lineRule="auto"/>
        <w:rPr>
          <w:rFonts w:ascii="Arial" w:eastAsia="Arial" w:hAnsi="Arial" w:cs="Arial"/>
          <w:color w:val="000000"/>
          <w:sz w:val="22"/>
          <w:szCs w:val="22"/>
        </w:rPr>
      </w:pPr>
      <w:r>
        <w:rPr>
          <w:rFonts w:ascii="Arial" w:eastAsia="Arial" w:hAnsi="Arial" w:cs="Arial"/>
          <w:b/>
          <w:bCs/>
          <w:color w:val="000000"/>
          <w:sz w:val="22"/>
          <w:szCs w:val="22"/>
        </w:rPr>
        <w:t>Translational Objective:</w:t>
      </w:r>
      <w:r>
        <w:rPr>
          <w:rFonts w:ascii="Arial" w:eastAsia="Arial" w:hAnsi="Arial" w:cs="Arial"/>
          <w:color w:val="000000"/>
          <w:sz w:val="22"/>
          <w:szCs w:val="22"/>
        </w:rPr>
        <w:t xml:space="preserve"> SPARK NS will accept projects into the </w:t>
      </w:r>
      <w:r>
        <w:rPr>
          <w:rFonts w:ascii="Arial" w:eastAsia="Arial" w:hAnsi="Arial" w:cs="Arial"/>
          <w:sz w:val="22"/>
          <w:szCs w:val="22"/>
        </w:rPr>
        <w:t>p</w:t>
      </w:r>
      <w:r>
        <w:rPr>
          <w:rFonts w:ascii="Arial" w:eastAsia="Arial" w:hAnsi="Arial" w:cs="Arial"/>
          <w:color w:val="000000"/>
          <w:sz w:val="22"/>
          <w:szCs w:val="22"/>
        </w:rPr>
        <w:t>rogram at any stage of development between target identification and entry into clinical trials. However, selected projects will have translational objectives with a high probability of being accomplished.</w:t>
      </w:r>
    </w:p>
    <w:p w14:paraId="00000009" w14:textId="77777777" w:rsidR="00052B76" w:rsidRDefault="00052B76">
      <w:pPr>
        <w:spacing w:line="360" w:lineRule="auto"/>
        <w:rPr>
          <w:rFonts w:ascii="Arial" w:eastAsia="Arial" w:hAnsi="Arial" w:cs="Arial"/>
          <w:sz w:val="22"/>
          <w:szCs w:val="22"/>
        </w:rPr>
      </w:pPr>
    </w:p>
    <w:p w14:paraId="0000000A" w14:textId="77777777" w:rsidR="00052B76" w:rsidRDefault="00000000">
      <w:pPr>
        <w:spacing w:line="360" w:lineRule="auto"/>
        <w:rPr>
          <w:rFonts w:ascii="Arial" w:eastAsia="Arial" w:hAnsi="Arial" w:cs="Arial"/>
          <w:sz w:val="22"/>
          <w:szCs w:val="22"/>
        </w:rPr>
      </w:pPr>
      <w:r>
        <w:rPr>
          <w:rFonts w:ascii="Arial" w:eastAsia="Arial" w:hAnsi="Arial" w:cs="Arial"/>
          <w:b/>
          <w:bCs/>
          <w:sz w:val="22"/>
          <w:szCs w:val="22"/>
        </w:rPr>
        <w:t>Intellectual Property Status:</w:t>
      </w:r>
      <w:r>
        <w:rPr>
          <w:rFonts w:ascii="Arial" w:eastAsia="Arial" w:hAnsi="Arial" w:cs="Arial"/>
          <w:sz w:val="22"/>
          <w:szCs w:val="22"/>
        </w:rPr>
        <w:t xml:space="preserve"> Applicants should describe whether patent applications relevant to the proposal have been submitted, published, and/or granted </w:t>
      </w:r>
      <w:r>
        <w:rPr>
          <w:rFonts w:ascii="Arial" w:eastAsia="Arial" w:hAnsi="Arial" w:cs="Arial"/>
          <w:color w:val="000000"/>
          <w:sz w:val="22"/>
          <w:szCs w:val="22"/>
        </w:rPr>
        <w:t xml:space="preserve">(secured IP is not a criterion for acceptance to the </w:t>
      </w:r>
      <w:r>
        <w:rPr>
          <w:rFonts w:ascii="Arial" w:eastAsia="Arial" w:hAnsi="Arial" w:cs="Arial"/>
          <w:sz w:val="22"/>
          <w:szCs w:val="22"/>
        </w:rPr>
        <w:t>p</w:t>
      </w:r>
      <w:r>
        <w:rPr>
          <w:rFonts w:ascii="Arial" w:eastAsia="Arial" w:hAnsi="Arial" w:cs="Arial"/>
          <w:color w:val="000000"/>
          <w:sz w:val="22"/>
          <w:szCs w:val="22"/>
        </w:rPr>
        <w:t>rogram)</w:t>
      </w:r>
      <w:r>
        <w:rPr>
          <w:rFonts w:ascii="Arial" w:eastAsia="Arial" w:hAnsi="Arial" w:cs="Arial"/>
          <w:sz w:val="22"/>
          <w:szCs w:val="22"/>
        </w:rPr>
        <w:t>.</w:t>
      </w:r>
    </w:p>
    <w:p w14:paraId="0000000B" w14:textId="77777777" w:rsidR="00052B76" w:rsidRDefault="00052B76">
      <w:pPr>
        <w:spacing w:line="360" w:lineRule="auto"/>
        <w:rPr>
          <w:rFonts w:ascii="Arial" w:eastAsia="Arial" w:hAnsi="Arial" w:cs="Arial"/>
          <w:b/>
          <w:bCs/>
          <w:sz w:val="22"/>
          <w:szCs w:val="22"/>
        </w:rPr>
      </w:pPr>
    </w:p>
    <w:p w14:paraId="0000000C" w14:textId="2A6DFA99" w:rsidR="00052B76" w:rsidRDefault="00000000">
      <w:pPr>
        <w:spacing w:line="360" w:lineRule="auto"/>
        <w:rPr>
          <w:rFonts w:ascii="Arial" w:eastAsia="Arial" w:hAnsi="Arial" w:cs="Arial"/>
          <w:sz w:val="22"/>
          <w:szCs w:val="22"/>
        </w:rPr>
      </w:pPr>
      <w:r>
        <w:rPr>
          <w:rFonts w:ascii="Arial" w:eastAsia="Arial" w:hAnsi="Arial" w:cs="Arial"/>
          <w:b/>
          <w:bCs/>
          <w:sz w:val="22"/>
          <w:szCs w:val="22"/>
        </w:rPr>
        <w:t>Note: there is a strict 3-page limit for the proposal body. Please use 11-point Arial font, 1-inch margins, and 1.5</w:t>
      </w:r>
      <w:r w:rsidR="0079190E">
        <w:rPr>
          <w:rFonts w:ascii="Arial" w:eastAsia="Arial" w:hAnsi="Arial" w:cs="Arial"/>
          <w:b/>
          <w:bCs/>
          <w:sz w:val="22"/>
          <w:szCs w:val="22"/>
        </w:rPr>
        <w:t>-l</w:t>
      </w:r>
      <w:r>
        <w:rPr>
          <w:rFonts w:ascii="Arial" w:eastAsia="Arial" w:hAnsi="Arial" w:cs="Arial"/>
          <w:b/>
          <w:bCs/>
          <w:sz w:val="22"/>
          <w:szCs w:val="22"/>
        </w:rPr>
        <w:t>ine spacing (this template follows the formatting requirements).</w:t>
      </w:r>
    </w:p>
    <w:sectPr w:rsidR="00052B76">
      <w:headerReference w:type="default" r:id="rId8"/>
      <w:footerReference w:type="default" r:id="rId9"/>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FD01A3" w14:textId="77777777" w:rsidR="00BC184F" w:rsidRDefault="00BC184F">
      <w:r>
        <w:separator/>
      </w:r>
    </w:p>
  </w:endnote>
  <w:endnote w:type="continuationSeparator" w:id="0">
    <w:p w14:paraId="79DCBAE0" w14:textId="77777777" w:rsidR="00BC184F" w:rsidRDefault="00BC18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1E212CF3-AA36-2A42-AA08-AAE7E7B2DB2D}"/>
    <w:embedBold r:id="rId2" w:fontKey="{4D783142-4B7D-5141-864D-1C327DB406FE}"/>
  </w:font>
  <w:font w:name="Times New Roman">
    <w:panose1 w:val="02020603050405020304"/>
    <w:charset w:val="00"/>
    <w:family w:val="roman"/>
    <w:pitch w:val="variable"/>
    <w:sig w:usb0="E0002EFF" w:usb1="C000785B" w:usb2="00000009" w:usb3="00000000" w:csb0="000001FF" w:csb1="00000000"/>
    <w:embedRegular r:id="rId3" w:fontKey="{5A2A57F5-4145-0943-9B75-339147395856}"/>
  </w:font>
  <w:font w:name="Georgia">
    <w:panose1 w:val="02040502050405020303"/>
    <w:charset w:val="00"/>
    <w:family w:val="roman"/>
    <w:pitch w:val="variable"/>
    <w:sig w:usb0="00000287" w:usb1="00000000" w:usb2="00000000" w:usb3="00000000" w:csb0="0000009F" w:csb1="00000000"/>
    <w:embedItalic r:id="rId4" w:fontKey="{E48F34C9-8C38-F149-8AB8-222E6630E5DB}"/>
  </w:font>
  <w:font w:name="Arial">
    <w:panose1 w:val="020B0604020202020204"/>
    <w:charset w:val="00"/>
    <w:family w:val="swiss"/>
    <w:pitch w:val="variable"/>
    <w:sig w:usb0="E0002EFF" w:usb1="C000785B" w:usb2="00000009" w:usb3="00000000" w:csb0="000001FF" w:csb1="00000000"/>
    <w:embedRegular r:id="rId5" w:fontKey="{B97A5F7D-5960-AD42-9BE5-78B784AD4CC1}"/>
    <w:embedBold r:id="rId6" w:fontKey="{4C1C1B6F-E15F-3B4E-898A-B202FBD95AF4}"/>
    <w:embedItalic r:id="rId7" w:fontKey="{A8C11942-4500-B940-893D-50BFCB3263BB}"/>
  </w:font>
  <w:font w:name="Calibri Light">
    <w:panose1 w:val="020F0302020204030204"/>
    <w:charset w:val="00"/>
    <w:family w:val="swiss"/>
    <w:pitch w:val="variable"/>
    <w:sig w:usb0="E0002AFF" w:usb1="C000247B" w:usb2="00000009" w:usb3="00000000" w:csb0="000001FF" w:csb1="00000000"/>
    <w:embedRegular r:id="rId8" w:fontKey="{85313E97-768F-7C4D-B05B-ECF14729F1B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0F" w14:textId="77777777" w:rsidR="00052B76" w:rsidRDefault="00000000">
    <w:pPr>
      <w:pBdr>
        <w:top w:val="nil"/>
        <w:left w:val="nil"/>
        <w:bottom w:val="nil"/>
        <w:right w:val="nil"/>
        <w:between w:val="nil"/>
      </w:pBdr>
      <w:tabs>
        <w:tab w:val="center" w:pos="4680"/>
        <w:tab w:val="right" w:pos="9360"/>
      </w:tabs>
      <w:jc w:val="center"/>
      <w:rPr>
        <w:rFonts w:ascii="Arial" w:eastAsia="Arial" w:hAnsi="Arial" w:cs="Arial"/>
        <w:color w:val="000000"/>
        <w:sz w:val="22"/>
        <w:szCs w:val="22"/>
      </w:rPr>
    </w:pPr>
    <w:r>
      <w:rPr>
        <w:rFonts w:ascii="Arial" w:eastAsia="Arial" w:hAnsi="Arial" w:cs="Arial"/>
        <w:color w:val="000000"/>
        <w:sz w:val="22"/>
        <w:szCs w:val="22"/>
      </w:rPr>
      <w:t>SPARK NS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A51488" w14:textId="77777777" w:rsidR="00BC184F" w:rsidRDefault="00BC184F">
      <w:r>
        <w:separator/>
      </w:r>
    </w:p>
  </w:footnote>
  <w:footnote w:type="continuationSeparator" w:id="0">
    <w:p w14:paraId="4C822E9C" w14:textId="77777777" w:rsidR="00BC184F" w:rsidRDefault="00BC184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0D" w14:textId="77777777" w:rsidR="00052B76" w:rsidRDefault="00000000">
    <w:pPr>
      <w:pBdr>
        <w:top w:val="nil"/>
        <w:left w:val="nil"/>
        <w:bottom w:val="nil"/>
        <w:right w:val="nil"/>
        <w:between w:val="nil"/>
      </w:pBdr>
      <w:tabs>
        <w:tab w:val="center" w:pos="4680"/>
        <w:tab w:val="right" w:pos="9360"/>
      </w:tabs>
      <w:rPr>
        <w:rFonts w:ascii="Arial" w:eastAsia="Arial" w:hAnsi="Arial" w:cs="Arial"/>
        <w:color w:val="000000"/>
        <w:sz w:val="22"/>
        <w:szCs w:val="22"/>
      </w:rPr>
    </w:pPr>
    <w:r>
      <w:rPr>
        <w:rFonts w:ascii="Arial" w:eastAsia="Arial" w:hAnsi="Arial" w:cs="Arial"/>
        <w:color w:val="000000"/>
        <w:sz w:val="22"/>
        <w:szCs w:val="22"/>
      </w:rPr>
      <w:t>SPARK NS Translational Research Program</w:t>
    </w:r>
    <w:r>
      <w:rPr>
        <w:rFonts w:ascii="Arial" w:eastAsia="Arial" w:hAnsi="Arial" w:cs="Arial"/>
        <w:color w:val="000000"/>
        <w:sz w:val="22"/>
        <w:szCs w:val="22"/>
      </w:rPr>
      <w:tab/>
      <w:t xml:space="preserve">                                        PI Last Name, First Name</w:t>
    </w:r>
  </w:p>
  <w:p w14:paraId="0000000E" w14:textId="77777777" w:rsidR="00052B76" w:rsidRDefault="00000000">
    <w:pPr>
      <w:pBdr>
        <w:top w:val="nil"/>
        <w:left w:val="nil"/>
        <w:bottom w:val="nil"/>
        <w:right w:val="nil"/>
        <w:between w:val="nil"/>
      </w:pBdr>
      <w:tabs>
        <w:tab w:val="center" w:pos="4680"/>
        <w:tab w:val="right" w:pos="9360"/>
      </w:tabs>
      <w:rPr>
        <w:rFonts w:ascii="Arial" w:eastAsia="Arial" w:hAnsi="Arial" w:cs="Arial"/>
        <w:color w:val="000000"/>
        <w:sz w:val="22"/>
        <w:szCs w:val="22"/>
      </w:rPr>
    </w:pPr>
    <w:r>
      <w:rPr>
        <w:rFonts w:ascii="Arial" w:eastAsia="Arial" w:hAnsi="Arial" w:cs="Arial"/>
        <w:color w:val="000000"/>
        <w:sz w:val="22"/>
        <w:szCs w:val="22"/>
      </w:rPr>
      <w:t>2027 Cohort</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6"/>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2B76"/>
    <w:rsid w:val="00007FD8"/>
    <w:rsid w:val="00052B76"/>
    <w:rsid w:val="0079190E"/>
    <w:rsid w:val="00BC18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1B2E6D7B"/>
  <w15:docId w15:val="{8BD430D8-48E5-5645-B860-8037B1B009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Header">
    <w:name w:val="header"/>
    <w:basedOn w:val="Normal"/>
    <w:link w:val="HeaderChar"/>
    <w:uiPriority w:val="99"/>
    <w:unhideWhenUsed/>
    <w:rsid w:val="008C702E"/>
    <w:pPr>
      <w:tabs>
        <w:tab w:val="center" w:pos="4680"/>
        <w:tab w:val="right" w:pos="9360"/>
      </w:tabs>
    </w:pPr>
    <w:rPr>
      <w:rFonts w:asciiTheme="minorHAnsi" w:eastAsiaTheme="minorHAnsi" w:hAnsiTheme="minorHAnsi" w:cstheme="minorBidi"/>
      <w:kern w:val="2"/>
    </w:rPr>
  </w:style>
  <w:style w:type="character" w:customStyle="1" w:styleId="HeaderChar">
    <w:name w:val="Header Char"/>
    <w:basedOn w:val="DefaultParagraphFont"/>
    <w:link w:val="Header"/>
    <w:uiPriority w:val="99"/>
    <w:rsid w:val="008C702E"/>
  </w:style>
  <w:style w:type="paragraph" w:styleId="Footer">
    <w:name w:val="footer"/>
    <w:basedOn w:val="Normal"/>
    <w:link w:val="FooterChar"/>
    <w:uiPriority w:val="99"/>
    <w:unhideWhenUsed/>
    <w:rsid w:val="008C702E"/>
    <w:pPr>
      <w:tabs>
        <w:tab w:val="center" w:pos="4680"/>
        <w:tab w:val="right" w:pos="9360"/>
      </w:tabs>
    </w:pPr>
    <w:rPr>
      <w:rFonts w:asciiTheme="minorHAnsi" w:eastAsiaTheme="minorHAnsi" w:hAnsiTheme="minorHAnsi" w:cstheme="minorBidi"/>
      <w:kern w:val="2"/>
    </w:rPr>
  </w:style>
  <w:style w:type="character" w:customStyle="1" w:styleId="FooterChar">
    <w:name w:val="Footer Char"/>
    <w:basedOn w:val="DefaultParagraphFont"/>
    <w:link w:val="Footer"/>
    <w:uiPriority w:val="99"/>
    <w:rsid w:val="008C702E"/>
  </w:style>
  <w:style w:type="character" w:styleId="Hyperlink">
    <w:name w:val="Hyperlink"/>
    <w:basedOn w:val="DefaultParagraphFont"/>
    <w:uiPriority w:val="99"/>
    <w:semiHidden/>
    <w:unhideWhenUsed/>
    <w:rsid w:val="008C702E"/>
    <w:rPr>
      <w:color w:val="0000FF"/>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link.springer.com/book/10.1007/978-3-031-34724-5"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LT2afK6wTjkCNtYpEfv0m4+DSGg==">CgMxLjA4AHIhMUVHTDgydTlzWHVvUjMyVFVrWmtoOUR5SUhjTTZmTHdn</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353</Words>
  <Characters>2013</Characters>
  <Application>Microsoft Office Word</Application>
  <DocSecurity>0</DocSecurity>
  <Lines>16</Lines>
  <Paragraphs>4</Paragraphs>
  <ScaleCrop>false</ScaleCrop>
  <Company/>
  <LinksUpToDate>false</LinksUpToDate>
  <CharactersWithSpaces>2362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Opher Kornfeld</dc:creator>
  <cp:lastModifiedBy>Susan Thomas</cp:lastModifiedBy>
  <cp:revision>2</cp:revision>
  <dcterms:created xsi:type="dcterms:W3CDTF">2026-02-19T16:25:00Z</dcterms:created>
  <dcterms:modified xsi:type="dcterms:W3CDTF">2026-03-02T19:59:00Z</dcterms:modified>
</cp:coreProperties>
</file>