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09EE0" w14:textId="7822FCCE" w:rsidR="00D1254E" w:rsidRPr="00B01238" w:rsidRDefault="00835F91" w:rsidP="009E26D9">
      <w:pPr>
        <w:spacing w:line="276" w:lineRule="auto"/>
        <w:jc w:val="center"/>
      </w:pPr>
      <w:r>
        <w:t xml:space="preserve">OPĆINA </w:t>
      </w:r>
      <w:r w:rsidR="006E5F54">
        <w:t>BISTRA</w:t>
      </w:r>
    </w:p>
    <w:p w14:paraId="1D8BA0D0" w14:textId="77777777" w:rsidR="00D1254E" w:rsidRPr="00B01238" w:rsidRDefault="00D1254E" w:rsidP="006749D9">
      <w:pPr>
        <w:spacing w:line="276" w:lineRule="auto"/>
      </w:pPr>
    </w:p>
    <w:p w14:paraId="10A51033" w14:textId="77777777" w:rsidR="00D006D2" w:rsidRPr="00B01238" w:rsidRDefault="00D006D2" w:rsidP="006749D9">
      <w:pPr>
        <w:spacing w:line="276" w:lineRule="auto"/>
      </w:pPr>
    </w:p>
    <w:p w14:paraId="276B36B1" w14:textId="77777777" w:rsidR="00D006D2" w:rsidRPr="00B01238" w:rsidRDefault="00D006D2" w:rsidP="006749D9">
      <w:pPr>
        <w:spacing w:line="276" w:lineRule="auto"/>
      </w:pPr>
    </w:p>
    <w:p w14:paraId="571DE6B0" w14:textId="77777777" w:rsidR="00D006D2" w:rsidRPr="00B01238" w:rsidRDefault="00D006D2" w:rsidP="006749D9">
      <w:pPr>
        <w:spacing w:line="276" w:lineRule="auto"/>
      </w:pPr>
    </w:p>
    <w:p w14:paraId="3127C53B" w14:textId="77777777" w:rsidR="00D006D2" w:rsidRPr="00B01238" w:rsidRDefault="00D006D2" w:rsidP="006749D9">
      <w:pPr>
        <w:spacing w:line="276" w:lineRule="auto"/>
      </w:pPr>
    </w:p>
    <w:p w14:paraId="5DC6335C" w14:textId="77777777" w:rsidR="00D006D2" w:rsidRPr="00B01238" w:rsidRDefault="00D006D2" w:rsidP="006749D9">
      <w:pPr>
        <w:spacing w:line="276" w:lineRule="auto"/>
      </w:pPr>
    </w:p>
    <w:p w14:paraId="17AD42D7" w14:textId="77777777" w:rsidR="00D006D2" w:rsidRPr="00B01238" w:rsidRDefault="00D006D2" w:rsidP="006749D9">
      <w:pPr>
        <w:spacing w:line="276" w:lineRule="auto"/>
      </w:pPr>
    </w:p>
    <w:p w14:paraId="6CE9F397" w14:textId="77777777" w:rsidR="00D006D2" w:rsidRPr="00B01238" w:rsidRDefault="00D006D2" w:rsidP="006749D9">
      <w:pPr>
        <w:spacing w:line="276" w:lineRule="auto"/>
      </w:pPr>
    </w:p>
    <w:p w14:paraId="6632DE9D" w14:textId="77777777" w:rsidR="00D006D2" w:rsidRPr="00B01238" w:rsidRDefault="00D006D2" w:rsidP="006749D9">
      <w:pPr>
        <w:spacing w:line="276" w:lineRule="auto"/>
      </w:pPr>
    </w:p>
    <w:p w14:paraId="4893297E" w14:textId="77777777" w:rsidR="00D006D2" w:rsidRPr="00B01238" w:rsidRDefault="00D006D2" w:rsidP="006749D9">
      <w:pPr>
        <w:spacing w:line="276" w:lineRule="auto"/>
      </w:pPr>
    </w:p>
    <w:bookmarkStart w:id="0" w:name="Naziv_primatelja"/>
    <w:p w14:paraId="3CC41BA7" w14:textId="70AC9F84" w:rsidR="0058313E" w:rsidRDefault="00FB4C4E" w:rsidP="00730C32">
      <w:pPr>
        <w:widowControl w:val="0"/>
        <w:spacing w:before="100" w:beforeAutospacing="1" w:line="276" w:lineRule="auto"/>
        <w:jc w:val="center"/>
        <w:outlineLvl w:val="0"/>
        <w:rPr>
          <w:b/>
        </w:rPr>
      </w:pPr>
      <w:r w:rsidRPr="00B01238">
        <w:fldChar w:fldCharType="begin">
          <w:ffData>
            <w:name w:val="Naziv_primatelja"/>
            <w:enabled/>
            <w:calcOnExit w:val="0"/>
            <w:textInput/>
          </w:ffData>
        </w:fldChar>
      </w:r>
      <w:r w:rsidR="00D1254E" w:rsidRPr="00B01238">
        <w:instrText xml:space="preserve"> FORMTEXT </w:instrText>
      </w:r>
      <w:r w:rsidRPr="00B01238">
        <w:fldChar w:fldCharType="separate"/>
      </w:r>
      <w:r w:rsidRPr="00B01238">
        <w:fldChar w:fldCharType="end"/>
      </w:r>
      <w:bookmarkEnd w:id="0"/>
      <w:r w:rsidR="00D1254E" w:rsidRPr="00B01238">
        <w:br/>
      </w:r>
      <w:bookmarkStart w:id="1" w:name="Adresa_primatelja"/>
      <w:r w:rsidRPr="00B01238">
        <w:fldChar w:fldCharType="begin">
          <w:ffData>
            <w:name w:val="Adresa_primatelja"/>
            <w:enabled/>
            <w:calcOnExit w:val="0"/>
            <w:textInput/>
          </w:ffData>
        </w:fldChar>
      </w:r>
      <w:r w:rsidR="00D1254E" w:rsidRPr="00B01238">
        <w:instrText xml:space="preserve"> FORMTEXT </w:instrText>
      </w:r>
      <w:r w:rsidRPr="00B01238">
        <w:fldChar w:fldCharType="separate"/>
      </w:r>
      <w:r w:rsidRPr="00B01238">
        <w:fldChar w:fldCharType="end"/>
      </w:r>
      <w:bookmarkEnd w:id="1"/>
      <w:r w:rsidR="00D1254E" w:rsidRPr="00B01238">
        <w:br/>
      </w:r>
      <w:r w:rsidR="00730C32">
        <w:rPr>
          <w:b/>
        </w:rPr>
        <w:t>PRETHODNA ANALIZA TRŽIŠTA</w:t>
      </w:r>
    </w:p>
    <w:p w14:paraId="5BF0C236" w14:textId="09930820" w:rsidR="00730C32" w:rsidRPr="00B01238" w:rsidRDefault="00730C32" w:rsidP="00730C32">
      <w:pPr>
        <w:widowControl w:val="0"/>
        <w:spacing w:before="100" w:beforeAutospacing="1" w:line="276" w:lineRule="auto"/>
        <w:jc w:val="center"/>
        <w:outlineLvl w:val="0"/>
        <w:rPr>
          <w:b/>
          <w:i/>
        </w:rPr>
      </w:pPr>
      <w:r>
        <w:rPr>
          <w:b/>
        </w:rPr>
        <w:t>Opskrba električnom energijom za javnu rasvjetu</w:t>
      </w:r>
    </w:p>
    <w:p w14:paraId="4A65B80C" w14:textId="77777777" w:rsidR="00D1254E" w:rsidRPr="00B01238" w:rsidRDefault="00D1254E" w:rsidP="006749D9">
      <w:pPr>
        <w:widowControl w:val="0"/>
        <w:spacing w:before="100" w:beforeAutospacing="1" w:line="276" w:lineRule="auto"/>
        <w:jc w:val="center"/>
        <w:outlineLvl w:val="0"/>
        <w:rPr>
          <w:b/>
          <w:i/>
        </w:rPr>
      </w:pPr>
    </w:p>
    <w:p w14:paraId="3B529128" w14:textId="77777777" w:rsidR="00D1254E" w:rsidRPr="00B01238" w:rsidRDefault="00D1254E" w:rsidP="006749D9">
      <w:pPr>
        <w:widowControl w:val="0"/>
        <w:spacing w:line="276" w:lineRule="auto"/>
        <w:jc w:val="center"/>
        <w:outlineLvl w:val="0"/>
        <w:rPr>
          <w:b/>
          <w:i/>
        </w:rPr>
      </w:pPr>
    </w:p>
    <w:p w14:paraId="69977B7A" w14:textId="77777777" w:rsidR="00D1254E" w:rsidRPr="00B01238" w:rsidRDefault="00D1254E" w:rsidP="006749D9">
      <w:pPr>
        <w:widowControl w:val="0"/>
        <w:spacing w:line="276" w:lineRule="auto"/>
        <w:jc w:val="center"/>
        <w:outlineLvl w:val="0"/>
        <w:rPr>
          <w:b/>
        </w:rPr>
      </w:pPr>
    </w:p>
    <w:p w14:paraId="7368F040" w14:textId="77777777" w:rsidR="00D1254E" w:rsidRDefault="00D1254E" w:rsidP="006749D9">
      <w:pPr>
        <w:widowControl w:val="0"/>
        <w:spacing w:before="100" w:beforeAutospacing="1" w:line="276" w:lineRule="auto"/>
        <w:jc w:val="center"/>
        <w:outlineLvl w:val="0"/>
        <w:rPr>
          <w:b/>
        </w:rPr>
      </w:pPr>
    </w:p>
    <w:p w14:paraId="1BD5CDE6" w14:textId="77777777" w:rsidR="00C06B48" w:rsidRDefault="00C06B48" w:rsidP="006749D9">
      <w:pPr>
        <w:widowControl w:val="0"/>
        <w:spacing w:before="100" w:beforeAutospacing="1" w:line="276" w:lineRule="auto"/>
        <w:jc w:val="center"/>
        <w:outlineLvl w:val="0"/>
        <w:rPr>
          <w:b/>
        </w:rPr>
      </w:pPr>
    </w:p>
    <w:p w14:paraId="7448B3C3" w14:textId="77777777" w:rsidR="00C06B48" w:rsidRDefault="00C06B48" w:rsidP="006749D9">
      <w:pPr>
        <w:widowControl w:val="0"/>
        <w:spacing w:before="100" w:beforeAutospacing="1" w:line="276" w:lineRule="auto"/>
        <w:jc w:val="center"/>
        <w:outlineLvl w:val="0"/>
        <w:rPr>
          <w:b/>
        </w:rPr>
      </w:pPr>
    </w:p>
    <w:p w14:paraId="24253D6C" w14:textId="77777777" w:rsidR="00C06B48" w:rsidRDefault="00C06B48" w:rsidP="006749D9">
      <w:pPr>
        <w:widowControl w:val="0"/>
        <w:spacing w:before="100" w:beforeAutospacing="1" w:line="276" w:lineRule="auto"/>
        <w:jc w:val="center"/>
        <w:outlineLvl w:val="0"/>
        <w:rPr>
          <w:b/>
        </w:rPr>
      </w:pPr>
    </w:p>
    <w:p w14:paraId="43B21C32" w14:textId="77777777" w:rsidR="00C06B48" w:rsidRDefault="00C06B48" w:rsidP="006749D9">
      <w:pPr>
        <w:widowControl w:val="0"/>
        <w:spacing w:before="100" w:beforeAutospacing="1" w:line="276" w:lineRule="auto"/>
        <w:jc w:val="center"/>
        <w:outlineLvl w:val="0"/>
        <w:rPr>
          <w:b/>
        </w:rPr>
      </w:pPr>
    </w:p>
    <w:p w14:paraId="22F07A57" w14:textId="77777777" w:rsidR="00C06B48" w:rsidRDefault="00C06B48" w:rsidP="006749D9">
      <w:pPr>
        <w:widowControl w:val="0"/>
        <w:spacing w:before="100" w:beforeAutospacing="1" w:line="276" w:lineRule="auto"/>
        <w:jc w:val="center"/>
        <w:outlineLvl w:val="0"/>
        <w:rPr>
          <w:b/>
        </w:rPr>
      </w:pPr>
    </w:p>
    <w:p w14:paraId="7E921CB7" w14:textId="77777777" w:rsidR="00C06B48" w:rsidRDefault="00C06B48" w:rsidP="006749D9">
      <w:pPr>
        <w:widowControl w:val="0"/>
        <w:spacing w:before="100" w:beforeAutospacing="1" w:line="276" w:lineRule="auto"/>
        <w:jc w:val="center"/>
        <w:outlineLvl w:val="0"/>
        <w:rPr>
          <w:b/>
        </w:rPr>
      </w:pPr>
    </w:p>
    <w:p w14:paraId="466492C3" w14:textId="77777777" w:rsidR="00C06B48" w:rsidRPr="00B01238" w:rsidRDefault="00C06B48" w:rsidP="006749D9">
      <w:pPr>
        <w:widowControl w:val="0"/>
        <w:spacing w:before="100" w:beforeAutospacing="1" w:line="276" w:lineRule="auto"/>
        <w:jc w:val="center"/>
        <w:outlineLvl w:val="0"/>
        <w:rPr>
          <w:b/>
        </w:rPr>
      </w:pPr>
    </w:p>
    <w:p w14:paraId="1B5F2D77" w14:textId="77777777" w:rsidR="00DB6C5B" w:rsidRDefault="00DB6C5B" w:rsidP="006749D9">
      <w:pPr>
        <w:widowControl w:val="0"/>
        <w:spacing w:before="100" w:beforeAutospacing="1" w:line="276" w:lineRule="auto"/>
        <w:jc w:val="center"/>
        <w:outlineLvl w:val="0"/>
        <w:rPr>
          <w:b/>
        </w:rPr>
      </w:pPr>
    </w:p>
    <w:p w14:paraId="2D5FF3EA" w14:textId="77777777" w:rsidR="00DB6C5B" w:rsidRDefault="00DB6C5B" w:rsidP="006749D9">
      <w:pPr>
        <w:widowControl w:val="0"/>
        <w:spacing w:before="100" w:beforeAutospacing="1" w:line="276" w:lineRule="auto"/>
        <w:jc w:val="center"/>
        <w:outlineLvl w:val="0"/>
        <w:rPr>
          <w:b/>
        </w:rPr>
      </w:pPr>
    </w:p>
    <w:p w14:paraId="551D2F00" w14:textId="77777777" w:rsidR="00DB6C5B" w:rsidRPr="00B01238" w:rsidRDefault="00DB6C5B" w:rsidP="006749D9">
      <w:pPr>
        <w:widowControl w:val="0"/>
        <w:spacing w:before="100" w:beforeAutospacing="1" w:line="276" w:lineRule="auto"/>
        <w:jc w:val="center"/>
        <w:outlineLvl w:val="0"/>
        <w:rPr>
          <w:b/>
        </w:rPr>
      </w:pPr>
    </w:p>
    <w:p w14:paraId="5BA0E86B" w14:textId="77777777" w:rsidR="006749D9" w:rsidRDefault="006749D9" w:rsidP="006749D9">
      <w:pPr>
        <w:spacing w:line="276" w:lineRule="auto"/>
      </w:pPr>
    </w:p>
    <w:p w14:paraId="20CB4E44" w14:textId="77777777" w:rsidR="006E5F54" w:rsidRPr="00C06B48" w:rsidRDefault="006E5F54" w:rsidP="006749D9">
      <w:pPr>
        <w:spacing w:line="276" w:lineRule="auto"/>
        <w:rPr>
          <w:b/>
        </w:rPr>
      </w:pPr>
    </w:p>
    <w:p w14:paraId="1337D523" w14:textId="6B736918" w:rsidR="00E476AF" w:rsidRPr="00C06B48" w:rsidRDefault="00F02745" w:rsidP="00FA377C">
      <w:pPr>
        <w:pStyle w:val="NoSpacing1"/>
        <w:spacing w:line="276" w:lineRule="auto"/>
        <w:rPr>
          <w:b/>
        </w:rPr>
      </w:pPr>
      <w:r w:rsidRPr="00B01238">
        <w:rPr>
          <w:b/>
        </w:rPr>
        <w:lastRenderedPageBreak/>
        <w:t>Naručitelj</w:t>
      </w:r>
      <w:r w:rsidR="006764A0" w:rsidRPr="00B01238">
        <w:rPr>
          <w:b/>
        </w:rPr>
        <w:t xml:space="preserve"> </w:t>
      </w: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6183"/>
      </w:tblGrid>
      <w:tr w:rsidR="00E476AF" w:rsidRPr="00B01238" w14:paraId="40D5B091" w14:textId="77777777" w:rsidTr="004A5FD4">
        <w:tc>
          <w:tcPr>
            <w:tcW w:w="2943" w:type="dxa"/>
          </w:tcPr>
          <w:p w14:paraId="5FF857D6" w14:textId="77777777" w:rsidR="00E476AF" w:rsidRPr="00B01238" w:rsidRDefault="00E476AF" w:rsidP="006749D9">
            <w:pPr>
              <w:spacing w:line="276" w:lineRule="auto"/>
            </w:pPr>
            <w:r w:rsidRPr="00B01238">
              <w:t>Naručitelj</w:t>
            </w:r>
          </w:p>
        </w:tc>
        <w:tc>
          <w:tcPr>
            <w:tcW w:w="6345" w:type="dxa"/>
          </w:tcPr>
          <w:p w14:paraId="554E8874" w14:textId="550D0E10" w:rsidR="00E476AF" w:rsidRPr="00B01238" w:rsidRDefault="00E476AF" w:rsidP="006749D9">
            <w:pPr>
              <w:spacing w:line="276" w:lineRule="auto"/>
            </w:pPr>
            <w:r w:rsidRPr="00B01238">
              <w:t xml:space="preserve">Općina </w:t>
            </w:r>
            <w:r w:rsidR="006E5F54">
              <w:t>Bistra</w:t>
            </w:r>
          </w:p>
        </w:tc>
      </w:tr>
      <w:tr w:rsidR="00E476AF" w:rsidRPr="00B01238" w14:paraId="186B2992" w14:textId="77777777" w:rsidTr="004A5FD4">
        <w:tc>
          <w:tcPr>
            <w:tcW w:w="2943" w:type="dxa"/>
          </w:tcPr>
          <w:p w14:paraId="60E39021" w14:textId="77777777" w:rsidR="00E476AF" w:rsidRPr="00B01238" w:rsidRDefault="00E476AF" w:rsidP="006749D9">
            <w:pPr>
              <w:spacing w:line="276" w:lineRule="auto"/>
            </w:pPr>
            <w:r w:rsidRPr="00B01238">
              <w:t>Sjedište</w:t>
            </w:r>
          </w:p>
        </w:tc>
        <w:tc>
          <w:tcPr>
            <w:tcW w:w="6345" w:type="dxa"/>
          </w:tcPr>
          <w:p w14:paraId="151D1995" w14:textId="1FFECA96" w:rsidR="00E476AF" w:rsidRPr="00B01238" w:rsidRDefault="006E5F54" w:rsidP="006749D9">
            <w:pPr>
              <w:spacing w:line="276" w:lineRule="auto"/>
            </w:pPr>
            <w:proofErr w:type="spellStart"/>
            <w:r>
              <w:t>Bistranska</w:t>
            </w:r>
            <w:proofErr w:type="spellEnd"/>
            <w:r>
              <w:t xml:space="preserve"> 98, Poljanica </w:t>
            </w:r>
            <w:proofErr w:type="spellStart"/>
            <w:r>
              <w:t>Bistranska</w:t>
            </w:r>
            <w:proofErr w:type="spellEnd"/>
          </w:p>
        </w:tc>
      </w:tr>
      <w:tr w:rsidR="00E476AF" w:rsidRPr="00B01238" w14:paraId="10F115B6" w14:textId="77777777" w:rsidTr="004A5FD4">
        <w:tc>
          <w:tcPr>
            <w:tcW w:w="2943" w:type="dxa"/>
          </w:tcPr>
          <w:p w14:paraId="6226819B" w14:textId="77777777" w:rsidR="00E476AF" w:rsidRPr="00B01238" w:rsidRDefault="00E476AF" w:rsidP="006749D9">
            <w:pPr>
              <w:spacing w:line="276" w:lineRule="auto"/>
            </w:pPr>
            <w:r w:rsidRPr="00B01238">
              <w:t>OIB</w:t>
            </w:r>
          </w:p>
        </w:tc>
        <w:tc>
          <w:tcPr>
            <w:tcW w:w="6345" w:type="dxa"/>
          </w:tcPr>
          <w:p w14:paraId="7A4700A8" w14:textId="00BAC342" w:rsidR="00E476AF" w:rsidRPr="00B01238" w:rsidRDefault="006E5F54" w:rsidP="006749D9">
            <w:pPr>
              <w:spacing w:line="276" w:lineRule="auto"/>
            </w:pPr>
            <w:r>
              <w:t>75454185661</w:t>
            </w:r>
          </w:p>
        </w:tc>
      </w:tr>
      <w:tr w:rsidR="00E476AF" w:rsidRPr="00B01238" w14:paraId="115A07FF" w14:textId="77777777" w:rsidTr="004A5FD4">
        <w:tc>
          <w:tcPr>
            <w:tcW w:w="2943" w:type="dxa"/>
          </w:tcPr>
          <w:p w14:paraId="0BDA9128" w14:textId="77777777" w:rsidR="00E476AF" w:rsidRPr="00B01238" w:rsidRDefault="00E476AF" w:rsidP="006749D9">
            <w:pPr>
              <w:spacing w:line="276" w:lineRule="auto"/>
            </w:pPr>
            <w:r w:rsidRPr="00B01238">
              <w:t>Tel</w:t>
            </w:r>
          </w:p>
        </w:tc>
        <w:tc>
          <w:tcPr>
            <w:tcW w:w="6345" w:type="dxa"/>
          </w:tcPr>
          <w:p w14:paraId="5AFF5B2F" w14:textId="7D9876E6" w:rsidR="00E476AF" w:rsidRPr="00B01238" w:rsidRDefault="00E476AF" w:rsidP="006749D9">
            <w:pPr>
              <w:spacing w:line="276" w:lineRule="auto"/>
            </w:pPr>
            <w:r w:rsidRPr="00B01238">
              <w:t xml:space="preserve">+385 </w:t>
            </w:r>
            <w:r w:rsidR="006E5F54">
              <w:t>01</w:t>
            </w:r>
            <w:r w:rsidR="004C099F">
              <w:t xml:space="preserve"> </w:t>
            </w:r>
            <w:r w:rsidR="006E5F54">
              <w:t>3390039</w:t>
            </w:r>
          </w:p>
        </w:tc>
      </w:tr>
      <w:tr w:rsidR="00E476AF" w:rsidRPr="00B01238" w14:paraId="693FC582" w14:textId="77777777" w:rsidTr="004A5FD4">
        <w:tc>
          <w:tcPr>
            <w:tcW w:w="2943" w:type="dxa"/>
          </w:tcPr>
          <w:p w14:paraId="45F18705" w14:textId="77777777" w:rsidR="00E476AF" w:rsidRPr="00B01238" w:rsidRDefault="00E476AF" w:rsidP="006749D9">
            <w:pPr>
              <w:spacing w:line="276" w:lineRule="auto"/>
            </w:pPr>
            <w:r w:rsidRPr="00B01238">
              <w:t>Fax</w:t>
            </w:r>
          </w:p>
        </w:tc>
        <w:tc>
          <w:tcPr>
            <w:tcW w:w="6345" w:type="dxa"/>
          </w:tcPr>
          <w:p w14:paraId="5DD5AC4C" w14:textId="280351DC" w:rsidR="00E476AF" w:rsidRPr="00B01238" w:rsidRDefault="00E476AF" w:rsidP="006749D9">
            <w:pPr>
              <w:spacing w:line="276" w:lineRule="auto"/>
            </w:pPr>
            <w:r w:rsidRPr="00B01238">
              <w:t xml:space="preserve">+385 </w:t>
            </w:r>
            <w:r w:rsidR="006E5F54">
              <w:t>01</w:t>
            </w:r>
            <w:r w:rsidR="004C099F">
              <w:t xml:space="preserve"> </w:t>
            </w:r>
            <w:r w:rsidR="006E5F54">
              <w:t>3357462</w:t>
            </w:r>
          </w:p>
        </w:tc>
      </w:tr>
      <w:tr w:rsidR="00E476AF" w:rsidRPr="00B01238" w14:paraId="7E15237D" w14:textId="77777777" w:rsidTr="004A5FD4">
        <w:tc>
          <w:tcPr>
            <w:tcW w:w="2943" w:type="dxa"/>
          </w:tcPr>
          <w:p w14:paraId="4E890DA1" w14:textId="77777777" w:rsidR="00E476AF" w:rsidRPr="00B01238" w:rsidRDefault="00E476AF" w:rsidP="006E5F54">
            <w:r w:rsidRPr="00B01238">
              <w:t>Adresa elektroničke pošte</w:t>
            </w:r>
          </w:p>
        </w:tc>
        <w:tc>
          <w:tcPr>
            <w:tcW w:w="6345" w:type="dxa"/>
          </w:tcPr>
          <w:p w14:paraId="1712E8AA" w14:textId="3515BEA0" w:rsidR="00E476AF" w:rsidRDefault="006E5F54" w:rsidP="006E5F54">
            <w:hyperlink r:id="rId8" w:history="1">
              <w:r w:rsidRPr="00BA27F7">
                <w:rPr>
                  <w:rStyle w:val="Hiperveza"/>
                </w:rPr>
                <w:t>opcina-bistra@bistra.hr</w:t>
              </w:r>
            </w:hyperlink>
          </w:p>
          <w:p w14:paraId="7ADCA78F" w14:textId="5376FE9E" w:rsidR="006E5F54" w:rsidRPr="00B01238" w:rsidRDefault="006E5F54" w:rsidP="006E5F54"/>
        </w:tc>
      </w:tr>
      <w:tr w:rsidR="00E476AF" w:rsidRPr="00B01238" w14:paraId="71535B8D" w14:textId="77777777" w:rsidTr="004A5FD4">
        <w:trPr>
          <w:trHeight w:val="74"/>
        </w:trPr>
        <w:tc>
          <w:tcPr>
            <w:tcW w:w="2943" w:type="dxa"/>
          </w:tcPr>
          <w:p w14:paraId="0BFF6D12" w14:textId="77777777" w:rsidR="00E476AF" w:rsidRPr="00B01238" w:rsidRDefault="00E476AF" w:rsidP="006E5F54">
            <w:r w:rsidRPr="00B01238">
              <w:rPr>
                <w:bCs/>
                <w:iCs/>
              </w:rPr>
              <w:t>Internetska adresa</w:t>
            </w:r>
          </w:p>
        </w:tc>
        <w:tc>
          <w:tcPr>
            <w:tcW w:w="6345" w:type="dxa"/>
          </w:tcPr>
          <w:p w14:paraId="1437D17E" w14:textId="0BE57CA9" w:rsidR="00766B3C" w:rsidRDefault="00E93093" w:rsidP="00E93093">
            <w:pPr>
              <w:rPr>
                <w:bCs/>
              </w:rPr>
            </w:pPr>
            <w:hyperlink r:id="rId9" w:history="1">
              <w:r w:rsidRPr="00BA27F7">
                <w:rPr>
                  <w:rStyle w:val="Hiperveza"/>
                  <w:bCs/>
                </w:rPr>
                <w:t>https://bistra.hr/</w:t>
              </w:r>
            </w:hyperlink>
          </w:p>
          <w:p w14:paraId="0CCEB71C" w14:textId="7BF8D607" w:rsidR="00E93093" w:rsidRPr="00B01238" w:rsidRDefault="00E93093" w:rsidP="00E93093"/>
        </w:tc>
      </w:tr>
    </w:tbl>
    <w:p w14:paraId="46660848" w14:textId="77777777" w:rsidR="009B5448" w:rsidRPr="00AB4213" w:rsidRDefault="009B5448" w:rsidP="009B5448">
      <w:pPr>
        <w:spacing w:after="120" w:line="276" w:lineRule="auto"/>
        <w:ind w:left="720"/>
        <w:contextualSpacing/>
        <w:jc w:val="both"/>
        <w:rPr>
          <w:rFonts w:eastAsia="Calibri"/>
          <w:color w:val="FF0000"/>
          <w:lang w:eastAsia="en-US"/>
        </w:rPr>
      </w:pPr>
    </w:p>
    <w:p w14:paraId="53588075" w14:textId="75283271" w:rsidR="00B01238" w:rsidRPr="00FA377C" w:rsidRDefault="00B01238" w:rsidP="00FA377C">
      <w:pPr>
        <w:spacing w:line="276" w:lineRule="auto"/>
        <w:rPr>
          <w:b/>
        </w:rPr>
      </w:pPr>
      <w:r w:rsidRPr="00FA377C">
        <w:rPr>
          <w:b/>
        </w:rPr>
        <w:t>Vrsta postupka javne nabave</w:t>
      </w:r>
    </w:p>
    <w:p w14:paraId="0544DB3B" w14:textId="77777777" w:rsidR="00B01238" w:rsidRPr="00182473" w:rsidRDefault="00B01238" w:rsidP="006749D9">
      <w:pPr>
        <w:spacing w:line="276" w:lineRule="auto"/>
      </w:pPr>
      <w:r w:rsidRPr="00182473">
        <w:t>Otvoreni postupak javne nabave male vrijednosti</w:t>
      </w:r>
    </w:p>
    <w:p w14:paraId="3D9B07ED" w14:textId="77777777" w:rsidR="00B01238" w:rsidRPr="00182473" w:rsidRDefault="00B01238" w:rsidP="006749D9">
      <w:pPr>
        <w:spacing w:line="276" w:lineRule="auto"/>
      </w:pPr>
    </w:p>
    <w:p w14:paraId="7F8BF05A" w14:textId="2094D167" w:rsidR="00B01238" w:rsidRPr="00FA377C" w:rsidRDefault="00B01238" w:rsidP="00FA377C">
      <w:pPr>
        <w:spacing w:line="276" w:lineRule="auto"/>
        <w:rPr>
          <w:b/>
        </w:rPr>
      </w:pPr>
      <w:r w:rsidRPr="00FA377C">
        <w:rPr>
          <w:b/>
        </w:rPr>
        <w:t>Vrsta ugovora o javnoj nabavi</w:t>
      </w:r>
    </w:p>
    <w:p w14:paraId="3690A40F" w14:textId="77777777" w:rsidR="00B01238" w:rsidRPr="00182473" w:rsidRDefault="00B01238" w:rsidP="006749D9">
      <w:pPr>
        <w:spacing w:line="276" w:lineRule="auto"/>
      </w:pPr>
      <w:r w:rsidRPr="00182473">
        <w:t>Sklapa se ugovor o javnoj nabavi: ugovor o nabavi robe</w:t>
      </w:r>
    </w:p>
    <w:p w14:paraId="65F2948F" w14:textId="77777777" w:rsidR="00B01238" w:rsidRPr="00182473" w:rsidRDefault="00B01238" w:rsidP="006749D9">
      <w:pPr>
        <w:spacing w:line="276" w:lineRule="auto"/>
      </w:pPr>
    </w:p>
    <w:p w14:paraId="7744519D" w14:textId="161DB149" w:rsidR="007D58A4" w:rsidRPr="00FA377C" w:rsidRDefault="00B01238" w:rsidP="00FA377C">
      <w:pPr>
        <w:spacing w:line="276" w:lineRule="auto"/>
        <w:rPr>
          <w:color w:val="FF0000"/>
        </w:rPr>
      </w:pPr>
      <w:r w:rsidRPr="00FA377C">
        <w:rPr>
          <w:b/>
        </w:rPr>
        <w:t>Procijenjena vrijednost nabave</w:t>
      </w:r>
      <w:r w:rsidRPr="008E3DA8">
        <w:t xml:space="preserve">: </w:t>
      </w:r>
      <w:r w:rsidR="00510D47">
        <w:rPr>
          <w:color w:val="000000" w:themeColor="text1"/>
        </w:rPr>
        <w:t>47</w:t>
      </w:r>
      <w:r w:rsidR="00502468" w:rsidRPr="00FA377C">
        <w:rPr>
          <w:color w:val="000000" w:themeColor="text1"/>
        </w:rPr>
        <w:t>.000,00 eura</w:t>
      </w:r>
      <w:r w:rsidRPr="00FA377C">
        <w:rPr>
          <w:color w:val="000000" w:themeColor="text1"/>
        </w:rPr>
        <w:t xml:space="preserve"> bez PDV-a</w:t>
      </w:r>
    </w:p>
    <w:p w14:paraId="52812A80" w14:textId="77777777" w:rsidR="009F61D1" w:rsidRPr="00B01238" w:rsidRDefault="009F61D1" w:rsidP="006749D9">
      <w:pPr>
        <w:pStyle w:val="Bezproreda1"/>
        <w:spacing w:line="276" w:lineRule="auto"/>
      </w:pPr>
    </w:p>
    <w:p w14:paraId="40485CD9" w14:textId="087FC18D" w:rsidR="009F61D1" w:rsidRPr="00B01238" w:rsidRDefault="009F61D1" w:rsidP="006749D9">
      <w:pPr>
        <w:pStyle w:val="Bezproreda1"/>
        <w:spacing w:line="276" w:lineRule="auto"/>
        <w:rPr>
          <w:b/>
        </w:rPr>
      </w:pPr>
      <w:r w:rsidRPr="00B01238">
        <w:rPr>
          <w:b/>
        </w:rPr>
        <w:t xml:space="preserve">Opis predmeta nabave </w:t>
      </w:r>
    </w:p>
    <w:p w14:paraId="331EBD56" w14:textId="52EF37A0" w:rsidR="00B01238" w:rsidRPr="008E3DA8" w:rsidRDefault="00B01238" w:rsidP="006749D9">
      <w:pPr>
        <w:pStyle w:val="t-9-8"/>
        <w:spacing w:before="0" w:beforeAutospacing="0" w:after="240" w:afterAutospacing="0" w:line="276" w:lineRule="auto"/>
        <w:jc w:val="both"/>
        <w:rPr>
          <w:color w:val="000000"/>
        </w:rPr>
      </w:pPr>
      <w:r w:rsidRPr="008E3DA8">
        <w:rPr>
          <w:color w:val="000000"/>
        </w:rPr>
        <w:t>Predmet nabave je opskrba električnom energijom</w:t>
      </w:r>
      <w:r w:rsidR="004C2399" w:rsidRPr="008E3DA8">
        <w:rPr>
          <w:color w:val="000000"/>
        </w:rPr>
        <w:t xml:space="preserve"> za javn</w:t>
      </w:r>
      <w:r w:rsidR="002A53F0">
        <w:rPr>
          <w:color w:val="000000"/>
        </w:rPr>
        <w:t>u</w:t>
      </w:r>
      <w:r w:rsidR="004C2399" w:rsidRPr="008E3DA8">
        <w:rPr>
          <w:color w:val="000000"/>
        </w:rPr>
        <w:t xml:space="preserve"> rasvjet</w:t>
      </w:r>
      <w:r w:rsidR="002A53F0">
        <w:rPr>
          <w:color w:val="000000"/>
        </w:rPr>
        <w:t xml:space="preserve">u, </w:t>
      </w:r>
      <w:r w:rsidR="004872DE">
        <w:rPr>
          <w:color w:val="000000"/>
        </w:rPr>
        <w:t xml:space="preserve"> na području općine </w:t>
      </w:r>
      <w:r w:rsidR="006E2676">
        <w:rPr>
          <w:color w:val="000000"/>
        </w:rPr>
        <w:t>Bistra</w:t>
      </w:r>
      <w:r w:rsidRPr="008E3DA8">
        <w:rPr>
          <w:color w:val="000000"/>
        </w:rPr>
        <w:t>.</w:t>
      </w:r>
    </w:p>
    <w:p w14:paraId="3D52512D" w14:textId="5B6FE38D" w:rsidR="00991F45" w:rsidRPr="00B01238" w:rsidRDefault="00991F45" w:rsidP="006749D9">
      <w:pPr>
        <w:pStyle w:val="Bezproreda1"/>
        <w:spacing w:after="240" w:line="276" w:lineRule="auto"/>
        <w:jc w:val="both"/>
      </w:pPr>
      <w:r w:rsidRPr="008E3DA8">
        <w:t xml:space="preserve">Oznaka i naziv iz Jedinstvenog rječnika javne nabave: </w:t>
      </w:r>
      <w:r w:rsidRPr="00DC4C80">
        <w:t>09310000</w:t>
      </w:r>
      <w:r w:rsidRPr="008E3DA8">
        <w:t xml:space="preserve"> Električna energija</w:t>
      </w:r>
      <w:r w:rsidRPr="00B01238">
        <w:t xml:space="preserve"> </w:t>
      </w:r>
    </w:p>
    <w:p w14:paraId="1A010963" w14:textId="77777777" w:rsidR="00C06B48" w:rsidRPr="00182473" w:rsidRDefault="00C06B48" w:rsidP="006749D9">
      <w:pPr>
        <w:spacing w:after="240" w:line="276" w:lineRule="auto"/>
        <w:jc w:val="both"/>
      </w:pPr>
      <w:r w:rsidRPr="00182473">
        <w:t>Predmet nabave nije podijeljen u grupe.</w:t>
      </w:r>
    </w:p>
    <w:p w14:paraId="34D1CCDE" w14:textId="77777777" w:rsidR="00407ADA" w:rsidRDefault="00991F45" w:rsidP="006749D9">
      <w:pPr>
        <w:pStyle w:val="Bezproreda1"/>
        <w:spacing w:after="240" w:line="276" w:lineRule="auto"/>
        <w:jc w:val="both"/>
      </w:pPr>
      <w:r w:rsidRPr="00B01238">
        <w:t>Prema Strategiji Europa 2020, usvojenoj 2010. godine, na razini Europske unije jedan od ciljeva je povećanje udjela obnovljivih izvora energije u konačnoj potrošnji energije za 20%.</w:t>
      </w:r>
      <w:r w:rsidR="00C06B48">
        <w:t xml:space="preserve"> </w:t>
      </w:r>
      <w:r w:rsidRPr="00B01238">
        <w:t>Na razini Europske unije 7. Akcijski program za okoliš „Živjeti dobro unutar granica našeg planeta“ (2013.) kao strateški cilj do 2020. godine za cijelu Europsku uniju postavlja provedbu od najmanje 50% javne nabave uz primjenu mjerila zelene javne nabave, a taj cilj je preuzela i Republika Hrvatska.</w:t>
      </w:r>
      <w:r w:rsidR="00C06B48">
        <w:t xml:space="preserve"> </w:t>
      </w:r>
      <w:r w:rsidRPr="00B01238">
        <w:t xml:space="preserve">Na dan 26.08.2015. Vlada RH usvojila je prvi Nacionalni akcijski plan za zelenu javnu nabavu za razdoblje od 2015. do 2017. godine s pogledom do 2020. godine (dalje u tekstu: Nacionalni akcijski plan za zelenu javnu nabavu). </w:t>
      </w:r>
    </w:p>
    <w:p w14:paraId="6FAD3970" w14:textId="77777777" w:rsidR="00991F45" w:rsidRPr="00B01238" w:rsidRDefault="00991F45" w:rsidP="006749D9">
      <w:pPr>
        <w:pStyle w:val="Bezproreda1"/>
        <w:spacing w:after="240" w:line="276" w:lineRule="auto"/>
        <w:jc w:val="both"/>
      </w:pPr>
      <w:r w:rsidRPr="00B01238">
        <w:t>U Nacionalnom akcijskom planu za zelenu javnu nabavu fokus je stavljen na uvođenje osnovnih zelenih mjerila u javnu nabavu za prioritetne skupine proizvoda i usluga: papir za ispis i kopiranje, motorna vozila, uredsku i informatičku oprema, električnu energiju, telekomunikacijske usluge i usluge mobilne telefonije zajedno s uređajima i usluge čišćenja.</w:t>
      </w:r>
    </w:p>
    <w:p w14:paraId="638160E4" w14:textId="678F414B" w:rsidR="00991F45" w:rsidRPr="00B01238" w:rsidRDefault="00991F45" w:rsidP="006749D9">
      <w:pPr>
        <w:pStyle w:val="Bezproreda1"/>
        <w:spacing w:after="240" w:line="276" w:lineRule="auto"/>
        <w:jc w:val="both"/>
        <w:rPr>
          <w:b/>
          <w:bCs/>
        </w:rPr>
      </w:pPr>
      <w:r w:rsidRPr="00B01238">
        <w:rPr>
          <w:b/>
          <w:bCs/>
        </w:rPr>
        <w:t>U skladu s ciljevima navedenih strateških dokumenata, Naručitelj provodi postupak zelene javne nabave i traži da najmanje 50% ukupne električne energije koju će isporučiti odabrani ponuditelj mora biti proizvedeno iz obnovljivih izvora energije (tzv.</w:t>
      </w:r>
      <w:r w:rsidR="00086D58">
        <w:rPr>
          <w:b/>
          <w:bCs/>
        </w:rPr>
        <w:t xml:space="preserve"> </w:t>
      </w:r>
      <w:r w:rsidRPr="00B01238">
        <w:rPr>
          <w:b/>
          <w:bCs/>
        </w:rPr>
        <w:t>"zelena energija").</w:t>
      </w:r>
    </w:p>
    <w:p w14:paraId="756EF78C" w14:textId="108975CD" w:rsidR="00991F45" w:rsidRPr="00B01238" w:rsidRDefault="00991F45" w:rsidP="006749D9">
      <w:pPr>
        <w:pStyle w:val="Bezproreda1"/>
        <w:spacing w:after="240" w:line="276" w:lineRule="auto"/>
        <w:jc w:val="both"/>
      </w:pPr>
      <w:r w:rsidRPr="00B01238">
        <w:lastRenderedPageBreak/>
        <w:t>Radi stimuliranja proizvodnje energije iz obnovljivih izvora, a kako bi ona postala konkurentnija energiji dobivenoj iz konvencionalnih izvora te poticanja izgradnje novih izvora obnovljive energije i postizanja održivog razvoja, naručitelj je odredio da električna energija mora sadržavati gore navedeni minimalni postotak električne energije iz obnovljivih izvora.</w:t>
      </w:r>
    </w:p>
    <w:p w14:paraId="3D1BA534" w14:textId="77777777" w:rsidR="00991F45" w:rsidRPr="00B01238" w:rsidRDefault="00991F45" w:rsidP="006749D9">
      <w:pPr>
        <w:pStyle w:val="Bezproreda1"/>
        <w:spacing w:after="240" w:line="276" w:lineRule="auto"/>
        <w:jc w:val="both"/>
      </w:pPr>
      <w:r w:rsidRPr="00B01238">
        <w:t xml:space="preserve">Obnovljivi izvori energije su obnovljivi </w:t>
      </w:r>
      <w:proofErr w:type="spellStart"/>
      <w:r w:rsidRPr="00B01238">
        <w:t>nefosilni</w:t>
      </w:r>
      <w:proofErr w:type="spellEnd"/>
      <w:r w:rsidRPr="00B01238">
        <w:t xml:space="preserve"> izvori energije odnosno energija vjetra, sunčeva energija, </w:t>
      </w:r>
      <w:proofErr w:type="spellStart"/>
      <w:r w:rsidRPr="00B01238">
        <w:t>aerotermalna</w:t>
      </w:r>
      <w:proofErr w:type="spellEnd"/>
      <w:r w:rsidRPr="00B01238">
        <w:t xml:space="preserve">, geotermalna i </w:t>
      </w:r>
      <w:proofErr w:type="spellStart"/>
      <w:r w:rsidRPr="00B01238">
        <w:t>hidrotermalna</w:t>
      </w:r>
      <w:proofErr w:type="spellEnd"/>
      <w:r w:rsidRPr="00B01238">
        <w:t xml:space="preserve"> energija, energija mora, energija vodotoka, energija iz biomase, plina iz deponija otpada, plina iz postrojenja za obradu otpadnih voda i bioplina (članak 3. stavak 2. točka 36. Zakon</w:t>
      </w:r>
      <w:r w:rsidR="00C06B48">
        <w:t xml:space="preserve">a o tržištu električne energije </w:t>
      </w:r>
      <w:r w:rsidRPr="00B01238">
        <w:t>(„Narodne novine“, broj 22/13, 95/15 i 102/15).</w:t>
      </w:r>
    </w:p>
    <w:p w14:paraId="689D92BB" w14:textId="77777777" w:rsidR="00991F45" w:rsidRPr="00020CAC" w:rsidRDefault="00991F45" w:rsidP="006749D9">
      <w:pPr>
        <w:pStyle w:val="Bezproreda1"/>
        <w:spacing w:after="240" w:line="276" w:lineRule="auto"/>
        <w:jc w:val="both"/>
        <w:rPr>
          <w:b/>
          <w:bCs/>
        </w:rPr>
      </w:pPr>
      <w:r w:rsidRPr="00020CAC">
        <w:rPr>
          <w:b/>
          <w:bCs/>
        </w:rPr>
        <w:t xml:space="preserve">Kao potvrdu ispunjenja uvjeta o podrijetlu električne energije, odabrani ponuditelj (Opskrbljivač) je obvezan po izvršenoj isporuci električne energije dostaviti Naručitelju važeću potvrdu iz Registra jamstava podrijetla električne energije, izdanu od strane neovisnog tijela za izdavanje jamstva porijekla električne energije, kojom se potvrđuje </w:t>
      </w:r>
      <w:r w:rsidR="00A512B5" w:rsidRPr="00020CAC">
        <w:rPr>
          <w:b/>
        </w:rPr>
        <w:t>da je električna energija iz obnovljivih izvora isporučena Naručitelju u količini (udjelu) navedenom u ponudi.</w:t>
      </w:r>
    </w:p>
    <w:p w14:paraId="0012FDC8" w14:textId="77777777" w:rsidR="00E722BA" w:rsidRPr="00020CAC" w:rsidRDefault="00E722BA" w:rsidP="00E722BA">
      <w:pPr>
        <w:pStyle w:val="Bezproreda1"/>
        <w:spacing w:after="240" w:line="276" w:lineRule="auto"/>
        <w:jc w:val="both"/>
      </w:pPr>
      <w:r w:rsidRPr="009B5448">
        <w:t xml:space="preserve">Potvrdu o podrijetlu električne energije odabrani ponuditelj (Opskrbljivač) dužan je </w:t>
      </w:r>
      <w:r w:rsidRPr="006E2676">
        <w:rPr>
          <w:b/>
          <w:bCs/>
        </w:rPr>
        <w:t xml:space="preserve">predati Naručitelju </w:t>
      </w:r>
      <w:r w:rsidRPr="006E2676">
        <w:rPr>
          <w:b/>
          <w:bCs/>
          <w:iCs/>
          <w:color w:val="000000"/>
        </w:rPr>
        <w:t>po isteku ugovora</w:t>
      </w:r>
      <w:r w:rsidRPr="009B5448">
        <w:rPr>
          <w:iCs/>
          <w:color w:val="000000"/>
        </w:rPr>
        <w:t>,</w:t>
      </w:r>
      <w:r w:rsidR="009B5448" w:rsidRPr="009B5448">
        <w:rPr>
          <w:iCs/>
          <w:color w:val="000000"/>
        </w:rPr>
        <w:t xml:space="preserve"> </w:t>
      </w:r>
      <w:r w:rsidRPr="009B5448">
        <w:rPr>
          <w:iCs/>
          <w:color w:val="000000"/>
        </w:rPr>
        <w:t>sukladno Metodologiji utvrđivanja podrijetla električne energije (NN 133/14).</w:t>
      </w:r>
    </w:p>
    <w:p w14:paraId="739EA012" w14:textId="77777777" w:rsidR="00991F45" w:rsidRPr="00020CAC" w:rsidRDefault="00991F45" w:rsidP="006749D9">
      <w:pPr>
        <w:pStyle w:val="Bezproreda1"/>
        <w:spacing w:line="276" w:lineRule="auto"/>
        <w:jc w:val="both"/>
      </w:pPr>
      <w:r w:rsidRPr="00020CAC">
        <w:t>U slučaju nedostavljanja tražene potvrde, odnosno u slučaju da dostavljenom potvrdom odabrani ponuditelj (Opskrbljivač) ne dokaže da je postotni udio, naveden u ponudi odabranog ponuditelja, isporučene električne energije proizveden iz obnovljivih izvora energije, navedeno postupanje smatrat će se povredom ugovornih obveza, temeljem čega Naručitelj zadržava pravo aktiviranja jamstva za uredno ispunjenje ugovora te poduzimanja daljnjih aktivnosti sukladno drugim pozitivnim propisima koji reguliraju predmetno područje.</w:t>
      </w:r>
    </w:p>
    <w:p w14:paraId="276FB825" w14:textId="77777777" w:rsidR="00991F45" w:rsidRPr="00B01238" w:rsidRDefault="00991F45" w:rsidP="006749D9">
      <w:pPr>
        <w:pStyle w:val="Bezproreda1"/>
        <w:spacing w:line="276" w:lineRule="auto"/>
        <w:jc w:val="both"/>
      </w:pPr>
      <w:r w:rsidRPr="00020CAC">
        <w:t>Tijelo nadležno za izdavanje jamstava porijekla električne energije u Republici Hrvatskoj je Hrvatski operator tržišta energije d.o.o. (HROTE).</w:t>
      </w:r>
    </w:p>
    <w:p w14:paraId="03F83066" w14:textId="77777777" w:rsidR="009F61D1" w:rsidRPr="00B01238" w:rsidRDefault="009F61D1" w:rsidP="006749D9">
      <w:pPr>
        <w:pStyle w:val="Bezproreda1"/>
        <w:spacing w:line="276" w:lineRule="auto"/>
        <w:rPr>
          <w:color w:val="FF0000"/>
        </w:rPr>
      </w:pPr>
    </w:p>
    <w:p w14:paraId="63655B12" w14:textId="7F4EBC5D" w:rsidR="00763904" w:rsidRPr="00AD4342" w:rsidRDefault="00A9428B" w:rsidP="006749D9">
      <w:pPr>
        <w:spacing w:line="276" w:lineRule="auto"/>
        <w:rPr>
          <w:b/>
        </w:rPr>
      </w:pPr>
      <w:r w:rsidRPr="00AD4342">
        <w:rPr>
          <w:b/>
        </w:rPr>
        <w:t>Tehničke specifikacije, količina i troškovnik</w:t>
      </w:r>
    </w:p>
    <w:p w14:paraId="5F7EC51C" w14:textId="20C00917" w:rsidR="00AD4342" w:rsidRDefault="00AD4342" w:rsidP="00AD4342">
      <w:pPr>
        <w:autoSpaceDE w:val="0"/>
        <w:autoSpaceDN w:val="0"/>
        <w:ind w:right="340"/>
        <w:jc w:val="both"/>
        <w:rPr>
          <w:rFonts w:eastAsia="Calibri"/>
          <w:lang w:val="x-none" w:eastAsia="en-US"/>
        </w:rPr>
      </w:pPr>
      <w:r w:rsidRPr="00AD4342">
        <w:rPr>
          <w:rFonts w:eastAsia="Calibri"/>
          <w:lang w:val="x-none" w:eastAsia="en-US"/>
        </w:rPr>
        <w:t>Ponuditelji nude predmet nabave u skladu s Općim uvjetima za korištenje mreže i opskrbu električnom energijom (</w:t>
      </w:r>
      <w:r w:rsidRPr="00AD4342">
        <w:rPr>
          <w:rFonts w:eastAsia="Calibri"/>
          <w:lang w:eastAsia="en-US"/>
        </w:rPr>
        <w:t>NN</w:t>
      </w:r>
      <w:r w:rsidRPr="00AD4342">
        <w:rPr>
          <w:rFonts w:eastAsia="Calibri"/>
          <w:lang w:val="x-none" w:eastAsia="en-US"/>
        </w:rPr>
        <w:t xml:space="preserve"> </w:t>
      </w:r>
      <w:r w:rsidRPr="00AD4342">
        <w:rPr>
          <w:rFonts w:eastAsia="Calibri"/>
          <w:lang w:eastAsia="en-US"/>
        </w:rPr>
        <w:t>104/20</w:t>
      </w:r>
      <w:r w:rsidRPr="00AD4342">
        <w:rPr>
          <w:rFonts w:eastAsia="Calibri"/>
          <w:lang w:val="x-none" w:eastAsia="en-US"/>
        </w:rPr>
        <w:t>), pridržavajući se u svemu Zakona o tržištu električne energije (</w:t>
      </w:r>
      <w:r w:rsidRPr="00AD4342">
        <w:rPr>
          <w:rFonts w:eastAsia="Calibri"/>
          <w:lang w:eastAsia="en-US"/>
        </w:rPr>
        <w:t>NN</w:t>
      </w:r>
      <w:r w:rsidRPr="00AD4342">
        <w:rPr>
          <w:rFonts w:eastAsia="Calibri"/>
          <w:lang w:val="x-none" w:eastAsia="en-US"/>
        </w:rPr>
        <w:t xml:space="preserve"> 22/13, 95/15, 102/15, 68/18 i 52/19) i ostalih propisa koji reguliraju tržište električne energije.</w:t>
      </w:r>
    </w:p>
    <w:p w14:paraId="0229721A" w14:textId="77777777" w:rsidR="004A6363" w:rsidRPr="00AD4342" w:rsidRDefault="004A6363" w:rsidP="00AD4342">
      <w:pPr>
        <w:autoSpaceDE w:val="0"/>
        <w:autoSpaceDN w:val="0"/>
        <w:ind w:right="340"/>
        <w:jc w:val="both"/>
        <w:rPr>
          <w:rFonts w:eastAsia="Calibri"/>
          <w:lang w:val="x-none" w:eastAsia="en-US"/>
        </w:rPr>
      </w:pPr>
    </w:p>
    <w:p w14:paraId="1D5CAA6D" w14:textId="0B0B1282" w:rsidR="00AD4342" w:rsidRDefault="00AD4342" w:rsidP="00AD4342">
      <w:pPr>
        <w:autoSpaceDE w:val="0"/>
        <w:autoSpaceDN w:val="0"/>
        <w:ind w:right="340"/>
        <w:jc w:val="both"/>
        <w:rPr>
          <w:rFonts w:eastAsia="Calibri"/>
          <w:lang w:val="x-none" w:eastAsia="en-US"/>
        </w:rPr>
      </w:pPr>
      <w:r w:rsidRPr="00AD4342">
        <w:rPr>
          <w:rFonts w:eastAsia="Calibri"/>
          <w:lang w:val="x-none" w:eastAsia="en-US"/>
        </w:rPr>
        <w:t>Tehničkim specifikacijama utvrđuju se tražene karakteristike robe koja se nabavlja.</w:t>
      </w:r>
    </w:p>
    <w:p w14:paraId="42D1CE82" w14:textId="77777777" w:rsidR="004A6363" w:rsidRPr="00AD4342" w:rsidRDefault="004A6363" w:rsidP="00AD4342">
      <w:pPr>
        <w:autoSpaceDE w:val="0"/>
        <w:autoSpaceDN w:val="0"/>
        <w:ind w:right="340"/>
        <w:jc w:val="both"/>
        <w:rPr>
          <w:rFonts w:eastAsia="Calibri"/>
          <w:lang w:val="x-none" w:eastAsia="en-US"/>
        </w:rPr>
      </w:pPr>
    </w:p>
    <w:p w14:paraId="0702D69E" w14:textId="77777777" w:rsidR="00AD4342" w:rsidRPr="00AD4342" w:rsidRDefault="00AD4342" w:rsidP="00AD4342">
      <w:pPr>
        <w:autoSpaceDE w:val="0"/>
        <w:autoSpaceDN w:val="0"/>
        <w:ind w:right="340"/>
        <w:jc w:val="both"/>
        <w:rPr>
          <w:rFonts w:eastAsia="Calibri"/>
          <w:lang w:val="x-none" w:eastAsia="en-US"/>
        </w:rPr>
      </w:pPr>
      <w:r w:rsidRPr="00AD4342">
        <w:rPr>
          <w:rFonts w:eastAsia="Calibri"/>
          <w:lang w:val="x-none" w:eastAsia="en-US"/>
        </w:rPr>
        <w:t>Obračun električne energije izvršit će odabrani ponuditelj temeljem mjernih podataka koje će utvrditi Operator distribucijskog sustava na obračunskim mjernim mjestima, sukladno Općim uvjetima za korištenje mreže i opskrbu električnom energijom (</w:t>
      </w:r>
      <w:r w:rsidRPr="00AD4342">
        <w:rPr>
          <w:rFonts w:eastAsia="Calibri"/>
          <w:lang w:eastAsia="en-US"/>
        </w:rPr>
        <w:t>NN</w:t>
      </w:r>
      <w:r w:rsidRPr="00AD4342">
        <w:rPr>
          <w:rFonts w:eastAsia="Calibri"/>
          <w:lang w:val="x-none" w:eastAsia="en-US"/>
        </w:rPr>
        <w:t xml:space="preserve"> </w:t>
      </w:r>
      <w:r w:rsidRPr="00AD4342">
        <w:rPr>
          <w:rFonts w:eastAsia="Calibri"/>
          <w:lang w:eastAsia="en-US"/>
        </w:rPr>
        <w:t>104/20</w:t>
      </w:r>
      <w:r w:rsidRPr="00AD4342">
        <w:rPr>
          <w:rFonts w:eastAsia="Calibri"/>
          <w:lang w:val="x-none" w:eastAsia="en-US"/>
        </w:rPr>
        <w:t>) i Mrežnim pravilima prijenosnog sustava (</w:t>
      </w:r>
      <w:r w:rsidRPr="00AD4342">
        <w:rPr>
          <w:rFonts w:eastAsia="Calibri"/>
          <w:lang w:eastAsia="en-US"/>
        </w:rPr>
        <w:t>NN</w:t>
      </w:r>
      <w:r w:rsidRPr="00AD4342">
        <w:rPr>
          <w:rFonts w:eastAsia="Calibri"/>
          <w:lang w:val="x-none" w:eastAsia="en-US"/>
        </w:rPr>
        <w:t xml:space="preserve"> 67/17</w:t>
      </w:r>
      <w:r w:rsidRPr="00AD4342">
        <w:rPr>
          <w:rFonts w:eastAsia="Calibri"/>
          <w:lang w:eastAsia="en-US"/>
        </w:rPr>
        <w:t>, 128/20</w:t>
      </w:r>
      <w:r w:rsidRPr="00AD4342">
        <w:rPr>
          <w:rFonts w:eastAsia="Calibri"/>
          <w:lang w:val="x-none" w:eastAsia="en-US"/>
        </w:rPr>
        <w:t>).</w:t>
      </w:r>
    </w:p>
    <w:p w14:paraId="12F015A9" w14:textId="77777777" w:rsidR="00AD4342" w:rsidRPr="00AD4342" w:rsidRDefault="00AD4342" w:rsidP="00AD4342">
      <w:pPr>
        <w:pStyle w:val="Bezproreda"/>
        <w:jc w:val="both"/>
        <w:rPr>
          <w:rFonts w:eastAsia="Calibri"/>
          <w:sz w:val="24"/>
          <w:szCs w:val="24"/>
          <w:lang w:eastAsia="en-US"/>
        </w:rPr>
      </w:pPr>
    </w:p>
    <w:p w14:paraId="1F7BB8F5" w14:textId="77777777" w:rsidR="00AD4342" w:rsidRPr="00AD4342" w:rsidRDefault="00AD4342" w:rsidP="00AD4342">
      <w:pPr>
        <w:autoSpaceDE w:val="0"/>
        <w:autoSpaceDN w:val="0"/>
        <w:ind w:right="340"/>
        <w:jc w:val="both"/>
        <w:rPr>
          <w:rFonts w:eastAsia="Calibri"/>
          <w:u w:val="single"/>
          <w:lang w:val="x-none" w:eastAsia="en-US"/>
        </w:rPr>
      </w:pPr>
      <w:r w:rsidRPr="00AD4342">
        <w:rPr>
          <w:rFonts w:eastAsia="Calibri"/>
          <w:u w:val="single"/>
          <w:lang w:val="x-none" w:eastAsia="en-US"/>
        </w:rPr>
        <w:t xml:space="preserve">Obračunsko razdoblje </w:t>
      </w:r>
    </w:p>
    <w:p w14:paraId="68734A32" w14:textId="77777777" w:rsidR="00AD4342" w:rsidRPr="00AD4342" w:rsidRDefault="00AD4342" w:rsidP="00AD4342">
      <w:pPr>
        <w:autoSpaceDE w:val="0"/>
        <w:autoSpaceDN w:val="0"/>
        <w:ind w:right="340"/>
        <w:jc w:val="both"/>
        <w:rPr>
          <w:rFonts w:eastAsia="Calibri"/>
          <w:lang w:val="x-none" w:eastAsia="en-US"/>
        </w:rPr>
      </w:pPr>
      <w:r w:rsidRPr="00AD4342">
        <w:rPr>
          <w:rFonts w:eastAsia="Calibri"/>
          <w:lang w:val="x-none" w:eastAsia="en-US"/>
        </w:rPr>
        <w:t>Obračunsko razdoblje za opskrbu električnom energijom iznosi 30+/-3 dana.</w:t>
      </w:r>
    </w:p>
    <w:p w14:paraId="29F24D09" w14:textId="77777777" w:rsidR="00AD4342" w:rsidRPr="00AD4342" w:rsidRDefault="00AD4342" w:rsidP="00AD4342">
      <w:pPr>
        <w:pStyle w:val="Bezproreda"/>
        <w:jc w:val="both"/>
        <w:rPr>
          <w:rFonts w:eastAsia="Calibri"/>
          <w:sz w:val="24"/>
          <w:szCs w:val="24"/>
          <w:lang w:eastAsia="en-US"/>
        </w:rPr>
      </w:pPr>
    </w:p>
    <w:p w14:paraId="4F822930" w14:textId="77777777" w:rsidR="00AD4342" w:rsidRPr="00AD4342" w:rsidRDefault="00AD4342" w:rsidP="00AD4342">
      <w:pPr>
        <w:autoSpaceDE w:val="0"/>
        <w:autoSpaceDN w:val="0"/>
        <w:ind w:right="340"/>
        <w:jc w:val="both"/>
        <w:rPr>
          <w:rFonts w:eastAsia="Calibri"/>
          <w:u w:val="single"/>
          <w:lang w:val="x-none" w:eastAsia="en-US"/>
        </w:rPr>
      </w:pPr>
      <w:r w:rsidRPr="00AD4342">
        <w:rPr>
          <w:rFonts w:eastAsia="Calibri"/>
          <w:u w:val="single"/>
          <w:lang w:val="x-none" w:eastAsia="en-US"/>
        </w:rPr>
        <w:t>Obračunski elementi</w:t>
      </w:r>
    </w:p>
    <w:p w14:paraId="4F72E4E3" w14:textId="05EC346D" w:rsidR="00AD4342" w:rsidRDefault="00AD4342" w:rsidP="00AD4342">
      <w:pPr>
        <w:autoSpaceDE w:val="0"/>
        <w:autoSpaceDN w:val="0"/>
        <w:ind w:right="340"/>
        <w:jc w:val="both"/>
        <w:rPr>
          <w:rFonts w:eastAsia="Calibri"/>
          <w:lang w:val="x-none" w:eastAsia="en-US"/>
        </w:rPr>
      </w:pPr>
      <w:r w:rsidRPr="00AD4342">
        <w:rPr>
          <w:rFonts w:eastAsia="Calibri"/>
          <w:lang w:val="x-none" w:eastAsia="en-US"/>
        </w:rPr>
        <w:t xml:space="preserve">Obračunski elementi na temelju kojih se radi obračun opskrbe električnom energijom su: </w:t>
      </w:r>
    </w:p>
    <w:p w14:paraId="51A3F0AB" w14:textId="77777777" w:rsidR="004A6363" w:rsidRPr="00AD4342" w:rsidRDefault="004A6363" w:rsidP="00AD4342">
      <w:pPr>
        <w:autoSpaceDE w:val="0"/>
        <w:autoSpaceDN w:val="0"/>
        <w:ind w:right="340"/>
        <w:jc w:val="both"/>
        <w:rPr>
          <w:rFonts w:eastAsia="Calibri"/>
          <w:lang w:val="x-none" w:eastAsia="en-US"/>
        </w:rPr>
      </w:pPr>
    </w:p>
    <w:p w14:paraId="05C3B920" w14:textId="255ADCCF" w:rsidR="00AD4342" w:rsidRPr="004A6363" w:rsidRDefault="004A6363" w:rsidP="004A6363">
      <w:pPr>
        <w:autoSpaceDE w:val="0"/>
        <w:autoSpaceDN w:val="0"/>
        <w:ind w:right="340"/>
        <w:jc w:val="both"/>
        <w:rPr>
          <w:rFonts w:eastAsia="Calibri"/>
          <w:lang w:val="x-none" w:eastAsia="en-US"/>
        </w:rPr>
      </w:pPr>
      <w:r w:rsidRPr="004A6363">
        <w:rPr>
          <w:rFonts w:eastAsia="Calibri"/>
          <w:lang w:val="x-none" w:eastAsia="en-US"/>
        </w:rPr>
        <w:t>1.</w:t>
      </w:r>
      <w:r>
        <w:rPr>
          <w:rFonts w:eastAsia="Calibri"/>
          <w:lang w:val="x-none" w:eastAsia="en-US"/>
        </w:rPr>
        <w:t xml:space="preserve"> </w:t>
      </w:r>
      <w:r w:rsidR="00AD4342" w:rsidRPr="004A6363">
        <w:rPr>
          <w:rFonts w:eastAsia="Calibri"/>
          <w:lang w:val="x-none" w:eastAsia="en-US"/>
        </w:rPr>
        <w:t xml:space="preserve">Preuzeta radna energija izražena u kWh koja se određuje mjerenjem. Tarifne stavke javna rasvjeta (tarifni model – žuti): obračunava se električna energija isporučena na mjernom </w:t>
      </w:r>
      <w:proofErr w:type="spellStart"/>
      <w:r w:rsidR="00AD4342" w:rsidRPr="004A6363">
        <w:rPr>
          <w:rFonts w:eastAsia="Calibri"/>
          <w:lang w:val="x-none" w:eastAsia="en-US"/>
        </w:rPr>
        <w:t>m</w:t>
      </w:r>
      <w:r w:rsidR="00AD4342" w:rsidRPr="004A6363">
        <w:rPr>
          <w:rFonts w:eastAsia="Calibri"/>
          <w:lang w:eastAsia="en-US"/>
        </w:rPr>
        <w:t>j</w:t>
      </w:r>
      <w:r w:rsidR="00AD4342" w:rsidRPr="004A6363">
        <w:rPr>
          <w:rFonts w:eastAsia="Calibri"/>
          <w:lang w:val="x-none" w:eastAsia="en-US"/>
        </w:rPr>
        <w:t>estu</w:t>
      </w:r>
      <w:proofErr w:type="spellEnd"/>
      <w:r w:rsidR="00AD4342" w:rsidRPr="004A6363">
        <w:rPr>
          <w:rFonts w:eastAsia="Calibri"/>
          <w:lang w:val="x-none" w:eastAsia="en-US"/>
        </w:rPr>
        <w:t xml:space="preserve"> s tarifnim modelom javna rasvjeta. </w:t>
      </w:r>
    </w:p>
    <w:p w14:paraId="62F1928B" w14:textId="77777777" w:rsidR="004A6363" w:rsidRPr="004A6363" w:rsidRDefault="004A6363" w:rsidP="004A6363">
      <w:pPr>
        <w:rPr>
          <w:rFonts w:eastAsia="Calibri"/>
          <w:lang w:eastAsia="en-US"/>
        </w:rPr>
      </w:pPr>
    </w:p>
    <w:p w14:paraId="6C3C029E" w14:textId="77777777" w:rsidR="004A6363" w:rsidRDefault="00AD4342" w:rsidP="00AD4342">
      <w:pPr>
        <w:autoSpaceDE w:val="0"/>
        <w:autoSpaceDN w:val="0"/>
        <w:ind w:right="340"/>
        <w:jc w:val="both"/>
        <w:rPr>
          <w:rFonts w:eastAsia="Calibri"/>
          <w:lang w:val="x-none" w:eastAsia="en-US"/>
        </w:rPr>
      </w:pPr>
      <w:r w:rsidRPr="00AD4342">
        <w:rPr>
          <w:rFonts w:eastAsia="Calibri"/>
          <w:lang w:val="x-none" w:eastAsia="en-US"/>
        </w:rPr>
        <w:t>Iznos troška radne energije izračunava se množenjem preuzete količine radne energije s jediničnom cijenom radne energije, a sve u skladu s odgovarajućom tarifnom stavkom.</w:t>
      </w:r>
    </w:p>
    <w:p w14:paraId="40A1C03D" w14:textId="2A7882BB" w:rsidR="00AD4342" w:rsidRPr="00AD4342" w:rsidRDefault="00AD4342" w:rsidP="00AD4342">
      <w:pPr>
        <w:autoSpaceDE w:val="0"/>
        <w:autoSpaceDN w:val="0"/>
        <w:ind w:right="340"/>
        <w:jc w:val="both"/>
        <w:rPr>
          <w:rFonts w:eastAsia="Calibri"/>
          <w:lang w:val="x-none" w:eastAsia="en-US"/>
        </w:rPr>
      </w:pPr>
      <w:r w:rsidRPr="00AD4342">
        <w:rPr>
          <w:rFonts w:eastAsia="Calibri"/>
          <w:lang w:val="x-none" w:eastAsia="en-US"/>
        </w:rPr>
        <w:t xml:space="preserve"> </w:t>
      </w:r>
    </w:p>
    <w:p w14:paraId="1858C62B" w14:textId="553D5A90" w:rsidR="00AD4342" w:rsidRDefault="00AD4342" w:rsidP="00AD4342">
      <w:pPr>
        <w:autoSpaceDE w:val="0"/>
        <w:autoSpaceDN w:val="0"/>
        <w:ind w:right="340"/>
        <w:jc w:val="both"/>
        <w:rPr>
          <w:rFonts w:eastAsia="Calibri"/>
          <w:lang w:val="x-none" w:eastAsia="en-US"/>
        </w:rPr>
      </w:pPr>
      <w:r w:rsidRPr="00AD4342">
        <w:rPr>
          <w:rFonts w:eastAsia="Calibri"/>
          <w:lang w:val="x-none" w:eastAsia="en-US"/>
        </w:rPr>
        <w:t>2. Trošarine za poslovnu uporabu električne energije, sukladno Zakonu o</w:t>
      </w:r>
      <w:r w:rsidRPr="00AD4342">
        <w:rPr>
          <w:rFonts w:eastAsia="Calibri"/>
          <w:lang w:eastAsia="en-US"/>
        </w:rPr>
        <w:t xml:space="preserve"> </w:t>
      </w:r>
      <w:r w:rsidRPr="00AD4342">
        <w:rPr>
          <w:rFonts w:eastAsia="Calibri"/>
          <w:lang w:val="x-none" w:eastAsia="en-US"/>
        </w:rPr>
        <w:t>trošarinama (</w:t>
      </w:r>
      <w:r w:rsidRPr="00AD4342">
        <w:rPr>
          <w:rFonts w:eastAsia="Calibri"/>
          <w:lang w:eastAsia="en-US"/>
        </w:rPr>
        <w:t>NN</w:t>
      </w:r>
      <w:r w:rsidRPr="00AD4342">
        <w:rPr>
          <w:rFonts w:eastAsia="Calibri"/>
          <w:lang w:val="x-none" w:eastAsia="en-US"/>
        </w:rPr>
        <w:t xml:space="preserve"> 106/18). Izračunava se množenjem trošarine za poslovnu uporabu električne energije s ukupnom količinom električne energije izraženom u kWh.</w:t>
      </w:r>
    </w:p>
    <w:p w14:paraId="2DC82732" w14:textId="77777777" w:rsidR="004A6363" w:rsidRPr="00AD4342" w:rsidRDefault="004A6363" w:rsidP="00AD4342">
      <w:pPr>
        <w:autoSpaceDE w:val="0"/>
        <w:autoSpaceDN w:val="0"/>
        <w:ind w:right="340"/>
        <w:jc w:val="both"/>
        <w:rPr>
          <w:rFonts w:eastAsia="Calibri"/>
          <w:lang w:val="x-none" w:eastAsia="en-US"/>
        </w:rPr>
      </w:pPr>
    </w:p>
    <w:p w14:paraId="20B72994" w14:textId="77777777" w:rsidR="00AD4342" w:rsidRPr="00AD4342" w:rsidRDefault="00AD4342" w:rsidP="00AD4342">
      <w:pPr>
        <w:autoSpaceDE w:val="0"/>
        <w:autoSpaceDN w:val="0"/>
        <w:ind w:right="340"/>
        <w:jc w:val="both"/>
        <w:rPr>
          <w:rFonts w:eastAsia="Calibri"/>
          <w:lang w:val="x-none" w:eastAsia="en-US"/>
        </w:rPr>
      </w:pPr>
      <w:r w:rsidRPr="00AD4342">
        <w:rPr>
          <w:rFonts w:eastAsia="Calibri"/>
          <w:lang w:val="x-none" w:eastAsia="en-US"/>
        </w:rPr>
        <w:t>3. Naknada za poticanje proizvodnje iz obnovljivih izvora (OIE), sukladno Odluka o naknadi za obnovljive izvore energije i visokoučinkovitu kogeneraciju (NN 87/17</w:t>
      </w:r>
      <w:r w:rsidRPr="00AD4342">
        <w:rPr>
          <w:rFonts w:eastAsia="Calibri"/>
          <w:lang w:eastAsia="en-US"/>
        </w:rPr>
        <w:t>, 57/20</w:t>
      </w:r>
      <w:r w:rsidRPr="00AD4342">
        <w:rPr>
          <w:rFonts w:eastAsia="Calibri"/>
          <w:lang w:val="x-none" w:eastAsia="en-US"/>
        </w:rPr>
        <w:t xml:space="preserve">) i trošarine za poslovnu ili neposlovnu uporabu električne energije koje su uređene pozitivnim propisima Republike Hrvatske te druge moguće naknade, poreze ili dodatci, sukladno važeći propisima, a kupcu električne energije ih je dužan obračunati opskrbljivač električnom energijom. </w:t>
      </w:r>
    </w:p>
    <w:p w14:paraId="0EF4C6E4" w14:textId="77777777" w:rsidR="00AD4342" w:rsidRPr="0037382B" w:rsidRDefault="00AD4342" w:rsidP="006749D9">
      <w:pPr>
        <w:spacing w:line="276" w:lineRule="auto"/>
        <w:rPr>
          <w:b/>
          <w:color w:val="FF0000"/>
        </w:rPr>
      </w:pPr>
    </w:p>
    <w:p w14:paraId="29038E9D" w14:textId="60279D69" w:rsidR="00A9428B" w:rsidRPr="005E3517" w:rsidRDefault="00A9428B" w:rsidP="006749D9">
      <w:pPr>
        <w:autoSpaceDE w:val="0"/>
        <w:autoSpaceDN w:val="0"/>
        <w:adjustRightInd w:val="0"/>
        <w:spacing w:after="240" w:line="276" w:lineRule="auto"/>
        <w:jc w:val="both"/>
        <w:rPr>
          <w:lang w:eastAsia="en-US"/>
        </w:rPr>
      </w:pPr>
      <w:r w:rsidRPr="005E3517">
        <w:rPr>
          <w:lang w:eastAsia="en-US"/>
        </w:rPr>
        <w:t xml:space="preserve">Troškovnik s </w:t>
      </w:r>
      <w:r w:rsidR="005E3517" w:rsidRPr="005E3517">
        <w:rPr>
          <w:lang w:eastAsia="en-US"/>
        </w:rPr>
        <w:t>opisom</w:t>
      </w:r>
      <w:r w:rsidRPr="005E3517">
        <w:rPr>
          <w:lang w:eastAsia="en-US"/>
        </w:rPr>
        <w:t xml:space="preserve"> tarif</w:t>
      </w:r>
      <w:r w:rsidR="005E3517" w:rsidRPr="005E3517">
        <w:rPr>
          <w:lang w:eastAsia="en-US"/>
        </w:rPr>
        <w:t>nog</w:t>
      </w:r>
      <w:r w:rsidRPr="005E3517">
        <w:rPr>
          <w:lang w:eastAsia="en-US"/>
        </w:rPr>
        <w:t xml:space="preserve"> modela, jedinicama mjere i količinama nalazi se u Prilogu</w:t>
      </w:r>
      <w:r w:rsidR="007D58A4">
        <w:rPr>
          <w:lang w:eastAsia="en-US"/>
        </w:rPr>
        <w:t>.</w:t>
      </w:r>
      <w:r w:rsidRPr="005E3517">
        <w:rPr>
          <w:lang w:eastAsia="en-US"/>
        </w:rPr>
        <w:t xml:space="preserve"> </w:t>
      </w:r>
      <w:r w:rsidR="00675971" w:rsidRPr="005E3517">
        <w:rPr>
          <w:lang w:eastAsia="en-US"/>
        </w:rPr>
        <w:t>Količine navedene u troškovniku su okvirne.</w:t>
      </w:r>
    </w:p>
    <w:p w14:paraId="2190EBB6" w14:textId="25C80295" w:rsidR="00BC7DFC" w:rsidRPr="00DB6C5B" w:rsidRDefault="00160062" w:rsidP="006749D9">
      <w:pPr>
        <w:spacing w:line="276" w:lineRule="auto"/>
        <w:rPr>
          <w:b/>
        </w:rPr>
      </w:pPr>
      <w:r w:rsidRPr="00B01238">
        <w:rPr>
          <w:b/>
        </w:rPr>
        <w:t>Mjesto isporuke robe</w:t>
      </w:r>
    </w:p>
    <w:p w14:paraId="4FAF5BAA" w14:textId="123DEBA6" w:rsidR="00763904" w:rsidRDefault="00160062" w:rsidP="006749D9">
      <w:pPr>
        <w:spacing w:after="240" w:line="276" w:lineRule="auto"/>
        <w:jc w:val="both"/>
      </w:pPr>
      <w:r w:rsidRPr="00B01238">
        <w:t xml:space="preserve">Mjesta isporuke </w:t>
      </w:r>
      <w:r w:rsidR="002E3152">
        <w:t xml:space="preserve">(obračunska mjerna mjesta) </w:t>
      </w:r>
      <w:r w:rsidRPr="00B01238">
        <w:t>podložna su promjenama tijekom važenja ugovora.</w:t>
      </w:r>
      <w:r w:rsidR="00DB6C5B">
        <w:t xml:space="preserve"> </w:t>
      </w:r>
      <w:r w:rsidRPr="00B01238">
        <w:t xml:space="preserve">Uključivanje novih mjernih mjesta, isključivanje mjernih mjesta, promjena kategorije potrošnje, odnosno tarifnog modela, vršit će se sukladno </w:t>
      </w:r>
      <w:r w:rsidR="00684576">
        <w:t>Pravilniku o općim uvjetima za korištenje mreže i opskrbu električnom energijom (Narodne novine broj 100/22)</w:t>
      </w:r>
      <w:r w:rsidRPr="00B01238">
        <w:t>. O nastaloj promjeni Naručitelj će obavijestiti odabranog ponuditelja do 20. u mjesecu u kojem je nastala promjena.</w:t>
      </w:r>
    </w:p>
    <w:p w14:paraId="155C6B97" w14:textId="1F21BA82" w:rsidR="005119EC" w:rsidRPr="00B01238" w:rsidRDefault="00DB6C5B" w:rsidP="006749D9">
      <w:pPr>
        <w:spacing w:after="240" w:line="276" w:lineRule="auto"/>
        <w:jc w:val="both"/>
      </w:pPr>
      <w:r>
        <w:t>Popis obračunsk</w:t>
      </w:r>
      <w:r w:rsidR="009B5448">
        <w:t>i</w:t>
      </w:r>
      <w:r>
        <w:t>h mjernih mjesta nalazi se u prilogu</w:t>
      </w:r>
      <w:r w:rsidR="00FA377C">
        <w:t>.</w:t>
      </w:r>
    </w:p>
    <w:p w14:paraId="159849BD" w14:textId="05BE6763" w:rsidR="00763904" w:rsidRPr="003E0E90" w:rsidRDefault="00763904" w:rsidP="006749D9">
      <w:pPr>
        <w:spacing w:line="276" w:lineRule="auto"/>
        <w:rPr>
          <w:b/>
        </w:rPr>
      </w:pPr>
      <w:r w:rsidRPr="00B01238">
        <w:rPr>
          <w:b/>
        </w:rPr>
        <w:t xml:space="preserve">Rok </w:t>
      </w:r>
      <w:r w:rsidR="00826EFB" w:rsidRPr="00182473">
        <w:rPr>
          <w:b/>
        </w:rPr>
        <w:t xml:space="preserve">početka i </w:t>
      </w:r>
      <w:r w:rsidR="00826EFB" w:rsidRPr="003E0E90">
        <w:rPr>
          <w:b/>
        </w:rPr>
        <w:t>završetka izvršenja ugovora</w:t>
      </w:r>
    </w:p>
    <w:p w14:paraId="0E518EE3" w14:textId="1463E830" w:rsidR="00BC7DFC" w:rsidRPr="00885DFA" w:rsidRDefault="00E476AF" w:rsidP="006749D9">
      <w:pPr>
        <w:spacing w:line="276" w:lineRule="auto"/>
        <w:jc w:val="both"/>
        <w:rPr>
          <w:color w:val="000000" w:themeColor="text1"/>
        </w:rPr>
      </w:pPr>
      <w:r w:rsidRPr="003E0E90">
        <w:t xml:space="preserve">Ugovor se sklapa na razdoblje od </w:t>
      </w:r>
      <w:r w:rsidRPr="00DC4C80">
        <w:t>godinu dana</w:t>
      </w:r>
      <w:r w:rsidR="00684576">
        <w:t xml:space="preserve">, a u </w:t>
      </w:r>
      <w:r w:rsidR="00684576" w:rsidRPr="00885DFA">
        <w:rPr>
          <w:color w:val="000000" w:themeColor="text1"/>
        </w:rPr>
        <w:t xml:space="preserve">primjeni je od </w:t>
      </w:r>
      <w:r w:rsidR="00FA377C">
        <w:rPr>
          <w:color w:val="000000" w:themeColor="text1"/>
        </w:rPr>
        <w:t>2</w:t>
      </w:r>
      <w:r w:rsidR="00684576" w:rsidRPr="00885DFA">
        <w:rPr>
          <w:color w:val="000000" w:themeColor="text1"/>
        </w:rPr>
        <w:t>. rujna 202</w:t>
      </w:r>
      <w:r w:rsidR="00FA377C">
        <w:rPr>
          <w:color w:val="000000" w:themeColor="text1"/>
        </w:rPr>
        <w:t>6</w:t>
      </w:r>
      <w:r w:rsidR="00684576" w:rsidRPr="00885DFA">
        <w:rPr>
          <w:color w:val="000000" w:themeColor="text1"/>
        </w:rPr>
        <w:t>. g.</w:t>
      </w:r>
    </w:p>
    <w:p w14:paraId="69E348EB" w14:textId="77777777" w:rsidR="004E5CB8" w:rsidRDefault="004E5CB8" w:rsidP="006749D9">
      <w:pPr>
        <w:spacing w:line="276" w:lineRule="auto"/>
        <w:jc w:val="both"/>
      </w:pPr>
    </w:p>
    <w:p w14:paraId="4F7150E3" w14:textId="44516A42" w:rsidR="00826EFB" w:rsidRPr="00182473" w:rsidRDefault="00826EFB" w:rsidP="006749D9">
      <w:pPr>
        <w:spacing w:line="276" w:lineRule="auto"/>
        <w:jc w:val="both"/>
        <w:rPr>
          <w:b/>
        </w:rPr>
      </w:pPr>
      <w:r w:rsidRPr="00182473">
        <w:rPr>
          <w:b/>
        </w:rPr>
        <w:t>Opcije i moguća obnavljanja ugovora</w:t>
      </w:r>
    </w:p>
    <w:p w14:paraId="4938F56C" w14:textId="77777777" w:rsidR="00826EFB" w:rsidRPr="00826EFB" w:rsidRDefault="00826EFB" w:rsidP="006749D9">
      <w:pPr>
        <w:spacing w:after="240" w:line="276" w:lineRule="auto"/>
        <w:jc w:val="both"/>
        <w:rPr>
          <w:bCs/>
        </w:rPr>
      </w:pPr>
      <w:r w:rsidRPr="00182473">
        <w:t>Nije primjenjivo</w:t>
      </w:r>
    </w:p>
    <w:p w14:paraId="4A19E108" w14:textId="31D8B564" w:rsidR="00207E3D" w:rsidRPr="00BB272A" w:rsidRDefault="00207E3D" w:rsidP="006749D9">
      <w:pPr>
        <w:pStyle w:val="NoSpacing1"/>
        <w:spacing w:line="276" w:lineRule="auto"/>
        <w:rPr>
          <w:b/>
        </w:rPr>
      </w:pPr>
      <w:r w:rsidRPr="00BB272A">
        <w:rPr>
          <w:b/>
        </w:rPr>
        <w:t>Kriterij za odabir ponude</w:t>
      </w:r>
    </w:p>
    <w:p w14:paraId="5DDAD79B" w14:textId="77777777" w:rsidR="004C2399" w:rsidRPr="00B01238" w:rsidRDefault="00427649" w:rsidP="006749D9">
      <w:pPr>
        <w:spacing w:after="240" w:line="276" w:lineRule="auto"/>
        <w:jc w:val="both"/>
      </w:pPr>
      <w:r w:rsidRPr="00B01238">
        <w:t>Kriterij za odabir ponude je ekonomski najpovoljnija ponuda (ENP), s relativnim značajem kriterija kako slijedi:</w:t>
      </w:r>
    </w:p>
    <w:p w14:paraId="2F8E3E22" w14:textId="77777777" w:rsidR="00427649" w:rsidRPr="00B01238" w:rsidRDefault="00427649" w:rsidP="006749D9">
      <w:pPr>
        <w:numPr>
          <w:ilvl w:val="0"/>
          <w:numId w:val="31"/>
        </w:numPr>
        <w:spacing w:line="276" w:lineRule="auto"/>
        <w:jc w:val="both"/>
      </w:pPr>
      <w:r w:rsidRPr="00B01238">
        <w:t>Kriterij 1: cijena ponude – 90%</w:t>
      </w:r>
    </w:p>
    <w:p w14:paraId="7EF27C9C" w14:textId="77777777" w:rsidR="00427649" w:rsidRPr="00B01238" w:rsidRDefault="00427649" w:rsidP="006749D9">
      <w:pPr>
        <w:numPr>
          <w:ilvl w:val="0"/>
          <w:numId w:val="31"/>
        </w:numPr>
        <w:spacing w:line="276" w:lineRule="auto"/>
        <w:jc w:val="both"/>
      </w:pPr>
      <w:r w:rsidRPr="00B01238">
        <w:t>Kriterij 2: električna energija iz obnovljivih izvora energije – 10 %</w:t>
      </w:r>
    </w:p>
    <w:p w14:paraId="37A359D8" w14:textId="77777777" w:rsidR="00427649" w:rsidRPr="00BB272A" w:rsidRDefault="00427649" w:rsidP="006749D9">
      <w:pPr>
        <w:pStyle w:val="Naslov2"/>
        <w:spacing w:before="240" w:after="240" w:line="276" w:lineRule="auto"/>
        <w:jc w:val="both"/>
        <w:rPr>
          <w:rFonts w:ascii="Times New Roman" w:eastAsia="Times New Roman" w:hAnsi="Times New Roman" w:cs="Times New Roman"/>
          <w:b w:val="0"/>
          <w:color w:val="auto"/>
          <w:sz w:val="24"/>
          <w:szCs w:val="24"/>
          <w:u w:val="single"/>
        </w:rPr>
      </w:pPr>
      <w:r w:rsidRPr="00BB272A">
        <w:rPr>
          <w:rFonts w:ascii="Times New Roman" w:eastAsia="Times New Roman" w:hAnsi="Times New Roman" w:cs="Times New Roman"/>
          <w:b w:val="0"/>
          <w:color w:val="auto"/>
          <w:sz w:val="24"/>
          <w:szCs w:val="24"/>
          <w:u w:val="single"/>
        </w:rPr>
        <w:lastRenderedPageBreak/>
        <w:t>Cijena ponude</w:t>
      </w:r>
    </w:p>
    <w:p w14:paraId="10BA7FF9" w14:textId="77777777" w:rsidR="00427649" w:rsidRPr="00BB272A" w:rsidRDefault="00427649" w:rsidP="006749D9">
      <w:pPr>
        <w:pStyle w:val="Naslov2"/>
        <w:spacing w:line="276" w:lineRule="auto"/>
        <w:jc w:val="both"/>
        <w:rPr>
          <w:rFonts w:ascii="Times New Roman" w:eastAsia="Times New Roman" w:hAnsi="Times New Roman" w:cs="Times New Roman"/>
          <w:b w:val="0"/>
          <w:color w:val="auto"/>
          <w:sz w:val="24"/>
          <w:szCs w:val="24"/>
        </w:rPr>
      </w:pPr>
      <w:r w:rsidRPr="00BB272A">
        <w:rPr>
          <w:rFonts w:ascii="Times New Roman" w:eastAsia="Times New Roman" w:hAnsi="Times New Roman" w:cs="Times New Roman"/>
          <w:b w:val="0"/>
          <w:color w:val="auto"/>
          <w:sz w:val="24"/>
          <w:szCs w:val="24"/>
        </w:rPr>
        <w:t>Broj bodova koje će ponuda dobiti za kriterij 1 određuje se primjenom dolje navedene formule:</w:t>
      </w:r>
    </w:p>
    <w:p w14:paraId="5DCC3864" w14:textId="77777777" w:rsidR="00427649" w:rsidRPr="00BB272A" w:rsidRDefault="00427649" w:rsidP="006749D9">
      <w:pPr>
        <w:pStyle w:val="Naslov2"/>
        <w:spacing w:after="240" w:line="276" w:lineRule="auto"/>
        <w:jc w:val="both"/>
        <w:rPr>
          <w:rFonts w:ascii="Times New Roman" w:eastAsia="Times New Roman" w:hAnsi="Times New Roman" w:cs="Times New Roman"/>
          <w:color w:val="auto"/>
          <w:sz w:val="24"/>
          <w:szCs w:val="24"/>
        </w:rPr>
      </w:pPr>
      <w:r w:rsidRPr="00BB272A">
        <w:rPr>
          <w:rFonts w:ascii="Times New Roman" w:eastAsia="Times New Roman" w:hAnsi="Times New Roman" w:cs="Times New Roman"/>
          <w:color w:val="auto"/>
          <w:sz w:val="24"/>
          <w:szCs w:val="24"/>
        </w:rPr>
        <w:t>Broj bodova= najniža ponuđena cijena/cijena ponude x 90</w:t>
      </w:r>
    </w:p>
    <w:p w14:paraId="7E9C325C" w14:textId="77777777" w:rsidR="00427649" w:rsidRPr="00BB272A" w:rsidRDefault="00427649" w:rsidP="006749D9">
      <w:pPr>
        <w:pStyle w:val="Naslov2"/>
        <w:spacing w:before="240" w:line="276" w:lineRule="auto"/>
        <w:jc w:val="both"/>
        <w:rPr>
          <w:rFonts w:ascii="Times New Roman" w:eastAsia="Times New Roman" w:hAnsi="Times New Roman" w:cs="Times New Roman"/>
          <w:b w:val="0"/>
          <w:color w:val="auto"/>
          <w:sz w:val="24"/>
          <w:szCs w:val="24"/>
        </w:rPr>
      </w:pPr>
      <w:r w:rsidRPr="00BB272A">
        <w:rPr>
          <w:rFonts w:ascii="Times New Roman" w:eastAsia="Times New Roman" w:hAnsi="Times New Roman" w:cs="Times New Roman"/>
          <w:b w:val="0"/>
          <w:color w:val="auto"/>
          <w:sz w:val="24"/>
          <w:szCs w:val="24"/>
        </w:rPr>
        <w:t>Za ovaj kriterij ponuditelj može dobiti najviše 90 bodova. Broj bodova se zaokružuje na dvije decimale.</w:t>
      </w:r>
    </w:p>
    <w:p w14:paraId="4944F20D" w14:textId="49B7E5E7" w:rsidR="00427649" w:rsidRPr="00BB272A" w:rsidRDefault="00427649" w:rsidP="006749D9">
      <w:pPr>
        <w:pStyle w:val="Naslov2"/>
        <w:spacing w:after="240" w:line="276" w:lineRule="auto"/>
        <w:jc w:val="both"/>
        <w:rPr>
          <w:rFonts w:ascii="Times New Roman" w:eastAsia="Times New Roman" w:hAnsi="Times New Roman" w:cs="Times New Roman"/>
          <w:b w:val="0"/>
          <w:color w:val="auto"/>
          <w:sz w:val="24"/>
          <w:szCs w:val="24"/>
        </w:rPr>
      </w:pPr>
      <w:r w:rsidRPr="00BB272A">
        <w:rPr>
          <w:rFonts w:ascii="Times New Roman" w:eastAsia="Times New Roman" w:hAnsi="Times New Roman" w:cs="Times New Roman"/>
          <w:b w:val="0"/>
          <w:color w:val="auto"/>
          <w:sz w:val="24"/>
          <w:szCs w:val="24"/>
        </w:rPr>
        <w:t>Ci</w:t>
      </w:r>
      <w:r w:rsidR="0000727A">
        <w:rPr>
          <w:rFonts w:ascii="Times New Roman" w:eastAsia="Times New Roman" w:hAnsi="Times New Roman" w:cs="Times New Roman"/>
          <w:b w:val="0"/>
          <w:color w:val="auto"/>
          <w:sz w:val="24"/>
          <w:szCs w:val="24"/>
        </w:rPr>
        <w:t>jena ponude upisuje se u Prilog</w:t>
      </w:r>
      <w:r w:rsidRPr="00BB272A">
        <w:rPr>
          <w:rFonts w:ascii="Times New Roman" w:eastAsia="Times New Roman" w:hAnsi="Times New Roman" w:cs="Times New Roman"/>
          <w:b w:val="0"/>
          <w:color w:val="auto"/>
          <w:sz w:val="24"/>
          <w:szCs w:val="24"/>
        </w:rPr>
        <w:t xml:space="preserve"> </w:t>
      </w:r>
      <w:r w:rsidR="00B97EB5">
        <w:rPr>
          <w:rFonts w:ascii="Times New Roman" w:eastAsia="Times New Roman" w:hAnsi="Times New Roman" w:cs="Times New Roman"/>
          <w:b w:val="0"/>
          <w:color w:val="auto"/>
          <w:sz w:val="24"/>
          <w:szCs w:val="24"/>
        </w:rPr>
        <w:t>4</w:t>
      </w:r>
      <w:r w:rsidRPr="00BB272A">
        <w:rPr>
          <w:rFonts w:ascii="Times New Roman" w:eastAsia="Times New Roman" w:hAnsi="Times New Roman" w:cs="Times New Roman"/>
          <w:b w:val="0"/>
          <w:color w:val="auto"/>
          <w:sz w:val="24"/>
          <w:szCs w:val="24"/>
        </w:rPr>
        <w:t xml:space="preserve"> (Troškovnik) te na odgovarajuće mjesto u ponudbenom listu u sklopu uveza ponude.</w:t>
      </w:r>
    </w:p>
    <w:p w14:paraId="7506B5A9" w14:textId="77777777" w:rsidR="00427649" w:rsidRPr="00BB272A" w:rsidRDefault="00427649" w:rsidP="006749D9">
      <w:pPr>
        <w:spacing w:after="240" w:line="276" w:lineRule="auto"/>
        <w:rPr>
          <w:u w:val="single"/>
        </w:rPr>
      </w:pPr>
      <w:r w:rsidRPr="00BB272A">
        <w:rPr>
          <w:u w:val="single"/>
        </w:rPr>
        <w:t>Električna energija iz obnovljivih izvora energije</w:t>
      </w:r>
    </w:p>
    <w:p w14:paraId="1D74058A" w14:textId="77777777" w:rsidR="00427649" w:rsidRPr="00BB272A" w:rsidRDefault="00427649" w:rsidP="006749D9">
      <w:pPr>
        <w:spacing w:after="240" w:line="276" w:lineRule="auto"/>
      </w:pPr>
      <w:r w:rsidRPr="00BB272A">
        <w:t>Kao kriterij primjenjuje se visina ponuđene količine obnovljivih izvora u postocima (%). Udio</w:t>
      </w:r>
      <w:r w:rsidRPr="00BB272A">
        <w:br/>
        <w:t>električne energije dobivene iz obnovljivih izvora mora minimalno iznositi 50%.</w:t>
      </w:r>
    </w:p>
    <w:p w14:paraId="07053D67" w14:textId="77777777" w:rsidR="00427649" w:rsidRPr="00BB272A" w:rsidRDefault="00427649" w:rsidP="006749D9">
      <w:pPr>
        <w:pStyle w:val="Naslov2"/>
        <w:spacing w:after="240" w:line="276" w:lineRule="auto"/>
        <w:jc w:val="both"/>
        <w:rPr>
          <w:rFonts w:ascii="Times New Roman" w:eastAsia="Times New Roman" w:hAnsi="Times New Roman" w:cs="Times New Roman"/>
          <w:b w:val="0"/>
          <w:color w:val="auto"/>
          <w:sz w:val="24"/>
          <w:szCs w:val="24"/>
        </w:rPr>
      </w:pPr>
      <w:r w:rsidRPr="00BB272A">
        <w:rPr>
          <w:rFonts w:ascii="Times New Roman" w:eastAsia="Times New Roman" w:hAnsi="Times New Roman" w:cs="Times New Roman"/>
          <w:b w:val="0"/>
          <w:color w:val="auto"/>
          <w:sz w:val="24"/>
          <w:szCs w:val="24"/>
        </w:rPr>
        <w:t xml:space="preserve">Broj bodova koje će ponuda dobiti za </w:t>
      </w:r>
      <w:r w:rsidRPr="004E5CB8">
        <w:rPr>
          <w:rFonts w:ascii="Times New Roman" w:eastAsia="Times New Roman" w:hAnsi="Times New Roman" w:cs="Times New Roman"/>
          <w:b w:val="0"/>
          <w:color w:val="auto"/>
          <w:sz w:val="24"/>
          <w:szCs w:val="24"/>
        </w:rPr>
        <w:t>kriterij 2 određuje</w:t>
      </w:r>
      <w:r w:rsidRPr="00BB272A">
        <w:rPr>
          <w:rFonts w:ascii="Times New Roman" w:eastAsia="Times New Roman" w:hAnsi="Times New Roman" w:cs="Times New Roman"/>
          <w:b w:val="0"/>
          <w:color w:val="auto"/>
          <w:sz w:val="24"/>
          <w:szCs w:val="24"/>
        </w:rPr>
        <w:t xml:space="preserve"> se primjenom dolje navedene formule:</w:t>
      </w:r>
    </w:p>
    <w:p w14:paraId="6F1149B8" w14:textId="77777777" w:rsidR="00427649" w:rsidRPr="00BB272A" w:rsidRDefault="00427649" w:rsidP="006749D9">
      <w:pPr>
        <w:spacing w:line="276" w:lineRule="auto"/>
        <w:rPr>
          <w:b/>
        </w:rPr>
      </w:pPr>
      <w:r w:rsidRPr="00BB272A">
        <w:rPr>
          <w:b/>
        </w:rPr>
        <w:t>Broj bodova= (postotak OIE u ponudi -50) x 10/ (najveći ponuđeni postotak OIE -50)</w:t>
      </w:r>
    </w:p>
    <w:p w14:paraId="0546059E" w14:textId="77777777" w:rsidR="00427649" w:rsidRPr="00BB272A" w:rsidRDefault="00427649" w:rsidP="006749D9">
      <w:pPr>
        <w:pStyle w:val="Naslov2"/>
        <w:spacing w:before="240" w:line="276" w:lineRule="auto"/>
        <w:jc w:val="both"/>
        <w:rPr>
          <w:rFonts w:ascii="Times New Roman" w:eastAsia="Times New Roman" w:hAnsi="Times New Roman" w:cs="Times New Roman"/>
          <w:b w:val="0"/>
          <w:color w:val="auto"/>
          <w:sz w:val="24"/>
          <w:szCs w:val="24"/>
        </w:rPr>
      </w:pPr>
      <w:r w:rsidRPr="00BB272A">
        <w:rPr>
          <w:rFonts w:ascii="Times New Roman" w:eastAsia="Times New Roman" w:hAnsi="Times New Roman" w:cs="Times New Roman"/>
          <w:b w:val="0"/>
          <w:color w:val="auto"/>
          <w:sz w:val="24"/>
          <w:szCs w:val="24"/>
        </w:rPr>
        <w:t>Za ovaj kriterij ponuditelj može dobiti najviše 10 bodova. Broj bodova se zaokružuje na dvije decimale.</w:t>
      </w:r>
    </w:p>
    <w:p w14:paraId="6A5235EB" w14:textId="77777777" w:rsidR="00427649" w:rsidRPr="00BB272A" w:rsidRDefault="00427649" w:rsidP="006749D9">
      <w:pPr>
        <w:pStyle w:val="Naslov2"/>
        <w:spacing w:after="240" w:line="276" w:lineRule="auto"/>
        <w:jc w:val="both"/>
        <w:rPr>
          <w:rFonts w:ascii="Times New Roman" w:eastAsia="Times New Roman" w:hAnsi="Times New Roman" w:cs="Times New Roman"/>
          <w:b w:val="0"/>
          <w:color w:val="auto"/>
          <w:sz w:val="24"/>
          <w:szCs w:val="24"/>
        </w:rPr>
      </w:pPr>
      <w:r w:rsidRPr="00BB272A">
        <w:rPr>
          <w:rFonts w:ascii="Times New Roman" w:eastAsia="Times New Roman" w:hAnsi="Times New Roman" w:cs="Times New Roman"/>
          <w:b w:val="0"/>
          <w:color w:val="auto"/>
          <w:sz w:val="24"/>
          <w:szCs w:val="24"/>
        </w:rPr>
        <w:t xml:space="preserve">Ponuđeni udio OIE upisuje se </w:t>
      </w:r>
      <w:r w:rsidRPr="004E5CB8">
        <w:rPr>
          <w:rFonts w:ascii="Times New Roman" w:eastAsia="Times New Roman" w:hAnsi="Times New Roman" w:cs="Times New Roman"/>
          <w:b w:val="0"/>
          <w:color w:val="auto"/>
          <w:sz w:val="24"/>
          <w:szCs w:val="24"/>
        </w:rPr>
        <w:t xml:space="preserve">u </w:t>
      </w:r>
      <w:r w:rsidR="0000727A">
        <w:rPr>
          <w:rFonts w:ascii="Times New Roman" w:eastAsia="Times New Roman" w:hAnsi="Times New Roman" w:cs="Times New Roman"/>
          <w:b w:val="0"/>
          <w:color w:val="auto"/>
          <w:sz w:val="24"/>
          <w:szCs w:val="24"/>
        </w:rPr>
        <w:t>Prilog</w:t>
      </w:r>
      <w:r w:rsidR="004E5CB8" w:rsidRPr="004E5CB8">
        <w:rPr>
          <w:rFonts w:ascii="Times New Roman" w:eastAsia="Times New Roman" w:hAnsi="Times New Roman" w:cs="Times New Roman"/>
          <w:b w:val="0"/>
          <w:color w:val="auto"/>
          <w:sz w:val="24"/>
          <w:szCs w:val="24"/>
        </w:rPr>
        <w:t xml:space="preserve"> 2 </w:t>
      </w:r>
      <w:r w:rsidRPr="004E5CB8">
        <w:rPr>
          <w:rFonts w:ascii="Times New Roman" w:eastAsia="Times New Roman" w:hAnsi="Times New Roman" w:cs="Times New Roman"/>
          <w:b w:val="0"/>
          <w:color w:val="auto"/>
          <w:sz w:val="24"/>
          <w:szCs w:val="24"/>
        </w:rPr>
        <w:t xml:space="preserve"> (Izjava o udjelu OIE)</w:t>
      </w:r>
      <w:r w:rsidRPr="00BB272A">
        <w:rPr>
          <w:rFonts w:ascii="Times New Roman" w:eastAsia="Times New Roman" w:hAnsi="Times New Roman" w:cs="Times New Roman"/>
          <w:b w:val="0"/>
          <w:color w:val="auto"/>
          <w:sz w:val="24"/>
          <w:szCs w:val="24"/>
        </w:rPr>
        <w:t xml:space="preserve"> </w:t>
      </w:r>
    </w:p>
    <w:p w14:paraId="6EEB6910" w14:textId="77777777" w:rsidR="00427649" w:rsidRPr="00B01238" w:rsidRDefault="00427649" w:rsidP="006749D9">
      <w:pPr>
        <w:spacing w:after="240" w:line="276" w:lineRule="auto"/>
        <w:rPr>
          <w:u w:val="single"/>
        </w:rPr>
      </w:pPr>
      <w:r w:rsidRPr="00B01238">
        <w:rPr>
          <w:u w:val="single"/>
        </w:rPr>
        <w:t>Izračun ekonomski najpovoljnije ponude</w:t>
      </w:r>
    </w:p>
    <w:p w14:paraId="582A6BD8" w14:textId="77777777" w:rsidR="00D006D2" w:rsidRPr="00B01238" w:rsidRDefault="00877DD6" w:rsidP="006749D9">
      <w:pPr>
        <w:pStyle w:val="NoSpacing1"/>
        <w:spacing w:after="240" w:line="276" w:lineRule="auto"/>
        <w:jc w:val="both"/>
      </w:pPr>
      <w:r w:rsidRPr="009A0756">
        <w:t>Bodovi koje ponuda dobije sukladno gore navedenim kriterijima zbrojit će se. Ekonomski najpovoljnija ponuda je valjana ponuda koja ima najveći broj bodova. Ako su dvije ili više valjanih ponuda jednako rangirane prema kriteriju za odabir ponude, javni naručitelj odabrat će ponudu koja je zaprimljena ranije</w:t>
      </w:r>
      <w:r w:rsidR="004E5CB8">
        <w:t>.</w:t>
      </w:r>
    </w:p>
    <w:p w14:paraId="6E781FFF" w14:textId="5356D090" w:rsidR="00207E3D" w:rsidRPr="00B01238" w:rsidRDefault="00207E3D" w:rsidP="006749D9">
      <w:pPr>
        <w:pStyle w:val="NoSpacing1"/>
        <w:spacing w:line="276" w:lineRule="auto"/>
        <w:rPr>
          <w:b/>
        </w:rPr>
      </w:pPr>
      <w:r w:rsidRPr="00B01238">
        <w:rPr>
          <w:b/>
        </w:rPr>
        <w:t>Jezik i pismo</w:t>
      </w:r>
    </w:p>
    <w:p w14:paraId="1170745F" w14:textId="77777777" w:rsidR="00207E3D" w:rsidRPr="00B01238" w:rsidRDefault="00207E3D" w:rsidP="006749D9">
      <w:pPr>
        <w:pStyle w:val="NoSpacing1"/>
        <w:spacing w:line="276" w:lineRule="auto"/>
      </w:pPr>
      <w:r w:rsidRPr="00B01238">
        <w:t>Ponude se moraju izraditi na hrvatskom jeziku i latiničnom pismu.</w:t>
      </w:r>
    </w:p>
    <w:p w14:paraId="222D285F" w14:textId="77777777" w:rsidR="00207E3D" w:rsidRPr="00B01238" w:rsidRDefault="00207E3D" w:rsidP="006749D9">
      <w:pPr>
        <w:pStyle w:val="NoSpacing1"/>
        <w:spacing w:line="276" w:lineRule="auto"/>
        <w:rPr>
          <w:b/>
          <w:i/>
        </w:rPr>
      </w:pPr>
    </w:p>
    <w:p w14:paraId="39727F68" w14:textId="5CB1F86B" w:rsidR="00207E3D" w:rsidRPr="00B01238" w:rsidRDefault="00207E3D" w:rsidP="006749D9">
      <w:pPr>
        <w:pStyle w:val="NoSpacing1"/>
        <w:spacing w:line="276" w:lineRule="auto"/>
        <w:rPr>
          <w:b/>
        </w:rPr>
      </w:pPr>
      <w:r w:rsidRPr="00B01238">
        <w:rPr>
          <w:b/>
        </w:rPr>
        <w:t>Rok valjanosti ponude</w:t>
      </w:r>
    </w:p>
    <w:p w14:paraId="788E89C7" w14:textId="2DDD55E3" w:rsidR="00877DD6" w:rsidRPr="00E37457" w:rsidRDefault="00877DD6" w:rsidP="006749D9">
      <w:pPr>
        <w:spacing w:after="240" w:line="276" w:lineRule="auto"/>
        <w:jc w:val="both"/>
      </w:pPr>
      <w:r w:rsidRPr="00E37457">
        <w:t xml:space="preserve">Rok valjanosti ponude </w:t>
      </w:r>
      <w:r w:rsidR="00C36405" w:rsidRPr="00E37457">
        <w:t xml:space="preserve">je </w:t>
      </w:r>
      <w:r w:rsidR="00CB5D15">
        <w:t xml:space="preserve">najmanje </w:t>
      </w:r>
      <w:r w:rsidR="00C36405" w:rsidRPr="00E37457">
        <w:t>60</w:t>
      </w:r>
      <w:r w:rsidR="002755B5" w:rsidRPr="00E37457">
        <w:t xml:space="preserve"> </w:t>
      </w:r>
      <w:r w:rsidRPr="00E37457">
        <w:t>dana od isteka roka za dostavu ponuda.</w:t>
      </w:r>
    </w:p>
    <w:p w14:paraId="0F487EB3" w14:textId="77777777" w:rsidR="006749D9" w:rsidRPr="004C2399" w:rsidRDefault="00877DD6" w:rsidP="004C2399">
      <w:pPr>
        <w:spacing w:line="276" w:lineRule="auto"/>
        <w:jc w:val="both"/>
      </w:pPr>
      <w:bookmarkStart w:id="2" w:name="_Toc157418887"/>
      <w:r w:rsidRPr="00DD2E12">
        <w:t>Ako tijekom postupka javne nabave</w:t>
      </w:r>
      <w:r>
        <w:t xml:space="preserve"> </w:t>
      </w:r>
      <w:r w:rsidRPr="00DD2E12">
        <w:t>istekne rok valjanosti ponude i jamstva za ozbiljnost ponude</w:t>
      </w:r>
      <w:r>
        <w:t xml:space="preserve"> </w:t>
      </w:r>
      <w:r w:rsidRPr="00DD2E12">
        <w:t>Naručitelj  će prije odabira zatražiti produženje roka valjanosti ponude i jamstva od ponuditelja koji je podnio ekonomski najpovoljniju ponudu, u pisanoj formi, a u primjerenom roku sukladno članku 216. Zakona o javnoj nabavi.</w:t>
      </w:r>
      <w:bookmarkEnd w:id="2"/>
      <w:r w:rsidRPr="00DD2E12">
        <w:t xml:space="preserve"> Ponuditelj produženje valjanosti ponude mora potvrditi također u pisanoj formi.</w:t>
      </w:r>
    </w:p>
    <w:p w14:paraId="6B313F9D" w14:textId="77777777" w:rsidR="009E45E5" w:rsidRDefault="009E45E5" w:rsidP="006749D9">
      <w:pPr>
        <w:spacing w:line="276" w:lineRule="auto"/>
        <w:rPr>
          <w:b/>
        </w:rPr>
      </w:pPr>
    </w:p>
    <w:p w14:paraId="71707083" w14:textId="77777777" w:rsidR="002E4734" w:rsidRDefault="002E4734" w:rsidP="006749D9">
      <w:pPr>
        <w:spacing w:line="276" w:lineRule="auto"/>
        <w:rPr>
          <w:b/>
        </w:rPr>
      </w:pPr>
    </w:p>
    <w:sectPr w:rsidR="002E4734" w:rsidSect="00B01238">
      <w:footerReference w:type="even" r:id="rId10"/>
      <w:footerReference w:type="default" r:id="rId11"/>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AA168" w14:textId="77777777" w:rsidR="00714C4E" w:rsidRDefault="00714C4E">
      <w:r>
        <w:separator/>
      </w:r>
    </w:p>
  </w:endnote>
  <w:endnote w:type="continuationSeparator" w:id="0">
    <w:p w14:paraId="4FA1C84B" w14:textId="77777777" w:rsidR="00714C4E" w:rsidRDefault="00714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5'24»Úˇø¨¯∏(">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HRAvantgard">
    <w:altName w:val="Times New Roman"/>
    <w:panose1 w:val="00000000000000000000"/>
    <w:charset w:val="00"/>
    <w:family w:val="roman"/>
    <w:notTrueType/>
    <w:pitch w:val="default"/>
  </w:font>
  <w:font w:name="Arial CE">
    <w:panose1 w:val="020B0604020202020204"/>
    <w:charset w:val="EE"/>
    <w:family w:val="swiss"/>
    <w:pitch w:val="variable"/>
    <w:sig w:usb0="E0002AFF" w:usb1="C0007843" w:usb2="00000009" w:usb3="00000000" w:csb0="000001FF" w:csb1="00000000"/>
  </w:font>
  <w:font w:name="Arial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D01B2" w14:textId="77777777" w:rsidR="00F24BE0" w:rsidRDefault="00FB4C4E" w:rsidP="00ED2CF3">
    <w:pPr>
      <w:pStyle w:val="Podnoje"/>
      <w:framePr w:wrap="around" w:vAnchor="text" w:hAnchor="margin" w:xAlign="right" w:y="1"/>
      <w:rPr>
        <w:rStyle w:val="Brojstranice"/>
      </w:rPr>
    </w:pPr>
    <w:r>
      <w:rPr>
        <w:rStyle w:val="Brojstranice"/>
      </w:rPr>
      <w:fldChar w:fldCharType="begin"/>
    </w:r>
    <w:r w:rsidR="00F24BE0">
      <w:rPr>
        <w:rStyle w:val="Brojstranice"/>
      </w:rPr>
      <w:instrText xml:space="preserve">PAGE  </w:instrText>
    </w:r>
    <w:r>
      <w:rPr>
        <w:rStyle w:val="Brojstranice"/>
      </w:rPr>
      <w:fldChar w:fldCharType="end"/>
    </w:r>
  </w:p>
  <w:p w14:paraId="5246B978" w14:textId="77777777" w:rsidR="00F24BE0" w:rsidRDefault="00F24BE0" w:rsidP="00ED2CF3">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B8CB7" w14:textId="77777777" w:rsidR="00F24BE0" w:rsidRDefault="00FB4C4E">
    <w:pPr>
      <w:pStyle w:val="Podnoje"/>
      <w:jc w:val="right"/>
    </w:pPr>
    <w:r>
      <w:fldChar w:fldCharType="begin"/>
    </w:r>
    <w:r w:rsidR="00F24BE0">
      <w:instrText>PAGE   \* MERGEFORMAT</w:instrText>
    </w:r>
    <w:r>
      <w:fldChar w:fldCharType="separate"/>
    </w:r>
    <w:r w:rsidR="004C099F">
      <w:rPr>
        <w:noProof/>
      </w:rPr>
      <w:t>2</w:t>
    </w:r>
    <w:r w:rsidR="004C099F">
      <w:rPr>
        <w:noProof/>
      </w:rPr>
      <w:t>4</w:t>
    </w:r>
    <w:r>
      <w:fldChar w:fldCharType="end"/>
    </w:r>
  </w:p>
  <w:p w14:paraId="41A23BF2" w14:textId="77777777" w:rsidR="00F24BE0" w:rsidRDefault="00F24BE0" w:rsidP="00ED2CF3">
    <w:pPr>
      <w:pStyle w:val="Podnoj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E2B3C" w14:textId="77777777" w:rsidR="00714C4E" w:rsidRDefault="00714C4E">
      <w:r>
        <w:separator/>
      </w:r>
    </w:p>
  </w:footnote>
  <w:footnote w:type="continuationSeparator" w:id="0">
    <w:p w14:paraId="3A598679" w14:textId="77777777" w:rsidR="00714C4E" w:rsidRDefault="00714C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C035C"/>
    <w:multiLevelType w:val="hybridMultilevel"/>
    <w:tmpl w:val="D49E6B52"/>
    <w:lvl w:ilvl="0" w:tplc="DB780FC8">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abstractNum w:abstractNumId="1" w15:restartNumberingAfterBreak="0">
    <w:nsid w:val="0F7B0167"/>
    <w:multiLevelType w:val="hybridMultilevel"/>
    <w:tmpl w:val="8050E4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11F0C6E"/>
    <w:multiLevelType w:val="hybridMultilevel"/>
    <w:tmpl w:val="F20ECDF4"/>
    <w:lvl w:ilvl="0" w:tplc="00D0AACE">
      <w:start w:val="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7713A"/>
    <w:multiLevelType w:val="hybridMultilevel"/>
    <w:tmpl w:val="D0D61C4C"/>
    <w:lvl w:ilvl="0" w:tplc="041A000F">
      <w:start w:val="1"/>
      <w:numFmt w:val="decimal"/>
      <w:lvlText w:val="%1."/>
      <w:lvlJc w:val="left"/>
      <w:pPr>
        <w:ind w:left="720" w:hanging="360"/>
      </w:pPr>
      <w:rPr>
        <w:rFonts w:cs="Times New Roman"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B165FDB"/>
    <w:multiLevelType w:val="singleLevel"/>
    <w:tmpl w:val="08090011"/>
    <w:lvl w:ilvl="0">
      <w:start w:val="1"/>
      <w:numFmt w:val="decimal"/>
      <w:lvlText w:val="%1)"/>
      <w:lvlJc w:val="left"/>
      <w:pPr>
        <w:tabs>
          <w:tab w:val="num" w:pos="360"/>
        </w:tabs>
        <w:ind w:left="360" w:hanging="360"/>
      </w:pPr>
    </w:lvl>
  </w:abstractNum>
  <w:abstractNum w:abstractNumId="5" w15:restartNumberingAfterBreak="0">
    <w:nsid w:val="1BF368AB"/>
    <w:multiLevelType w:val="hybridMultilevel"/>
    <w:tmpl w:val="CDDE3D5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C687D5A"/>
    <w:multiLevelType w:val="hybridMultilevel"/>
    <w:tmpl w:val="36D6226A"/>
    <w:lvl w:ilvl="0" w:tplc="D38C3848">
      <w:start w:val="1"/>
      <w:numFmt w:val="bullet"/>
      <w:lvlText w:val="-"/>
      <w:lvlJc w:val="left"/>
      <w:pPr>
        <w:ind w:left="720" w:hanging="360"/>
      </w:pPr>
      <w:rPr>
        <w:rFonts w:ascii="Tahoma" w:eastAsia="Times New Roman" w:hAnsi="Tahoma" w:cs="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C7A2F93"/>
    <w:multiLevelType w:val="hybridMultilevel"/>
    <w:tmpl w:val="8474FB3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24159B5"/>
    <w:multiLevelType w:val="hybridMultilevel"/>
    <w:tmpl w:val="D79CFC70"/>
    <w:lvl w:ilvl="0" w:tplc="C92ADE6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50C7BEA"/>
    <w:multiLevelType w:val="hybridMultilevel"/>
    <w:tmpl w:val="3B5EF71E"/>
    <w:lvl w:ilvl="0" w:tplc="8206C510">
      <w:start w:val="3"/>
      <w:numFmt w:val="bullet"/>
      <w:lvlText w:val="-"/>
      <w:lvlJc w:val="left"/>
      <w:pPr>
        <w:tabs>
          <w:tab w:val="num" w:pos="720"/>
        </w:tabs>
        <w:ind w:left="720" w:hanging="360"/>
      </w:pPr>
      <w:rPr>
        <w:rFonts w:ascii="Times New Roman" w:eastAsia="Times New Roman" w:hAnsi="Times New Roman" w:cs="Times New Roman"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0" w15:restartNumberingAfterBreak="0">
    <w:nsid w:val="2AB06241"/>
    <w:multiLevelType w:val="hybridMultilevel"/>
    <w:tmpl w:val="32E021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DCE7F7C"/>
    <w:multiLevelType w:val="hybridMultilevel"/>
    <w:tmpl w:val="87E03CEC"/>
    <w:lvl w:ilvl="0" w:tplc="0B38E7C0">
      <w:start w:val="1"/>
      <w:numFmt w:val="decimal"/>
      <w:lvlText w:val="%1."/>
      <w:lvlJc w:val="left"/>
      <w:pPr>
        <w:ind w:left="360" w:hanging="360"/>
      </w:pPr>
    </w:lvl>
    <w:lvl w:ilvl="1" w:tplc="734CBB08">
      <w:start w:val="1"/>
      <w:numFmt w:val="lowerLetter"/>
      <w:lvlText w:val="%2."/>
      <w:lvlJc w:val="left"/>
      <w:pPr>
        <w:ind w:left="1440" w:hanging="360"/>
      </w:pPr>
    </w:lvl>
    <w:lvl w:ilvl="2" w:tplc="9A4003B0">
      <w:start w:val="1"/>
      <w:numFmt w:val="lowerRoman"/>
      <w:lvlText w:val="%3."/>
      <w:lvlJc w:val="right"/>
      <w:pPr>
        <w:ind w:left="2160" w:hanging="180"/>
      </w:pPr>
    </w:lvl>
    <w:lvl w:ilvl="3" w:tplc="F8B2649E">
      <w:start w:val="1"/>
      <w:numFmt w:val="decimal"/>
      <w:lvlText w:val="%4."/>
      <w:lvlJc w:val="left"/>
      <w:pPr>
        <w:ind w:left="2880" w:hanging="360"/>
      </w:pPr>
    </w:lvl>
    <w:lvl w:ilvl="4" w:tplc="896EB832">
      <w:start w:val="1"/>
      <w:numFmt w:val="lowerLetter"/>
      <w:lvlText w:val="%5."/>
      <w:lvlJc w:val="left"/>
      <w:pPr>
        <w:ind w:left="3600" w:hanging="360"/>
      </w:pPr>
    </w:lvl>
    <w:lvl w:ilvl="5" w:tplc="F67EC0B0">
      <w:start w:val="1"/>
      <w:numFmt w:val="lowerRoman"/>
      <w:lvlText w:val="%6."/>
      <w:lvlJc w:val="right"/>
      <w:pPr>
        <w:ind w:left="4320" w:hanging="180"/>
      </w:pPr>
    </w:lvl>
    <w:lvl w:ilvl="6" w:tplc="A83EC2C6">
      <w:start w:val="1"/>
      <w:numFmt w:val="decimal"/>
      <w:lvlText w:val="%7."/>
      <w:lvlJc w:val="left"/>
      <w:pPr>
        <w:ind w:left="5040" w:hanging="360"/>
      </w:pPr>
    </w:lvl>
    <w:lvl w:ilvl="7" w:tplc="C60C51E0">
      <w:start w:val="1"/>
      <w:numFmt w:val="lowerLetter"/>
      <w:lvlText w:val="%8."/>
      <w:lvlJc w:val="left"/>
      <w:pPr>
        <w:ind w:left="5760" w:hanging="360"/>
      </w:pPr>
    </w:lvl>
    <w:lvl w:ilvl="8" w:tplc="5450F74C">
      <w:start w:val="1"/>
      <w:numFmt w:val="lowerRoman"/>
      <w:lvlText w:val="%9."/>
      <w:lvlJc w:val="right"/>
      <w:pPr>
        <w:ind w:left="6480" w:hanging="180"/>
      </w:pPr>
    </w:lvl>
  </w:abstractNum>
  <w:abstractNum w:abstractNumId="12" w15:restartNumberingAfterBreak="0">
    <w:nsid w:val="32983BB1"/>
    <w:multiLevelType w:val="hybridMultilevel"/>
    <w:tmpl w:val="45B20F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44A2CEA"/>
    <w:multiLevelType w:val="hybridMultilevel"/>
    <w:tmpl w:val="CC986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6970710"/>
    <w:multiLevelType w:val="hybridMultilevel"/>
    <w:tmpl w:val="4BCA02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7297055"/>
    <w:multiLevelType w:val="hybridMultilevel"/>
    <w:tmpl w:val="9B72D1EC"/>
    <w:lvl w:ilvl="0" w:tplc="FFFFFFFF">
      <w:numFmt w:val="bullet"/>
      <w:lvlText w:val="-"/>
      <w:lvlJc w:val="left"/>
      <w:pPr>
        <w:tabs>
          <w:tab w:val="num" w:pos="771"/>
        </w:tabs>
        <w:ind w:left="771" w:hanging="357"/>
      </w:pPr>
      <w:rPr>
        <w:rFonts w:ascii="Times New Roman" w:hAnsi="Times New Roman" w:cs="Times New Roman" w:hint="default"/>
      </w:rPr>
    </w:lvl>
    <w:lvl w:ilvl="1" w:tplc="FFFFFFFF" w:tentative="1">
      <w:start w:val="1"/>
      <w:numFmt w:val="bullet"/>
      <w:lvlText w:val="o"/>
      <w:lvlJc w:val="left"/>
      <w:pPr>
        <w:tabs>
          <w:tab w:val="num" w:pos="1083"/>
        </w:tabs>
        <w:ind w:left="1083" w:hanging="360"/>
      </w:pPr>
      <w:rPr>
        <w:rFonts w:ascii="Courier New" w:hAnsi="Courier New" w:cs="Courier New" w:hint="default"/>
      </w:rPr>
    </w:lvl>
    <w:lvl w:ilvl="2" w:tplc="FFFFFFFF" w:tentative="1">
      <w:start w:val="1"/>
      <w:numFmt w:val="bullet"/>
      <w:lvlText w:val=""/>
      <w:lvlJc w:val="left"/>
      <w:pPr>
        <w:tabs>
          <w:tab w:val="num" w:pos="1803"/>
        </w:tabs>
        <w:ind w:left="1803" w:hanging="360"/>
      </w:pPr>
      <w:rPr>
        <w:rFonts w:ascii="Wingdings" w:hAnsi="Wingdings" w:hint="default"/>
      </w:rPr>
    </w:lvl>
    <w:lvl w:ilvl="3" w:tplc="FFFFFFFF" w:tentative="1">
      <w:start w:val="1"/>
      <w:numFmt w:val="bullet"/>
      <w:lvlText w:val=""/>
      <w:lvlJc w:val="left"/>
      <w:pPr>
        <w:tabs>
          <w:tab w:val="num" w:pos="2523"/>
        </w:tabs>
        <w:ind w:left="2523" w:hanging="360"/>
      </w:pPr>
      <w:rPr>
        <w:rFonts w:ascii="Symbol" w:hAnsi="Symbol" w:hint="default"/>
      </w:rPr>
    </w:lvl>
    <w:lvl w:ilvl="4" w:tplc="FFFFFFFF" w:tentative="1">
      <w:start w:val="1"/>
      <w:numFmt w:val="bullet"/>
      <w:lvlText w:val="o"/>
      <w:lvlJc w:val="left"/>
      <w:pPr>
        <w:tabs>
          <w:tab w:val="num" w:pos="3243"/>
        </w:tabs>
        <w:ind w:left="3243" w:hanging="360"/>
      </w:pPr>
      <w:rPr>
        <w:rFonts w:ascii="Courier New" w:hAnsi="Courier New" w:cs="Courier New" w:hint="default"/>
      </w:rPr>
    </w:lvl>
    <w:lvl w:ilvl="5" w:tplc="FFFFFFFF" w:tentative="1">
      <w:start w:val="1"/>
      <w:numFmt w:val="bullet"/>
      <w:lvlText w:val=""/>
      <w:lvlJc w:val="left"/>
      <w:pPr>
        <w:tabs>
          <w:tab w:val="num" w:pos="3963"/>
        </w:tabs>
        <w:ind w:left="3963" w:hanging="360"/>
      </w:pPr>
      <w:rPr>
        <w:rFonts w:ascii="Wingdings" w:hAnsi="Wingdings" w:hint="default"/>
      </w:rPr>
    </w:lvl>
    <w:lvl w:ilvl="6" w:tplc="FFFFFFFF" w:tentative="1">
      <w:start w:val="1"/>
      <w:numFmt w:val="bullet"/>
      <w:lvlText w:val=""/>
      <w:lvlJc w:val="left"/>
      <w:pPr>
        <w:tabs>
          <w:tab w:val="num" w:pos="4683"/>
        </w:tabs>
        <w:ind w:left="4683" w:hanging="360"/>
      </w:pPr>
      <w:rPr>
        <w:rFonts w:ascii="Symbol" w:hAnsi="Symbol" w:hint="default"/>
      </w:rPr>
    </w:lvl>
    <w:lvl w:ilvl="7" w:tplc="FFFFFFFF" w:tentative="1">
      <w:start w:val="1"/>
      <w:numFmt w:val="bullet"/>
      <w:lvlText w:val="o"/>
      <w:lvlJc w:val="left"/>
      <w:pPr>
        <w:tabs>
          <w:tab w:val="num" w:pos="5403"/>
        </w:tabs>
        <w:ind w:left="5403" w:hanging="360"/>
      </w:pPr>
      <w:rPr>
        <w:rFonts w:ascii="Courier New" w:hAnsi="Courier New" w:cs="Courier New" w:hint="default"/>
      </w:rPr>
    </w:lvl>
    <w:lvl w:ilvl="8" w:tplc="FFFFFFFF" w:tentative="1">
      <w:start w:val="1"/>
      <w:numFmt w:val="bullet"/>
      <w:lvlText w:val=""/>
      <w:lvlJc w:val="left"/>
      <w:pPr>
        <w:tabs>
          <w:tab w:val="num" w:pos="6123"/>
        </w:tabs>
        <w:ind w:left="6123" w:hanging="360"/>
      </w:pPr>
      <w:rPr>
        <w:rFonts w:ascii="Wingdings" w:hAnsi="Wingdings" w:hint="default"/>
      </w:rPr>
    </w:lvl>
  </w:abstractNum>
  <w:abstractNum w:abstractNumId="16" w15:restartNumberingAfterBreak="0">
    <w:nsid w:val="38DD4317"/>
    <w:multiLevelType w:val="hybridMultilevel"/>
    <w:tmpl w:val="CBAC3312"/>
    <w:lvl w:ilvl="0" w:tplc="FFFFFFFF">
      <w:start w:val="1"/>
      <w:numFmt w:val="decimal"/>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7" w15:restartNumberingAfterBreak="0">
    <w:nsid w:val="3B393A34"/>
    <w:multiLevelType w:val="hybridMultilevel"/>
    <w:tmpl w:val="9AD46774"/>
    <w:lvl w:ilvl="0" w:tplc="8206C510">
      <w:start w:val="3"/>
      <w:numFmt w:val="bullet"/>
      <w:lvlText w:val="-"/>
      <w:lvlJc w:val="left"/>
      <w:pPr>
        <w:ind w:left="786"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401E0C5B"/>
    <w:multiLevelType w:val="hybridMultilevel"/>
    <w:tmpl w:val="5658D2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1192EE6"/>
    <w:multiLevelType w:val="hybridMultilevel"/>
    <w:tmpl w:val="7C66ECCA"/>
    <w:lvl w:ilvl="0" w:tplc="FFFFFFFF">
      <w:start w:val="1"/>
      <w:numFmt w:val="decimal"/>
      <w:lvlText w:val="%1."/>
      <w:lvlJc w:val="left"/>
      <w:pPr>
        <w:ind w:left="420" w:hanging="360"/>
      </w:pPr>
      <w:rPr>
        <w:rFonts w:hint="default"/>
        <w:b/>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20" w15:restartNumberingAfterBreak="0">
    <w:nsid w:val="42F573F3"/>
    <w:multiLevelType w:val="hybridMultilevel"/>
    <w:tmpl w:val="E48EB888"/>
    <w:lvl w:ilvl="0" w:tplc="EDF6A934">
      <w:start w:val="1"/>
      <w:numFmt w:val="decimal"/>
      <w:lvlText w:val="%1."/>
      <w:lvlJc w:val="left"/>
      <w:pPr>
        <w:ind w:left="720" w:hanging="360"/>
      </w:pPr>
    </w:lvl>
    <w:lvl w:ilvl="1" w:tplc="BA584C6E">
      <w:start w:val="1"/>
      <w:numFmt w:val="lowerLetter"/>
      <w:lvlText w:val="%2."/>
      <w:lvlJc w:val="left"/>
      <w:pPr>
        <w:ind w:left="1440" w:hanging="360"/>
      </w:pPr>
    </w:lvl>
    <w:lvl w:ilvl="2" w:tplc="7F7087CA">
      <w:start w:val="1"/>
      <w:numFmt w:val="lowerRoman"/>
      <w:lvlText w:val="%3."/>
      <w:lvlJc w:val="right"/>
      <w:pPr>
        <w:ind w:left="2160" w:hanging="180"/>
      </w:pPr>
    </w:lvl>
    <w:lvl w:ilvl="3" w:tplc="E8827AD0">
      <w:start w:val="1"/>
      <w:numFmt w:val="decimal"/>
      <w:lvlText w:val="%4."/>
      <w:lvlJc w:val="left"/>
      <w:pPr>
        <w:ind w:left="2880" w:hanging="360"/>
      </w:pPr>
    </w:lvl>
    <w:lvl w:ilvl="4" w:tplc="E482F7E0">
      <w:start w:val="1"/>
      <w:numFmt w:val="lowerLetter"/>
      <w:lvlText w:val="%5."/>
      <w:lvlJc w:val="left"/>
      <w:pPr>
        <w:ind w:left="3600" w:hanging="360"/>
      </w:pPr>
    </w:lvl>
    <w:lvl w:ilvl="5" w:tplc="FE3CE624">
      <w:start w:val="1"/>
      <w:numFmt w:val="lowerRoman"/>
      <w:lvlText w:val="%6."/>
      <w:lvlJc w:val="right"/>
      <w:pPr>
        <w:ind w:left="4320" w:hanging="180"/>
      </w:pPr>
    </w:lvl>
    <w:lvl w:ilvl="6" w:tplc="AA8A1C38">
      <w:start w:val="1"/>
      <w:numFmt w:val="decimal"/>
      <w:lvlText w:val="%7."/>
      <w:lvlJc w:val="left"/>
      <w:pPr>
        <w:ind w:left="5040" w:hanging="360"/>
      </w:pPr>
    </w:lvl>
    <w:lvl w:ilvl="7" w:tplc="0DAE2AE8">
      <w:start w:val="1"/>
      <w:numFmt w:val="lowerLetter"/>
      <w:lvlText w:val="%8."/>
      <w:lvlJc w:val="left"/>
      <w:pPr>
        <w:ind w:left="5760" w:hanging="360"/>
      </w:pPr>
    </w:lvl>
    <w:lvl w:ilvl="8" w:tplc="4BAC9B42">
      <w:start w:val="1"/>
      <w:numFmt w:val="lowerRoman"/>
      <w:lvlText w:val="%9."/>
      <w:lvlJc w:val="right"/>
      <w:pPr>
        <w:ind w:left="6480" w:hanging="180"/>
      </w:pPr>
    </w:lvl>
  </w:abstractNum>
  <w:abstractNum w:abstractNumId="21" w15:restartNumberingAfterBreak="0">
    <w:nsid w:val="45CA19B4"/>
    <w:multiLevelType w:val="hybridMultilevel"/>
    <w:tmpl w:val="B2AE68CC"/>
    <w:lvl w:ilvl="0" w:tplc="D38C3848">
      <w:start w:val="1"/>
      <w:numFmt w:val="bullet"/>
      <w:lvlText w:val="-"/>
      <w:lvlJc w:val="left"/>
      <w:pPr>
        <w:ind w:left="720" w:hanging="360"/>
      </w:pPr>
      <w:rPr>
        <w:rFonts w:ascii="Tahoma" w:eastAsiaTheme="minorEastAsia" w:hAnsi="Tahoma" w:cs="Tahoma"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9CF60EB"/>
    <w:multiLevelType w:val="hybridMultilevel"/>
    <w:tmpl w:val="F5A2E97E"/>
    <w:lvl w:ilvl="0" w:tplc="03C02014">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3" w15:restartNumberingAfterBreak="0">
    <w:nsid w:val="4AC70B65"/>
    <w:multiLevelType w:val="hybridMultilevel"/>
    <w:tmpl w:val="9236B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0C85D86"/>
    <w:multiLevelType w:val="hybridMultilevel"/>
    <w:tmpl w:val="5B5A1106"/>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25" w15:restartNumberingAfterBreak="0">
    <w:nsid w:val="56775F76"/>
    <w:multiLevelType w:val="hybridMultilevel"/>
    <w:tmpl w:val="651EBF2A"/>
    <w:lvl w:ilvl="0" w:tplc="062414BA">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6" w15:restartNumberingAfterBreak="0">
    <w:nsid w:val="56D629D9"/>
    <w:multiLevelType w:val="hybridMultilevel"/>
    <w:tmpl w:val="26062614"/>
    <w:lvl w:ilvl="0" w:tplc="1AD2651E">
      <w:start w:val="1"/>
      <w:numFmt w:val="decimal"/>
      <w:suff w:val="nothing"/>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5966631E"/>
    <w:multiLevelType w:val="hybridMultilevel"/>
    <w:tmpl w:val="8A161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C4A45D9"/>
    <w:multiLevelType w:val="hybridMultilevel"/>
    <w:tmpl w:val="BF5232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C9B65F9"/>
    <w:multiLevelType w:val="hybridMultilevel"/>
    <w:tmpl w:val="97BA4A6C"/>
    <w:lvl w:ilvl="0" w:tplc="34E20D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D4A1EF8"/>
    <w:multiLevelType w:val="hybridMultilevel"/>
    <w:tmpl w:val="589CCB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D513460"/>
    <w:multiLevelType w:val="hybridMultilevel"/>
    <w:tmpl w:val="F3886A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6A927AA"/>
    <w:multiLevelType w:val="multilevel"/>
    <w:tmpl w:val="041A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84A2373"/>
    <w:multiLevelType w:val="hybridMultilevel"/>
    <w:tmpl w:val="69A2DE56"/>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5'24»Úˇø¨¯∏("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Wingdings" w:hint="default"/>
      </w:rPr>
    </w:lvl>
    <w:lvl w:ilvl="4" w:tplc="04240003">
      <w:start w:val="1"/>
      <w:numFmt w:val="bullet"/>
      <w:lvlText w:val="o"/>
      <w:lvlJc w:val="left"/>
      <w:pPr>
        <w:ind w:left="3600" w:hanging="360"/>
      </w:pPr>
      <w:rPr>
        <w:rFonts w:ascii="Courier New" w:hAnsi="Courier New" w:cs="‰5'24»Úˇø¨¯∏("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Wingdings" w:hint="default"/>
      </w:rPr>
    </w:lvl>
    <w:lvl w:ilvl="7" w:tplc="04240003">
      <w:start w:val="1"/>
      <w:numFmt w:val="bullet"/>
      <w:lvlText w:val="o"/>
      <w:lvlJc w:val="left"/>
      <w:pPr>
        <w:ind w:left="5760" w:hanging="360"/>
      </w:pPr>
      <w:rPr>
        <w:rFonts w:ascii="Courier New" w:hAnsi="Courier New" w:cs="‰5'24»Úˇø¨¯∏(" w:hint="default"/>
      </w:rPr>
    </w:lvl>
    <w:lvl w:ilvl="8" w:tplc="04240005">
      <w:start w:val="1"/>
      <w:numFmt w:val="bullet"/>
      <w:lvlText w:val=""/>
      <w:lvlJc w:val="left"/>
      <w:pPr>
        <w:ind w:left="6480" w:hanging="360"/>
      </w:pPr>
      <w:rPr>
        <w:rFonts w:ascii="Wingdings" w:hAnsi="Wingdings" w:cs="Wingdings" w:hint="default"/>
      </w:rPr>
    </w:lvl>
  </w:abstractNum>
  <w:abstractNum w:abstractNumId="34" w15:restartNumberingAfterBreak="0">
    <w:nsid w:val="6B420868"/>
    <w:multiLevelType w:val="hybridMultilevel"/>
    <w:tmpl w:val="185ABBB6"/>
    <w:lvl w:ilvl="0" w:tplc="5404848A">
      <w:start w:val="1"/>
      <w:numFmt w:val="decimal"/>
      <w:lvlText w:val="%1."/>
      <w:lvlJc w:val="left"/>
      <w:pPr>
        <w:ind w:left="1068" w:hanging="360"/>
      </w:pPr>
    </w:lvl>
    <w:lvl w:ilvl="1" w:tplc="041A0019">
      <w:start w:val="1"/>
      <w:numFmt w:val="lowerLetter"/>
      <w:lvlText w:val="%2."/>
      <w:lvlJc w:val="left"/>
      <w:pPr>
        <w:ind w:left="1788" w:hanging="360"/>
      </w:pPr>
    </w:lvl>
    <w:lvl w:ilvl="2" w:tplc="041A001B">
      <w:start w:val="1"/>
      <w:numFmt w:val="lowerRoman"/>
      <w:lvlText w:val="%3."/>
      <w:lvlJc w:val="right"/>
      <w:pPr>
        <w:ind w:left="2508" w:hanging="180"/>
      </w:pPr>
    </w:lvl>
    <w:lvl w:ilvl="3" w:tplc="041A000F">
      <w:start w:val="1"/>
      <w:numFmt w:val="decimal"/>
      <w:lvlText w:val="%4."/>
      <w:lvlJc w:val="left"/>
      <w:pPr>
        <w:ind w:left="3228" w:hanging="360"/>
      </w:pPr>
    </w:lvl>
    <w:lvl w:ilvl="4" w:tplc="041A0019">
      <w:start w:val="1"/>
      <w:numFmt w:val="lowerLetter"/>
      <w:lvlText w:val="%5."/>
      <w:lvlJc w:val="left"/>
      <w:pPr>
        <w:ind w:left="3948" w:hanging="360"/>
      </w:pPr>
    </w:lvl>
    <w:lvl w:ilvl="5" w:tplc="041A001B">
      <w:start w:val="1"/>
      <w:numFmt w:val="lowerRoman"/>
      <w:lvlText w:val="%6."/>
      <w:lvlJc w:val="right"/>
      <w:pPr>
        <w:ind w:left="4668" w:hanging="180"/>
      </w:pPr>
    </w:lvl>
    <w:lvl w:ilvl="6" w:tplc="041A000F">
      <w:start w:val="1"/>
      <w:numFmt w:val="decimal"/>
      <w:lvlText w:val="%7."/>
      <w:lvlJc w:val="left"/>
      <w:pPr>
        <w:ind w:left="5388" w:hanging="360"/>
      </w:pPr>
    </w:lvl>
    <w:lvl w:ilvl="7" w:tplc="041A0019">
      <w:start w:val="1"/>
      <w:numFmt w:val="lowerLetter"/>
      <w:lvlText w:val="%8."/>
      <w:lvlJc w:val="left"/>
      <w:pPr>
        <w:ind w:left="6108" w:hanging="360"/>
      </w:pPr>
    </w:lvl>
    <w:lvl w:ilvl="8" w:tplc="041A001B">
      <w:start w:val="1"/>
      <w:numFmt w:val="lowerRoman"/>
      <w:lvlText w:val="%9."/>
      <w:lvlJc w:val="right"/>
      <w:pPr>
        <w:ind w:left="6828" w:hanging="180"/>
      </w:pPr>
    </w:lvl>
  </w:abstractNum>
  <w:abstractNum w:abstractNumId="35" w15:restartNumberingAfterBreak="0">
    <w:nsid w:val="6BC660DA"/>
    <w:multiLevelType w:val="hybridMultilevel"/>
    <w:tmpl w:val="27343F9E"/>
    <w:lvl w:ilvl="0" w:tplc="E528CD08">
      <w:start w:val="1"/>
      <w:numFmt w:val="decimal"/>
      <w:lvlText w:val="%1."/>
      <w:lvlJc w:val="left"/>
      <w:pPr>
        <w:ind w:left="643"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E26717A"/>
    <w:multiLevelType w:val="hybridMultilevel"/>
    <w:tmpl w:val="E48EB888"/>
    <w:lvl w:ilvl="0" w:tplc="C2DA974A">
      <w:start w:val="1"/>
      <w:numFmt w:val="decimal"/>
      <w:lvlText w:val="%1."/>
      <w:lvlJc w:val="left"/>
      <w:pPr>
        <w:ind w:left="720" w:hanging="360"/>
      </w:pPr>
    </w:lvl>
    <w:lvl w:ilvl="1" w:tplc="5BCC2FC2">
      <w:start w:val="1"/>
      <w:numFmt w:val="lowerLetter"/>
      <w:lvlText w:val="%2."/>
      <w:lvlJc w:val="left"/>
      <w:pPr>
        <w:ind w:left="1440" w:hanging="360"/>
      </w:pPr>
    </w:lvl>
    <w:lvl w:ilvl="2" w:tplc="874E1D6A">
      <w:start w:val="1"/>
      <w:numFmt w:val="lowerRoman"/>
      <w:lvlText w:val="%3."/>
      <w:lvlJc w:val="right"/>
      <w:pPr>
        <w:ind w:left="2160" w:hanging="180"/>
      </w:pPr>
    </w:lvl>
    <w:lvl w:ilvl="3" w:tplc="D9701554">
      <w:start w:val="1"/>
      <w:numFmt w:val="decimal"/>
      <w:lvlText w:val="%4."/>
      <w:lvlJc w:val="left"/>
      <w:pPr>
        <w:ind w:left="2880" w:hanging="360"/>
      </w:pPr>
    </w:lvl>
    <w:lvl w:ilvl="4" w:tplc="8E4A4CB4">
      <w:start w:val="1"/>
      <w:numFmt w:val="lowerLetter"/>
      <w:lvlText w:val="%5."/>
      <w:lvlJc w:val="left"/>
      <w:pPr>
        <w:ind w:left="3600" w:hanging="360"/>
      </w:pPr>
    </w:lvl>
    <w:lvl w:ilvl="5" w:tplc="2196B7C0">
      <w:start w:val="1"/>
      <w:numFmt w:val="lowerRoman"/>
      <w:lvlText w:val="%6."/>
      <w:lvlJc w:val="right"/>
      <w:pPr>
        <w:ind w:left="4320" w:hanging="180"/>
      </w:pPr>
    </w:lvl>
    <w:lvl w:ilvl="6" w:tplc="F6A6D998">
      <w:start w:val="1"/>
      <w:numFmt w:val="decimal"/>
      <w:lvlText w:val="%7."/>
      <w:lvlJc w:val="left"/>
      <w:pPr>
        <w:ind w:left="5040" w:hanging="360"/>
      </w:pPr>
    </w:lvl>
    <w:lvl w:ilvl="7" w:tplc="1F6E3B10">
      <w:start w:val="1"/>
      <w:numFmt w:val="lowerLetter"/>
      <w:lvlText w:val="%8."/>
      <w:lvlJc w:val="left"/>
      <w:pPr>
        <w:ind w:left="5760" w:hanging="360"/>
      </w:pPr>
    </w:lvl>
    <w:lvl w:ilvl="8" w:tplc="2E909E8C">
      <w:start w:val="1"/>
      <w:numFmt w:val="lowerRoman"/>
      <w:lvlText w:val="%9."/>
      <w:lvlJc w:val="right"/>
      <w:pPr>
        <w:ind w:left="6480" w:hanging="180"/>
      </w:pPr>
    </w:lvl>
  </w:abstractNum>
  <w:abstractNum w:abstractNumId="37" w15:restartNumberingAfterBreak="0">
    <w:nsid w:val="721D1227"/>
    <w:multiLevelType w:val="hybridMultilevel"/>
    <w:tmpl w:val="D66C9152"/>
    <w:lvl w:ilvl="0" w:tplc="E4926C50">
      <w:start w:val="6"/>
      <w:numFmt w:val="bullet"/>
      <w:lvlText w:val="-"/>
      <w:lvlJc w:val="left"/>
      <w:pPr>
        <w:tabs>
          <w:tab w:val="num" w:pos="1350"/>
        </w:tabs>
        <w:ind w:left="1350" w:hanging="360"/>
      </w:pPr>
      <w:rPr>
        <w:rFonts w:ascii="Tahoma" w:eastAsia="Times New Roman" w:hAnsi="Tahoma" w:cs="Tahoma" w:hint="default"/>
      </w:rPr>
    </w:lvl>
    <w:lvl w:ilvl="1" w:tplc="041A0003" w:tentative="1">
      <w:start w:val="1"/>
      <w:numFmt w:val="bullet"/>
      <w:lvlText w:val="o"/>
      <w:lvlJc w:val="left"/>
      <w:pPr>
        <w:tabs>
          <w:tab w:val="num" w:pos="2070"/>
        </w:tabs>
        <w:ind w:left="2070" w:hanging="360"/>
      </w:pPr>
      <w:rPr>
        <w:rFonts w:ascii="Courier New" w:hAnsi="Courier New" w:cs="Courier New" w:hint="default"/>
      </w:rPr>
    </w:lvl>
    <w:lvl w:ilvl="2" w:tplc="041A0005" w:tentative="1">
      <w:start w:val="1"/>
      <w:numFmt w:val="bullet"/>
      <w:lvlText w:val=""/>
      <w:lvlJc w:val="left"/>
      <w:pPr>
        <w:tabs>
          <w:tab w:val="num" w:pos="2790"/>
        </w:tabs>
        <w:ind w:left="2790" w:hanging="360"/>
      </w:pPr>
      <w:rPr>
        <w:rFonts w:ascii="Wingdings" w:hAnsi="Wingdings" w:hint="default"/>
      </w:rPr>
    </w:lvl>
    <w:lvl w:ilvl="3" w:tplc="041A0001" w:tentative="1">
      <w:start w:val="1"/>
      <w:numFmt w:val="bullet"/>
      <w:lvlText w:val=""/>
      <w:lvlJc w:val="left"/>
      <w:pPr>
        <w:tabs>
          <w:tab w:val="num" w:pos="3510"/>
        </w:tabs>
        <w:ind w:left="3510" w:hanging="360"/>
      </w:pPr>
      <w:rPr>
        <w:rFonts w:ascii="Symbol" w:hAnsi="Symbol" w:hint="default"/>
      </w:rPr>
    </w:lvl>
    <w:lvl w:ilvl="4" w:tplc="041A0003" w:tentative="1">
      <w:start w:val="1"/>
      <w:numFmt w:val="bullet"/>
      <w:lvlText w:val="o"/>
      <w:lvlJc w:val="left"/>
      <w:pPr>
        <w:tabs>
          <w:tab w:val="num" w:pos="4230"/>
        </w:tabs>
        <w:ind w:left="4230" w:hanging="360"/>
      </w:pPr>
      <w:rPr>
        <w:rFonts w:ascii="Courier New" w:hAnsi="Courier New" w:cs="Courier New" w:hint="default"/>
      </w:rPr>
    </w:lvl>
    <w:lvl w:ilvl="5" w:tplc="041A0005" w:tentative="1">
      <w:start w:val="1"/>
      <w:numFmt w:val="bullet"/>
      <w:lvlText w:val=""/>
      <w:lvlJc w:val="left"/>
      <w:pPr>
        <w:tabs>
          <w:tab w:val="num" w:pos="4950"/>
        </w:tabs>
        <w:ind w:left="4950" w:hanging="360"/>
      </w:pPr>
      <w:rPr>
        <w:rFonts w:ascii="Wingdings" w:hAnsi="Wingdings" w:hint="default"/>
      </w:rPr>
    </w:lvl>
    <w:lvl w:ilvl="6" w:tplc="041A0001" w:tentative="1">
      <w:start w:val="1"/>
      <w:numFmt w:val="bullet"/>
      <w:lvlText w:val=""/>
      <w:lvlJc w:val="left"/>
      <w:pPr>
        <w:tabs>
          <w:tab w:val="num" w:pos="5670"/>
        </w:tabs>
        <w:ind w:left="5670" w:hanging="360"/>
      </w:pPr>
      <w:rPr>
        <w:rFonts w:ascii="Symbol" w:hAnsi="Symbol" w:hint="default"/>
      </w:rPr>
    </w:lvl>
    <w:lvl w:ilvl="7" w:tplc="041A0003" w:tentative="1">
      <w:start w:val="1"/>
      <w:numFmt w:val="bullet"/>
      <w:lvlText w:val="o"/>
      <w:lvlJc w:val="left"/>
      <w:pPr>
        <w:tabs>
          <w:tab w:val="num" w:pos="6390"/>
        </w:tabs>
        <w:ind w:left="6390" w:hanging="360"/>
      </w:pPr>
      <w:rPr>
        <w:rFonts w:ascii="Courier New" w:hAnsi="Courier New" w:cs="Courier New" w:hint="default"/>
      </w:rPr>
    </w:lvl>
    <w:lvl w:ilvl="8" w:tplc="041A0005" w:tentative="1">
      <w:start w:val="1"/>
      <w:numFmt w:val="bullet"/>
      <w:lvlText w:val=""/>
      <w:lvlJc w:val="left"/>
      <w:pPr>
        <w:tabs>
          <w:tab w:val="num" w:pos="7110"/>
        </w:tabs>
        <w:ind w:left="7110" w:hanging="360"/>
      </w:pPr>
      <w:rPr>
        <w:rFonts w:ascii="Wingdings" w:hAnsi="Wingdings" w:hint="default"/>
      </w:rPr>
    </w:lvl>
  </w:abstractNum>
  <w:abstractNum w:abstractNumId="38" w15:restartNumberingAfterBreak="0">
    <w:nsid w:val="77152625"/>
    <w:multiLevelType w:val="hybridMultilevel"/>
    <w:tmpl w:val="DF648C0E"/>
    <w:lvl w:ilvl="0" w:tplc="463E2AA8">
      <w:start w:val="1"/>
      <w:numFmt w:val="decimal"/>
      <w:lvlText w:val="%1."/>
      <w:lvlJc w:val="left"/>
      <w:pPr>
        <w:ind w:left="1065" w:hanging="360"/>
      </w:pPr>
    </w:lvl>
    <w:lvl w:ilvl="1" w:tplc="041A0019">
      <w:start w:val="1"/>
      <w:numFmt w:val="lowerLetter"/>
      <w:lvlText w:val="%2."/>
      <w:lvlJc w:val="left"/>
      <w:pPr>
        <w:ind w:left="1785" w:hanging="360"/>
      </w:pPr>
    </w:lvl>
    <w:lvl w:ilvl="2" w:tplc="041A001B">
      <w:start w:val="1"/>
      <w:numFmt w:val="lowerRoman"/>
      <w:lvlText w:val="%3."/>
      <w:lvlJc w:val="right"/>
      <w:pPr>
        <w:ind w:left="2505" w:hanging="180"/>
      </w:pPr>
    </w:lvl>
    <w:lvl w:ilvl="3" w:tplc="041A000F">
      <w:start w:val="1"/>
      <w:numFmt w:val="decimal"/>
      <w:lvlText w:val="%4."/>
      <w:lvlJc w:val="left"/>
      <w:pPr>
        <w:ind w:left="3225" w:hanging="360"/>
      </w:pPr>
    </w:lvl>
    <w:lvl w:ilvl="4" w:tplc="041A0019">
      <w:start w:val="1"/>
      <w:numFmt w:val="lowerLetter"/>
      <w:lvlText w:val="%5."/>
      <w:lvlJc w:val="left"/>
      <w:pPr>
        <w:ind w:left="3945" w:hanging="360"/>
      </w:pPr>
    </w:lvl>
    <w:lvl w:ilvl="5" w:tplc="041A001B">
      <w:start w:val="1"/>
      <w:numFmt w:val="lowerRoman"/>
      <w:lvlText w:val="%6."/>
      <w:lvlJc w:val="right"/>
      <w:pPr>
        <w:ind w:left="4665" w:hanging="180"/>
      </w:pPr>
    </w:lvl>
    <w:lvl w:ilvl="6" w:tplc="041A000F">
      <w:start w:val="1"/>
      <w:numFmt w:val="decimal"/>
      <w:lvlText w:val="%7."/>
      <w:lvlJc w:val="left"/>
      <w:pPr>
        <w:ind w:left="5385" w:hanging="360"/>
      </w:pPr>
    </w:lvl>
    <w:lvl w:ilvl="7" w:tplc="041A0019">
      <w:start w:val="1"/>
      <w:numFmt w:val="lowerLetter"/>
      <w:lvlText w:val="%8."/>
      <w:lvlJc w:val="left"/>
      <w:pPr>
        <w:ind w:left="6105" w:hanging="360"/>
      </w:pPr>
    </w:lvl>
    <w:lvl w:ilvl="8" w:tplc="041A001B">
      <w:start w:val="1"/>
      <w:numFmt w:val="lowerRoman"/>
      <w:lvlText w:val="%9."/>
      <w:lvlJc w:val="right"/>
      <w:pPr>
        <w:ind w:left="6825" w:hanging="180"/>
      </w:pPr>
    </w:lvl>
  </w:abstractNum>
  <w:abstractNum w:abstractNumId="39" w15:restartNumberingAfterBreak="0">
    <w:nsid w:val="772D4D0E"/>
    <w:multiLevelType w:val="hybridMultilevel"/>
    <w:tmpl w:val="ADF87DCC"/>
    <w:lvl w:ilvl="0" w:tplc="ED3EF10C">
      <w:start w:val="3"/>
      <w:numFmt w:val="bullet"/>
      <w:lvlText w:val="-"/>
      <w:lvlJc w:val="left"/>
      <w:pPr>
        <w:ind w:left="1068" w:hanging="360"/>
      </w:pPr>
      <w:rPr>
        <w:rFonts w:ascii="Arial" w:eastAsia="Times New Roman" w:hAnsi="Arial" w:hint="default"/>
      </w:rPr>
    </w:lvl>
    <w:lvl w:ilvl="1" w:tplc="04240003">
      <w:start w:val="1"/>
      <w:numFmt w:val="bullet"/>
      <w:lvlText w:val="o"/>
      <w:lvlJc w:val="left"/>
      <w:pPr>
        <w:ind w:left="1788" w:hanging="360"/>
      </w:pPr>
      <w:rPr>
        <w:rFonts w:ascii="Courier New" w:hAnsi="Courier New" w:cs="‰5'24»Úˇø¨¯∏(" w:hint="default"/>
      </w:rPr>
    </w:lvl>
    <w:lvl w:ilvl="2" w:tplc="04240005">
      <w:start w:val="1"/>
      <w:numFmt w:val="bullet"/>
      <w:lvlText w:val=""/>
      <w:lvlJc w:val="left"/>
      <w:pPr>
        <w:ind w:left="2508" w:hanging="360"/>
      </w:pPr>
      <w:rPr>
        <w:rFonts w:ascii="Wingdings" w:hAnsi="Wingdings" w:cs="Wingdings" w:hint="default"/>
      </w:rPr>
    </w:lvl>
    <w:lvl w:ilvl="3" w:tplc="04240001">
      <w:start w:val="1"/>
      <w:numFmt w:val="bullet"/>
      <w:lvlText w:val=""/>
      <w:lvlJc w:val="left"/>
      <w:pPr>
        <w:ind w:left="3228" w:hanging="360"/>
      </w:pPr>
      <w:rPr>
        <w:rFonts w:ascii="Symbol" w:hAnsi="Symbol" w:cs="Wingdings" w:hint="default"/>
      </w:rPr>
    </w:lvl>
    <w:lvl w:ilvl="4" w:tplc="04240003">
      <w:start w:val="1"/>
      <w:numFmt w:val="bullet"/>
      <w:lvlText w:val="o"/>
      <w:lvlJc w:val="left"/>
      <w:pPr>
        <w:ind w:left="3948" w:hanging="360"/>
      </w:pPr>
      <w:rPr>
        <w:rFonts w:ascii="Courier New" w:hAnsi="Courier New" w:cs="‰5'24»Úˇø¨¯∏(" w:hint="default"/>
      </w:rPr>
    </w:lvl>
    <w:lvl w:ilvl="5" w:tplc="04240005">
      <w:start w:val="1"/>
      <w:numFmt w:val="bullet"/>
      <w:lvlText w:val=""/>
      <w:lvlJc w:val="left"/>
      <w:pPr>
        <w:ind w:left="4668" w:hanging="360"/>
      </w:pPr>
      <w:rPr>
        <w:rFonts w:ascii="Wingdings" w:hAnsi="Wingdings" w:cs="Wingdings" w:hint="default"/>
      </w:rPr>
    </w:lvl>
    <w:lvl w:ilvl="6" w:tplc="04240001">
      <w:start w:val="1"/>
      <w:numFmt w:val="bullet"/>
      <w:lvlText w:val=""/>
      <w:lvlJc w:val="left"/>
      <w:pPr>
        <w:ind w:left="5388" w:hanging="360"/>
      </w:pPr>
      <w:rPr>
        <w:rFonts w:ascii="Symbol" w:hAnsi="Symbol" w:cs="Wingdings" w:hint="default"/>
      </w:rPr>
    </w:lvl>
    <w:lvl w:ilvl="7" w:tplc="04240003">
      <w:start w:val="1"/>
      <w:numFmt w:val="bullet"/>
      <w:lvlText w:val="o"/>
      <w:lvlJc w:val="left"/>
      <w:pPr>
        <w:ind w:left="6108" w:hanging="360"/>
      </w:pPr>
      <w:rPr>
        <w:rFonts w:ascii="Courier New" w:hAnsi="Courier New" w:cs="‰5'24»Úˇø¨¯∏(" w:hint="default"/>
      </w:rPr>
    </w:lvl>
    <w:lvl w:ilvl="8" w:tplc="04240005">
      <w:start w:val="1"/>
      <w:numFmt w:val="bullet"/>
      <w:lvlText w:val=""/>
      <w:lvlJc w:val="left"/>
      <w:pPr>
        <w:ind w:left="6828" w:hanging="360"/>
      </w:pPr>
      <w:rPr>
        <w:rFonts w:ascii="Wingdings" w:hAnsi="Wingdings" w:cs="Wingdings" w:hint="default"/>
      </w:rPr>
    </w:lvl>
  </w:abstractNum>
  <w:abstractNum w:abstractNumId="40" w15:restartNumberingAfterBreak="0">
    <w:nsid w:val="7BE30696"/>
    <w:multiLevelType w:val="hybridMultilevel"/>
    <w:tmpl w:val="7A7EDA9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7CAA5236"/>
    <w:multiLevelType w:val="hybridMultilevel"/>
    <w:tmpl w:val="514C348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F2A504D"/>
    <w:multiLevelType w:val="singleLevel"/>
    <w:tmpl w:val="04090017"/>
    <w:lvl w:ilvl="0">
      <w:start w:val="1"/>
      <w:numFmt w:val="lowerLetter"/>
      <w:lvlText w:val="%1)"/>
      <w:lvlJc w:val="left"/>
      <w:pPr>
        <w:tabs>
          <w:tab w:val="num" w:pos="360"/>
        </w:tabs>
        <w:ind w:left="360" w:hanging="360"/>
      </w:pPr>
      <w:rPr>
        <w:rFonts w:hint="default"/>
      </w:rPr>
    </w:lvl>
  </w:abstractNum>
  <w:num w:numId="1" w16cid:durableId="5927821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8823341">
    <w:abstractNumId w:val="17"/>
  </w:num>
  <w:num w:numId="3" w16cid:durableId="771243927">
    <w:abstractNumId w:val="9"/>
  </w:num>
  <w:num w:numId="4" w16cid:durableId="1545751449">
    <w:abstractNumId w:val="41"/>
  </w:num>
  <w:num w:numId="5" w16cid:durableId="60298262">
    <w:abstractNumId w:val="4"/>
  </w:num>
  <w:num w:numId="6" w16cid:durableId="1881866623">
    <w:abstractNumId w:val="22"/>
  </w:num>
  <w:num w:numId="7" w16cid:durableId="1579513970">
    <w:abstractNumId w:val="42"/>
  </w:num>
  <w:num w:numId="8" w16cid:durableId="524559331">
    <w:abstractNumId w:val="19"/>
  </w:num>
  <w:num w:numId="9" w16cid:durableId="14863598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86112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0746776">
    <w:abstractNumId w:val="16"/>
  </w:num>
  <w:num w:numId="12" w16cid:durableId="112335908">
    <w:abstractNumId w:val="24"/>
  </w:num>
  <w:num w:numId="13" w16cid:durableId="1223577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75248494">
    <w:abstractNumId w:val="20"/>
  </w:num>
  <w:num w:numId="15" w16cid:durableId="4021482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52126574">
    <w:abstractNumId w:val="32"/>
  </w:num>
  <w:num w:numId="17" w16cid:durableId="612782598">
    <w:abstractNumId w:val="15"/>
  </w:num>
  <w:num w:numId="18" w16cid:durableId="1692879320">
    <w:abstractNumId w:val="25"/>
  </w:num>
  <w:num w:numId="19" w16cid:durableId="319306457">
    <w:abstractNumId w:val="2"/>
  </w:num>
  <w:num w:numId="20" w16cid:durableId="1207912889">
    <w:abstractNumId w:val="1"/>
  </w:num>
  <w:num w:numId="21" w16cid:durableId="211624612">
    <w:abstractNumId w:val="30"/>
  </w:num>
  <w:num w:numId="22" w16cid:durableId="1685015654">
    <w:abstractNumId w:val="18"/>
  </w:num>
  <w:num w:numId="23" w16cid:durableId="722606590">
    <w:abstractNumId w:val="3"/>
  </w:num>
  <w:num w:numId="24" w16cid:durableId="1601062372">
    <w:abstractNumId w:val="13"/>
  </w:num>
  <w:num w:numId="25" w16cid:durableId="580140399">
    <w:abstractNumId w:val="40"/>
  </w:num>
  <w:num w:numId="26" w16cid:durableId="350961816">
    <w:abstractNumId w:val="5"/>
  </w:num>
  <w:num w:numId="27" w16cid:durableId="919024725">
    <w:abstractNumId w:val="7"/>
  </w:num>
  <w:num w:numId="28" w16cid:durableId="864950363">
    <w:abstractNumId w:val="39"/>
  </w:num>
  <w:num w:numId="29" w16cid:durableId="368527464">
    <w:abstractNumId w:val="33"/>
  </w:num>
  <w:num w:numId="30" w16cid:durableId="1886797399">
    <w:abstractNumId w:val="6"/>
  </w:num>
  <w:num w:numId="31" w16cid:durableId="2124228114">
    <w:abstractNumId w:val="31"/>
  </w:num>
  <w:num w:numId="32" w16cid:durableId="1072120896">
    <w:abstractNumId w:val="14"/>
  </w:num>
  <w:num w:numId="33" w16cid:durableId="967978255">
    <w:abstractNumId w:val="28"/>
  </w:num>
  <w:num w:numId="34" w16cid:durableId="770005790">
    <w:abstractNumId w:val="37"/>
  </w:num>
  <w:num w:numId="35" w16cid:durableId="1238519164">
    <w:abstractNumId w:val="12"/>
  </w:num>
  <w:num w:numId="36" w16cid:durableId="833884550">
    <w:abstractNumId w:val="10"/>
  </w:num>
  <w:num w:numId="37" w16cid:durableId="978068895">
    <w:abstractNumId w:val="21"/>
  </w:num>
  <w:num w:numId="38" w16cid:durableId="413479188">
    <w:abstractNumId w:val="23"/>
  </w:num>
  <w:num w:numId="39" w16cid:durableId="2115594123">
    <w:abstractNumId w:val="27"/>
  </w:num>
  <w:num w:numId="40" w16cid:durableId="608972969">
    <w:abstractNumId w:val="0"/>
  </w:num>
  <w:num w:numId="41" w16cid:durableId="497425883">
    <w:abstractNumId w:val="35"/>
  </w:num>
  <w:num w:numId="42" w16cid:durableId="496919680">
    <w:abstractNumId w:val="26"/>
  </w:num>
  <w:num w:numId="43" w16cid:durableId="1644890215">
    <w:abstractNumId w:val="29"/>
  </w:num>
  <w:num w:numId="44" w16cid:durableId="16564958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E66"/>
    <w:rsid w:val="0000214D"/>
    <w:rsid w:val="000023E5"/>
    <w:rsid w:val="00002B32"/>
    <w:rsid w:val="00003AE3"/>
    <w:rsid w:val="0000596F"/>
    <w:rsid w:val="0000727A"/>
    <w:rsid w:val="0001027E"/>
    <w:rsid w:val="00013EFA"/>
    <w:rsid w:val="000152C0"/>
    <w:rsid w:val="00020CAC"/>
    <w:rsid w:val="00022F18"/>
    <w:rsid w:val="00024AFB"/>
    <w:rsid w:val="00030308"/>
    <w:rsid w:val="00032BAF"/>
    <w:rsid w:val="0003466F"/>
    <w:rsid w:val="00035DF1"/>
    <w:rsid w:val="0003659E"/>
    <w:rsid w:val="000369DE"/>
    <w:rsid w:val="00041E3C"/>
    <w:rsid w:val="00042023"/>
    <w:rsid w:val="000421D3"/>
    <w:rsid w:val="00042E21"/>
    <w:rsid w:val="00044E66"/>
    <w:rsid w:val="00045425"/>
    <w:rsid w:val="000534F5"/>
    <w:rsid w:val="00056510"/>
    <w:rsid w:val="00057418"/>
    <w:rsid w:val="00060DC6"/>
    <w:rsid w:val="0006325B"/>
    <w:rsid w:val="00066195"/>
    <w:rsid w:val="00067FBC"/>
    <w:rsid w:val="000759DA"/>
    <w:rsid w:val="000769E0"/>
    <w:rsid w:val="00077EEF"/>
    <w:rsid w:val="000804CB"/>
    <w:rsid w:val="00081474"/>
    <w:rsid w:val="000857E0"/>
    <w:rsid w:val="00086CF9"/>
    <w:rsid w:val="00086D58"/>
    <w:rsid w:val="00090D29"/>
    <w:rsid w:val="00090EEB"/>
    <w:rsid w:val="00093B30"/>
    <w:rsid w:val="00094FCD"/>
    <w:rsid w:val="000965AA"/>
    <w:rsid w:val="000A030A"/>
    <w:rsid w:val="000A4697"/>
    <w:rsid w:val="000A48BE"/>
    <w:rsid w:val="000A510D"/>
    <w:rsid w:val="000A77CC"/>
    <w:rsid w:val="000B134D"/>
    <w:rsid w:val="000B19C9"/>
    <w:rsid w:val="000B1D20"/>
    <w:rsid w:val="000B37BB"/>
    <w:rsid w:val="000B3C43"/>
    <w:rsid w:val="000B4A77"/>
    <w:rsid w:val="000B6220"/>
    <w:rsid w:val="000B79AA"/>
    <w:rsid w:val="000C12C1"/>
    <w:rsid w:val="000C4F62"/>
    <w:rsid w:val="000C56A1"/>
    <w:rsid w:val="000C6793"/>
    <w:rsid w:val="000D0428"/>
    <w:rsid w:val="000D088F"/>
    <w:rsid w:val="000D6684"/>
    <w:rsid w:val="000D75C0"/>
    <w:rsid w:val="000E0379"/>
    <w:rsid w:val="000F127C"/>
    <w:rsid w:val="000F13F2"/>
    <w:rsid w:val="000F1F75"/>
    <w:rsid w:val="000F2975"/>
    <w:rsid w:val="000F32B6"/>
    <w:rsid w:val="000F68A6"/>
    <w:rsid w:val="000F72ED"/>
    <w:rsid w:val="0010070A"/>
    <w:rsid w:val="00106C85"/>
    <w:rsid w:val="00110E45"/>
    <w:rsid w:val="001110DC"/>
    <w:rsid w:val="001134AE"/>
    <w:rsid w:val="00127ADD"/>
    <w:rsid w:val="00127B48"/>
    <w:rsid w:val="00132E0D"/>
    <w:rsid w:val="00132E35"/>
    <w:rsid w:val="00133A74"/>
    <w:rsid w:val="00134D9F"/>
    <w:rsid w:val="00135BAF"/>
    <w:rsid w:val="00143759"/>
    <w:rsid w:val="00145439"/>
    <w:rsid w:val="0014623F"/>
    <w:rsid w:val="001477BA"/>
    <w:rsid w:val="00155352"/>
    <w:rsid w:val="00155561"/>
    <w:rsid w:val="00160062"/>
    <w:rsid w:val="00164A98"/>
    <w:rsid w:val="0016507E"/>
    <w:rsid w:val="00166D47"/>
    <w:rsid w:val="00167E94"/>
    <w:rsid w:val="00172DAE"/>
    <w:rsid w:val="00172E0B"/>
    <w:rsid w:val="001734E6"/>
    <w:rsid w:val="00174CE7"/>
    <w:rsid w:val="001753E3"/>
    <w:rsid w:val="001777BC"/>
    <w:rsid w:val="0017786F"/>
    <w:rsid w:val="001812D8"/>
    <w:rsid w:val="0018313D"/>
    <w:rsid w:val="001879A6"/>
    <w:rsid w:val="001A4113"/>
    <w:rsid w:val="001A4C34"/>
    <w:rsid w:val="001A4CB5"/>
    <w:rsid w:val="001A6958"/>
    <w:rsid w:val="001B080C"/>
    <w:rsid w:val="001C1A6D"/>
    <w:rsid w:val="001C3195"/>
    <w:rsid w:val="001C51DA"/>
    <w:rsid w:val="001C5379"/>
    <w:rsid w:val="001D4C86"/>
    <w:rsid w:val="001D5226"/>
    <w:rsid w:val="001D7C0F"/>
    <w:rsid w:val="001E0E01"/>
    <w:rsid w:val="001E2088"/>
    <w:rsid w:val="001E7353"/>
    <w:rsid w:val="001E7B28"/>
    <w:rsid w:val="001F4626"/>
    <w:rsid w:val="001F55B1"/>
    <w:rsid w:val="001F78BA"/>
    <w:rsid w:val="00200AD3"/>
    <w:rsid w:val="0020119B"/>
    <w:rsid w:val="00201886"/>
    <w:rsid w:val="00204966"/>
    <w:rsid w:val="00207BA5"/>
    <w:rsid w:val="00207E3D"/>
    <w:rsid w:val="00211C0A"/>
    <w:rsid w:val="002121EC"/>
    <w:rsid w:val="002122FF"/>
    <w:rsid w:val="0021230B"/>
    <w:rsid w:val="00212C3D"/>
    <w:rsid w:val="0021442C"/>
    <w:rsid w:val="00222CA6"/>
    <w:rsid w:val="00224AA8"/>
    <w:rsid w:val="00225596"/>
    <w:rsid w:val="0022592F"/>
    <w:rsid w:val="00226277"/>
    <w:rsid w:val="00227F70"/>
    <w:rsid w:val="00237002"/>
    <w:rsid w:val="00241523"/>
    <w:rsid w:val="002433BB"/>
    <w:rsid w:val="002445F7"/>
    <w:rsid w:val="00245AF4"/>
    <w:rsid w:val="002460B9"/>
    <w:rsid w:val="002510F1"/>
    <w:rsid w:val="002532C6"/>
    <w:rsid w:val="002540EE"/>
    <w:rsid w:val="002578E7"/>
    <w:rsid w:val="00260CEA"/>
    <w:rsid w:val="00261ED5"/>
    <w:rsid w:val="0026302B"/>
    <w:rsid w:val="002633F2"/>
    <w:rsid w:val="002635C5"/>
    <w:rsid w:val="002639E5"/>
    <w:rsid w:val="00264251"/>
    <w:rsid w:val="00266DD9"/>
    <w:rsid w:val="00272B24"/>
    <w:rsid w:val="002755B5"/>
    <w:rsid w:val="002757DA"/>
    <w:rsid w:val="002762A6"/>
    <w:rsid w:val="002764F6"/>
    <w:rsid w:val="0028019C"/>
    <w:rsid w:val="002816C2"/>
    <w:rsid w:val="00282258"/>
    <w:rsid w:val="0028313E"/>
    <w:rsid w:val="00284D65"/>
    <w:rsid w:val="00286E6F"/>
    <w:rsid w:val="00291500"/>
    <w:rsid w:val="00291D30"/>
    <w:rsid w:val="0029311D"/>
    <w:rsid w:val="00293212"/>
    <w:rsid w:val="002954AF"/>
    <w:rsid w:val="00297365"/>
    <w:rsid w:val="002975C4"/>
    <w:rsid w:val="002A0F19"/>
    <w:rsid w:val="002A25FD"/>
    <w:rsid w:val="002A4332"/>
    <w:rsid w:val="002A53F0"/>
    <w:rsid w:val="002B20F7"/>
    <w:rsid w:val="002B3C78"/>
    <w:rsid w:val="002B3EF0"/>
    <w:rsid w:val="002B4C1E"/>
    <w:rsid w:val="002B5942"/>
    <w:rsid w:val="002B5B92"/>
    <w:rsid w:val="002C0861"/>
    <w:rsid w:val="002C19F0"/>
    <w:rsid w:val="002C1B01"/>
    <w:rsid w:val="002C1CBF"/>
    <w:rsid w:val="002C29BB"/>
    <w:rsid w:val="002C669E"/>
    <w:rsid w:val="002D1765"/>
    <w:rsid w:val="002D335B"/>
    <w:rsid w:val="002E06E6"/>
    <w:rsid w:val="002E1DC0"/>
    <w:rsid w:val="002E2603"/>
    <w:rsid w:val="002E3152"/>
    <w:rsid w:val="002E4734"/>
    <w:rsid w:val="002E7B93"/>
    <w:rsid w:val="002F0166"/>
    <w:rsid w:val="002F3578"/>
    <w:rsid w:val="002F576F"/>
    <w:rsid w:val="002F6E43"/>
    <w:rsid w:val="002F7A4A"/>
    <w:rsid w:val="00305D53"/>
    <w:rsid w:val="00312516"/>
    <w:rsid w:val="00314021"/>
    <w:rsid w:val="003161FF"/>
    <w:rsid w:val="00326A93"/>
    <w:rsid w:val="00326C34"/>
    <w:rsid w:val="003270D6"/>
    <w:rsid w:val="0033080B"/>
    <w:rsid w:val="00333AF4"/>
    <w:rsid w:val="00334705"/>
    <w:rsid w:val="00337C12"/>
    <w:rsid w:val="00340FF5"/>
    <w:rsid w:val="00343F95"/>
    <w:rsid w:val="00344468"/>
    <w:rsid w:val="00352AF7"/>
    <w:rsid w:val="0035491E"/>
    <w:rsid w:val="00356095"/>
    <w:rsid w:val="00362A7B"/>
    <w:rsid w:val="003630F1"/>
    <w:rsid w:val="00363381"/>
    <w:rsid w:val="003654DE"/>
    <w:rsid w:val="0037241C"/>
    <w:rsid w:val="00373423"/>
    <w:rsid w:val="0037382B"/>
    <w:rsid w:val="003765ED"/>
    <w:rsid w:val="00376762"/>
    <w:rsid w:val="00377D81"/>
    <w:rsid w:val="0038254F"/>
    <w:rsid w:val="003825EC"/>
    <w:rsid w:val="00382EED"/>
    <w:rsid w:val="00385FDB"/>
    <w:rsid w:val="00387215"/>
    <w:rsid w:val="00390ACD"/>
    <w:rsid w:val="0039273B"/>
    <w:rsid w:val="00394F3A"/>
    <w:rsid w:val="00396841"/>
    <w:rsid w:val="00396931"/>
    <w:rsid w:val="00397593"/>
    <w:rsid w:val="003A0450"/>
    <w:rsid w:val="003A1F03"/>
    <w:rsid w:val="003A1FF7"/>
    <w:rsid w:val="003A3A10"/>
    <w:rsid w:val="003A4453"/>
    <w:rsid w:val="003A76C0"/>
    <w:rsid w:val="003B20BB"/>
    <w:rsid w:val="003B52C7"/>
    <w:rsid w:val="003B5829"/>
    <w:rsid w:val="003B6414"/>
    <w:rsid w:val="003C314F"/>
    <w:rsid w:val="003C323B"/>
    <w:rsid w:val="003C483D"/>
    <w:rsid w:val="003C4A9C"/>
    <w:rsid w:val="003C7D2A"/>
    <w:rsid w:val="003D54B5"/>
    <w:rsid w:val="003D617F"/>
    <w:rsid w:val="003E0E90"/>
    <w:rsid w:val="003E2F91"/>
    <w:rsid w:val="003E7F26"/>
    <w:rsid w:val="003F0297"/>
    <w:rsid w:val="003F3C63"/>
    <w:rsid w:val="003F4AB6"/>
    <w:rsid w:val="003F4DD0"/>
    <w:rsid w:val="003F502D"/>
    <w:rsid w:val="003F6EB6"/>
    <w:rsid w:val="003F7A17"/>
    <w:rsid w:val="003F7E51"/>
    <w:rsid w:val="00402893"/>
    <w:rsid w:val="004049F4"/>
    <w:rsid w:val="00407ADA"/>
    <w:rsid w:val="00410F77"/>
    <w:rsid w:val="0041148A"/>
    <w:rsid w:val="004157BA"/>
    <w:rsid w:val="004249AD"/>
    <w:rsid w:val="00425159"/>
    <w:rsid w:val="004263C4"/>
    <w:rsid w:val="00426B3E"/>
    <w:rsid w:val="00427649"/>
    <w:rsid w:val="004325C8"/>
    <w:rsid w:val="0043320F"/>
    <w:rsid w:val="00433F99"/>
    <w:rsid w:val="00434B09"/>
    <w:rsid w:val="00435691"/>
    <w:rsid w:val="004362D1"/>
    <w:rsid w:val="0043637B"/>
    <w:rsid w:val="004365ED"/>
    <w:rsid w:val="0044217D"/>
    <w:rsid w:val="00442CDE"/>
    <w:rsid w:val="0044301A"/>
    <w:rsid w:val="00444077"/>
    <w:rsid w:val="004448EE"/>
    <w:rsid w:val="00446B37"/>
    <w:rsid w:val="004516E7"/>
    <w:rsid w:val="00452E2E"/>
    <w:rsid w:val="004543BB"/>
    <w:rsid w:val="004544E4"/>
    <w:rsid w:val="00460D98"/>
    <w:rsid w:val="004629A8"/>
    <w:rsid w:val="0046333B"/>
    <w:rsid w:val="00465F5E"/>
    <w:rsid w:val="004709EF"/>
    <w:rsid w:val="004733D9"/>
    <w:rsid w:val="00473502"/>
    <w:rsid w:val="004748E5"/>
    <w:rsid w:val="00476CFA"/>
    <w:rsid w:val="004804C2"/>
    <w:rsid w:val="0048418D"/>
    <w:rsid w:val="00485CE2"/>
    <w:rsid w:val="0048612F"/>
    <w:rsid w:val="004872DE"/>
    <w:rsid w:val="00487AA5"/>
    <w:rsid w:val="004919FC"/>
    <w:rsid w:val="00491ABF"/>
    <w:rsid w:val="004A069F"/>
    <w:rsid w:val="004A11A0"/>
    <w:rsid w:val="004A1269"/>
    <w:rsid w:val="004A1411"/>
    <w:rsid w:val="004A1A9B"/>
    <w:rsid w:val="004A1D77"/>
    <w:rsid w:val="004A35BD"/>
    <w:rsid w:val="004A3BA3"/>
    <w:rsid w:val="004A6363"/>
    <w:rsid w:val="004A68AA"/>
    <w:rsid w:val="004B1113"/>
    <w:rsid w:val="004B3B4D"/>
    <w:rsid w:val="004B6500"/>
    <w:rsid w:val="004C035D"/>
    <w:rsid w:val="004C099F"/>
    <w:rsid w:val="004C2399"/>
    <w:rsid w:val="004C5575"/>
    <w:rsid w:val="004C7045"/>
    <w:rsid w:val="004C74AC"/>
    <w:rsid w:val="004C7F0D"/>
    <w:rsid w:val="004D02D6"/>
    <w:rsid w:val="004D2A75"/>
    <w:rsid w:val="004D3CF9"/>
    <w:rsid w:val="004D42F2"/>
    <w:rsid w:val="004E5AB5"/>
    <w:rsid w:val="004E5CB8"/>
    <w:rsid w:val="004F33E9"/>
    <w:rsid w:val="004F5E4B"/>
    <w:rsid w:val="004F67FA"/>
    <w:rsid w:val="004F7CC6"/>
    <w:rsid w:val="00501772"/>
    <w:rsid w:val="00502468"/>
    <w:rsid w:val="0050311F"/>
    <w:rsid w:val="005074D6"/>
    <w:rsid w:val="00507C14"/>
    <w:rsid w:val="00507F15"/>
    <w:rsid w:val="00510D47"/>
    <w:rsid w:val="005119EC"/>
    <w:rsid w:val="0051390E"/>
    <w:rsid w:val="005139A0"/>
    <w:rsid w:val="00514E4C"/>
    <w:rsid w:val="00516EC9"/>
    <w:rsid w:val="005261B0"/>
    <w:rsid w:val="00526C0E"/>
    <w:rsid w:val="005333F1"/>
    <w:rsid w:val="00535CFB"/>
    <w:rsid w:val="00545628"/>
    <w:rsid w:val="0054604F"/>
    <w:rsid w:val="0054663C"/>
    <w:rsid w:val="00550C7E"/>
    <w:rsid w:val="00555A53"/>
    <w:rsid w:val="00556E34"/>
    <w:rsid w:val="00557467"/>
    <w:rsid w:val="00557539"/>
    <w:rsid w:val="005620FF"/>
    <w:rsid w:val="00562F31"/>
    <w:rsid w:val="005641ED"/>
    <w:rsid w:val="00564767"/>
    <w:rsid w:val="0056529B"/>
    <w:rsid w:val="0056637C"/>
    <w:rsid w:val="005710FB"/>
    <w:rsid w:val="00574DB0"/>
    <w:rsid w:val="00575971"/>
    <w:rsid w:val="005809C1"/>
    <w:rsid w:val="005810EB"/>
    <w:rsid w:val="0058313E"/>
    <w:rsid w:val="00590BD7"/>
    <w:rsid w:val="00591DBC"/>
    <w:rsid w:val="00591DDA"/>
    <w:rsid w:val="005A0D00"/>
    <w:rsid w:val="005A1F5D"/>
    <w:rsid w:val="005A7FA0"/>
    <w:rsid w:val="005B527E"/>
    <w:rsid w:val="005B62A7"/>
    <w:rsid w:val="005B6FE6"/>
    <w:rsid w:val="005B7B76"/>
    <w:rsid w:val="005B7C49"/>
    <w:rsid w:val="005C00FA"/>
    <w:rsid w:val="005C61AE"/>
    <w:rsid w:val="005D130A"/>
    <w:rsid w:val="005D2626"/>
    <w:rsid w:val="005D3522"/>
    <w:rsid w:val="005D47E1"/>
    <w:rsid w:val="005D4802"/>
    <w:rsid w:val="005D6459"/>
    <w:rsid w:val="005D7060"/>
    <w:rsid w:val="005E01C8"/>
    <w:rsid w:val="005E0235"/>
    <w:rsid w:val="005E3255"/>
    <w:rsid w:val="005E3517"/>
    <w:rsid w:val="005F0C34"/>
    <w:rsid w:val="005F11F1"/>
    <w:rsid w:val="005F3D87"/>
    <w:rsid w:val="005F7848"/>
    <w:rsid w:val="006005CE"/>
    <w:rsid w:val="00602CAD"/>
    <w:rsid w:val="006037BF"/>
    <w:rsid w:val="006039B5"/>
    <w:rsid w:val="0060434F"/>
    <w:rsid w:val="00604958"/>
    <w:rsid w:val="00604DDE"/>
    <w:rsid w:val="0060783D"/>
    <w:rsid w:val="00607847"/>
    <w:rsid w:val="00617D63"/>
    <w:rsid w:val="00617F4B"/>
    <w:rsid w:val="00624C7C"/>
    <w:rsid w:val="00625292"/>
    <w:rsid w:val="0064218B"/>
    <w:rsid w:val="00642621"/>
    <w:rsid w:val="006457C6"/>
    <w:rsid w:val="006507C4"/>
    <w:rsid w:val="00653560"/>
    <w:rsid w:val="0065397D"/>
    <w:rsid w:val="00654251"/>
    <w:rsid w:val="00656F53"/>
    <w:rsid w:val="006605FA"/>
    <w:rsid w:val="00660FB2"/>
    <w:rsid w:val="00661287"/>
    <w:rsid w:val="00663FBF"/>
    <w:rsid w:val="006749D9"/>
    <w:rsid w:val="006750C0"/>
    <w:rsid w:val="00675891"/>
    <w:rsid w:val="00675971"/>
    <w:rsid w:val="006764A0"/>
    <w:rsid w:val="00676711"/>
    <w:rsid w:val="006773E1"/>
    <w:rsid w:val="00681C56"/>
    <w:rsid w:val="00684576"/>
    <w:rsid w:val="006846F7"/>
    <w:rsid w:val="00692D6E"/>
    <w:rsid w:val="0069321A"/>
    <w:rsid w:val="0069499A"/>
    <w:rsid w:val="00697CE8"/>
    <w:rsid w:val="006A06A3"/>
    <w:rsid w:val="006A0811"/>
    <w:rsid w:val="006A33FC"/>
    <w:rsid w:val="006A3791"/>
    <w:rsid w:val="006A5B04"/>
    <w:rsid w:val="006A6DFA"/>
    <w:rsid w:val="006B3149"/>
    <w:rsid w:val="006B385F"/>
    <w:rsid w:val="006B6E46"/>
    <w:rsid w:val="006C0CD8"/>
    <w:rsid w:val="006C2F46"/>
    <w:rsid w:val="006D277B"/>
    <w:rsid w:val="006D287B"/>
    <w:rsid w:val="006D2EEF"/>
    <w:rsid w:val="006D5262"/>
    <w:rsid w:val="006D6EFF"/>
    <w:rsid w:val="006E1E9D"/>
    <w:rsid w:val="006E2676"/>
    <w:rsid w:val="006E49FE"/>
    <w:rsid w:val="006E5F54"/>
    <w:rsid w:val="006E7061"/>
    <w:rsid w:val="006F26A4"/>
    <w:rsid w:val="006F4422"/>
    <w:rsid w:val="006F4B61"/>
    <w:rsid w:val="006F56D3"/>
    <w:rsid w:val="006F5F73"/>
    <w:rsid w:val="007007E2"/>
    <w:rsid w:val="00700A1E"/>
    <w:rsid w:val="00701ED3"/>
    <w:rsid w:val="00703005"/>
    <w:rsid w:val="007037E5"/>
    <w:rsid w:val="007045A3"/>
    <w:rsid w:val="00704B35"/>
    <w:rsid w:val="00704F07"/>
    <w:rsid w:val="00705BED"/>
    <w:rsid w:val="0071214B"/>
    <w:rsid w:val="007134C0"/>
    <w:rsid w:val="00713520"/>
    <w:rsid w:val="00713C90"/>
    <w:rsid w:val="00714C4E"/>
    <w:rsid w:val="00715FE2"/>
    <w:rsid w:val="00716DEC"/>
    <w:rsid w:val="007209C6"/>
    <w:rsid w:val="0072253E"/>
    <w:rsid w:val="00722FCC"/>
    <w:rsid w:val="007255FA"/>
    <w:rsid w:val="007279AD"/>
    <w:rsid w:val="007305EC"/>
    <w:rsid w:val="00730C32"/>
    <w:rsid w:val="00730EA7"/>
    <w:rsid w:val="0073124C"/>
    <w:rsid w:val="00731E17"/>
    <w:rsid w:val="0073299B"/>
    <w:rsid w:val="00733678"/>
    <w:rsid w:val="00736357"/>
    <w:rsid w:val="00737911"/>
    <w:rsid w:val="007439B7"/>
    <w:rsid w:val="00743EB2"/>
    <w:rsid w:val="00747CC0"/>
    <w:rsid w:val="00753133"/>
    <w:rsid w:val="00763904"/>
    <w:rsid w:val="007643A3"/>
    <w:rsid w:val="00766B3C"/>
    <w:rsid w:val="00771925"/>
    <w:rsid w:val="007729C3"/>
    <w:rsid w:val="00773542"/>
    <w:rsid w:val="00780524"/>
    <w:rsid w:val="0078249A"/>
    <w:rsid w:val="00784C0B"/>
    <w:rsid w:val="007879D6"/>
    <w:rsid w:val="00793247"/>
    <w:rsid w:val="0079696B"/>
    <w:rsid w:val="007970D7"/>
    <w:rsid w:val="00797C3E"/>
    <w:rsid w:val="007A1564"/>
    <w:rsid w:val="007A298B"/>
    <w:rsid w:val="007A2EBC"/>
    <w:rsid w:val="007A5188"/>
    <w:rsid w:val="007A75BA"/>
    <w:rsid w:val="007B4A07"/>
    <w:rsid w:val="007B5050"/>
    <w:rsid w:val="007C08B1"/>
    <w:rsid w:val="007C30DA"/>
    <w:rsid w:val="007D4A38"/>
    <w:rsid w:val="007D5631"/>
    <w:rsid w:val="007D58A4"/>
    <w:rsid w:val="007D7FEF"/>
    <w:rsid w:val="007E0720"/>
    <w:rsid w:val="007E10A5"/>
    <w:rsid w:val="007E151B"/>
    <w:rsid w:val="007E1DE9"/>
    <w:rsid w:val="007E459D"/>
    <w:rsid w:val="007E45D6"/>
    <w:rsid w:val="007F0B21"/>
    <w:rsid w:val="007F5233"/>
    <w:rsid w:val="007F6599"/>
    <w:rsid w:val="0080358E"/>
    <w:rsid w:val="008108A5"/>
    <w:rsid w:val="00815081"/>
    <w:rsid w:val="008163E3"/>
    <w:rsid w:val="008168FA"/>
    <w:rsid w:val="00821CDD"/>
    <w:rsid w:val="008245B3"/>
    <w:rsid w:val="00826765"/>
    <w:rsid w:val="00826EFB"/>
    <w:rsid w:val="00830AB2"/>
    <w:rsid w:val="00830F55"/>
    <w:rsid w:val="00835F91"/>
    <w:rsid w:val="00836E4C"/>
    <w:rsid w:val="008373FE"/>
    <w:rsid w:val="0083740C"/>
    <w:rsid w:val="00840596"/>
    <w:rsid w:val="008470FF"/>
    <w:rsid w:val="008510F4"/>
    <w:rsid w:val="008511F4"/>
    <w:rsid w:val="00853DE0"/>
    <w:rsid w:val="008547D6"/>
    <w:rsid w:val="0085643C"/>
    <w:rsid w:val="00861771"/>
    <w:rsid w:val="008631A0"/>
    <w:rsid w:val="00865B4D"/>
    <w:rsid w:val="00867A49"/>
    <w:rsid w:val="008714EF"/>
    <w:rsid w:val="00873209"/>
    <w:rsid w:val="00877DD6"/>
    <w:rsid w:val="00881697"/>
    <w:rsid w:val="008828F8"/>
    <w:rsid w:val="00884CD2"/>
    <w:rsid w:val="00885DFA"/>
    <w:rsid w:val="00892044"/>
    <w:rsid w:val="0089514D"/>
    <w:rsid w:val="0089592C"/>
    <w:rsid w:val="008A2555"/>
    <w:rsid w:val="008A3892"/>
    <w:rsid w:val="008A58D6"/>
    <w:rsid w:val="008B1409"/>
    <w:rsid w:val="008B2312"/>
    <w:rsid w:val="008B2361"/>
    <w:rsid w:val="008B7EE2"/>
    <w:rsid w:val="008C244F"/>
    <w:rsid w:val="008C5099"/>
    <w:rsid w:val="008C6A7F"/>
    <w:rsid w:val="008C6D88"/>
    <w:rsid w:val="008C7596"/>
    <w:rsid w:val="008D3981"/>
    <w:rsid w:val="008D42A7"/>
    <w:rsid w:val="008D47C2"/>
    <w:rsid w:val="008D6734"/>
    <w:rsid w:val="008D7103"/>
    <w:rsid w:val="008E1F6D"/>
    <w:rsid w:val="008E2611"/>
    <w:rsid w:val="008E2A08"/>
    <w:rsid w:val="008E324C"/>
    <w:rsid w:val="008E36B9"/>
    <w:rsid w:val="008E3DA8"/>
    <w:rsid w:val="008E41B0"/>
    <w:rsid w:val="008E4D2C"/>
    <w:rsid w:val="008F23D9"/>
    <w:rsid w:val="008F29AC"/>
    <w:rsid w:val="008F65D8"/>
    <w:rsid w:val="0090117C"/>
    <w:rsid w:val="00901D90"/>
    <w:rsid w:val="00903120"/>
    <w:rsid w:val="0091043D"/>
    <w:rsid w:val="00914C76"/>
    <w:rsid w:val="00915A43"/>
    <w:rsid w:val="00917FBA"/>
    <w:rsid w:val="0092275C"/>
    <w:rsid w:val="00925884"/>
    <w:rsid w:val="00925EED"/>
    <w:rsid w:val="0093074A"/>
    <w:rsid w:val="00931529"/>
    <w:rsid w:val="009321AC"/>
    <w:rsid w:val="009352CA"/>
    <w:rsid w:val="00940296"/>
    <w:rsid w:val="00943B48"/>
    <w:rsid w:val="009445AF"/>
    <w:rsid w:val="009504A1"/>
    <w:rsid w:val="009509F2"/>
    <w:rsid w:val="009518A7"/>
    <w:rsid w:val="0095735C"/>
    <w:rsid w:val="00960872"/>
    <w:rsid w:val="00960E6A"/>
    <w:rsid w:val="0096162A"/>
    <w:rsid w:val="009637F0"/>
    <w:rsid w:val="00964532"/>
    <w:rsid w:val="00965839"/>
    <w:rsid w:val="00967078"/>
    <w:rsid w:val="009749DA"/>
    <w:rsid w:val="00974B6A"/>
    <w:rsid w:val="00982A92"/>
    <w:rsid w:val="00983302"/>
    <w:rsid w:val="00983B33"/>
    <w:rsid w:val="009852B1"/>
    <w:rsid w:val="00987091"/>
    <w:rsid w:val="00987792"/>
    <w:rsid w:val="00991F45"/>
    <w:rsid w:val="00992E04"/>
    <w:rsid w:val="0099391D"/>
    <w:rsid w:val="009A2289"/>
    <w:rsid w:val="009A3690"/>
    <w:rsid w:val="009A6622"/>
    <w:rsid w:val="009A7E48"/>
    <w:rsid w:val="009B1E15"/>
    <w:rsid w:val="009B283D"/>
    <w:rsid w:val="009B5448"/>
    <w:rsid w:val="009B5E51"/>
    <w:rsid w:val="009B6326"/>
    <w:rsid w:val="009B7601"/>
    <w:rsid w:val="009B790B"/>
    <w:rsid w:val="009C1740"/>
    <w:rsid w:val="009C1CA2"/>
    <w:rsid w:val="009C4A4B"/>
    <w:rsid w:val="009C634B"/>
    <w:rsid w:val="009C6DF3"/>
    <w:rsid w:val="009D07F7"/>
    <w:rsid w:val="009D1FF6"/>
    <w:rsid w:val="009D22C0"/>
    <w:rsid w:val="009D5E77"/>
    <w:rsid w:val="009D67C5"/>
    <w:rsid w:val="009D72DE"/>
    <w:rsid w:val="009E0539"/>
    <w:rsid w:val="009E113F"/>
    <w:rsid w:val="009E26D9"/>
    <w:rsid w:val="009E45E5"/>
    <w:rsid w:val="009E5AB6"/>
    <w:rsid w:val="009F61D1"/>
    <w:rsid w:val="009F6D62"/>
    <w:rsid w:val="00A0126F"/>
    <w:rsid w:val="00A02B9A"/>
    <w:rsid w:val="00A05F22"/>
    <w:rsid w:val="00A065C0"/>
    <w:rsid w:val="00A147EB"/>
    <w:rsid w:val="00A14FB7"/>
    <w:rsid w:val="00A200C8"/>
    <w:rsid w:val="00A20A67"/>
    <w:rsid w:val="00A21934"/>
    <w:rsid w:val="00A24F29"/>
    <w:rsid w:val="00A25480"/>
    <w:rsid w:val="00A27D77"/>
    <w:rsid w:val="00A33359"/>
    <w:rsid w:val="00A37CB5"/>
    <w:rsid w:val="00A400F3"/>
    <w:rsid w:val="00A425C2"/>
    <w:rsid w:val="00A4331E"/>
    <w:rsid w:val="00A44884"/>
    <w:rsid w:val="00A466E1"/>
    <w:rsid w:val="00A504D5"/>
    <w:rsid w:val="00A512B5"/>
    <w:rsid w:val="00A51AD6"/>
    <w:rsid w:val="00A53D3E"/>
    <w:rsid w:val="00A55F1A"/>
    <w:rsid w:val="00A61569"/>
    <w:rsid w:val="00A64C2F"/>
    <w:rsid w:val="00A65BF4"/>
    <w:rsid w:val="00A65BFC"/>
    <w:rsid w:val="00A66614"/>
    <w:rsid w:val="00A6665B"/>
    <w:rsid w:val="00A66685"/>
    <w:rsid w:val="00A67398"/>
    <w:rsid w:val="00A70FEF"/>
    <w:rsid w:val="00A72969"/>
    <w:rsid w:val="00A73884"/>
    <w:rsid w:val="00A75F58"/>
    <w:rsid w:val="00A772DF"/>
    <w:rsid w:val="00A831EB"/>
    <w:rsid w:val="00A84581"/>
    <w:rsid w:val="00A8472A"/>
    <w:rsid w:val="00A86D3D"/>
    <w:rsid w:val="00A9428B"/>
    <w:rsid w:val="00A9508E"/>
    <w:rsid w:val="00A97A78"/>
    <w:rsid w:val="00AA06AC"/>
    <w:rsid w:val="00AA2D1A"/>
    <w:rsid w:val="00AA352D"/>
    <w:rsid w:val="00AA383D"/>
    <w:rsid w:val="00AA429A"/>
    <w:rsid w:val="00AA4991"/>
    <w:rsid w:val="00AB0941"/>
    <w:rsid w:val="00AB4213"/>
    <w:rsid w:val="00AB6F82"/>
    <w:rsid w:val="00AB7C67"/>
    <w:rsid w:val="00AB7F6C"/>
    <w:rsid w:val="00AC293C"/>
    <w:rsid w:val="00AC2BAD"/>
    <w:rsid w:val="00AC771A"/>
    <w:rsid w:val="00AD0D41"/>
    <w:rsid w:val="00AD1A3E"/>
    <w:rsid w:val="00AD2A4A"/>
    <w:rsid w:val="00AD4342"/>
    <w:rsid w:val="00AE0319"/>
    <w:rsid w:val="00AE4A33"/>
    <w:rsid w:val="00AE7177"/>
    <w:rsid w:val="00AE7B29"/>
    <w:rsid w:val="00AE7E98"/>
    <w:rsid w:val="00AF1FAE"/>
    <w:rsid w:val="00AF27F7"/>
    <w:rsid w:val="00AF47A6"/>
    <w:rsid w:val="00AF79C7"/>
    <w:rsid w:val="00B01238"/>
    <w:rsid w:val="00B042A7"/>
    <w:rsid w:val="00B04E6E"/>
    <w:rsid w:val="00B0558E"/>
    <w:rsid w:val="00B058CA"/>
    <w:rsid w:val="00B05F05"/>
    <w:rsid w:val="00B10A6D"/>
    <w:rsid w:val="00B12571"/>
    <w:rsid w:val="00B14253"/>
    <w:rsid w:val="00B163FB"/>
    <w:rsid w:val="00B21108"/>
    <w:rsid w:val="00B21EE9"/>
    <w:rsid w:val="00B22116"/>
    <w:rsid w:val="00B22793"/>
    <w:rsid w:val="00B261A7"/>
    <w:rsid w:val="00B2713C"/>
    <w:rsid w:val="00B2784C"/>
    <w:rsid w:val="00B3081B"/>
    <w:rsid w:val="00B31D85"/>
    <w:rsid w:val="00B32411"/>
    <w:rsid w:val="00B331E3"/>
    <w:rsid w:val="00B33420"/>
    <w:rsid w:val="00B339FE"/>
    <w:rsid w:val="00B357DD"/>
    <w:rsid w:val="00B368B0"/>
    <w:rsid w:val="00B36B12"/>
    <w:rsid w:val="00B37620"/>
    <w:rsid w:val="00B44141"/>
    <w:rsid w:val="00B53B70"/>
    <w:rsid w:val="00B6034B"/>
    <w:rsid w:val="00B608B9"/>
    <w:rsid w:val="00B60D0F"/>
    <w:rsid w:val="00B61C67"/>
    <w:rsid w:val="00B659A9"/>
    <w:rsid w:val="00B670FE"/>
    <w:rsid w:val="00B672B4"/>
    <w:rsid w:val="00B722BA"/>
    <w:rsid w:val="00B7341D"/>
    <w:rsid w:val="00B762BF"/>
    <w:rsid w:val="00B810CB"/>
    <w:rsid w:val="00B83DA7"/>
    <w:rsid w:val="00B84107"/>
    <w:rsid w:val="00B86BF3"/>
    <w:rsid w:val="00B87133"/>
    <w:rsid w:val="00B9138D"/>
    <w:rsid w:val="00B91D27"/>
    <w:rsid w:val="00B926BC"/>
    <w:rsid w:val="00B93FED"/>
    <w:rsid w:val="00B9471C"/>
    <w:rsid w:val="00B97EB5"/>
    <w:rsid w:val="00BA011C"/>
    <w:rsid w:val="00BA0A54"/>
    <w:rsid w:val="00BA2E4A"/>
    <w:rsid w:val="00BA2E74"/>
    <w:rsid w:val="00BA440C"/>
    <w:rsid w:val="00BA6681"/>
    <w:rsid w:val="00BA7967"/>
    <w:rsid w:val="00BB065F"/>
    <w:rsid w:val="00BB115C"/>
    <w:rsid w:val="00BB1EE3"/>
    <w:rsid w:val="00BB272A"/>
    <w:rsid w:val="00BB2781"/>
    <w:rsid w:val="00BB3267"/>
    <w:rsid w:val="00BB3F15"/>
    <w:rsid w:val="00BB5E50"/>
    <w:rsid w:val="00BC0CD8"/>
    <w:rsid w:val="00BC0E1A"/>
    <w:rsid w:val="00BC1C6C"/>
    <w:rsid w:val="00BC5FD8"/>
    <w:rsid w:val="00BC7DFC"/>
    <w:rsid w:val="00BD1A94"/>
    <w:rsid w:val="00BD4FCD"/>
    <w:rsid w:val="00BD6AA9"/>
    <w:rsid w:val="00BE27DB"/>
    <w:rsid w:val="00BE28C0"/>
    <w:rsid w:val="00BE39A7"/>
    <w:rsid w:val="00BE658B"/>
    <w:rsid w:val="00BE78D3"/>
    <w:rsid w:val="00BF10A9"/>
    <w:rsid w:val="00BF2BF0"/>
    <w:rsid w:val="00BF4A1D"/>
    <w:rsid w:val="00BF5E62"/>
    <w:rsid w:val="00C00B1E"/>
    <w:rsid w:val="00C01DE5"/>
    <w:rsid w:val="00C02011"/>
    <w:rsid w:val="00C051FC"/>
    <w:rsid w:val="00C05229"/>
    <w:rsid w:val="00C06B48"/>
    <w:rsid w:val="00C07638"/>
    <w:rsid w:val="00C108FD"/>
    <w:rsid w:val="00C1453F"/>
    <w:rsid w:val="00C156B9"/>
    <w:rsid w:val="00C17384"/>
    <w:rsid w:val="00C20926"/>
    <w:rsid w:val="00C23DB7"/>
    <w:rsid w:val="00C30FD9"/>
    <w:rsid w:val="00C324D8"/>
    <w:rsid w:val="00C324DD"/>
    <w:rsid w:val="00C36405"/>
    <w:rsid w:val="00C40159"/>
    <w:rsid w:val="00C42C17"/>
    <w:rsid w:val="00C46583"/>
    <w:rsid w:val="00C50423"/>
    <w:rsid w:val="00C51BF6"/>
    <w:rsid w:val="00C53EEF"/>
    <w:rsid w:val="00C55066"/>
    <w:rsid w:val="00C56D98"/>
    <w:rsid w:val="00C60DA1"/>
    <w:rsid w:val="00C62EAD"/>
    <w:rsid w:val="00C63EC7"/>
    <w:rsid w:val="00C67A81"/>
    <w:rsid w:val="00C71739"/>
    <w:rsid w:val="00C72BB9"/>
    <w:rsid w:val="00C72E2F"/>
    <w:rsid w:val="00C72E73"/>
    <w:rsid w:val="00C76FD2"/>
    <w:rsid w:val="00C81042"/>
    <w:rsid w:val="00C81A1F"/>
    <w:rsid w:val="00C823BE"/>
    <w:rsid w:val="00C83510"/>
    <w:rsid w:val="00C86B30"/>
    <w:rsid w:val="00C928EF"/>
    <w:rsid w:val="00C948CB"/>
    <w:rsid w:val="00C94F9A"/>
    <w:rsid w:val="00C97269"/>
    <w:rsid w:val="00CA1A8D"/>
    <w:rsid w:val="00CA42DB"/>
    <w:rsid w:val="00CB1D3A"/>
    <w:rsid w:val="00CB1F7F"/>
    <w:rsid w:val="00CB52E9"/>
    <w:rsid w:val="00CB5D15"/>
    <w:rsid w:val="00CC02B4"/>
    <w:rsid w:val="00CC0770"/>
    <w:rsid w:val="00CC0914"/>
    <w:rsid w:val="00CC7871"/>
    <w:rsid w:val="00CD2309"/>
    <w:rsid w:val="00CD4828"/>
    <w:rsid w:val="00CD4BDF"/>
    <w:rsid w:val="00CD6DC6"/>
    <w:rsid w:val="00CE1F54"/>
    <w:rsid w:val="00CE26B3"/>
    <w:rsid w:val="00CF0C6F"/>
    <w:rsid w:val="00CF0DF6"/>
    <w:rsid w:val="00CF0F54"/>
    <w:rsid w:val="00CF12FF"/>
    <w:rsid w:val="00CF5BA4"/>
    <w:rsid w:val="00CF6B51"/>
    <w:rsid w:val="00D006D2"/>
    <w:rsid w:val="00D015E1"/>
    <w:rsid w:val="00D02730"/>
    <w:rsid w:val="00D03B0A"/>
    <w:rsid w:val="00D047EC"/>
    <w:rsid w:val="00D1254E"/>
    <w:rsid w:val="00D14010"/>
    <w:rsid w:val="00D24AF9"/>
    <w:rsid w:val="00D25666"/>
    <w:rsid w:val="00D2726B"/>
    <w:rsid w:val="00D274A6"/>
    <w:rsid w:val="00D32EEC"/>
    <w:rsid w:val="00D353E8"/>
    <w:rsid w:val="00D417C5"/>
    <w:rsid w:val="00D432CF"/>
    <w:rsid w:val="00D44511"/>
    <w:rsid w:val="00D50EEC"/>
    <w:rsid w:val="00D55C55"/>
    <w:rsid w:val="00D571D2"/>
    <w:rsid w:val="00D63320"/>
    <w:rsid w:val="00D63461"/>
    <w:rsid w:val="00D647DE"/>
    <w:rsid w:val="00D673FB"/>
    <w:rsid w:val="00D67A67"/>
    <w:rsid w:val="00D70B34"/>
    <w:rsid w:val="00D7114F"/>
    <w:rsid w:val="00D74971"/>
    <w:rsid w:val="00D74D61"/>
    <w:rsid w:val="00D7612D"/>
    <w:rsid w:val="00D76FFE"/>
    <w:rsid w:val="00D815A3"/>
    <w:rsid w:val="00D8190E"/>
    <w:rsid w:val="00D8206B"/>
    <w:rsid w:val="00D824DB"/>
    <w:rsid w:val="00D82586"/>
    <w:rsid w:val="00D85D0C"/>
    <w:rsid w:val="00D8655D"/>
    <w:rsid w:val="00D87610"/>
    <w:rsid w:val="00D87C0C"/>
    <w:rsid w:val="00D902BF"/>
    <w:rsid w:val="00D9582F"/>
    <w:rsid w:val="00DA3A06"/>
    <w:rsid w:val="00DA4094"/>
    <w:rsid w:val="00DA4585"/>
    <w:rsid w:val="00DA4834"/>
    <w:rsid w:val="00DA7334"/>
    <w:rsid w:val="00DB0973"/>
    <w:rsid w:val="00DB4895"/>
    <w:rsid w:val="00DB5739"/>
    <w:rsid w:val="00DB6C5B"/>
    <w:rsid w:val="00DB71E7"/>
    <w:rsid w:val="00DC10FA"/>
    <w:rsid w:val="00DC2B93"/>
    <w:rsid w:val="00DC4C08"/>
    <w:rsid w:val="00DC4C80"/>
    <w:rsid w:val="00DC6730"/>
    <w:rsid w:val="00DD1E85"/>
    <w:rsid w:val="00DD45FD"/>
    <w:rsid w:val="00DE3D5D"/>
    <w:rsid w:val="00DE5386"/>
    <w:rsid w:val="00DE5F60"/>
    <w:rsid w:val="00DE738D"/>
    <w:rsid w:val="00DF2223"/>
    <w:rsid w:val="00DF416C"/>
    <w:rsid w:val="00DF4F10"/>
    <w:rsid w:val="00DF52FF"/>
    <w:rsid w:val="00DF6B23"/>
    <w:rsid w:val="00DF6C3B"/>
    <w:rsid w:val="00DF73FB"/>
    <w:rsid w:val="00DF7542"/>
    <w:rsid w:val="00E00384"/>
    <w:rsid w:val="00E032A1"/>
    <w:rsid w:val="00E07822"/>
    <w:rsid w:val="00E07A9C"/>
    <w:rsid w:val="00E07E29"/>
    <w:rsid w:val="00E10077"/>
    <w:rsid w:val="00E11740"/>
    <w:rsid w:val="00E1317C"/>
    <w:rsid w:val="00E132C3"/>
    <w:rsid w:val="00E16097"/>
    <w:rsid w:val="00E168A6"/>
    <w:rsid w:val="00E24508"/>
    <w:rsid w:val="00E27085"/>
    <w:rsid w:val="00E32594"/>
    <w:rsid w:val="00E35A9B"/>
    <w:rsid w:val="00E37457"/>
    <w:rsid w:val="00E377D0"/>
    <w:rsid w:val="00E37A8C"/>
    <w:rsid w:val="00E4060D"/>
    <w:rsid w:val="00E40AA2"/>
    <w:rsid w:val="00E42C39"/>
    <w:rsid w:val="00E42D3E"/>
    <w:rsid w:val="00E42E8D"/>
    <w:rsid w:val="00E431DB"/>
    <w:rsid w:val="00E45A05"/>
    <w:rsid w:val="00E476AF"/>
    <w:rsid w:val="00E4775E"/>
    <w:rsid w:val="00E5626B"/>
    <w:rsid w:val="00E564BC"/>
    <w:rsid w:val="00E616F2"/>
    <w:rsid w:val="00E62CEA"/>
    <w:rsid w:val="00E641FE"/>
    <w:rsid w:val="00E65D9B"/>
    <w:rsid w:val="00E70420"/>
    <w:rsid w:val="00E722BA"/>
    <w:rsid w:val="00E7233D"/>
    <w:rsid w:val="00E7598C"/>
    <w:rsid w:val="00E80D88"/>
    <w:rsid w:val="00E810A3"/>
    <w:rsid w:val="00E83EBE"/>
    <w:rsid w:val="00E901FF"/>
    <w:rsid w:val="00E90915"/>
    <w:rsid w:val="00E92CB7"/>
    <w:rsid w:val="00E92EEA"/>
    <w:rsid w:val="00E93093"/>
    <w:rsid w:val="00E958CC"/>
    <w:rsid w:val="00E95D82"/>
    <w:rsid w:val="00EA0F71"/>
    <w:rsid w:val="00EA483E"/>
    <w:rsid w:val="00EA4E05"/>
    <w:rsid w:val="00EA52C9"/>
    <w:rsid w:val="00EA71F9"/>
    <w:rsid w:val="00EB17D7"/>
    <w:rsid w:val="00EB3407"/>
    <w:rsid w:val="00EB41FB"/>
    <w:rsid w:val="00EC435B"/>
    <w:rsid w:val="00ED1CF4"/>
    <w:rsid w:val="00ED2642"/>
    <w:rsid w:val="00ED2CF3"/>
    <w:rsid w:val="00ED6465"/>
    <w:rsid w:val="00EE447F"/>
    <w:rsid w:val="00EE47A7"/>
    <w:rsid w:val="00EE7152"/>
    <w:rsid w:val="00EF04B7"/>
    <w:rsid w:val="00EF08BF"/>
    <w:rsid w:val="00EF5623"/>
    <w:rsid w:val="00EF5ABE"/>
    <w:rsid w:val="00EF71D9"/>
    <w:rsid w:val="00F01390"/>
    <w:rsid w:val="00F02745"/>
    <w:rsid w:val="00F13C43"/>
    <w:rsid w:val="00F14655"/>
    <w:rsid w:val="00F154E5"/>
    <w:rsid w:val="00F241F2"/>
    <w:rsid w:val="00F24BE0"/>
    <w:rsid w:val="00F25314"/>
    <w:rsid w:val="00F257C4"/>
    <w:rsid w:val="00F26528"/>
    <w:rsid w:val="00F27AE9"/>
    <w:rsid w:val="00F319E7"/>
    <w:rsid w:val="00F34632"/>
    <w:rsid w:val="00F40021"/>
    <w:rsid w:val="00F41AF8"/>
    <w:rsid w:val="00F4341C"/>
    <w:rsid w:val="00F46FDA"/>
    <w:rsid w:val="00F47409"/>
    <w:rsid w:val="00F5614B"/>
    <w:rsid w:val="00F567DC"/>
    <w:rsid w:val="00F6045A"/>
    <w:rsid w:val="00F6131F"/>
    <w:rsid w:val="00F61B47"/>
    <w:rsid w:val="00F63E53"/>
    <w:rsid w:val="00F644BA"/>
    <w:rsid w:val="00F663E5"/>
    <w:rsid w:val="00F676A8"/>
    <w:rsid w:val="00F702E0"/>
    <w:rsid w:val="00F73166"/>
    <w:rsid w:val="00F73BCE"/>
    <w:rsid w:val="00F75199"/>
    <w:rsid w:val="00F7596D"/>
    <w:rsid w:val="00F76B75"/>
    <w:rsid w:val="00F77441"/>
    <w:rsid w:val="00F80AD4"/>
    <w:rsid w:val="00F83482"/>
    <w:rsid w:val="00F8398F"/>
    <w:rsid w:val="00F84532"/>
    <w:rsid w:val="00F9401D"/>
    <w:rsid w:val="00FA377C"/>
    <w:rsid w:val="00FA3EC3"/>
    <w:rsid w:val="00FA52CB"/>
    <w:rsid w:val="00FA53EA"/>
    <w:rsid w:val="00FA5887"/>
    <w:rsid w:val="00FA5A84"/>
    <w:rsid w:val="00FA5B2B"/>
    <w:rsid w:val="00FA78DC"/>
    <w:rsid w:val="00FB4873"/>
    <w:rsid w:val="00FB4C4E"/>
    <w:rsid w:val="00FB7140"/>
    <w:rsid w:val="00FB77CE"/>
    <w:rsid w:val="00FB7B08"/>
    <w:rsid w:val="00FC09CC"/>
    <w:rsid w:val="00FC1CF4"/>
    <w:rsid w:val="00FC519D"/>
    <w:rsid w:val="00FC666D"/>
    <w:rsid w:val="00FC6DBD"/>
    <w:rsid w:val="00FC6EA9"/>
    <w:rsid w:val="00FD0090"/>
    <w:rsid w:val="00FD01B3"/>
    <w:rsid w:val="00FD1D4D"/>
    <w:rsid w:val="00FD57A4"/>
    <w:rsid w:val="00FD582E"/>
    <w:rsid w:val="00FD5FD2"/>
    <w:rsid w:val="00FD67ED"/>
    <w:rsid w:val="00FE0A2D"/>
    <w:rsid w:val="00FE1886"/>
    <w:rsid w:val="00FE1889"/>
    <w:rsid w:val="00FE2CEB"/>
    <w:rsid w:val="00FE35EC"/>
    <w:rsid w:val="00FE3D44"/>
    <w:rsid w:val="00FE61E9"/>
    <w:rsid w:val="00FE76F3"/>
    <w:rsid w:val="00FE7ED0"/>
    <w:rsid w:val="00FF3015"/>
    <w:rsid w:val="00FF3C04"/>
    <w:rsid w:val="00FF44C0"/>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109D6"/>
  <w15:docId w15:val="{9E30F2ED-323B-4524-9C24-EBF345381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07E"/>
    <w:rPr>
      <w:rFonts w:ascii="Times New Roman" w:eastAsia="Times New Roman" w:hAnsi="Times New Roman" w:cs="Times New Roman"/>
      <w:sz w:val="24"/>
      <w:szCs w:val="24"/>
      <w:lang w:eastAsia="hr-HR"/>
    </w:rPr>
  </w:style>
  <w:style w:type="paragraph" w:styleId="Naslov1">
    <w:name w:val="heading 1"/>
    <w:basedOn w:val="Normal"/>
    <w:next w:val="Normal"/>
    <w:link w:val="Naslov1Char"/>
    <w:uiPriority w:val="9"/>
    <w:qFormat/>
    <w:rsid w:val="00FE18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semiHidden/>
    <w:unhideWhenUsed/>
    <w:qFormat/>
    <w:rsid w:val="00D006D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semiHidden/>
    <w:unhideWhenUsed/>
    <w:qFormat/>
    <w:rsid w:val="00D006D2"/>
    <w:pPr>
      <w:keepNext/>
      <w:keepLines/>
      <w:spacing w:before="200"/>
      <w:outlineLvl w:val="2"/>
    </w:pPr>
    <w:rPr>
      <w:rFonts w:asciiTheme="majorHAnsi" w:eastAsiaTheme="majorEastAsia" w:hAnsiTheme="majorHAnsi" w:cstheme="majorBidi"/>
      <w:b/>
      <w:b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Spacing1">
    <w:name w:val="No Spacing1"/>
    <w:uiPriority w:val="1"/>
    <w:qFormat/>
    <w:rsid w:val="00452E2E"/>
    <w:rPr>
      <w:rFonts w:ascii="Times New Roman" w:eastAsia="Times New Roman" w:hAnsi="Times New Roman" w:cs="Times New Roman"/>
      <w:sz w:val="24"/>
      <w:szCs w:val="24"/>
      <w:lang w:eastAsia="hr-HR"/>
    </w:rPr>
  </w:style>
  <w:style w:type="paragraph" w:customStyle="1" w:styleId="t-9-8">
    <w:name w:val="t-9-8"/>
    <w:basedOn w:val="Normal"/>
    <w:rsid w:val="00207E3D"/>
    <w:pPr>
      <w:spacing w:before="100" w:beforeAutospacing="1" w:after="100" w:afterAutospacing="1"/>
    </w:pPr>
  </w:style>
  <w:style w:type="paragraph" w:styleId="Podnoje">
    <w:name w:val="footer"/>
    <w:basedOn w:val="Normal"/>
    <w:link w:val="PodnojeChar"/>
    <w:uiPriority w:val="99"/>
    <w:rsid w:val="00394F3A"/>
    <w:pPr>
      <w:tabs>
        <w:tab w:val="center" w:pos="4536"/>
        <w:tab w:val="right" w:pos="9072"/>
      </w:tabs>
    </w:pPr>
  </w:style>
  <w:style w:type="character" w:customStyle="1" w:styleId="PodnojeChar">
    <w:name w:val="Podnožje Char"/>
    <w:basedOn w:val="Zadanifontodlomka"/>
    <w:link w:val="Podnoje"/>
    <w:uiPriority w:val="99"/>
    <w:rsid w:val="00394F3A"/>
    <w:rPr>
      <w:rFonts w:ascii="Times New Roman" w:eastAsia="Times New Roman" w:hAnsi="Times New Roman" w:cs="Times New Roman"/>
      <w:sz w:val="24"/>
      <w:szCs w:val="24"/>
    </w:rPr>
  </w:style>
  <w:style w:type="character" w:styleId="Brojstranice">
    <w:name w:val="page number"/>
    <w:basedOn w:val="Zadanifontodlomka"/>
    <w:rsid w:val="00394F3A"/>
  </w:style>
  <w:style w:type="paragraph" w:styleId="Tijeloteksta">
    <w:name w:val="Body Text"/>
    <w:basedOn w:val="Normal"/>
    <w:link w:val="TijelotekstaChar"/>
    <w:uiPriority w:val="99"/>
    <w:semiHidden/>
    <w:unhideWhenUsed/>
    <w:rsid w:val="00A4331E"/>
    <w:pPr>
      <w:spacing w:after="120"/>
    </w:pPr>
  </w:style>
  <w:style w:type="character" w:customStyle="1" w:styleId="TijelotekstaChar">
    <w:name w:val="Tijelo teksta Char"/>
    <w:basedOn w:val="Zadanifontodlomka"/>
    <w:link w:val="Tijeloteksta"/>
    <w:uiPriority w:val="99"/>
    <w:semiHidden/>
    <w:rsid w:val="00A4331E"/>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95735C"/>
    <w:rPr>
      <w:rFonts w:ascii="Tahoma" w:hAnsi="Tahoma" w:cs="Tahoma"/>
      <w:sz w:val="16"/>
      <w:szCs w:val="16"/>
    </w:rPr>
  </w:style>
  <w:style w:type="character" w:customStyle="1" w:styleId="TekstbaloniaChar">
    <w:name w:val="Tekst balončića Char"/>
    <w:basedOn w:val="Zadanifontodlomka"/>
    <w:link w:val="Tekstbalonia"/>
    <w:uiPriority w:val="99"/>
    <w:semiHidden/>
    <w:rsid w:val="0095735C"/>
    <w:rPr>
      <w:rFonts w:ascii="Tahoma" w:eastAsia="Times New Roman" w:hAnsi="Tahoma" w:cs="Tahoma"/>
      <w:sz w:val="16"/>
      <w:szCs w:val="16"/>
      <w:lang w:eastAsia="hr-HR"/>
    </w:rPr>
  </w:style>
  <w:style w:type="character" w:styleId="Hiperveza">
    <w:name w:val="Hyperlink"/>
    <w:basedOn w:val="Zadanifontodlomka"/>
    <w:uiPriority w:val="99"/>
    <w:unhideWhenUsed/>
    <w:rsid w:val="00D2726B"/>
    <w:rPr>
      <w:color w:val="0000FF"/>
      <w:u w:val="single"/>
    </w:rPr>
  </w:style>
  <w:style w:type="character" w:styleId="SlijeenaHiperveza">
    <w:name w:val="FollowedHyperlink"/>
    <w:basedOn w:val="Zadanifontodlomka"/>
    <w:uiPriority w:val="99"/>
    <w:semiHidden/>
    <w:unhideWhenUsed/>
    <w:rsid w:val="00D2726B"/>
    <w:rPr>
      <w:color w:val="800080"/>
      <w:u w:val="single"/>
    </w:rPr>
  </w:style>
  <w:style w:type="paragraph" w:customStyle="1" w:styleId="font5">
    <w:name w:val="font5"/>
    <w:basedOn w:val="Normal"/>
    <w:rsid w:val="00D2726B"/>
    <w:pPr>
      <w:spacing w:before="100" w:beforeAutospacing="1" w:after="100" w:afterAutospacing="1"/>
    </w:pPr>
    <w:rPr>
      <w:rFonts w:ascii="HRAvantgard" w:hAnsi="HRAvantgard"/>
      <w:sz w:val="20"/>
      <w:szCs w:val="20"/>
    </w:rPr>
  </w:style>
  <w:style w:type="paragraph" w:customStyle="1" w:styleId="font6">
    <w:name w:val="font6"/>
    <w:basedOn w:val="Normal"/>
    <w:rsid w:val="00D2726B"/>
    <w:pPr>
      <w:spacing w:before="100" w:beforeAutospacing="1" w:after="100" w:afterAutospacing="1"/>
    </w:pPr>
    <w:rPr>
      <w:rFonts w:ascii="Arial CE" w:hAnsi="Arial CE"/>
      <w:sz w:val="20"/>
      <w:szCs w:val="20"/>
    </w:rPr>
  </w:style>
  <w:style w:type="paragraph" w:customStyle="1" w:styleId="font7">
    <w:name w:val="font7"/>
    <w:basedOn w:val="Normal"/>
    <w:rsid w:val="00D2726B"/>
    <w:pPr>
      <w:spacing w:before="100" w:beforeAutospacing="1" w:after="100" w:afterAutospacing="1"/>
    </w:pPr>
    <w:rPr>
      <w:rFonts w:ascii="Arial CE" w:hAnsi="Arial CE"/>
      <w:sz w:val="20"/>
      <w:szCs w:val="20"/>
    </w:rPr>
  </w:style>
  <w:style w:type="paragraph" w:customStyle="1" w:styleId="font8">
    <w:name w:val="font8"/>
    <w:basedOn w:val="Normal"/>
    <w:rsid w:val="00D2726B"/>
    <w:pPr>
      <w:spacing w:before="100" w:beforeAutospacing="1" w:after="100" w:afterAutospacing="1"/>
    </w:pPr>
    <w:rPr>
      <w:rFonts w:ascii="Arial CE" w:hAnsi="Arial CE"/>
      <w:sz w:val="20"/>
      <w:szCs w:val="20"/>
    </w:rPr>
  </w:style>
  <w:style w:type="paragraph" w:customStyle="1" w:styleId="font9">
    <w:name w:val="font9"/>
    <w:basedOn w:val="Normal"/>
    <w:rsid w:val="00D2726B"/>
    <w:pPr>
      <w:spacing w:before="100" w:beforeAutospacing="1" w:after="100" w:afterAutospacing="1"/>
    </w:pPr>
    <w:rPr>
      <w:rFonts w:ascii="Arial CE" w:hAnsi="Arial CE"/>
      <w:sz w:val="20"/>
      <w:szCs w:val="20"/>
    </w:rPr>
  </w:style>
  <w:style w:type="paragraph" w:customStyle="1" w:styleId="font10">
    <w:name w:val="font10"/>
    <w:basedOn w:val="Normal"/>
    <w:rsid w:val="00D2726B"/>
    <w:pPr>
      <w:spacing w:before="100" w:beforeAutospacing="1" w:after="100" w:afterAutospacing="1"/>
    </w:pPr>
    <w:rPr>
      <w:rFonts w:ascii="Arial" w:hAnsi="Arial" w:cs="Arial"/>
      <w:sz w:val="20"/>
      <w:szCs w:val="20"/>
    </w:rPr>
  </w:style>
  <w:style w:type="paragraph" w:customStyle="1" w:styleId="font11">
    <w:name w:val="font11"/>
    <w:basedOn w:val="Normal"/>
    <w:rsid w:val="00D2726B"/>
    <w:pPr>
      <w:spacing w:before="100" w:beforeAutospacing="1" w:after="100" w:afterAutospacing="1"/>
    </w:pPr>
    <w:rPr>
      <w:rFonts w:ascii="Symbol" w:hAnsi="Symbol"/>
      <w:sz w:val="20"/>
      <w:szCs w:val="20"/>
    </w:rPr>
  </w:style>
  <w:style w:type="paragraph" w:customStyle="1" w:styleId="font12">
    <w:name w:val="font12"/>
    <w:basedOn w:val="Normal"/>
    <w:rsid w:val="00D2726B"/>
    <w:pPr>
      <w:spacing w:before="100" w:beforeAutospacing="1" w:after="100" w:afterAutospacing="1"/>
    </w:pPr>
    <w:rPr>
      <w:rFonts w:ascii="Arial" w:hAnsi="Arial" w:cs="Arial"/>
      <w:sz w:val="20"/>
      <w:szCs w:val="20"/>
    </w:rPr>
  </w:style>
  <w:style w:type="paragraph" w:customStyle="1" w:styleId="font13">
    <w:name w:val="font13"/>
    <w:basedOn w:val="Normal"/>
    <w:rsid w:val="00D2726B"/>
    <w:pPr>
      <w:spacing w:before="100" w:beforeAutospacing="1" w:after="100" w:afterAutospacing="1"/>
    </w:pPr>
    <w:rPr>
      <w:rFonts w:ascii="Arial" w:hAnsi="Arial" w:cs="Arial"/>
      <w:sz w:val="20"/>
      <w:szCs w:val="20"/>
    </w:rPr>
  </w:style>
  <w:style w:type="paragraph" w:customStyle="1" w:styleId="xl110">
    <w:name w:val="xl110"/>
    <w:basedOn w:val="Normal"/>
    <w:rsid w:val="00D2726B"/>
    <w:pPr>
      <w:spacing w:before="100" w:beforeAutospacing="1" w:after="100" w:afterAutospacing="1"/>
    </w:pPr>
    <w:rPr>
      <w:rFonts w:ascii="HRAvantgard" w:hAnsi="HRAvantgard"/>
    </w:rPr>
  </w:style>
  <w:style w:type="paragraph" w:customStyle="1" w:styleId="xl111">
    <w:name w:val="xl111"/>
    <w:basedOn w:val="Normal"/>
    <w:rsid w:val="00D2726B"/>
    <w:pPr>
      <w:spacing w:before="100" w:beforeAutospacing="1" w:after="100" w:afterAutospacing="1"/>
    </w:pPr>
  </w:style>
  <w:style w:type="paragraph" w:customStyle="1" w:styleId="xl112">
    <w:name w:val="xl112"/>
    <w:basedOn w:val="Normal"/>
    <w:rsid w:val="00D2726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E" w:hAnsi="Arial CE"/>
      <w:b/>
      <w:bCs/>
    </w:rPr>
  </w:style>
  <w:style w:type="paragraph" w:customStyle="1" w:styleId="xl113">
    <w:name w:val="xl113"/>
    <w:basedOn w:val="Normal"/>
    <w:rsid w:val="00D2726B"/>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E" w:hAnsi="Arial CE"/>
      <w:b/>
      <w:bCs/>
    </w:rPr>
  </w:style>
  <w:style w:type="paragraph" w:customStyle="1" w:styleId="xl114">
    <w:name w:val="xl114"/>
    <w:basedOn w:val="Normal"/>
    <w:rsid w:val="00D2726B"/>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CE" w:hAnsi="Arial CE"/>
      <w:b/>
      <w:bCs/>
    </w:rPr>
  </w:style>
  <w:style w:type="paragraph" w:customStyle="1" w:styleId="xl115">
    <w:name w:val="xl115"/>
    <w:basedOn w:val="Normal"/>
    <w:rsid w:val="00D2726B"/>
    <w:pPr>
      <w:spacing w:before="100" w:beforeAutospacing="1" w:after="100" w:afterAutospacing="1"/>
    </w:pPr>
    <w:rPr>
      <w:rFonts w:ascii="Arial CE" w:hAnsi="Arial CE"/>
      <w:sz w:val="18"/>
      <w:szCs w:val="18"/>
    </w:rPr>
  </w:style>
  <w:style w:type="paragraph" w:customStyle="1" w:styleId="xl116">
    <w:name w:val="xl116"/>
    <w:basedOn w:val="Normal"/>
    <w:rsid w:val="00D2726B"/>
    <w:pPr>
      <w:pBdr>
        <w:top w:val="single" w:sz="8" w:space="0" w:color="auto"/>
        <w:left w:val="single" w:sz="8" w:space="0" w:color="auto"/>
        <w:bottom w:val="single" w:sz="8" w:space="0" w:color="auto"/>
      </w:pBdr>
      <w:spacing w:before="100" w:beforeAutospacing="1" w:after="100" w:afterAutospacing="1"/>
      <w:jc w:val="center"/>
    </w:pPr>
    <w:rPr>
      <w:rFonts w:ascii="Arial CE" w:hAnsi="Arial CE"/>
      <w:b/>
      <w:bCs/>
    </w:rPr>
  </w:style>
  <w:style w:type="paragraph" w:customStyle="1" w:styleId="xl117">
    <w:name w:val="xl117"/>
    <w:basedOn w:val="Normal"/>
    <w:rsid w:val="00D2726B"/>
    <w:pPr>
      <w:pBdr>
        <w:top w:val="single" w:sz="8" w:space="0" w:color="auto"/>
        <w:bottom w:val="single" w:sz="8" w:space="0" w:color="auto"/>
      </w:pBdr>
      <w:spacing w:before="100" w:beforeAutospacing="1" w:after="100" w:afterAutospacing="1"/>
      <w:jc w:val="center"/>
    </w:pPr>
    <w:rPr>
      <w:rFonts w:ascii="Arial CE" w:hAnsi="Arial CE"/>
      <w:b/>
      <w:bCs/>
    </w:rPr>
  </w:style>
  <w:style w:type="paragraph" w:customStyle="1" w:styleId="xl118">
    <w:name w:val="xl118"/>
    <w:basedOn w:val="Normal"/>
    <w:rsid w:val="00D2726B"/>
    <w:pPr>
      <w:pBdr>
        <w:top w:val="single" w:sz="8" w:space="0" w:color="auto"/>
        <w:bottom w:val="single" w:sz="8" w:space="0" w:color="auto"/>
        <w:right w:val="single" w:sz="8" w:space="0" w:color="auto"/>
      </w:pBdr>
      <w:spacing w:before="100" w:beforeAutospacing="1" w:after="100" w:afterAutospacing="1"/>
      <w:jc w:val="center"/>
    </w:pPr>
    <w:rPr>
      <w:rFonts w:ascii="Arial CE" w:hAnsi="Arial CE"/>
      <w:b/>
      <w:bCs/>
    </w:rPr>
  </w:style>
  <w:style w:type="paragraph" w:customStyle="1" w:styleId="xl119">
    <w:name w:val="xl119"/>
    <w:basedOn w:val="Normal"/>
    <w:rsid w:val="00D2726B"/>
    <w:pPr>
      <w:spacing w:before="100" w:beforeAutospacing="1" w:after="100" w:afterAutospacing="1"/>
    </w:pPr>
    <w:rPr>
      <w:rFonts w:ascii="Arial CE" w:hAnsi="Arial CE"/>
    </w:rPr>
  </w:style>
  <w:style w:type="paragraph" w:customStyle="1" w:styleId="xl120">
    <w:name w:val="xl120"/>
    <w:basedOn w:val="Normal"/>
    <w:rsid w:val="00D2726B"/>
    <w:pPr>
      <w:spacing w:before="100" w:beforeAutospacing="1" w:after="100" w:afterAutospacing="1"/>
    </w:pPr>
    <w:rPr>
      <w:rFonts w:ascii="Arial CE" w:hAnsi="Arial CE"/>
    </w:rPr>
  </w:style>
  <w:style w:type="paragraph" w:customStyle="1" w:styleId="xl121">
    <w:name w:val="xl121"/>
    <w:basedOn w:val="Normal"/>
    <w:rsid w:val="00D2726B"/>
    <w:pPr>
      <w:spacing w:before="100" w:beforeAutospacing="1" w:after="100" w:afterAutospacing="1"/>
      <w:jc w:val="center"/>
    </w:pPr>
    <w:rPr>
      <w:rFonts w:ascii="Arial CE" w:hAnsi="Arial CE"/>
    </w:rPr>
  </w:style>
  <w:style w:type="paragraph" w:customStyle="1" w:styleId="xl122">
    <w:name w:val="xl122"/>
    <w:basedOn w:val="Normal"/>
    <w:rsid w:val="00D2726B"/>
    <w:pPr>
      <w:pBdr>
        <w:top w:val="single" w:sz="8" w:space="0" w:color="auto"/>
        <w:left w:val="single" w:sz="8" w:space="0" w:color="auto"/>
        <w:right w:val="single" w:sz="4" w:space="0" w:color="auto"/>
      </w:pBdr>
      <w:spacing w:before="100" w:beforeAutospacing="1" w:after="100" w:afterAutospacing="1"/>
      <w:jc w:val="center"/>
    </w:pPr>
    <w:rPr>
      <w:rFonts w:ascii="Arial CE" w:hAnsi="Arial CE"/>
    </w:rPr>
  </w:style>
  <w:style w:type="paragraph" w:customStyle="1" w:styleId="xl123">
    <w:name w:val="xl123"/>
    <w:basedOn w:val="Normal"/>
    <w:rsid w:val="00D2726B"/>
    <w:pPr>
      <w:pBdr>
        <w:top w:val="single" w:sz="8" w:space="0" w:color="auto"/>
        <w:left w:val="single" w:sz="4" w:space="0" w:color="auto"/>
        <w:right w:val="single" w:sz="4" w:space="0" w:color="auto"/>
      </w:pBdr>
      <w:spacing w:before="100" w:beforeAutospacing="1" w:after="100" w:afterAutospacing="1"/>
    </w:pPr>
    <w:rPr>
      <w:rFonts w:ascii="Arial CE" w:hAnsi="Arial CE"/>
    </w:rPr>
  </w:style>
  <w:style w:type="paragraph" w:customStyle="1" w:styleId="xl124">
    <w:name w:val="xl124"/>
    <w:basedOn w:val="Normal"/>
    <w:rsid w:val="00D2726B"/>
    <w:pPr>
      <w:pBdr>
        <w:top w:val="single" w:sz="8" w:space="0" w:color="auto"/>
        <w:right w:val="single" w:sz="4" w:space="0" w:color="auto"/>
      </w:pBdr>
      <w:spacing w:before="100" w:beforeAutospacing="1" w:after="100" w:afterAutospacing="1"/>
      <w:jc w:val="center"/>
    </w:pPr>
    <w:rPr>
      <w:rFonts w:ascii="Arial CE" w:hAnsi="Arial CE"/>
    </w:rPr>
  </w:style>
  <w:style w:type="paragraph" w:customStyle="1" w:styleId="xl125">
    <w:name w:val="xl125"/>
    <w:basedOn w:val="Normal"/>
    <w:rsid w:val="00D2726B"/>
    <w:pPr>
      <w:pBdr>
        <w:top w:val="single" w:sz="8" w:space="0" w:color="auto"/>
        <w:right w:val="single" w:sz="4" w:space="0" w:color="auto"/>
      </w:pBdr>
      <w:spacing w:before="100" w:beforeAutospacing="1" w:after="100" w:afterAutospacing="1"/>
      <w:jc w:val="center"/>
    </w:pPr>
    <w:rPr>
      <w:rFonts w:ascii="Arial CE" w:hAnsi="Arial CE"/>
    </w:rPr>
  </w:style>
  <w:style w:type="paragraph" w:customStyle="1" w:styleId="xl126">
    <w:name w:val="xl126"/>
    <w:basedOn w:val="Normal"/>
    <w:rsid w:val="00D2726B"/>
    <w:pPr>
      <w:pBdr>
        <w:top w:val="single" w:sz="8" w:space="0" w:color="auto"/>
        <w:right w:val="single" w:sz="8" w:space="0" w:color="auto"/>
      </w:pBdr>
      <w:spacing w:before="100" w:beforeAutospacing="1" w:after="100" w:afterAutospacing="1"/>
      <w:jc w:val="center"/>
    </w:pPr>
    <w:rPr>
      <w:rFonts w:ascii="Arial CE" w:hAnsi="Arial CE"/>
    </w:rPr>
  </w:style>
  <w:style w:type="paragraph" w:customStyle="1" w:styleId="xl127">
    <w:name w:val="xl127"/>
    <w:basedOn w:val="Normal"/>
    <w:rsid w:val="00D2726B"/>
    <w:pPr>
      <w:pBdr>
        <w:left w:val="single" w:sz="8" w:space="0" w:color="auto"/>
        <w:right w:val="single" w:sz="4" w:space="0" w:color="auto"/>
      </w:pBdr>
      <w:spacing w:before="100" w:beforeAutospacing="1" w:after="100" w:afterAutospacing="1"/>
      <w:jc w:val="center"/>
    </w:pPr>
    <w:rPr>
      <w:rFonts w:ascii="Arial CE" w:hAnsi="Arial CE"/>
    </w:rPr>
  </w:style>
  <w:style w:type="paragraph" w:customStyle="1" w:styleId="xl128">
    <w:name w:val="xl128"/>
    <w:basedOn w:val="Normal"/>
    <w:rsid w:val="00D2726B"/>
    <w:pPr>
      <w:pBdr>
        <w:left w:val="single" w:sz="4" w:space="0" w:color="auto"/>
        <w:right w:val="single" w:sz="4" w:space="0" w:color="auto"/>
      </w:pBdr>
      <w:spacing w:before="100" w:beforeAutospacing="1" w:after="100" w:afterAutospacing="1"/>
    </w:pPr>
    <w:rPr>
      <w:rFonts w:ascii="Arial CE" w:hAnsi="Arial CE"/>
    </w:rPr>
  </w:style>
  <w:style w:type="paragraph" w:customStyle="1" w:styleId="xl129">
    <w:name w:val="xl129"/>
    <w:basedOn w:val="Normal"/>
    <w:rsid w:val="00D2726B"/>
    <w:pPr>
      <w:pBdr>
        <w:right w:val="single" w:sz="4" w:space="0" w:color="auto"/>
      </w:pBdr>
      <w:spacing w:before="100" w:beforeAutospacing="1" w:after="100" w:afterAutospacing="1"/>
      <w:jc w:val="center"/>
    </w:pPr>
    <w:rPr>
      <w:rFonts w:ascii="Arial CE" w:hAnsi="Arial CE"/>
    </w:rPr>
  </w:style>
  <w:style w:type="paragraph" w:customStyle="1" w:styleId="xl130">
    <w:name w:val="xl130"/>
    <w:basedOn w:val="Normal"/>
    <w:rsid w:val="00D2726B"/>
    <w:pPr>
      <w:pBdr>
        <w:right w:val="single" w:sz="4" w:space="0" w:color="auto"/>
      </w:pBdr>
      <w:spacing w:before="100" w:beforeAutospacing="1" w:after="100" w:afterAutospacing="1"/>
      <w:jc w:val="center"/>
    </w:pPr>
    <w:rPr>
      <w:rFonts w:ascii="Arial CE" w:hAnsi="Arial CE"/>
    </w:rPr>
  </w:style>
  <w:style w:type="paragraph" w:customStyle="1" w:styleId="xl131">
    <w:name w:val="xl131"/>
    <w:basedOn w:val="Normal"/>
    <w:rsid w:val="00D2726B"/>
    <w:pPr>
      <w:pBdr>
        <w:right w:val="single" w:sz="8" w:space="0" w:color="auto"/>
      </w:pBdr>
      <w:spacing w:before="100" w:beforeAutospacing="1" w:after="100" w:afterAutospacing="1"/>
      <w:jc w:val="center"/>
    </w:pPr>
    <w:rPr>
      <w:rFonts w:ascii="Arial CE" w:hAnsi="Arial CE"/>
    </w:rPr>
  </w:style>
  <w:style w:type="paragraph" w:customStyle="1" w:styleId="xl132">
    <w:name w:val="xl132"/>
    <w:basedOn w:val="Normal"/>
    <w:rsid w:val="00D2726B"/>
    <w:pPr>
      <w:pBdr>
        <w:left w:val="single" w:sz="8" w:space="0" w:color="auto"/>
        <w:bottom w:val="single" w:sz="4" w:space="0" w:color="auto"/>
        <w:right w:val="single" w:sz="4" w:space="0" w:color="auto"/>
      </w:pBdr>
      <w:spacing w:before="100" w:beforeAutospacing="1" w:after="100" w:afterAutospacing="1"/>
      <w:jc w:val="center"/>
    </w:pPr>
    <w:rPr>
      <w:rFonts w:ascii="Arial CE" w:hAnsi="Arial CE"/>
    </w:rPr>
  </w:style>
  <w:style w:type="paragraph" w:customStyle="1" w:styleId="xl133">
    <w:name w:val="xl133"/>
    <w:basedOn w:val="Normal"/>
    <w:rsid w:val="00D2726B"/>
    <w:pPr>
      <w:pBdr>
        <w:left w:val="single" w:sz="4" w:space="0" w:color="auto"/>
        <w:bottom w:val="single" w:sz="4" w:space="0" w:color="auto"/>
        <w:right w:val="single" w:sz="4" w:space="0" w:color="auto"/>
      </w:pBdr>
      <w:spacing w:before="100" w:beforeAutospacing="1" w:after="100" w:afterAutospacing="1"/>
      <w:jc w:val="right"/>
    </w:pPr>
    <w:rPr>
      <w:rFonts w:ascii="Arial CE" w:hAnsi="Arial CE"/>
    </w:rPr>
  </w:style>
  <w:style w:type="paragraph" w:customStyle="1" w:styleId="xl134">
    <w:name w:val="xl134"/>
    <w:basedOn w:val="Normal"/>
    <w:rsid w:val="00D2726B"/>
    <w:pPr>
      <w:pBdr>
        <w:bottom w:val="single" w:sz="4" w:space="0" w:color="auto"/>
        <w:right w:val="single" w:sz="4" w:space="0" w:color="auto"/>
      </w:pBdr>
      <w:spacing w:before="100" w:beforeAutospacing="1" w:after="100" w:afterAutospacing="1"/>
      <w:jc w:val="center"/>
    </w:pPr>
    <w:rPr>
      <w:rFonts w:ascii="Arial CE" w:hAnsi="Arial CE"/>
    </w:rPr>
  </w:style>
  <w:style w:type="paragraph" w:customStyle="1" w:styleId="xl135">
    <w:name w:val="xl135"/>
    <w:basedOn w:val="Normal"/>
    <w:rsid w:val="00D2726B"/>
    <w:pPr>
      <w:pBdr>
        <w:bottom w:val="single" w:sz="4" w:space="0" w:color="auto"/>
        <w:right w:val="single" w:sz="4" w:space="0" w:color="auto"/>
      </w:pBdr>
      <w:spacing w:before="100" w:beforeAutospacing="1" w:after="100" w:afterAutospacing="1"/>
      <w:jc w:val="center"/>
    </w:pPr>
    <w:rPr>
      <w:rFonts w:ascii="Arial CE" w:hAnsi="Arial CE"/>
    </w:rPr>
  </w:style>
  <w:style w:type="paragraph" w:customStyle="1" w:styleId="xl136">
    <w:name w:val="xl136"/>
    <w:basedOn w:val="Normal"/>
    <w:rsid w:val="00D2726B"/>
    <w:pPr>
      <w:pBdr>
        <w:bottom w:val="single" w:sz="4" w:space="0" w:color="auto"/>
        <w:right w:val="single" w:sz="8" w:space="0" w:color="auto"/>
      </w:pBdr>
      <w:spacing w:before="100" w:beforeAutospacing="1" w:after="100" w:afterAutospacing="1"/>
      <w:jc w:val="center"/>
    </w:pPr>
    <w:rPr>
      <w:rFonts w:ascii="Arial CE" w:hAnsi="Arial CE"/>
    </w:rPr>
  </w:style>
  <w:style w:type="paragraph" w:customStyle="1" w:styleId="xl137">
    <w:name w:val="xl137"/>
    <w:basedOn w:val="Normal"/>
    <w:rsid w:val="00D2726B"/>
    <w:pPr>
      <w:pBdr>
        <w:left w:val="single" w:sz="8" w:space="0" w:color="auto"/>
        <w:bottom w:val="single" w:sz="8" w:space="0" w:color="auto"/>
        <w:right w:val="single" w:sz="4" w:space="0" w:color="auto"/>
      </w:pBdr>
      <w:spacing w:before="100" w:beforeAutospacing="1" w:after="100" w:afterAutospacing="1"/>
      <w:jc w:val="center"/>
    </w:pPr>
    <w:rPr>
      <w:rFonts w:ascii="Arial CE" w:hAnsi="Arial CE"/>
    </w:rPr>
  </w:style>
  <w:style w:type="paragraph" w:customStyle="1" w:styleId="xl138">
    <w:name w:val="xl138"/>
    <w:basedOn w:val="Normal"/>
    <w:rsid w:val="00D2726B"/>
    <w:pPr>
      <w:pBdr>
        <w:left w:val="single" w:sz="4" w:space="0" w:color="auto"/>
        <w:bottom w:val="single" w:sz="8" w:space="0" w:color="auto"/>
        <w:right w:val="single" w:sz="4" w:space="0" w:color="auto"/>
      </w:pBdr>
      <w:spacing w:before="100" w:beforeAutospacing="1" w:after="100" w:afterAutospacing="1"/>
      <w:jc w:val="right"/>
    </w:pPr>
    <w:rPr>
      <w:rFonts w:ascii="Arial CE" w:hAnsi="Arial CE"/>
    </w:rPr>
  </w:style>
  <w:style w:type="paragraph" w:customStyle="1" w:styleId="xl139">
    <w:name w:val="xl139"/>
    <w:basedOn w:val="Normal"/>
    <w:rsid w:val="00D2726B"/>
    <w:pPr>
      <w:pBdr>
        <w:bottom w:val="single" w:sz="8" w:space="0" w:color="auto"/>
        <w:right w:val="single" w:sz="4" w:space="0" w:color="auto"/>
      </w:pBdr>
      <w:spacing w:before="100" w:beforeAutospacing="1" w:after="100" w:afterAutospacing="1"/>
      <w:jc w:val="center"/>
    </w:pPr>
    <w:rPr>
      <w:rFonts w:ascii="Arial CE" w:hAnsi="Arial CE"/>
    </w:rPr>
  </w:style>
  <w:style w:type="paragraph" w:customStyle="1" w:styleId="xl140">
    <w:name w:val="xl140"/>
    <w:basedOn w:val="Normal"/>
    <w:rsid w:val="00D2726B"/>
    <w:pPr>
      <w:pBdr>
        <w:bottom w:val="single" w:sz="8" w:space="0" w:color="auto"/>
        <w:right w:val="single" w:sz="4" w:space="0" w:color="auto"/>
      </w:pBdr>
      <w:spacing w:before="100" w:beforeAutospacing="1" w:after="100" w:afterAutospacing="1"/>
      <w:jc w:val="center"/>
    </w:pPr>
    <w:rPr>
      <w:rFonts w:ascii="Arial CE" w:hAnsi="Arial CE"/>
    </w:rPr>
  </w:style>
  <w:style w:type="paragraph" w:customStyle="1" w:styleId="xl141">
    <w:name w:val="xl141"/>
    <w:basedOn w:val="Normal"/>
    <w:rsid w:val="00D2726B"/>
    <w:pPr>
      <w:pBdr>
        <w:bottom w:val="single" w:sz="8" w:space="0" w:color="auto"/>
        <w:right w:val="single" w:sz="8" w:space="0" w:color="auto"/>
      </w:pBdr>
      <w:spacing w:before="100" w:beforeAutospacing="1" w:after="100" w:afterAutospacing="1"/>
      <w:jc w:val="center"/>
    </w:pPr>
    <w:rPr>
      <w:rFonts w:ascii="Arial CE" w:hAnsi="Arial CE"/>
    </w:rPr>
  </w:style>
  <w:style w:type="paragraph" w:customStyle="1" w:styleId="xl142">
    <w:name w:val="xl142"/>
    <w:basedOn w:val="Normal"/>
    <w:rsid w:val="00D2726B"/>
    <w:pPr>
      <w:spacing w:before="100" w:beforeAutospacing="1" w:after="100" w:afterAutospacing="1"/>
    </w:pPr>
    <w:rPr>
      <w:rFonts w:ascii="Arial CE" w:hAnsi="Arial CE"/>
    </w:rPr>
  </w:style>
  <w:style w:type="paragraph" w:customStyle="1" w:styleId="xl143">
    <w:name w:val="xl143"/>
    <w:basedOn w:val="Normal"/>
    <w:rsid w:val="00D2726B"/>
    <w:pPr>
      <w:spacing w:before="100" w:beforeAutospacing="1" w:after="100" w:afterAutospacing="1"/>
      <w:jc w:val="center"/>
    </w:pPr>
    <w:rPr>
      <w:rFonts w:ascii="Arial CE" w:hAnsi="Arial CE"/>
    </w:rPr>
  </w:style>
  <w:style w:type="paragraph" w:customStyle="1" w:styleId="xl144">
    <w:name w:val="xl144"/>
    <w:basedOn w:val="Normal"/>
    <w:rsid w:val="00D2726B"/>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E" w:hAnsi="Arial CE"/>
    </w:rPr>
  </w:style>
  <w:style w:type="paragraph" w:customStyle="1" w:styleId="xl145">
    <w:name w:val="xl145"/>
    <w:basedOn w:val="Normal"/>
    <w:rsid w:val="00D2726B"/>
    <w:pPr>
      <w:pBdr>
        <w:top w:val="single" w:sz="8" w:space="0" w:color="auto"/>
        <w:bottom w:val="single" w:sz="8" w:space="0" w:color="auto"/>
        <w:right w:val="single" w:sz="4" w:space="0" w:color="auto"/>
      </w:pBdr>
      <w:spacing w:before="100" w:beforeAutospacing="1" w:after="100" w:afterAutospacing="1"/>
      <w:jc w:val="right"/>
    </w:pPr>
    <w:rPr>
      <w:rFonts w:ascii="Arial CE" w:hAnsi="Arial CE"/>
      <w:b/>
      <w:bCs/>
    </w:rPr>
  </w:style>
  <w:style w:type="paragraph" w:customStyle="1" w:styleId="xl146">
    <w:name w:val="xl146"/>
    <w:basedOn w:val="Normal"/>
    <w:rsid w:val="00D2726B"/>
    <w:pPr>
      <w:pBdr>
        <w:top w:val="single" w:sz="8" w:space="0" w:color="auto"/>
        <w:bottom w:val="single" w:sz="8" w:space="0" w:color="auto"/>
        <w:right w:val="single" w:sz="4" w:space="0" w:color="auto"/>
      </w:pBdr>
      <w:spacing w:before="100" w:beforeAutospacing="1" w:after="100" w:afterAutospacing="1"/>
    </w:pPr>
    <w:rPr>
      <w:rFonts w:ascii="Arial CE" w:hAnsi="Arial CE"/>
    </w:rPr>
  </w:style>
  <w:style w:type="paragraph" w:customStyle="1" w:styleId="xl147">
    <w:name w:val="xl147"/>
    <w:basedOn w:val="Normal"/>
    <w:rsid w:val="00D2726B"/>
    <w:pPr>
      <w:pBdr>
        <w:top w:val="single" w:sz="8" w:space="0" w:color="auto"/>
        <w:bottom w:val="single" w:sz="8" w:space="0" w:color="auto"/>
        <w:right w:val="single" w:sz="8" w:space="0" w:color="auto"/>
      </w:pBdr>
      <w:spacing w:before="100" w:beforeAutospacing="1" w:after="100" w:afterAutospacing="1"/>
    </w:pPr>
    <w:rPr>
      <w:rFonts w:ascii="Arial CE" w:hAnsi="Arial CE"/>
      <w:sz w:val="22"/>
      <w:szCs w:val="22"/>
    </w:rPr>
  </w:style>
  <w:style w:type="paragraph" w:customStyle="1" w:styleId="xl148">
    <w:name w:val="xl148"/>
    <w:basedOn w:val="Normal"/>
    <w:rsid w:val="00D2726B"/>
    <w:pPr>
      <w:pBdr>
        <w:top w:val="single" w:sz="8" w:space="0" w:color="auto"/>
        <w:left w:val="single" w:sz="8" w:space="0" w:color="auto"/>
      </w:pBdr>
      <w:spacing w:before="100" w:beforeAutospacing="1" w:after="100" w:afterAutospacing="1"/>
      <w:jc w:val="center"/>
    </w:pPr>
    <w:rPr>
      <w:rFonts w:ascii="Arial CE" w:hAnsi="Arial CE"/>
    </w:rPr>
  </w:style>
  <w:style w:type="paragraph" w:customStyle="1" w:styleId="xl149">
    <w:name w:val="xl149"/>
    <w:basedOn w:val="Normal"/>
    <w:rsid w:val="00D2726B"/>
    <w:pPr>
      <w:pBdr>
        <w:top w:val="single" w:sz="8" w:space="0" w:color="auto"/>
      </w:pBdr>
      <w:spacing w:before="100" w:beforeAutospacing="1" w:after="100" w:afterAutospacing="1"/>
      <w:jc w:val="center"/>
    </w:pPr>
    <w:rPr>
      <w:rFonts w:ascii="Arial CE" w:hAnsi="Arial CE"/>
    </w:rPr>
  </w:style>
  <w:style w:type="paragraph" w:customStyle="1" w:styleId="xl150">
    <w:name w:val="xl150"/>
    <w:basedOn w:val="Normal"/>
    <w:rsid w:val="00D2726B"/>
    <w:pPr>
      <w:pBdr>
        <w:top w:val="single" w:sz="8" w:space="0" w:color="auto"/>
        <w:left w:val="single" w:sz="4" w:space="0" w:color="auto"/>
        <w:right w:val="single" w:sz="4" w:space="0" w:color="auto"/>
      </w:pBdr>
      <w:spacing w:before="100" w:beforeAutospacing="1" w:after="100" w:afterAutospacing="1"/>
      <w:jc w:val="center"/>
    </w:pPr>
    <w:rPr>
      <w:rFonts w:ascii="Arial CE" w:hAnsi="Arial CE"/>
    </w:rPr>
  </w:style>
  <w:style w:type="paragraph" w:customStyle="1" w:styleId="xl151">
    <w:name w:val="xl151"/>
    <w:basedOn w:val="Normal"/>
    <w:rsid w:val="00D2726B"/>
    <w:pPr>
      <w:pBdr>
        <w:top w:val="single" w:sz="8" w:space="0" w:color="auto"/>
        <w:left w:val="single" w:sz="4" w:space="0" w:color="auto"/>
        <w:right w:val="single" w:sz="8" w:space="0" w:color="auto"/>
      </w:pBdr>
      <w:spacing w:before="100" w:beforeAutospacing="1" w:after="100" w:afterAutospacing="1"/>
      <w:jc w:val="center"/>
    </w:pPr>
    <w:rPr>
      <w:rFonts w:ascii="Arial CE" w:hAnsi="Arial CE"/>
    </w:rPr>
  </w:style>
  <w:style w:type="paragraph" w:customStyle="1" w:styleId="xl152">
    <w:name w:val="xl152"/>
    <w:basedOn w:val="Normal"/>
    <w:rsid w:val="00D2726B"/>
    <w:pPr>
      <w:pBdr>
        <w:right w:val="single" w:sz="8" w:space="0" w:color="auto"/>
      </w:pBdr>
      <w:spacing w:before="100" w:beforeAutospacing="1" w:after="100" w:afterAutospacing="1"/>
      <w:jc w:val="center"/>
    </w:pPr>
    <w:rPr>
      <w:rFonts w:ascii="Arial CE" w:hAnsi="Arial CE"/>
    </w:rPr>
  </w:style>
  <w:style w:type="paragraph" w:customStyle="1" w:styleId="xl153">
    <w:name w:val="xl153"/>
    <w:basedOn w:val="Normal"/>
    <w:rsid w:val="00D2726B"/>
    <w:pPr>
      <w:pBdr>
        <w:left w:val="single" w:sz="4" w:space="0" w:color="auto"/>
        <w:right w:val="single" w:sz="4" w:space="0" w:color="auto"/>
      </w:pBdr>
      <w:spacing w:before="100" w:beforeAutospacing="1" w:after="100" w:afterAutospacing="1"/>
    </w:pPr>
    <w:rPr>
      <w:rFonts w:ascii="Arial CE" w:hAnsi="Arial CE"/>
    </w:rPr>
  </w:style>
  <w:style w:type="paragraph" w:customStyle="1" w:styleId="xl154">
    <w:name w:val="xl154"/>
    <w:basedOn w:val="Normal"/>
    <w:rsid w:val="00D2726B"/>
    <w:pPr>
      <w:pBdr>
        <w:right w:val="single" w:sz="4" w:space="0" w:color="auto"/>
      </w:pBdr>
      <w:spacing w:before="100" w:beforeAutospacing="1" w:after="100" w:afterAutospacing="1"/>
    </w:pPr>
    <w:rPr>
      <w:rFonts w:ascii="Arial CE" w:hAnsi="Arial CE"/>
    </w:rPr>
  </w:style>
  <w:style w:type="paragraph" w:customStyle="1" w:styleId="xl155">
    <w:name w:val="xl155"/>
    <w:basedOn w:val="Normal"/>
    <w:rsid w:val="00D2726B"/>
    <w:pPr>
      <w:pBdr>
        <w:bottom w:val="single" w:sz="4" w:space="0" w:color="auto"/>
        <w:right w:val="single" w:sz="4" w:space="0" w:color="auto"/>
      </w:pBdr>
      <w:spacing w:before="100" w:beforeAutospacing="1" w:after="100" w:afterAutospacing="1"/>
      <w:jc w:val="right"/>
    </w:pPr>
    <w:rPr>
      <w:rFonts w:ascii="Arial CE" w:hAnsi="Arial CE"/>
    </w:rPr>
  </w:style>
  <w:style w:type="paragraph" w:customStyle="1" w:styleId="xl156">
    <w:name w:val="xl156"/>
    <w:basedOn w:val="Normal"/>
    <w:rsid w:val="00D2726B"/>
    <w:pPr>
      <w:pBdr>
        <w:right w:val="single" w:sz="4" w:space="0" w:color="auto"/>
      </w:pBdr>
      <w:spacing w:before="100" w:beforeAutospacing="1" w:after="100" w:afterAutospacing="1"/>
    </w:pPr>
    <w:rPr>
      <w:rFonts w:ascii="Arial CE" w:hAnsi="Arial CE"/>
    </w:rPr>
  </w:style>
  <w:style w:type="paragraph" w:customStyle="1" w:styleId="xl157">
    <w:name w:val="xl157"/>
    <w:basedOn w:val="Normal"/>
    <w:rsid w:val="00D2726B"/>
    <w:pPr>
      <w:pBdr>
        <w:bottom w:val="single" w:sz="8" w:space="0" w:color="auto"/>
        <w:right w:val="single" w:sz="4" w:space="0" w:color="auto"/>
      </w:pBdr>
      <w:spacing w:before="100" w:beforeAutospacing="1" w:after="100" w:afterAutospacing="1"/>
      <w:jc w:val="right"/>
    </w:pPr>
    <w:rPr>
      <w:rFonts w:ascii="Arial CE" w:hAnsi="Arial CE"/>
    </w:rPr>
  </w:style>
  <w:style w:type="paragraph" w:customStyle="1" w:styleId="xl158">
    <w:name w:val="xl158"/>
    <w:basedOn w:val="Normal"/>
    <w:rsid w:val="00D2726B"/>
    <w:pPr>
      <w:spacing w:before="100" w:beforeAutospacing="1" w:after="100" w:afterAutospacing="1"/>
      <w:jc w:val="right"/>
    </w:pPr>
    <w:rPr>
      <w:rFonts w:ascii="Arial CE" w:hAnsi="Arial CE"/>
    </w:rPr>
  </w:style>
  <w:style w:type="paragraph" w:customStyle="1" w:styleId="xl159">
    <w:name w:val="xl159"/>
    <w:basedOn w:val="Normal"/>
    <w:rsid w:val="00D2726B"/>
    <w:pPr>
      <w:spacing w:before="100" w:beforeAutospacing="1" w:after="100" w:afterAutospacing="1"/>
      <w:jc w:val="center"/>
    </w:pPr>
    <w:rPr>
      <w:rFonts w:ascii="Arial CE" w:hAnsi="Arial CE"/>
    </w:rPr>
  </w:style>
  <w:style w:type="paragraph" w:customStyle="1" w:styleId="xl160">
    <w:name w:val="xl160"/>
    <w:basedOn w:val="Normal"/>
    <w:rsid w:val="00D2726B"/>
    <w:pPr>
      <w:pBdr>
        <w:top w:val="single" w:sz="8" w:space="0" w:color="auto"/>
        <w:left w:val="single" w:sz="8" w:space="0" w:color="auto"/>
        <w:bottom w:val="single" w:sz="8" w:space="0" w:color="auto"/>
        <w:right w:val="single" w:sz="4" w:space="0" w:color="auto"/>
      </w:pBdr>
      <w:spacing w:before="100" w:beforeAutospacing="1" w:after="100" w:afterAutospacing="1"/>
    </w:pPr>
    <w:rPr>
      <w:rFonts w:ascii="Arial CE" w:hAnsi="Arial CE"/>
    </w:rPr>
  </w:style>
  <w:style w:type="paragraph" w:customStyle="1" w:styleId="xl161">
    <w:name w:val="xl161"/>
    <w:basedOn w:val="Normal"/>
    <w:rsid w:val="00D2726B"/>
    <w:pPr>
      <w:pBdr>
        <w:top w:val="single" w:sz="8" w:space="0" w:color="auto"/>
        <w:bottom w:val="single" w:sz="8" w:space="0" w:color="auto"/>
        <w:right w:val="single" w:sz="4" w:space="0" w:color="auto"/>
      </w:pBdr>
      <w:spacing w:before="100" w:beforeAutospacing="1" w:after="100" w:afterAutospacing="1"/>
      <w:jc w:val="center"/>
    </w:pPr>
    <w:rPr>
      <w:rFonts w:ascii="Arial CE" w:hAnsi="Arial CE"/>
    </w:rPr>
  </w:style>
  <w:style w:type="paragraph" w:customStyle="1" w:styleId="xl162">
    <w:name w:val="xl162"/>
    <w:basedOn w:val="Normal"/>
    <w:rsid w:val="00D2726B"/>
    <w:pPr>
      <w:pBdr>
        <w:top w:val="single" w:sz="8" w:space="0" w:color="auto"/>
        <w:bottom w:val="single" w:sz="8" w:space="0" w:color="auto"/>
        <w:right w:val="single" w:sz="8" w:space="0" w:color="auto"/>
      </w:pBdr>
      <w:spacing w:before="100" w:beforeAutospacing="1" w:after="100" w:afterAutospacing="1"/>
      <w:jc w:val="center"/>
    </w:pPr>
    <w:rPr>
      <w:rFonts w:ascii="Arial CE" w:hAnsi="Arial CE"/>
      <w:sz w:val="22"/>
      <w:szCs w:val="22"/>
    </w:rPr>
  </w:style>
  <w:style w:type="paragraph" w:customStyle="1" w:styleId="xl163">
    <w:name w:val="xl163"/>
    <w:basedOn w:val="Normal"/>
    <w:rsid w:val="00D2726B"/>
    <w:pPr>
      <w:pBdr>
        <w:top w:val="single" w:sz="8" w:space="0" w:color="auto"/>
        <w:right w:val="single" w:sz="4" w:space="0" w:color="auto"/>
      </w:pBdr>
      <w:spacing w:before="100" w:beforeAutospacing="1" w:after="100" w:afterAutospacing="1"/>
    </w:pPr>
    <w:rPr>
      <w:rFonts w:ascii="Arial CE" w:hAnsi="Arial CE"/>
    </w:rPr>
  </w:style>
  <w:style w:type="paragraph" w:customStyle="1" w:styleId="xl164">
    <w:name w:val="xl164"/>
    <w:basedOn w:val="Normal"/>
    <w:rsid w:val="00D2726B"/>
    <w:pPr>
      <w:pBdr>
        <w:top w:val="single" w:sz="8" w:space="0" w:color="auto"/>
        <w:right w:val="single" w:sz="8" w:space="0" w:color="auto"/>
      </w:pBdr>
      <w:spacing w:before="100" w:beforeAutospacing="1" w:after="100" w:afterAutospacing="1"/>
      <w:jc w:val="center"/>
    </w:pPr>
    <w:rPr>
      <w:rFonts w:ascii="Arial CE" w:hAnsi="Arial CE"/>
    </w:rPr>
  </w:style>
  <w:style w:type="paragraph" w:customStyle="1" w:styleId="xl165">
    <w:name w:val="xl165"/>
    <w:basedOn w:val="Normal"/>
    <w:rsid w:val="00D2726B"/>
    <w:pPr>
      <w:pBdr>
        <w:top w:val="single" w:sz="8" w:space="0" w:color="auto"/>
        <w:bottom w:val="single" w:sz="8" w:space="0" w:color="auto"/>
        <w:right w:val="single" w:sz="8" w:space="0" w:color="auto"/>
      </w:pBdr>
      <w:spacing w:before="100" w:beforeAutospacing="1" w:after="100" w:afterAutospacing="1"/>
      <w:jc w:val="right"/>
    </w:pPr>
    <w:rPr>
      <w:rFonts w:ascii="Arial CE" w:hAnsi="Arial CE"/>
      <w:sz w:val="22"/>
      <w:szCs w:val="22"/>
    </w:rPr>
  </w:style>
  <w:style w:type="paragraph" w:customStyle="1" w:styleId="xl166">
    <w:name w:val="xl166"/>
    <w:basedOn w:val="Normal"/>
    <w:rsid w:val="00D2726B"/>
    <w:pPr>
      <w:spacing w:before="100" w:beforeAutospacing="1" w:after="100" w:afterAutospacing="1"/>
      <w:jc w:val="center"/>
    </w:pPr>
    <w:rPr>
      <w:rFonts w:ascii="Arial CE" w:hAnsi="Arial CE"/>
      <w:b/>
      <w:bCs/>
    </w:rPr>
  </w:style>
  <w:style w:type="paragraph" w:customStyle="1" w:styleId="xl167">
    <w:name w:val="xl167"/>
    <w:basedOn w:val="Normal"/>
    <w:rsid w:val="00D2726B"/>
    <w:pPr>
      <w:spacing w:before="100" w:beforeAutospacing="1" w:after="100" w:afterAutospacing="1"/>
    </w:pPr>
    <w:rPr>
      <w:rFonts w:ascii="Arial CE" w:hAnsi="Arial CE"/>
    </w:rPr>
  </w:style>
  <w:style w:type="paragraph" w:customStyle="1" w:styleId="xl168">
    <w:name w:val="xl168"/>
    <w:basedOn w:val="Normal"/>
    <w:rsid w:val="00D2726B"/>
    <w:pPr>
      <w:spacing w:before="100" w:beforeAutospacing="1" w:after="100" w:afterAutospacing="1"/>
      <w:jc w:val="right"/>
    </w:pPr>
    <w:rPr>
      <w:rFonts w:ascii="Arial CE" w:hAnsi="Arial CE"/>
      <w:b/>
      <w:bCs/>
    </w:rPr>
  </w:style>
  <w:style w:type="paragraph" w:customStyle="1" w:styleId="xl169">
    <w:name w:val="xl169"/>
    <w:basedOn w:val="Normal"/>
    <w:rsid w:val="00D2726B"/>
    <w:pPr>
      <w:spacing w:before="100" w:beforeAutospacing="1" w:after="100" w:afterAutospacing="1"/>
      <w:jc w:val="center"/>
    </w:pPr>
    <w:rPr>
      <w:rFonts w:ascii="Arial CE" w:hAnsi="Arial CE"/>
    </w:rPr>
  </w:style>
  <w:style w:type="paragraph" w:customStyle="1" w:styleId="xl170">
    <w:name w:val="xl170"/>
    <w:basedOn w:val="Normal"/>
    <w:rsid w:val="00D2726B"/>
    <w:pPr>
      <w:spacing w:before="100" w:beforeAutospacing="1" w:after="100" w:afterAutospacing="1"/>
      <w:jc w:val="center"/>
    </w:pPr>
    <w:rPr>
      <w:rFonts w:ascii="Arial CE" w:hAnsi="Arial CE"/>
      <w:sz w:val="22"/>
      <w:szCs w:val="22"/>
    </w:rPr>
  </w:style>
  <w:style w:type="paragraph" w:customStyle="1" w:styleId="xl171">
    <w:name w:val="xl171"/>
    <w:basedOn w:val="Normal"/>
    <w:rsid w:val="00D2726B"/>
    <w:pPr>
      <w:pBdr>
        <w:left w:val="single" w:sz="8" w:space="0" w:color="auto"/>
        <w:right w:val="single" w:sz="4" w:space="0" w:color="auto"/>
      </w:pBdr>
      <w:spacing w:before="100" w:beforeAutospacing="1" w:after="100" w:afterAutospacing="1"/>
      <w:jc w:val="center"/>
    </w:pPr>
    <w:rPr>
      <w:rFonts w:ascii="Arial CE" w:hAnsi="Arial CE"/>
      <w:u w:val="single"/>
    </w:rPr>
  </w:style>
  <w:style w:type="paragraph" w:customStyle="1" w:styleId="xl172">
    <w:name w:val="xl172"/>
    <w:basedOn w:val="Normal"/>
    <w:rsid w:val="00D2726B"/>
    <w:pPr>
      <w:pBdr>
        <w:right w:val="single" w:sz="8" w:space="0" w:color="auto"/>
      </w:pBdr>
      <w:spacing w:before="100" w:beforeAutospacing="1" w:after="100" w:afterAutospacing="1"/>
      <w:jc w:val="center"/>
    </w:pPr>
    <w:rPr>
      <w:rFonts w:ascii="Arial CE" w:hAnsi="Arial CE"/>
    </w:rPr>
  </w:style>
  <w:style w:type="paragraph" w:customStyle="1" w:styleId="xl173">
    <w:name w:val="xl173"/>
    <w:basedOn w:val="Normal"/>
    <w:rsid w:val="00D2726B"/>
    <w:pPr>
      <w:pBdr>
        <w:left w:val="single" w:sz="8" w:space="0" w:color="auto"/>
        <w:bottom w:val="single" w:sz="8" w:space="0" w:color="auto"/>
        <w:right w:val="single" w:sz="4" w:space="0" w:color="auto"/>
      </w:pBdr>
      <w:spacing w:before="100" w:beforeAutospacing="1" w:after="100" w:afterAutospacing="1"/>
    </w:pPr>
    <w:rPr>
      <w:rFonts w:ascii="Arial CE" w:hAnsi="Arial CE"/>
    </w:rPr>
  </w:style>
  <w:style w:type="paragraph" w:customStyle="1" w:styleId="xl174">
    <w:name w:val="xl174"/>
    <w:basedOn w:val="Normal"/>
    <w:rsid w:val="00D2726B"/>
    <w:pPr>
      <w:pBdr>
        <w:bottom w:val="single" w:sz="8" w:space="0" w:color="auto"/>
        <w:right w:val="single" w:sz="4" w:space="0" w:color="auto"/>
      </w:pBdr>
      <w:spacing w:before="100" w:beforeAutospacing="1" w:after="100" w:afterAutospacing="1"/>
    </w:pPr>
    <w:rPr>
      <w:rFonts w:ascii="Arial CE" w:hAnsi="Arial CE"/>
    </w:rPr>
  </w:style>
  <w:style w:type="paragraph" w:customStyle="1" w:styleId="xl175">
    <w:name w:val="xl175"/>
    <w:basedOn w:val="Normal"/>
    <w:rsid w:val="00D2726B"/>
    <w:pPr>
      <w:spacing w:before="100" w:beforeAutospacing="1" w:after="100" w:afterAutospacing="1"/>
      <w:jc w:val="center"/>
    </w:pPr>
    <w:rPr>
      <w:rFonts w:ascii="Arial CE" w:hAnsi="Arial CE"/>
    </w:rPr>
  </w:style>
  <w:style w:type="paragraph" w:customStyle="1" w:styleId="xl176">
    <w:name w:val="xl176"/>
    <w:basedOn w:val="Normal"/>
    <w:rsid w:val="00D2726B"/>
    <w:pPr>
      <w:pBdr>
        <w:top w:val="single" w:sz="8" w:space="0" w:color="auto"/>
        <w:left w:val="single" w:sz="8" w:space="0" w:color="auto"/>
        <w:bottom w:val="single" w:sz="8" w:space="0" w:color="auto"/>
        <w:right w:val="single" w:sz="4" w:space="0" w:color="auto"/>
      </w:pBdr>
      <w:spacing w:before="100" w:beforeAutospacing="1" w:after="100" w:afterAutospacing="1"/>
    </w:pPr>
    <w:rPr>
      <w:rFonts w:ascii="Arial CE" w:hAnsi="Arial CE"/>
      <w:sz w:val="22"/>
      <w:szCs w:val="22"/>
    </w:rPr>
  </w:style>
  <w:style w:type="paragraph" w:customStyle="1" w:styleId="xl177">
    <w:name w:val="xl177"/>
    <w:basedOn w:val="Normal"/>
    <w:rsid w:val="00D2726B"/>
    <w:pPr>
      <w:pBdr>
        <w:top w:val="single" w:sz="8" w:space="0" w:color="auto"/>
        <w:bottom w:val="single" w:sz="8" w:space="0" w:color="auto"/>
        <w:right w:val="single" w:sz="4" w:space="0" w:color="auto"/>
      </w:pBdr>
      <w:spacing w:before="100" w:beforeAutospacing="1" w:after="100" w:afterAutospacing="1"/>
    </w:pPr>
    <w:rPr>
      <w:rFonts w:ascii="Arial CE" w:hAnsi="Arial CE"/>
      <w:sz w:val="22"/>
      <w:szCs w:val="22"/>
    </w:rPr>
  </w:style>
  <w:style w:type="paragraph" w:customStyle="1" w:styleId="xl178">
    <w:name w:val="xl178"/>
    <w:basedOn w:val="Normal"/>
    <w:rsid w:val="00D2726B"/>
    <w:pPr>
      <w:pBdr>
        <w:top w:val="single" w:sz="8" w:space="0" w:color="auto"/>
        <w:bottom w:val="single" w:sz="8" w:space="0" w:color="auto"/>
        <w:right w:val="single" w:sz="4" w:space="0" w:color="auto"/>
      </w:pBdr>
      <w:spacing w:before="100" w:beforeAutospacing="1" w:after="100" w:afterAutospacing="1"/>
      <w:jc w:val="center"/>
    </w:pPr>
    <w:rPr>
      <w:rFonts w:ascii="Arial CE" w:hAnsi="Arial CE"/>
      <w:sz w:val="22"/>
      <w:szCs w:val="22"/>
    </w:rPr>
  </w:style>
  <w:style w:type="paragraph" w:customStyle="1" w:styleId="xl179">
    <w:name w:val="xl179"/>
    <w:basedOn w:val="Normal"/>
    <w:rsid w:val="00D2726B"/>
    <w:pPr>
      <w:spacing w:before="100" w:beforeAutospacing="1" w:after="100" w:afterAutospacing="1"/>
      <w:jc w:val="center"/>
    </w:pPr>
    <w:rPr>
      <w:rFonts w:ascii="Arial CE" w:hAnsi="Arial CE"/>
      <w:sz w:val="22"/>
      <w:szCs w:val="22"/>
    </w:rPr>
  </w:style>
  <w:style w:type="paragraph" w:customStyle="1" w:styleId="xl180">
    <w:name w:val="xl180"/>
    <w:basedOn w:val="Normal"/>
    <w:rsid w:val="00D2726B"/>
    <w:pPr>
      <w:spacing w:before="100" w:beforeAutospacing="1" w:after="100" w:afterAutospacing="1"/>
    </w:pPr>
    <w:rPr>
      <w:rFonts w:ascii="Arial CE" w:hAnsi="Arial CE"/>
      <w:sz w:val="22"/>
      <w:szCs w:val="22"/>
    </w:rPr>
  </w:style>
  <w:style w:type="paragraph" w:customStyle="1" w:styleId="xl181">
    <w:name w:val="xl181"/>
    <w:basedOn w:val="Normal"/>
    <w:rsid w:val="00D2726B"/>
    <w:pPr>
      <w:pBdr>
        <w:top w:val="single" w:sz="8" w:space="0" w:color="auto"/>
        <w:left w:val="single" w:sz="8" w:space="0" w:color="auto"/>
        <w:bottom w:val="single" w:sz="8" w:space="0" w:color="auto"/>
      </w:pBdr>
      <w:spacing w:before="100" w:beforeAutospacing="1" w:after="100" w:afterAutospacing="1"/>
      <w:jc w:val="center"/>
    </w:pPr>
    <w:rPr>
      <w:rFonts w:ascii="Arial CE" w:hAnsi="Arial CE"/>
      <w:b/>
      <w:bCs/>
      <w:sz w:val="28"/>
      <w:szCs w:val="28"/>
    </w:rPr>
  </w:style>
  <w:style w:type="paragraph" w:customStyle="1" w:styleId="xl182">
    <w:name w:val="xl182"/>
    <w:basedOn w:val="Normal"/>
    <w:rsid w:val="00D2726B"/>
    <w:pPr>
      <w:pBdr>
        <w:top w:val="single" w:sz="8" w:space="0" w:color="auto"/>
        <w:bottom w:val="single" w:sz="8" w:space="0" w:color="auto"/>
      </w:pBdr>
      <w:spacing w:before="100" w:beforeAutospacing="1" w:after="100" w:afterAutospacing="1"/>
      <w:jc w:val="center"/>
    </w:pPr>
    <w:rPr>
      <w:rFonts w:ascii="Arial CE" w:hAnsi="Arial CE"/>
      <w:b/>
      <w:bCs/>
      <w:sz w:val="28"/>
      <w:szCs w:val="28"/>
    </w:rPr>
  </w:style>
  <w:style w:type="paragraph" w:customStyle="1" w:styleId="xl183">
    <w:name w:val="xl183"/>
    <w:basedOn w:val="Normal"/>
    <w:rsid w:val="00D2726B"/>
    <w:pPr>
      <w:pBdr>
        <w:top w:val="single" w:sz="8" w:space="0" w:color="auto"/>
        <w:bottom w:val="single" w:sz="8" w:space="0" w:color="auto"/>
        <w:right w:val="single" w:sz="8" w:space="0" w:color="auto"/>
      </w:pBdr>
      <w:spacing w:before="100" w:beforeAutospacing="1" w:after="100" w:afterAutospacing="1"/>
      <w:jc w:val="center"/>
    </w:pPr>
    <w:rPr>
      <w:rFonts w:ascii="Arial CE" w:hAnsi="Arial CE"/>
      <w:b/>
      <w:bCs/>
      <w:sz w:val="28"/>
      <w:szCs w:val="28"/>
    </w:rPr>
  </w:style>
  <w:style w:type="paragraph" w:customStyle="1" w:styleId="xl184">
    <w:name w:val="xl184"/>
    <w:basedOn w:val="Normal"/>
    <w:rsid w:val="00D2726B"/>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Arial CE" w:hAnsi="Arial CE"/>
      <w:b/>
      <w:bCs/>
      <w:sz w:val="22"/>
      <w:szCs w:val="22"/>
    </w:rPr>
  </w:style>
  <w:style w:type="paragraph" w:customStyle="1" w:styleId="xl185">
    <w:name w:val="xl185"/>
    <w:basedOn w:val="Normal"/>
    <w:rsid w:val="00D2726B"/>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CE" w:hAnsi="Arial CE"/>
      <w:b/>
      <w:bCs/>
      <w:sz w:val="22"/>
      <w:szCs w:val="22"/>
    </w:rPr>
  </w:style>
  <w:style w:type="paragraph" w:customStyle="1" w:styleId="xl186">
    <w:name w:val="xl186"/>
    <w:basedOn w:val="Normal"/>
    <w:rsid w:val="00D2726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CE" w:hAnsi="Arial CE"/>
      <w:b/>
      <w:bCs/>
      <w:sz w:val="22"/>
      <w:szCs w:val="22"/>
    </w:rPr>
  </w:style>
  <w:style w:type="paragraph" w:customStyle="1" w:styleId="xl187">
    <w:name w:val="xl187"/>
    <w:basedOn w:val="Normal"/>
    <w:rsid w:val="00D2726B"/>
    <w:pPr>
      <w:pBdr>
        <w:left w:val="single" w:sz="8" w:space="0" w:color="auto"/>
      </w:pBdr>
      <w:spacing w:before="100" w:beforeAutospacing="1" w:after="100" w:afterAutospacing="1"/>
      <w:jc w:val="center"/>
    </w:pPr>
    <w:rPr>
      <w:rFonts w:ascii="Arial CE" w:hAnsi="Arial CE"/>
      <w:b/>
      <w:bCs/>
      <w:sz w:val="22"/>
      <w:szCs w:val="22"/>
    </w:rPr>
  </w:style>
  <w:style w:type="paragraph" w:customStyle="1" w:styleId="xl188">
    <w:name w:val="xl188"/>
    <w:basedOn w:val="Normal"/>
    <w:rsid w:val="00D2726B"/>
    <w:pPr>
      <w:spacing w:before="100" w:beforeAutospacing="1" w:after="100" w:afterAutospacing="1"/>
    </w:pPr>
    <w:rPr>
      <w:rFonts w:ascii="Arial CE" w:hAnsi="Arial CE"/>
      <w:b/>
      <w:bCs/>
      <w:sz w:val="22"/>
      <w:szCs w:val="22"/>
    </w:rPr>
  </w:style>
  <w:style w:type="paragraph" w:customStyle="1" w:styleId="xl189">
    <w:name w:val="xl189"/>
    <w:basedOn w:val="Normal"/>
    <w:rsid w:val="00D2726B"/>
    <w:pPr>
      <w:spacing w:before="100" w:beforeAutospacing="1" w:after="100" w:afterAutospacing="1"/>
      <w:jc w:val="center"/>
    </w:pPr>
    <w:rPr>
      <w:rFonts w:ascii="Arial CE" w:hAnsi="Arial CE"/>
      <w:b/>
      <w:bCs/>
      <w:sz w:val="22"/>
      <w:szCs w:val="22"/>
    </w:rPr>
  </w:style>
  <w:style w:type="paragraph" w:customStyle="1" w:styleId="xl190">
    <w:name w:val="xl190"/>
    <w:basedOn w:val="Normal"/>
    <w:rsid w:val="00D2726B"/>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E" w:hAnsi="Arial CE"/>
      <w:b/>
      <w:bCs/>
      <w:sz w:val="22"/>
      <w:szCs w:val="22"/>
    </w:rPr>
  </w:style>
  <w:style w:type="paragraph" w:customStyle="1" w:styleId="xl191">
    <w:name w:val="xl191"/>
    <w:basedOn w:val="Normal"/>
    <w:rsid w:val="00D2726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E" w:hAnsi="Arial CE"/>
      <w:b/>
      <w:bCs/>
      <w:sz w:val="22"/>
      <w:szCs w:val="22"/>
    </w:rPr>
  </w:style>
  <w:style w:type="paragraph" w:customStyle="1" w:styleId="xl192">
    <w:name w:val="xl192"/>
    <w:basedOn w:val="Normal"/>
    <w:rsid w:val="00D272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E" w:hAnsi="Arial CE"/>
      <w:b/>
      <w:bCs/>
      <w:sz w:val="22"/>
      <w:szCs w:val="22"/>
    </w:rPr>
  </w:style>
  <w:style w:type="paragraph" w:customStyle="1" w:styleId="xl193">
    <w:name w:val="xl193"/>
    <w:basedOn w:val="Normal"/>
    <w:rsid w:val="00D2726B"/>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CE" w:hAnsi="Arial CE"/>
      <w:b/>
      <w:bCs/>
      <w:sz w:val="22"/>
      <w:szCs w:val="22"/>
    </w:rPr>
  </w:style>
  <w:style w:type="paragraph" w:customStyle="1" w:styleId="xl194">
    <w:name w:val="xl194"/>
    <w:basedOn w:val="Normal"/>
    <w:rsid w:val="00D2726B"/>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CE" w:hAnsi="Arial CE"/>
      <w:b/>
      <w:bCs/>
      <w:sz w:val="22"/>
      <w:szCs w:val="22"/>
    </w:rPr>
  </w:style>
  <w:style w:type="paragraph" w:customStyle="1" w:styleId="xl195">
    <w:name w:val="xl195"/>
    <w:basedOn w:val="Normal"/>
    <w:rsid w:val="00D2726B"/>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CE" w:hAnsi="Arial CE"/>
      <w:b/>
      <w:bCs/>
      <w:sz w:val="22"/>
      <w:szCs w:val="22"/>
    </w:rPr>
  </w:style>
  <w:style w:type="paragraph" w:customStyle="1" w:styleId="xl196">
    <w:name w:val="xl196"/>
    <w:basedOn w:val="Normal"/>
    <w:rsid w:val="00D2726B"/>
    <w:pPr>
      <w:pBdr>
        <w:top w:val="double" w:sz="6" w:space="0" w:color="auto"/>
        <w:left w:val="double" w:sz="6" w:space="0" w:color="auto"/>
        <w:bottom w:val="double" w:sz="6" w:space="0" w:color="auto"/>
        <w:right w:val="single" w:sz="4" w:space="0" w:color="auto"/>
      </w:pBdr>
      <w:spacing w:before="100" w:beforeAutospacing="1" w:after="100" w:afterAutospacing="1"/>
      <w:jc w:val="right"/>
    </w:pPr>
    <w:rPr>
      <w:rFonts w:ascii="Arial CE" w:hAnsi="Arial CE"/>
      <w:b/>
      <w:bCs/>
      <w:sz w:val="22"/>
      <w:szCs w:val="22"/>
    </w:rPr>
  </w:style>
  <w:style w:type="paragraph" w:customStyle="1" w:styleId="xl197">
    <w:name w:val="xl197"/>
    <w:basedOn w:val="Normal"/>
    <w:rsid w:val="00D2726B"/>
    <w:pPr>
      <w:pBdr>
        <w:top w:val="double" w:sz="6" w:space="0" w:color="auto"/>
        <w:left w:val="single" w:sz="8" w:space="0" w:color="auto"/>
        <w:bottom w:val="double" w:sz="6" w:space="0" w:color="auto"/>
        <w:right w:val="single" w:sz="4" w:space="0" w:color="auto"/>
      </w:pBdr>
      <w:spacing w:before="100" w:beforeAutospacing="1" w:after="100" w:afterAutospacing="1"/>
      <w:jc w:val="center"/>
    </w:pPr>
    <w:rPr>
      <w:rFonts w:ascii="Arial CE" w:hAnsi="Arial CE"/>
      <w:b/>
      <w:bCs/>
      <w:sz w:val="22"/>
      <w:szCs w:val="22"/>
    </w:rPr>
  </w:style>
  <w:style w:type="paragraph" w:customStyle="1" w:styleId="xl198">
    <w:name w:val="xl198"/>
    <w:basedOn w:val="Normal"/>
    <w:rsid w:val="00D2726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rFonts w:ascii="Arial CE" w:hAnsi="Arial CE"/>
      <w:b/>
      <w:bCs/>
      <w:sz w:val="22"/>
      <w:szCs w:val="22"/>
    </w:rPr>
  </w:style>
  <w:style w:type="paragraph" w:customStyle="1" w:styleId="xl199">
    <w:name w:val="xl199"/>
    <w:basedOn w:val="Normal"/>
    <w:rsid w:val="00D2726B"/>
    <w:pPr>
      <w:pBdr>
        <w:left w:val="single" w:sz="4" w:space="0" w:color="auto"/>
        <w:right w:val="single" w:sz="4" w:space="0" w:color="auto"/>
      </w:pBdr>
      <w:spacing w:before="100" w:beforeAutospacing="1" w:after="100" w:afterAutospacing="1"/>
      <w:jc w:val="center"/>
    </w:pPr>
    <w:rPr>
      <w:rFonts w:ascii="Arial CE" w:hAnsi="Arial CE"/>
    </w:rPr>
  </w:style>
  <w:style w:type="paragraph" w:customStyle="1" w:styleId="xl200">
    <w:name w:val="xl200"/>
    <w:basedOn w:val="Normal"/>
    <w:rsid w:val="00D2726B"/>
    <w:pPr>
      <w:pBdr>
        <w:right w:val="single" w:sz="4" w:space="0" w:color="auto"/>
      </w:pBdr>
      <w:spacing w:before="100" w:beforeAutospacing="1" w:after="100" w:afterAutospacing="1"/>
      <w:jc w:val="right"/>
    </w:pPr>
    <w:rPr>
      <w:rFonts w:ascii="Arial CE" w:hAnsi="Arial CE"/>
    </w:rPr>
  </w:style>
  <w:style w:type="paragraph" w:customStyle="1" w:styleId="xl201">
    <w:name w:val="xl201"/>
    <w:basedOn w:val="Normal"/>
    <w:rsid w:val="00D2726B"/>
    <w:pPr>
      <w:pBdr>
        <w:top w:val="single" w:sz="8" w:space="0" w:color="auto"/>
        <w:bottom w:val="single" w:sz="8" w:space="0" w:color="auto"/>
      </w:pBdr>
      <w:spacing w:before="100" w:beforeAutospacing="1" w:after="100" w:afterAutospacing="1"/>
    </w:pPr>
    <w:rPr>
      <w:rFonts w:ascii="Arial CE" w:hAnsi="Arial CE"/>
    </w:rPr>
  </w:style>
  <w:style w:type="paragraph" w:customStyle="1" w:styleId="xl202">
    <w:name w:val="xl202"/>
    <w:basedOn w:val="Normal"/>
    <w:rsid w:val="00D2726B"/>
    <w:pPr>
      <w:pBdr>
        <w:top w:val="single" w:sz="8" w:space="0" w:color="auto"/>
        <w:bottom w:val="single" w:sz="8" w:space="0" w:color="auto"/>
      </w:pBdr>
      <w:spacing w:before="100" w:beforeAutospacing="1" w:after="100" w:afterAutospacing="1"/>
      <w:jc w:val="center"/>
    </w:pPr>
    <w:rPr>
      <w:rFonts w:ascii="Arial CE" w:hAnsi="Arial CE"/>
    </w:rPr>
  </w:style>
  <w:style w:type="paragraph" w:customStyle="1" w:styleId="xl203">
    <w:name w:val="xl203"/>
    <w:basedOn w:val="Normal"/>
    <w:rsid w:val="00D2726B"/>
    <w:pPr>
      <w:spacing w:before="100" w:beforeAutospacing="1" w:after="100" w:afterAutospacing="1"/>
      <w:jc w:val="center"/>
    </w:pPr>
    <w:rPr>
      <w:rFonts w:ascii="HRAvantgard" w:hAnsi="HRAvantgard"/>
    </w:rPr>
  </w:style>
  <w:style w:type="paragraph" w:customStyle="1" w:styleId="xl204">
    <w:name w:val="xl204"/>
    <w:basedOn w:val="Normal"/>
    <w:rsid w:val="00D2726B"/>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HRAvantgard" w:hAnsi="HRAvantgard"/>
      <w:b/>
      <w:bCs/>
      <w:sz w:val="22"/>
      <w:szCs w:val="22"/>
    </w:rPr>
  </w:style>
  <w:style w:type="paragraph" w:customStyle="1" w:styleId="xl205">
    <w:name w:val="xl205"/>
    <w:basedOn w:val="Normal"/>
    <w:rsid w:val="00D2726B"/>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HRAvantgard" w:hAnsi="HRAvantgard"/>
      <w:b/>
      <w:bCs/>
      <w:sz w:val="22"/>
      <w:szCs w:val="22"/>
    </w:rPr>
  </w:style>
  <w:style w:type="paragraph" w:customStyle="1" w:styleId="xl206">
    <w:name w:val="xl206"/>
    <w:basedOn w:val="Normal"/>
    <w:rsid w:val="00D2726B"/>
    <w:pPr>
      <w:spacing w:before="100" w:beforeAutospacing="1" w:after="100" w:afterAutospacing="1"/>
      <w:jc w:val="center"/>
    </w:pPr>
    <w:rPr>
      <w:rFonts w:ascii="HRAvantgard" w:hAnsi="HRAvantgard"/>
    </w:rPr>
  </w:style>
  <w:style w:type="paragraph" w:customStyle="1" w:styleId="xl207">
    <w:name w:val="xl207"/>
    <w:basedOn w:val="Normal"/>
    <w:rsid w:val="00D2726B"/>
    <w:pPr>
      <w:pBdr>
        <w:top w:val="single" w:sz="8" w:space="0" w:color="auto"/>
        <w:left w:val="single" w:sz="8" w:space="0" w:color="auto"/>
        <w:bottom w:val="single" w:sz="8" w:space="0" w:color="auto"/>
      </w:pBdr>
      <w:spacing w:before="100" w:beforeAutospacing="1" w:after="100" w:afterAutospacing="1"/>
      <w:jc w:val="center"/>
    </w:pPr>
    <w:rPr>
      <w:rFonts w:ascii="HRAvantgard" w:hAnsi="HRAvantgard"/>
    </w:rPr>
  </w:style>
  <w:style w:type="paragraph" w:customStyle="1" w:styleId="xl208">
    <w:name w:val="xl208"/>
    <w:basedOn w:val="Normal"/>
    <w:rsid w:val="00D2726B"/>
    <w:pPr>
      <w:pBdr>
        <w:right w:val="single" w:sz="8" w:space="0" w:color="auto"/>
      </w:pBdr>
      <w:spacing w:before="100" w:beforeAutospacing="1" w:after="100" w:afterAutospacing="1"/>
      <w:jc w:val="center"/>
    </w:pPr>
    <w:rPr>
      <w:rFonts w:ascii="Arial CE" w:hAnsi="Arial CE"/>
    </w:rPr>
  </w:style>
  <w:style w:type="paragraph" w:customStyle="1" w:styleId="xl209">
    <w:name w:val="xl209"/>
    <w:basedOn w:val="Normal"/>
    <w:rsid w:val="00D2726B"/>
    <w:pPr>
      <w:pBdr>
        <w:left w:val="single" w:sz="8" w:space="0" w:color="auto"/>
        <w:bottom w:val="single" w:sz="4" w:space="0" w:color="auto"/>
        <w:right w:val="single" w:sz="4" w:space="0" w:color="auto"/>
      </w:pBdr>
      <w:spacing w:before="100" w:beforeAutospacing="1" w:after="100" w:afterAutospacing="1"/>
    </w:pPr>
    <w:rPr>
      <w:rFonts w:ascii="Arial CE" w:hAnsi="Arial CE"/>
    </w:rPr>
  </w:style>
  <w:style w:type="paragraph" w:customStyle="1" w:styleId="xl210">
    <w:name w:val="xl210"/>
    <w:basedOn w:val="Normal"/>
    <w:rsid w:val="00D2726B"/>
    <w:pPr>
      <w:pBdr>
        <w:left w:val="single" w:sz="4" w:space="0" w:color="auto"/>
        <w:bottom w:val="single" w:sz="4" w:space="0" w:color="auto"/>
        <w:right w:val="single" w:sz="4" w:space="0" w:color="auto"/>
      </w:pBdr>
      <w:spacing w:before="100" w:beforeAutospacing="1" w:after="100" w:afterAutospacing="1"/>
      <w:jc w:val="center"/>
    </w:pPr>
    <w:rPr>
      <w:rFonts w:ascii="Arial CE" w:hAnsi="Arial CE"/>
    </w:rPr>
  </w:style>
  <w:style w:type="paragraph" w:customStyle="1" w:styleId="xl211">
    <w:name w:val="xl211"/>
    <w:basedOn w:val="Normal"/>
    <w:rsid w:val="00D2726B"/>
    <w:pPr>
      <w:pBdr>
        <w:left w:val="single" w:sz="4" w:space="0" w:color="auto"/>
        <w:bottom w:val="single" w:sz="4" w:space="0" w:color="auto"/>
        <w:right w:val="single" w:sz="4" w:space="0" w:color="auto"/>
      </w:pBdr>
      <w:spacing w:before="100" w:beforeAutospacing="1" w:after="100" w:afterAutospacing="1"/>
      <w:jc w:val="center"/>
    </w:pPr>
    <w:rPr>
      <w:rFonts w:ascii="Arial CE" w:hAnsi="Arial CE"/>
    </w:rPr>
  </w:style>
  <w:style w:type="paragraph" w:customStyle="1" w:styleId="xl212">
    <w:name w:val="xl212"/>
    <w:basedOn w:val="Normal"/>
    <w:rsid w:val="00D2726B"/>
    <w:pPr>
      <w:pBdr>
        <w:left w:val="single" w:sz="4" w:space="0" w:color="auto"/>
        <w:right w:val="single" w:sz="8" w:space="0" w:color="auto"/>
      </w:pBdr>
      <w:spacing w:before="100" w:beforeAutospacing="1" w:after="100" w:afterAutospacing="1"/>
      <w:jc w:val="center"/>
    </w:pPr>
    <w:rPr>
      <w:rFonts w:ascii="Arial CE" w:hAnsi="Arial CE"/>
    </w:rPr>
  </w:style>
  <w:style w:type="paragraph" w:customStyle="1" w:styleId="xl213">
    <w:name w:val="xl213"/>
    <w:basedOn w:val="Normal"/>
    <w:rsid w:val="00D2726B"/>
    <w:pPr>
      <w:spacing w:before="100" w:beforeAutospacing="1" w:after="100" w:afterAutospacing="1"/>
      <w:jc w:val="center"/>
    </w:pPr>
    <w:rPr>
      <w:rFonts w:ascii="Arial CE" w:hAnsi="Arial CE"/>
      <w:b/>
      <w:bCs/>
      <w:sz w:val="22"/>
      <w:szCs w:val="22"/>
    </w:rPr>
  </w:style>
  <w:style w:type="paragraph" w:customStyle="1" w:styleId="xl214">
    <w:name w:val="xl214"/>
    <w:basedOn w:val="Normal"/>
    <w:rsid w:val="00D2726B"/>
    <w:pPr>
      <w:pBdr>
        <w:right w:val="single" w:sz="8" w:space="0" w:color="auto"/>
      </w:pBdr>
      <w:spacing w:before="100" w:beforeAutospacing="1" w:after="100" w:afterAutospacing="1"/>
      <w:jc w:val="center"/>
    </w:pPr>
    <w:rPr>
      <w:rFonts w:ascii="Arial CE" w:hAnsi="Arial CE"/>
      <w:sz w:val="22"/>
      <w:szCs w:val="22"/>
    </w:rPr>
  </w:style>
  <w:style w:type="paragraph" w:customStyle="1" w:styleId="xl215">
    <w:name w:val="xl215"/>
    <w:basedOn w:val="Normal"/>
    <w:rsid w:val="00D2726B"/>
    <w:pPr>
      <w:pBdr>
        <w:left w:val="single" w:sz="8" w:space="0" w:color="auto"/>
        <w:right w:val="single" w:sz="4" w:space="0" w:color="auto"/>
      </w:pBdr>
      <w:spacing w:before="100" w:beforeAutospacing="1" w:after="100" w:afterAutospacing="1"/>
      <w:jc w:val="center"/>
    </w:pPr>
    <w:rPr>
      <w:rFonts w:ascii="HRAvantgard" w:hAnsi="HRAvantgard"/>
    </w:rPr>
  </w:style>
  <w:style w:type="paragraph" w:customStyle="1" w:styleId="xl216">
    <w:name w:val="xl216"/>
    <w:basedOn w:val="Normal"/>
    <w:rsid w:val="00D2726B"/>
    <w:pPr>
      <w:pBdr>
        <w:right w:val="single" w:sz="4" w:space="0" w:color="auto"/>
      </w:pBdr>
      <w:spacing w:before="100" w:beforeAutospacing="1" w:after="100" w:afterAutospacing="1"/>
      <w:jc w:val="center"/>
    </w:pPr>
    <w:rPr>
      <w:rFonts w:ascii="HRAvantgard" w:hAnsi="HRAvantgard"/>
    </w:rPr>
  </w:style>
  <w:style w:type="paragraph" w:customStyle="1" w:styleId="xl217">
    <w:name w:val="xl217"/>
    <w:basedOn w:val="Normal"/>
    <w:rsid w:val="00D2726B"/>
    <w:pPr>
      <w:pBdr>
        <w:left w:val="single" w:sz="8" w:space="0" w:color="auto"/>
        <w:bottom w:val="single" w:sz="4" w:space="0" w:color="auto"/>
        <w:right w:val="single" w:sz="4" w:space="0" w:color="auto"/>
      </w:pBdr>
      <w:spacing w:before="100" w:beforeAutospacing="1" w:after="100" w:afterAutospacing="1"/>
      <w:jc w:val="center"/>
    </w:pPr>
    <w:rPr>
      <w:rFonts w:ascii="HRAvantgard" w:hAnsi="HRAvantgard"/>
    </w:rPr>
  </w:style>
  <w:style w:type="paragraph" w:customStyle="1" w:styleId="xl218">
    <w:name w:val="xl218"/>
    <w:basedOn w:val="Normal"/>
    <w:rsid w:val="00D2726B"/>
    <w:pPr>
      <w:pBdr>
        <w:right w:val="single" w:sz="4" w:space="0" w:color="auto"/>
      </w:pBdr>
      <w:spacing w:before="100" w:beforeAutospacing="1" w:after="100" w:afterAutospacing="1"/>
    </w:pPr>
    <w:rPr>
      <w:rFonts w:ascii="HRAvantgard" w:hAnsi="HRAvantgard"/>
    </w:rPr>
  </w:style>
  <w:style w:type="paragraph" w:customStyle="1" w:styleId="xl219">
    <w:name w:val="xl219"/>
    <w:basedOn w:val="Normal"/>
    <w:rsid w:val="00D2726B"/>
    <w:pPr>
      <w:pBdr>
        <w:right w:val="single" w:sz="8" w:space="0" w:color="auto"/>
      </w:pBdr>
      <w:spacing w:before="100" w:beforeAutospacing="1" w:after="100" w:afterAutospacing="1"/>
      <w:jc w:val="center"/>
    </w:pPr>
    <w:rPr>
      <w:rFonts w:ascii="HRAvantgard" w:hAnsi="HRAvantgard"/>
    </w:rPr>
  </w:style>
  <w:style w:type="paragraph" w:customStyle="1" w:styleId="xl220">
    <w:name w:val="xl220"/>
    <w:basedOn w:val="Normal"/>
    <w:rsid w:val="00D2726B"/>
    <w:pPr>
      <w:pBdr>
        <w:left w:val="single" w:sz="8" w:space="0" w:color="auto"/>
        <w:bottom w:val="single" w:sz="8" w:space="0" w:color="auto"/>
      </w:pBdr>
      <w:spacing w:before="100" w:beforeAutospacing="1" w:after="100" w:afterAutospacing="1"/>
      <w:jc w:val="center"/>
    </w:pPr>
    <w:rPr>
      <w:rFonts w:ascii="Arial CE" w:hAnsi="Arial CE"/>
    </w:rPr>
  </w:style>
  <w:style w:type="paragraph" w:customStyle="1" w:styleId="xl221">
    <w:name w:val="xl221"/>
    <w:basedOn w:val="Normal"/>
    <w:rsid w:val="00D2726B"/>
    <w:pPr>
      <w:pBdr>
        <w:bottom w:val="single" w:sz="8" w:space="0" w:color="auto"/>
      </w:pBdr>
      <w:spacing w:before="100" w:beforeAutospacing="1" w:after="100" w:afterAutospacing="1"/>
      <w:jc w:val="center"/>
    </w:pPr>
    <w:rPr>
      <w:rFonts w:ascii="Arial CE" w:hAnsi="Arial CE"/>
    </w:rPr>
  </w:style>
  <w:style w:type="paragraph" w:customStyle="1" w:styleId="xl222">
    <w:name w:val="xl222"/>
    <w:basedOn w:val="Normal"/>
    <w:rsid w:val="00D2726B"/>
    <w:pPr>
      <w:pBdr>
        <w:left w:val="single" w:sz="4" w:space="0" w:color="auto"/>
        <w:bottom w:val="single" w:sz="8" w:space="0" w:color="auto"/>
        <w:right w:val="single" w:sz="4" w:space="0" w:color="auto"/>
      </w:pBdr>
      <w:spacing w:before="100" w:beforeAutospacing="1" w:after="100" w:afterAutospacing="1"/>
      <w:jc w:val="center"/>
    </w:pPr>
    <w:rPr>
      <w:rFonts w:ascii="Arial CE" w:hAnsi="Arial CE"/>
    </w:rPr>
  </w:style>
  <w:style w:type="paragraph" w:customStyle="1" w:styleId="xl223">
    <w:name w:val="xl223"/>
    <w:basedOn w:val="Normal"/>
    <w:rsid w:val="00D2726B"/>
    <w:pPr>
      <w:pBdr>
        <w:bottom w:val="single" w:sz="8" w:space="0" w:color="auto"/>
      </w:pBdr>
      <w:spacing w:before="100" w:beforeAutospacing="1" w:after="100" w:afterAutospacing="1"/>
      <w:jc w:val="center"/>
    </w:pPr>
    <w:rPr>
      <w:rFonts w:ascii="Arial CE" w:hAnsi="Arial CE"/>
    </w:rPr>
  </w:style>
  <w:style w:type="paragraph" w:customStyle="1" w:styleId="xl224">
    <w:name w:val="xl224"/>
    <w:basedOn w:val="Normal"/>
    <w:rsid w:val="00D2726B"/>
    <w:pPr>
      <w:pBdr>
        <w:left w:val="single" w:sz="4" w:space="0" w:color="auto"/>
        <w:bottom w:val="single" w:sz="8" w:space="0" w:color="auto"/>
        <w:right w:val="single" w:sz="8" w:space="0" w:color="auto"/>
      </w:pBdr>
      <w:spacing w:before="100" w:beforeAutospacing="1" w:after="100" w:afterAutospacing="1"/>
      <w:jc w:val="center"/>
    </w:pPr>
    <w:rPr>
      <w:rFonts w:ascii="Arial CE" w:hAnsi="Arial CE"/>
    </w:rPr>
  </w:style>
  <w:style w:type="paragraph" w:customStyle="1" w:styleId="xl225">
    <w:name w:val="xl225"/>
    <w:basedOn w:val="Normal"/>
    <w:rsid w:val="00D2726B"/>
    <w:pPr>
      <w:spacing w:before="100" w:beforeAutospacing="1" w:after="100" w:afterAutospacing="1"/>
    </w:pPr>
    <w:rPr>
      <w:rFonts w:ascii="Arial CE" w:hAnsi="Arial CE"/>
      <w:sz w:val="22"/>
      <w:szCs w:val="22"/>
    </w:rPr>
  </w:style>
  <w:style w:type="paragraph" w:customStyle="1" w:styleId="xl226">
    <w:name w:val="xl226"/>
    <w:basedOn w:val="Normal"/>
    <w:rsid w:val="00D2726B"/>
    <w:pPr>
      <w:pBdr>
        <w:left w:val="single" w:sz="4" w:space="0" w:color="auto"/>
        <w:bottom w:val="single" w:sz="4" w:space="0" w:color="auto"/>
        <w:right w:val="single" w:sz="8" w:space="0" w:color="auto"/>
      </w:pBdr>
      <w:spacing w:before="100" w:beforeAutospacing="1" w:after="100" w:afterAutospacing="1"/>
      <w:jc w:val="center"/>
    </w:pPr>
    <w:rPr>
      <w:rFonts w:ascii="Arial CE" w:hAnsi="Arial CE"/>
    </w:rPr>
  </w:style>
  <w:style w:type="paragraph" w:customStyle="1" w:styleId="xl227">
    <w:name w:val="xl227"/>
    <w:basedOn w:val="Normal"/>
    <w:rsid w:val="00D2726B"/>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228">
    <w:name w:val="xl228"/>
    <w:basedOn w:val="Normal"/>
    <w:rsid w:val="00D2726B"/>
    <w:pPr>
      <w:pBdr>
        <w:right w:val="single" w:sz="4" w:space="0" w:color="auto"/>
      </w:pBdr>
      <w:spacing w:before="100" w:beforeAutospacing="1" w:after="100" w:afterAutospacing="1"/>
    </w:pPr>
    <w:rPr>
      <w:rFonts w:ascii="Arial" w:hAnsi="Arial" w:cs="Arial"/>
    </w:rPr>
  </w:style>
  <w:style w:type="paragraph" w:customStyle="1" w:styleId="xl229">
    <w:name w:val="xl229"/>
    <w:basedOn w:val="Normal"/>
    <w:rsid w:val="00D2726B"/>
    <w:pPr>
      <w:pBdr>
        <w:right w:val="single" w:sz="4" w:space="0" w:color="auto"/>
      </w:pBdr>
      <w:spacing w:before="100" w:beforeAutospacing="1" w:after="100" w:afterAutospacing="1"/>
      <w:jc w:val="center"/>
    </w:pPr>
    <w:rPr>
      <w:rFonts w:ascii="Arial" w:hAnsi="Arial" w:cs="Arial"/>
    </w:rPr>
  </w:style>
  <w:style w:type="paragraph" w:customStyle="1" w:styleId="xl230">
    <w:name w:val="xl230"/>
    <w:basedOn w:val="Normal"/>
    <w:rsid w:val="00D2726B"/>
    <w:pPr>
      <w:pBdr>
        <w:right w:val="single" w:sz="4" w:space="0" w:color="auto"/>
      </w:pBdr>
      <w:spacing w:before="100" w:beforeAutospacing="1" w:after="100" w:afterAutospacing="1"/>
      <w:jc w:val="center"/>
    </w:pPr>
    <w:rPr>
      <w:rFonts w:ascii="Arial" w:hAnsi="Arial" w:cs="Arial"/>
    </w:rPr>
  </w:style>
  <w:style w:type="paragraph" w:customStyle="1" w:styleId="xl231">
    <w:name w:val="xl231"/>
    <w:basedOn w:val="Normal"/>
    <w:rsid w:val="00D2726B"/>
    <w:pPr>
      <w:spacing w:before="100" w:beforeAutospacing="1" w:after="100" w:afterAutospacing="1"/>
    </w:pPr>
    <w:rPr>
      <w:rFonts w:ascii="Arial" w:hAnsi="Arial" w:cs="Arial"/>
    </w:rPr>
  </w:style>
  <w:style w:type="paragraph" w:customStyle="1" w:styleId="xl232">
    <w:name w:val="xl232"/>
    <w:basedOn w:val="Normal"/>
    <w:rsid w:val="00D2726B"/>
    <w:pPr>
      <w:pBdr>
        <w:left w:val="single" w:sz="4" w:space="0" w:color="auto"/>
        <w:right w:val="single" w:sz="4" w:space="0" w:color="auto"/>
      </w:pBdr>
      <w:spacing w:before="100" w:beforeAutospacing="1" w:after="100" w:afterAutospacing="1"/>
      <w:jc w:val="center"/>
    </w:pPr>
    <w:rPr>
      <w:rFonts w:ascii="Arial CE" w:hAnsi="Arial CE"/>
    </w:rPr>
  </w:style>
  <w:style w:type="paragraph" w:customStyle="1" w:styleId="xl233">
    <w:name w:val="xl233"/>
    <w:basedOn w:val="Normal"/>
    <w:rsid w:val="00D2726B"/>
    <w:pPr>
      <w:pBdr>
        <w:right w:val="single" w:sz="8" w:space="0" w:color="auto"/>
      </w:pBdr>
      <w:spacing w:before="100" w:beforeAutospacing="1" w:after="100" w:afterAutospacing="1"/>
      <w:jc w:val="center"/>
    </w:pPr>
    <w:rPr>
      <w:rFonts w:ascii="Arial" w:hAnsi="Arial" w:cs="Arial"/>
    </w:rPr>
  </w:style>
  <w:style w:type="paragraph" w:customStyle="1" w:styleId="xl234">
    <w:name w:val="xl234"/>
    <w:basedOn w:val="Normal"/>
    <w:rsid w:val="00D2726B"/>
    <w:pPr>
      <w:pBdr>
        <w:left w:val="single" w:sz="4" w:space="0" w:color="auto"/>
        <w:bottom w:val="single" w:sz="4" w:space="0" w:color="auto"/>
        <w:right w:val="single" w:sz="4" w:space="0" w:color="auto"/>
      </w:pBdr>
      <w:spacing w:before="100" w:beforeAutospacing="1" w:after="100" w:afterAutospacing="1"/>
    </w:pPr>
    <w:rPr>
      <w:rFonts w:ascii="Arial CE" w:hAnsi="Arial CE"/>
    </w:rPr>
  </w:style>
  <w:style w:type="paragraph" w:customStyle="1" w:styleId="xl235">
    <w:name w:val="xl235"/>
    <w:basedOn w:val="Normal"/>
    <w:rsid w:val="00D2726B"/>
    <w:pPr>
      <w:pBdr>
        <w:right w:val="single" w:sz="4" w:space="0" w:color="auto"/>
      </w:pBdr>
      <w:spacing w:before="100" w:beforeAutospacing="1" w:after="100" w:afterAutospacing="1"/>
    </w:pPr>
    <w:rPr>
      <w:rFonts w:ascii="Arial CE" w:hAnsi="Arial CE"/>
      <w:u w:val="single"/>
    </w:rPr>
  </w:style>
  <w:style w:type="paragraph" w:customStyle="1" w:styleId="xl236">
    <w:name w:val="xl236"/>
    <w:basedOn w:val="Normal"/>
    <w:rsid w:val="00D2726B"/>
    <w:pPr>
      <w:pBdr>
        <w:top w:val="single" w:sz="8" w:space="0" w:color="auto"/>
        <w:right w:val="single" w:sz="4" w:space="0" w:color="auto"/>
      </w:pBdr>
      <w:spacing w:before="100" w:beforeAutospacing="1" w:after="100" w:afterAutospacing="1"/>
      <w:jc w:val="center"/>
    </w:pPr>
    <w:rPr>
      <w:rFonts w:ascii="Arial" w:hAnsi="Arial" w:cs="Arial"/>
    </w:rPr>
  </w:style>
  <w:style w:type="paragraph" w:customStyle="1" w:styleId="xl237">
    <w:name w:val="xl237"/>
    <w:basedOn w:val="Normal"/>
    <w:rsid w:val="00D2726B"/>
    <w:pPr>
      <w:pBdr>
        <w:right w:val="single" w:sz="8" w:space="0" w:color="auto"/>
      </w:pBdr>
      <w:spacing w:before="100" w:beforeAutospacing="1" w:after="100" w:afterAutospacing="1"/>
      <w:jc w:val="right"/>
    </w:pPr>
    <w:rPr>
      <w:rFonts w:ascii="Arial" w:hAnsi="Arial" w:cs="Arial"/>
    </w:rPr>
  </w:style>
  <w:style w:type="paragraph" w:customStyle="1" w:styleId="xl238">
    <w:name w:val="xl238"/>
    <w:basedOn w:val="Normal"/>
    <w:rsid w:val="00D2726B"/>
    <w:pPr>
      <w:pBdr>
        <w:left w:val="single" w:sz="8"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39">
    <w:name w:val="xl239"/>
    <w:basedOn w:val="Normal"/>
    <w:rsid w:val="00D2726B"/>
    <w:pPr>
      <w:pBdr>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40">
    <w:name w:val="xl240"/>
    <w:basedOn w:val="Normal"/>
    <w:rsid w:val="00D2726B"/>
    <w:pPr>
      <w:pBdr>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41">
    <w:name w:val="xl241"/>
    <w:basedOn w:val="Normal"/>
    <w:rsid w:val="00D2726B"/>
    <w:pPr>
      <w:pBdr>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42">
    <w:name w:val="xl242"/>
    <w:basedOn w:val="Normal"/>
    <w:rsid w:val="00D2726B"/>
    <w:pPr>
      <w:pBdr>
        <w:right w:val="single" w:sz="4" w:space="0" w:color="auto"/>
      </w:pBdr>
      <w:spacing w:before="100" w:beforeAutospacing="1" w:after="100" w:afterAutospacing="1"/>
      <w:jc w:val="right"/>
    </w:pPr>
    <w:rPr>
      <w:rFonts w:ascii="Arial" w:hAnsi="Arial" w:cs="Arial"/>
    </w:rPr>
  </w:style>
  <w:style w:type="paragraph" w:customStyle="1" w:styleId="xl243">
    <w:name w:val="xl243"/>
    <w:basedOn w:val="Normal"/>
    <w:rsid w:val="00D2726B"/>
    <w:pPr>
      <w:spacing w:before="100" w:beforeAutospacing="1" w:after="100" w:afterAutospacing="1"/>
      <w:jc w:val="center"/>
    </w:pPr>
    <w:rPr>
      <w:rFonts w:ascii="Arial" w:hAnsi="Arial" w:cs="Arial"/>
    </w:rPr>
  </w:style>
  <w:style w:type="paragraph" w:customStyle="1" w:styleId="xl244">
    <w:name w:val="xl244"/>
    <w:basedOn w:val="Normal"/>
    <w:rsid w:val="00D2726B"/>
    <w:pPr>
      <w:pBdr>
        <w:left w:val="single" w:sz="8" w:space="0" w:color="auto"/>
      </w:pBdr>
      <w:spacing w:before="100" w:beforeAutospacing="1" w:after="100" w:afterAutospacing="1"/>
      <w:jc w:val="center"/>
    </w:pPr>
    <w:rPr>
      <w:rFonts w:ascii="Arial CE" w:hAnsi="Arial CE"/>
    </w:rPr>
  </w:style>
  <w:style w:type="paragraph" w:customStyle="1" w:styleId="xl245">
    <w:name w:val="xl245"/>
    <w:basedOn w:val="Normal"/>
    <w:rsid w:val="00D2726B"/>
    <w:pPr>
      <w:pBdr>
        <w:left w:val="single" w:sz="4" w:space="0" w:color="auto"/>
        <w:right w:val="single" w:sz="8" w:space="0" w:color="auto"/>
      </w:pBdr>
      <w:spacing w:before="100" w:beforeAutospacing="1" w:after="100" w:afterAutospacing="1"/>
      <w:jc w:val="center"/>
    </w:pPr>
    <w:rPr>
      <w:rFonts w:ascii="Arial CE" w:hAnsi="Arial CE"/>
    </w:rPr>
  </w:style>
  <w:style w:type="paragraph" w:customStyle="1" w:styleId="xl246">
    <w:name w:val="xl246"/>
    <w:basedOn w:val="Normal"/>
    <w:rsid w:val="00D2726B"/>
    <w:pPr>
      <w:pBdr>
        <w:left w:val="single" w:sz="4" w:space="0" w:color="auto"/>
      </w:pBdr>
      <w:spacing w:before="100" w:beforeAutospacing="1" w:after="100" w:afterAutospacing="1"/>
    </w:pPr>
    <w:rPr>
      <w:rFonts w:ascii="Arial CE" w:hAnsi="Arial CE"/>
    </w:rPr>
  </w:style>
  <w:style w:type="paragraph" w:customStyle="1" w:styleId="xl247">
    <w:name w:val="xl247"/>
    <w:basedOn w:val="Normal"/>
    <w:rsid w:val="00D2726B"/>
    <w:pPr>
      <w:pBdr>
        <w:left w:val="single" w:sz="4" w:space="0" w:color="auto"/>
      </w:pBdr>
      <w:spacing w:before="100" w:beforeAutospacing="1" w:after="100" w:afterAutospacing="1"/>
      <w:jc w:val="center"/>
    </w:pPr>
    <w:rPr>
      <w:rFonts w:ascii="Arial CE" w:hAnsi="Arial CE"/>
    </w:rPr>
  </w:style>
  <w:style w:type="paragraph" w:customStyle="1" w:styleId="xl248">
    <w:name w:val="xl248"/>
    <w:basedOn w:val="Normal"/>
    <w:rsid w:val="00D2726B"/>
    <w:pPr>
      <w:pBdr>
        <w:top w:val="single" w:sz="8" w:space="0" w:color="auto"/>
        <w:right w:val="single" w:sz="8" w:space="0" w:color="auto"/>
      </w:pBdr>
      <w:spacing w:before="100" w:beforeAutospacing="1" w:after="100" w:afterAutospacing="1"/>
      <w:jc w:val="center"/>
    </w:pPr>
    <w:rPr>
      <w:rFonts w:ascii="Arial" w:hAnsi="Arial" w:cs="Arial"/>
    </w:rPr>
  </w:style>
  <w:style w:type="paragraph" w:customStyle="1" w:styleId="xl249">
    <w:name w:val="xl249"/>
    <w:basedOn w:val="Normal"/>
    <w:rsid w:val="00D2726B"/>
    <w:pPr>
      <w:pBdr>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250">
    <w:name w:val="xl250"/>
    <w:basedOn w:val="Normal"/>
    <w:rsid w:val="00D2726B"/>
    <w:pPr>
      <w:pBdr>
        <w:bottom w:val="single" w:sz="4" w:space="0" w:color="auto"/>
        <w:right w:val="single" w:sz="4" w:space="0" w:color="auto"/>
      </w:pBdr>
      <w:spacing w:before="100" w:beforeAutospacing="1" w:after="100" w:afterAutospacing="1"/>
    </w:pPr>
    <w:rPr>
      <w:rFonts w:ascii="Arial" w:hAnsi="Arial" w:cs="Arial"/>
    </w:rPr>
  </w:style>
  <w:style w:type="paragraph" w:customStyle="1" w:styleId="xl251">
    <w:name w:val="xl251"/>
    <w:basedOn w:val="Normal"/>
    <w:rsid w:val="00D2726B"/>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52">
    <w:name w:val="xl252"/>
    <w:basedOn w:val="Normal"/>
    <w:rsid w:val="00D2726B"/>
    <w:pPr>
      <w:pBdr>
        <w:right w:val="single" w:sz="8" w:space="0" w:color="auto"/>
      </w:pBdr>
      <w:spacing w:before="100" w:beforeAutospacing="1" w:after="100" w:afterAutospacing="1"/>
      <w:jc w:val="center"/>
    </w:pPr>
    <w:rPr>
      <w:rFonts w:ascii="HRAvantgard" w:hAnsi="HRAvantgard"/>
    </w:rPr>
  </w:style>
  <w:style w:type="paragraph" w:customStyle="1" w:styleId="xl253">
    <w:name w:val="xl253"/>
    <w:basedOn w:val="Normal"/>
    <w:rsid w:val="00D2726B"/>
    <w:pPr>
      <w:pBdr>
        <w:bottom w:val="single" w:sz="4" w:space="0" w:color="auto"/>
        <w:right w:val="single" w:sz="4" w:space="0" w:color="auto"/>
      </w:pBdr>
      <w:spacing w:before="100" w:beforeAutospacing="1" w:after="100" w:afterAutospacing="1"/>
      <w:jc w:val="center"/>
    </w:pPr>
    <w:rPr>
      <w:rFonts w:ascii="HRAvantgard" w:hAnsi="HRAvantgard"/>
    </w:rPr>
  </w:style>
  <w:style w:type="paragraph" w:customStyle="1" w:styleId="xl254">
    <w:name w:val="xl254"/>
    <w:basedOn w:val="Normal"/>
    <w:rsid w:val="00D2726B"/>
    <w:pPr>
      <w:pBdr>
        <w:bottom w:val="single" w:sz="4" w:space="0" w:color="auto"/>
        <w:right w:val="single" w:sz="4" w:space="0" w:color="auto"/>
      </w:pBdr>
      <w:spacing w:before="100" w:beforeAutospacing="1" w:after="100" w:afterAutospacing="1"/>
    </w:pPr>
    <w:rPr>
      <w:rFonts w:ascii="Arial CE" w:hAnsi="Arial CE"/>
    </w:rPr>
  </w:style>
  <w:style w:type="paragraph" w:customStyle="1" w:styleId="xl255">
    <w:name w:val="xl255"/>
    <w:basedOn w:val="Normal"/>
    <w:rsid w:val="00D2726B"/>
    <w:pPr>
      <w:pBdr>
        <w:right w:val="single" w:sz="4" w:space="0" w:color="auto"/>
      </w:pBdr>
      <w:spacing w:before="100" w:beforeAutospacing="1" w:after="100" w:afterAutospacing="1"/>
      <w:jc w:val="center"/>
    </w:pPr>
    <w:rPr>
      <w:rFonts w:ascii="Arial CE" w:hAnsi="Arial CE"/>
    </w:rPr>
  </w:style>
  <w:style w:type="paragraph" w:customStyle="1" w:styleId="xl256">
    <w:name w:val="xl256"/>
    <w:basedOn w:val="Normal"/>
    <w:rsid w:val="00D2726B"/>
    <w:pPr>
      <w:spacing w:before="100" w:beforeAutospacing="1" w:after="100" w:afterAutospacing="1"/>
      <w:jc w:val="right"/>
    </w:pPr>
    <w:rPr>
      <w:rFonts w:ascii="Arial" w:hAnsi="Arial" w:cs="Arial"/>
    </w:rPr>
  </w:style>
  <w:style w:type="paragraph" w:customStyle="1" w:styleId="xl257">
    <w:name w:val="xl257"/>
    <w:basedOn w:val="Normal"/>
    <w:rsid w:val="00D2726B"/>
    <w:pPr>
      <w:pBdr>
        <w:right w:val="single" w:sz="4" w:space="0" w:color="auto"/>
      </w:pBdr>
      <w:spacing w:before="100" w:beforeAutospacing="1" w:after="100" w:afterAutospacing="1"/>
    </w:pPr>
    <w:rPr>
      <w:rFonts w:ascii="Arial" w:hAnsi="Arial" w:cs="Arial"/>
    </w:rPr>
  </w:style>
  <w:style w:type="paragraph" w:customStyle="1" w:styleId="xl258">
    <w:name w:val="xl258"/>
    <w:basedOn w:val="Normal"/>
    <w:rsid w:val="00D2726B"/>
    <w:pPr>
      <w:spacing w:before="100" w:beforeAutospacing="1" w:after="100" w:afterAutospacing="1"/>
      <w:jc w:val="center"/>
    </w:pPr>
    <w:rPr>
      <w:rFonts w:ascii="Arial CE" w:hAnsi="Arial CE"/>
      <w:b/>
      <w:bCs/>
    </w:rPr>
  </w:style>
  <w:style w:type="paragraph" w:customStyle="1" w:styleId="xl259">
    <w:name w:val="xl259"/>
    <w:basedOn w:val="Normal"/>
    <w:rsid w:val="00D2726B"/>
    <w:pPr>
      <w:pBdr>
        <w:left w:val="single" w:sz="4" w:space="0" w:color="auto"/>
        <w:bottom w:val="single" w:sz="8" w:space="0" w:color="auto"/>
        <w:right w:val="single" w:sz="4" w:space="0" w:color="auto"/>
      </w:pBdr>
      <w:spacing w:before="100" w:beforeAutospacing="1" w:after="100" w:afterAutospacing="1"/>
    </w:pPr>
    <w:rPr>
      <w:rFonts w:ascii="Arial CE" w:hAnsi="Arial CE"/>
    </w:rPr>
  </w:style>
  <w:style w:type="paragraph" w:customStyle="1" w:styleId="xl260">
    <w:name w:val="xl260"/>
    <w:basedOn w:val="Normal"/>
    <w:rsid w:val="00D2726B"/>
    <w:pPr>
      <w:spacing w:before="100" w:beforeAutospacing="1" w:after="100" w:afterAutospacing="1"/>
      <w:jc w:val="right"/>
    </w:pPr>
    <w:rPr>
      <w:rFonts w:ascii="HRAvantgard" w:hAnsi="HRAvantgard"/>
    </w:rPr>
  </w:style>
  <w:style w:type="paragraph" w:customStyle="1" w:styleId="xl261">
    <w:name w:val="xl261"/>
    <w:basedOn w:val="Normal"/>
    <w:rsid w:val="00D2726B"/>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262">
    <w:name w:val="xl262"/>
    <w:basedOn w:val="Normal"/>
    <w:rsid w:val="00D2726B"/>
    <w:pPr>
      <w:pBdr>
        <w:bottom w:val="single" w:sz="4" w:space="0" w:color="auto"/>
        <w:right w:val="single" w:sz="4" w:space="0" w:color="auto"/>
      </w:pBdr>
      <w:spacing w:before="100" w:beforeAutospacing="1" w:after="100" w:afterAutospacing="1"/>
      <w:jc w:val="center"/>
    </w:pPr>
    <w:rPr>
      <w:rFonts w:ascii="HRAvantgard" w:hAnsi="HRAvantgard"/>
    </w:rPr>
  </w:style>
  <w:style w:type="paragraph" w:customStyle="1" w:styleId="xl263">
    <w:name w:val="xl263"/>
    <w:basedOn w:val="Normal"/>
    <w:rsid w:val="00D2726B"/>
    <w:pPr>
      <w:pBdr>
        <w:right w:val="single" w:sz="4" w:space="0" w:color="auto"/>
      </w:pBdr>
      <w:spacing w:before="100" w:beforeAutospacing="1" w:after="100" w:afterAutospacing="1"/>
      <w:jc w:val="right"/>
    </w:pPr>
    <w:rPr>
      <w:rFonts w:ascii="HRAvantgard" w:hAnsi="HRAvantgard"/>
    </w:rPr>
  </w:style>
  <w:style w:type="paragraph" w:customStyle="1" w:styleId="xl264">
    <w:name w:val="xl264"/>
    <w:basedOn w:val="Normal"/>
    <w:rsid w:val="00D2726B"/>
    <w:pPr>
      <w:pBdr>
        <w:top w:val="single" w:sz="8" w:space="0" w:color="auto"/>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265">
    <w:name w:val="xl265"/>
    <w:basedOn w:val="Normal"/>
    <w:rsid w:val="00D2726B"/>
    <w:pPr>
      <w:pBdr>
        <w:top w:val="single" w:sz="8" w:space="0" w:color="auto"/>
        <w:right w:val="single" w:sz="4" w:space="0" w:color="auto"/>
      </w:pBdr>
      <w:spacing w:before="100" w:beforeAutospacing="1" w:after="100" w:afterAutospacing="1"/>
    </w:pPr>
    <w:rPr>
      <w:rFonts w:ascii="Arial" w:hAnsi="Arial" w:cs="Arial"/>
    </w:rPr>
  </w:style>
  <w:style w:type="paragraph" w:customStyle="1" w:styleId="xl266">
    <w:name w:val="xl266"/>
    <w:basedOn w:val="Normal"/>
    <w:rsid w:val="00D2726B"/>
    <w:pPr>
      <w:pBdr>
        <w:top w:val="single" w:sz="8" w:space="0" w:color="auto"/>
        <w:left w:val="single" w:sz="4" w:space="0" w:color="auto"/>
        <w:bottom w:val="single" w:sz="4" w:space="0" w:color="auto"/>
      </w:pBdr>
      <w:spacing w:before="100" w:beforeAutospacing="1" w:after="100" w:afterAutospacing="1"/>
      <w:jc w:val="center"/>
    </w:pPr>
    <w:rPr>
      <w:rFonts w:ascii="Arial CE" w:hAnsi="Arial CE"/>
      <w:b/>
      <w:bCs/>
      <w:sz w:val="22"/>
      <w:szCs w:val="22"/>
    </w:rPr>
  </w:style>
  <w:style w:type="paragraph" w:customStyle="1" w:styleId="xl267">
    <w:name w:val="xl267"/>
    <w:basedOn w:val="Normal"/>
    <w:rsid w:val="00D2726B"/>
    <w:pPr>
      <w:pBdr>
        <w:top w:val="single" w:sz="8" w:space="0" w:color="auto"/>
        <w:bottom w:val="single" w:sz="4" w:space="0" w:color="auto"/>
        <w:right w:val="single" w:sz="8" w:space="0" w:color="auto"/>
      </w:pBdr>
      <w:spacing w:before="100" w:beforeAutospacing="1" w:after="100" w:afterAutospacing="1"/>
      <w:jc w:val="center"/>
    </w:pPr>
    <w:rPr>
      <w:rFonts w:ascii="Arial CE" w:hAnsi="Arial CE"/>
      <w:b/>
      <w:bCs/>
      <w:sz w:val="22"/>
      <w:szCs w:val="22"/>
    </w:rPr>
  </w:style>
  <w:style w:type="paragraph" w:styleId="Tijeloteksta3">
    <w:name w:val="Body Text 3"/>
    <w:basedOn w:val="Normal"/>
    <w:link w:val="Tijeloteksta3Char"/>
    <w:unhideWhenUsed/>
    <w:rsid w:val="00FB7140"/>
    <w:pPr>
      <w:spacing w:after="120"/>
    </w:pPr>
    <w:rPr>
      <w:sz w:val="16"/>
      <w:szCs w:val="16"/>
    </w:rPr>
  </w:style>
  <w:style w:type="character" w:customStyle="1" w:styleId="Tijeloteksta3Char">
    <w:name w:val="Tijelo teksta 3 Char"/>
    <w:basedOn w:val="Zadanifontodlomka"/>
    <w:link w:val="Tijeloteksta3"/>
    <w:rsid w:val="00FB7140"/>
    <w:rPr>
      <w:rFonts w:ascii="Times New Roman" w:eastAsia="Times New Roman" w:hAnsi="Times New Roman" w:cs="Times New Roman"/>
      <w:sz w:val="16"/>
      <w:szCs w:val="16"/>
      <w:lang w:eastAsia="hr-HR"/>
    </w:rPr>
  </w:style>
  <w:style w:type="paragraph" w:styleId="StandardWeb">
    <w:name w:val="Normal (Web)"/>
    <w:basedOn w:val="Normal"/>
    <w:uiPriority w:val="99"/>
    <w:rsid w:val="00E42E8D"/>
    <w:pPr>
      <w:spacing w:before="100" w:beforeAutospacing="1" w:after="100" w:afterAutospacing="1"/>
    </w:pPr>
    <w:rPr>
      <w:lang w:val="en-US" w:eastAsia="en-US"/>
    </w:rPr>
  </w:style>
  <w:style w:type="character" w:customStyle="1" w:styleId="Naslov1Char">
    <w:name w:val="Naslov 1 Char"/>
    <w:basedOn w:val="Zadanifontodlomka"/>
    <w:link w:val="Naslov1"/>
    <w:rsid w:val="00FE1889"/>
    <w:rPr>
      <w:rFonts w:asciiTheme="majorHAnsi" w:eastAsiaTheme="majorEastAsia" w:hAnsiTheme="majorHAnsi" w:cstheme="majorBidi"/>
      <w:b/>
      <w:bCs/>
      <w:color w:val="365F91" w:themeColor="accent1" w:themeShade="BF"/>
      <w:sz w:val="28"/>
      <w:szCs w:val="28"/>
      <w:lang w:eastAsia="hr-HR"/>
    </w:rPr>
  </w:style>
  <w:style w:type="table" w:styleId="Reetkatablice">
    <w:name w:val="Table Grid"/>
    <w:basedOn w:val="Obinatablica"/>
    <w:uiPriority w:val="59"/>
    <w:rsid w:val="00FA53EA"/>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proreda1">
    <w:name w:val="Bez proreda1"/>
    <w:uiPriority w:val="1"/>
    <w:qFormat/>
    <w:rsid w:val="00FA53EA"/>
    <w:rPr>
      <w:rFonts w:ascii="Times New Roman" w:eastAsia="Times New Roman" w:hAnsi="Times New Roman" w:cs="Times New Roman"/>
      <w:sz w:val="24"/>
      <w:szCs w:val="24"/>
      <w:lang w:eastAsia="hr-HR"/>
    </w:rPr>
  </w:style>
  <w:style w:type="table" w:customStyle="1" w:styleId="Reetkatablice1">
    <w:name w:val="Rešetka tablice1"/>
    <w:basedOn w:val="Obinatablica"/>
    <w:next w:val="Reetkatablice"/>
    <w:rsid w:val="00960872"/>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rsid w:val="00B058CA"/>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rsid w:val="00507F15"/>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TG lista,Heading 12,heading 1,naslov 1,Naslov 12,Graf,Graf1,Graf2,Graf3,Graf4,Graf5,Graf6,Graf7,Graf8,Graf9,Graf10,Graf11,Graf12,Graf13,Graf14,Graf15,Graf16,Graf17,Graf18,Graf19,Naslov 11,Paragraph,Paragraphe de liste PBLH,Normal bullet 2"/>
    <w:basedOn w:val="Normal"/>
    <w:link w:val="OdlomakpopisaChar"/>
    <w:uiPriority w:val="34"/>
    <w:qFormat/>
    <w:rsid w:val="008D7103"/>
    <w:pPr>
      <w:ind w:left="720"/>
      <w:contextualSpacing/>
    </w:pPr>
  </w:style>
  <w:style w:type="paragraph" w:styleId="Tekstfusnote">
    <w:name w:val="footnote text"/>
    <w:basedOn w:val="Normal"/>
    <w:link w:val="TekstfusnoteChar"/>
    <w:uiPriority w:val="99"/>
    <w:semiHidden/>
    <w:rsid w:val="00D8190E"/>
    <w:rPr>
      <w:sz w:val="20"/>
      <w:szCs w:val="20"/>
    </w:rPr>
  </w:style>
  <w:style w:type="character" w:customStyle="1" w:styleId="TekstfusnoteChar">
    <w:name w:val="Tekst fusnote Char"/>
    <w:basedOn w:val="Zadanifontodlomka"/>
    <w:link w:val="Tekstfusnote"/>
    <w:uiPriority w:val="99"/>
    <w:semiHidden/>
    <w:rsid w:val="00D8190E"/>
    <w:rPr>
      <w:rFonts w:ascii="Times New Roman" w:eastAsia="Times New Roman" w:hAnsi="Times New Roman" w:cs="Times New Roman"/>
      <w:sz w:val="20"/>
      <w:szCs w:val="20"/>
      <w:lang w:eastAsia="hr-HR"/>
    </w:rPr>
  </w:style>
  <w:style w:type="character" w:styleId="Referencafusnote">
    <w:name w:val="footnote reference"/>
    <w:uiPriority w:val="99"/>
    <w:semiHidden/>
    <w:rsid w:val="00D8190E"/>
    <w:rPr>
      <w:vertAlign w:val="superscript"/>
    </w:rPr>
  </w:style>
  <w:style w:type="paragraph" w:styleId="Tekstkrajnjebiljeke">
    <w:name w:val="endnote text"/>
    <w:basedOn w:val="Normal"/>
    <w:link w:val="TekstkrajnjebiljekeChar"/>
    <w:uiPriority w:val="99"/>
    <w:semiHidden/>
    <w:unhideWhenUsed/>
    <w:rsid w:val="005809C1"/>
    <w:rPr>
      <w:sz w:val="20"/>
      <w:szCs w:val="20"/>
    </w:rPr>
  </w:style>
  <w:style w:type="character" w:customStyle="1" w:styleId="TekstkrajnjebiljekeChar">
    <w:name w:val="Tekst krajnje bilješke Char"/>
    <w:basedOn w:val="Zadanifontodlomka"/>
    <w:link w:val="Tekstkrajnjebiljeke"/>
    <w:uiPriority w:val="99"/>
    <w:semiHidden/>
    <w:rsid w:val="005809C1"/>
    <w:rPr>
      <w:rFonts w:ascii="Times New Roman" w:eastAsia="Times New Roman" w:hAnsi="Times New Roman" w:cs="Times New Roman"/>
      <w:sz w:val="20"/>
      <w:szCs w:val="20"/>
      <w:lang w:eastAsia="hr-HR"/>
    </w:rPr>
  </w:style>
  <w:style w:type="character" w:styleId="Referencakrajnjebiljeke">
    <w:name w:val="endnote reference"/>
    <w:basedOn w:val="Zadanifontodlomka"/>
    <w:uiPriority w:val="99"/>
    <w:semiHidden/>
    <w:unhideWhenUsed/>
    <w:rsid w:val="005809C1"/>
    <w:rPr>
      <w:vertAlign w:val="superscript"/>
    </w:rPr>
  </w:style>
  <w:style w:type="paragraph" w:styleId="Zaglavlje">
    <w:name w:val="header"/>
    <w:basedOn w:val="Normal"/>
    <w:link w:val="ZaglavljeChar"/>
    <w:uiPriority w:val="99"/>
    <w:unhideWhenUsed/>
    <w:rsid w:val="009A3690"/>
    <w:pPr>
      <w:tabs>
        <w:tab w:val="center" w:pos="4536"/>
        <w:tab w:val="right" w:pos="9072"/>
      </w:tabs>
    </w:pPr>
  </w:style>
  <w:style w:type="character" w:customStyle="1" w:styleId="ZaglavljeChar">
    <w:name w:val="Zaglavlje Char"/>
    <w:basedOn w:val="Zadanifontodlomka"/>
    <w:link w:val="Zaglavlje"/>
    <w:uiPriority w:val="99"/>
    <w:rsid w:val="009A3690"/>
    <w:rPr>
      <w:rFonts w:ascii="Times New Roman" w:eastAsia="Times New Roman" w:hAnsi="Times New Roman" w:cs="Times New Roman"/>
      <w:sz w:val="24"/>
      <w:szCs w:val="24"/>
      <w:lang w:eastAsia="hr-HR"/>
    </w:rPr>
  </w:style>
  <w:style w:type="character" w:customStyle="1" w:styleId="Naslov2Char">
    <w:name w:val="Naslov 2 Char"/>
    <w:basedOn w:val="Zadanifontodlomka"/>
    <w:link w:val="Naslov2"/>
    <w:uiPriority w:val="9"/>
    <w:semiHidden/>
    <w:rsid w:val="00D006D2"/>
    <w:rPr>
      <w:rFonts w:asciiTheme="majorHAnsi" w:eastAsiaTheme="majorEastAsia" w:hAnsiTheme="majorHAnsi" w:cstheme="majorBidi"/>
      <w:b/>
      <w:bCs/>
      <w:color w:val="4F81BD" w:themeColor="accent1"/>
      <w:sz w:val="26"/>
      <w:szCs w:val="26"/>
      <w:lang w:eastAsia="hr-HR"/>
    </w:rPr>
  </w:style>
  <w:style w:type="character" w:customStyle="1" w:styleId="Naslov3Char">
    <w:name w:val="Naslov 3 Char"/>
    <w:basedOn w:val="Zadanifontodlomka"/>
    <w:link w:val="Naslov3"/>
    <w:uiPriority w:val="9"/>
    <w:semiHidden/>
    <w:rsid w:val="00D006D2"/>
    <w:rPr>
      <w:rFonts w:asciiTheme="majorHAnsi" w:eastAsiaTheme="majorEastAsia" w:hAnsiTheme="majorHAnsi" w:cstheme="majorBidi"/>
      <w:b/>
      <w:bCs/>
      <w:color w:val="4F81BD" w:themeColor="accent1"/>
      <w:sz w:val="24"/>
      <w:szCs w:val="24"/>
      <w:lang w:eastAsia="hr-HR"/>
    </w:rPr>
  </w:style>
  <w:style w:type="character" w:customStyle="1" w:styleId="OdlomakpopisaChar">
    <w:name w:val="Odlomak popisa Char"/>
    <w:aliases w:val="TG lista Char,Heading 12 Char,heading 1 Char,naslov 1 Char,Naslov 12 Char,Graf Char,Graf1 Char,Graf2 Char,Graf3 Char,Graf4 Char,Graf5 Char,Graf6 Char,Graf7 Char,Graf8 Char,Graf9 Char,Graf10 Char,Graf11 Char,Graf12 Char,Graf13 Char"/>
    <w:basedOn w:val="Zadanifontodlomka"/>
    <w:link w:val="Odlomakpopisa"/>
    <w:uiPriority w:val="99"/>
    <w:locked/>
    <w:rsid w:val="00E476AF"/>
    <w:rPr>
      <w:rFonts w:ascii="Times New Roman" w:eastAsia="Times New Roman" w:hAnsi="Times New Roman" w:cs="Times New Roman"/>
      <w:sz w:val="24"/>
      <w:szCs w:val="24"/>
      <w:lang w:eastAsia="hr-HR"/>
    </w:rPr>
  </w:style>
  <w:style w:type="character" w:customStyle="1" w:styleId="fontstyle01">
    <w:name w:val="fontstyle01"/>
    <w:basedOn w:val="Zadanifontodlomka"/>
    <w:rsid w:val="00D432CF"/>
    <w:rPr>
      <w:rFonts w:ascii="ArialMT" w:hAnsi="ArialMT" w:hint="default"/>
      <w:b w:val="0"/>
      <w:bCs w:val="0"/>
      <w:i w:val="0"/>
      <w:iCs w:val="0"/>
      <w:color w:val="000000"/>
      <w:sz w:val="22"/>
      <w:szCs w:val="22"/>
    </w:rPr>
  </w:style>
  <w:style w:type="character" w:customStyle="1" w:styleId="fontstyle21">
    <w:name w:val="fontstyle21"/>
    <w:basedOn w:val="Zadanifontodlomka"/>
    <w:rsid w:val="00D432CF"/>
    <w:rPr>
      <w:rFonts w:ascii="Arial-BoldMT" w:hAnsi="Arial-BoldMT" w:hint="default"/>
      <w:b/>
      <w:bCs/>
      <w:i w:val="0"/>
      <w:iCs w:val="0"/>
      <w:color w:val="000000"/>
      <w:sz w:val="22"/>
      <w:szCs w:val="22"/>
    </w:rPr>
  </w:style>
  <w:style w:type="paragraph" w:styleId="HTMLunaprijedoblikovano">
    <w:name w:val="HTML Preformatted"/>
    <w:basedOn w:val="Normal"/>
    <w:link w:val="HTMLunaprijedoblikovanoChar"/>
    <w:semiHidden/>
    <w:rsid w:val="00D432CF"/>
    <w:pPr>
      <w:jc w:val="both"/>
    </w:pPr>
    <w:rPr>
      <w:rFonts w:ascii="Courier New" w:hAnsi="Courier New"/>
      <w:sz w:val="20"/>
      <w:szCs w:val="20"/>
    </w:rPr>
  </w:style>
  <w:style w:type="character" w:customStyle="1" w:styleId="HTMLunaprijedoblikovanoChar">
    <w:name w:val="HTML unaprijed oblikovano Char"/>
    <w:basedOn w:val="Zadanifontodlomka"/>
    <w:link w:val="HTMLunaprijedoblikovano"/>
    <w:semiHidden/>
    <w:rsid w:val="00D432CF"/>
    <w:rPr>
      <w:rFonts w:ascii="Courier New" w:eastAsia="Times New Roman" w:hAnsi="Courier New" w:cs="Times New Roman"/>
      <w:sz w:val="20"/>
      <w:szCs w:val="20"/>
      <w:lang w:eastAsia="hr-HR"/>
    </w:rPr>
  </w:style>
  <w:style w:type="character" w:styleId="Nerijeenospominjanje">
    <w:name w:val="Unresolved Mention"/>
    <w:basedOn w:val="Zadanifontodlomka"/>
    <w:uiPriority w:val="99"/>
    <w:semiHidden/>
    <w:unhideWhenUsed/>
    <w:rsid w:val="006E5F54"/>
    <w:rPr>
      <w:color w:val="605E5C"/>
      <w:shd w:val="clear" w:color="auto" w:fill="E1DFDD"/>
    </w:rPr>
  </w:style>
  <w:style w:type="paragraph" w:styleId="Bezproreda">
    <w:name w:val="No Spacing"/>
    <w:link w:val="BezproredaChar"/>
    <w:uiPriority w:val="1"/>
    <w:qFormat/>
    <w:rsid w:val="00AD4342"/>
    <w:rPr>
      <w:rFonts w:ascii="Calibri" w:eastAsia="Times New Roman" w:hAnsi="Calibri" w:cs="Times New Roman"/>
      <w:sz w:val="21"/>
      <w:szCs w:val="21"/>
      <w:lang w:eastAsia="hr-HR"/>
    </w:rPr>
  </w:style>
  <w:style w:type="character" w:customStyle="1" w:styleId="BezproredaChar">
    <w:name w:val="Bez proreda Char"/>
    <w:link w:val="Bezproreda"/>
    <w:uiPriority w:val="1"/>
    <w:locked/>
    <w:rsid w:val="00AD4342"/>
    <w:rPr>
      <w:rFonts w:ascii="Calibri" w:eastAsia="Times New Roman" w:hAnsi="Calibri" w:cs="Times New Roman"/>
      <w:sz w:val="21"/>
      <w:szCs w:val="21"/>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261847">
      <w:bodyDiv w:val="1"/>
      <w:marLeft w:val="0"/>
      <w:marRight w:val="0"/>
      <w:marTop w:val="0"/>
      <w:marBottom w:val="0"/>
      <w:divBdr>
        <w:top w:val="none" w:sz="0" w:space="0" w:color="auto"/>
        <w:left w:val="none" w:sz="0" w:space="0" w:color="auto"/>
        <w:bottom w:val="none" w:sz="0" w:space="0" w:color="auto"/>
        <w:right w:val="none" w:sz="0" w:space="0" w:color="auto"/>
      </w:divBdr>
    </w:div>
    <w:div w:id="520356328">
      <w:bodyDiv w:val="1"/>
      <w:marLeft w:val="0"/>
      <w:marRight w:val="0"/>
      <w:marTop w:val="0"/>
      <w:marBottom w:val="0"/>
      <w:divBdr>
        <w:top w:val="none" w:sz="0" w:space="0" w:color="auto"/>
        <w:left w:val="none" w:sz="0" w:space="0" w:color="auto"/>
        <w:bottom w:val="none" w:sz="0" w:space="0" w:color="auto"/>
        <w:right w:val="none" w:sz="0" w:space="0" w:color="auto"/>
      </w:divBdr>
    </w:div>
    <w:div w:id="608122223">
      <w:bodyDiv w:val="1"/>
      <w:marLeft w:val="0"/>
      <w:marRight w:val="0"/>
      <w:marTop w:val="0"/>
      <w:marBottom w:val="0"/>
      <w:divBdr>
        <w:top w:val="none" w:sz="0" w:space="0" w:color="auto"/>
        <w:left w:val="none" w:sz="0" w:space="0" w:color="auto"/>
        <w:bottom w:val="none" w:sz="0" w:space="0" w:color="auto"/>
        <w:right w:val="none" w:sz="0" w:space="0" w:color="auto"/>
      </w:divBdr>
    </w:div>
    <w:div w:id="797265722">
      <w:bodyDiv w:val="1"/>
      <w:marLeft w:val="0"/>
      <w:marRight w:val="0"/>
      <w:marTop w:val="0"/>
      <w:marBottom w:val="0"/>
      <w:divBdr>
        <w:top w:val="none" w:sz="0" w:space="0" w:color="auto"/>
        <w:left w:val="none" w:sz="0" w:space="0" w:color="auto"/>
        <w:bottom w:val="none" w:sz="0" w:space="0" w:color="auto"/>
        <w:right w:val="none" w:sz="0" w:space="0" w:color="auto"/>
      </w:divBdr>
    </w:div>
    <w:div w:id="1115518060">
      <w:bodyDiv w:val="1"/>
      <w:marLeft w:val="0"/>
      <w:marRight w:val="0"/>
      <w:marTop w:val="0"/>
      <w:marBottom w:val="0"/>
      <w:divBdr>
        <w:top w:val="none" w:sz="0" w:space="0" w:color="auto"/>
        <w:left w:val="none" w:sz="0" w:space="0" w:color="auto"/>
        <w:bottom w:val="none" w:sz="0" w:space="0" w:color="auto"/>
        <w:right w:val="none" w:sz="0" w:space="0" w:color="auto"/>
      </w:divBdr>
    </w:div>
    <w:div w:id="1120487511">
      <w:bodyDiv w:val="1"/>
      <w:marLeft w:val="0"/>
      <w:marRight w:val="0"/>
      <w:marTop w:val="0"/>
      <w:marBottom w:val="0"/>
      <w:divBdr>
        <w:top w:val="none" w:sz="0" w:space="0" w:color="auto"/>
        <w:left w:val="none" w:sz="0" w:space="0" w:color="auto"/>
        <w:bottom w:val="none" w:sz="0" w:space="0" w:color="auto"/>
        <w:right w:val="none" w:sz="0" w:space="0" w:color="auto"/>
      </w:divBdr>
    </w:div>
    <w:div w:id="1132089505">
      <w:bodyDiv w:val="1"/>
      <w:marLeft w:val="0"/>
      <w:marRight w:val="0"/>
      <w:marTop w:val="0"/>
      <w:marBottom w:val="0"/>
      <w:divBdr>
        <w:top w:val="none" w:sz="0" w:space="0" w:color="auto"/>
        <w:left w:val="none" w:sz="0" w:space="0" w:color="auto"/>
        <w:bottom w:val="none" w:sz="0" w:space="0" w:color="auto"/>
        <w:right w:val="none" w:sz="0" w:space="0" w:color="auto"/>
      </w:divBdr>
    </w:div>
    <w:div w:id="1233388092">
      <w:bodyDiv w:val="1"/>
      <w:marLeft w:val="0"/>
      <w:marRight w:val="0"/>
      <w:marTop w:val="0"/>
      <w:marBottom w:val="0"/>
      <w:divBdr>
        <w:top w:val="none" w:sz="0" w:space="0" w:color="auto"/>
        <w:left w:val="none" w:sz="0" w:space="0" w:color="auto"/>
        <w:bottom w:val="none" w:sz="0" w:space="0" w:color="auto"/>
        <w:right w:val="none" w:sz="0" w:space="0" w:color="auto"/>
      </w:divBdr>
    </w:div>
    <w:div w:id="1293705998">
      <w:bodyDiv w:val="1"/>
      <w:marLeft w:val="0"/>
      <w:marRight w:val="0"/>
      <w:marTop w:val="0"/>
      <w:marBottom w:val="0"/>
      <w:divBdr>
        <w:top w:val="none" w:sz="0" w:space="0" w:color="auto"/>
        <w:left w:val="none" w:sz="0" w:space="0" w:color="auto"/>
        <w:bottom w:val="none" w:sz="0" w:space="0" w:color="auto"/>
        <w:right w:val="none" w:sz="0" w:space="0" w:color="auto"/>
      </w:divBdr>
    </w:div>
    <w:div w:id="1552616980">
      <w:bodyDiv w:val="1"/>
      <w:marLeft w:val="0"/>
      <w:marRight w:val="0"/>
      <w:marTop w:val="0"/>
      <w:marBottom w:val="0"/>
      <w:divBdr>
        <w:top w:val="none" w:sz="0" w:space="0" w:color="auto"/>
        <w:left w:val="none" w:sz="0" w:space="0" w:color="auto"/>
        <w:bottom w:val="none" w:sz="0" w:space="0" w:color="auto"/>
        <w:right w:val="none" w:sz="0" w:space="0" w:color="auto"/>
      </w:divBdr>
    </w:div>
    <w:div w:id="1759525161">
      <w:bodyDiv w:val="1"/>
      <w:marLeft w:val="0"/>
      <w:marRight w:val="0"/>
      <w:marTop w:val="0"/>
      <w:marBottom w:val="0"/>
      <w:divBdr>
        <w:top w:val="none" w:sz="0" w:space="0" w:color="auto"/>
        <w:left w:val="none" w:sz="0" w:space="0" w:color="auto"/>
        <w:bottom w:val="none" w:sz="0" w:space="0" w:color="auto"/>
        <w:right w:val="none" w:sz="0" w:space="0" w:color="auto"/>
      </w:divBdr>
    </w:div>
    <w:div w:id="1779641040">
      <w:bodyDiv w:val="1"/>
      <w:marLeft w:val="0"/>
      <w:marRight w:val="0"/>
      <w:marTop w:val="0"/>
      <w:marBottom w:val="0"/>
      <w:divBdr>
        <w:top w:val="none" w:sz="0" w:space="0" w:color="auto"/>
        <w:left w:val="none" w:sz="0" w:space="0" w:color="auto"/>
        <w:bottom w:val="none" w:sz="0" w:space="0" w:color="auto"/>
        <w:right w:val="none" w:sz="0" w:space="0" w:color="auto"/>
      </w:divBdr>
    </w:div>
    <w:div w:id="1845585136">
      <w:bodyDiv w:val="1"/>
      <w:marLeft w:val="0"/>
      <w:marRight w:val="0"/>
      <w:marTop w:val="0"/>
      <w:marBottom w:val="0"/>
      <w:divBdr>
        <w:top w:val="none" w:sz="0" w:space="0" w:color="auto"/>
        <w:left w:val="none" w:sz="0" w:space="0" w:color="auto"/>
        <w:bottom w:val="none" w:sz="0" w:space="0" w:color="auto"/>
        <w:right w:val="none" w:sz="0" w:space="0" w:color="auto"/>
      </w:divBdr>
      <w:divsChild>
        <w:div w:id="534588435">
          <w:marLeft w:val="0"/>
          <w:marRight w:val="0"/>
          <w:marTop w:val="0"/>
          <w:marBottom w:val="0"/>
          <w:divBdr>
            <w:top w:val="none" w:sz="0" w:space="0" w:color="auto"/>
            <w:left w:val="none" w:sz="0" w:space="0" w:color="auto"/>
            <w:bottom w:val="none" w:sz="0" w:space="0" w:color="auto"/>
            <w:right w:val="none" w:sz="0" w:space="0" w:color="auto"/>
          </w:divBdr>
        </w:div>
      </w:divsChild>
    </w:div>
    <w:div w:id="1901666936">
      <w:bodyDiv w:val="1"/>
      <w:marLeft w:val="0"/>
      <w:marRight w:val="0"/>
      <w:marTop w:val="0"/>
      <w:marBottom w:val="0"/>
      <w:divBdr>
        <w:top w:val="none" w:sz="0" w:space="0" w:color="auto"/>
        <w:left w:val="none" w:sz="0" w:space="0" w:color="auto"/>
        <w:bottom w:val="none" w:sz="0" w:space="0" w:color="auto"/>
        <w:right w:val="none" w:sz="0" w:space="0" w:color="auto"/>
      </w:divBdr>
    </w:div>
    <w:div w:id="206559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pcina-bistra@bistra.h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bistra.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87B6D-B936-4EF1-9DF0-A802AA8BD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5</Pages>
  <Words>1397</Words>
  <Characters>7968</Characters>
  <Application>Microsoft Office Word</Application>
  <DocSecurity>0</DocSecurity>
  <Lines>66</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HEP</Company>
  <LinksUpToDate>false</LinksUpToDate>
  <CharactersWithSpaces>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Domagoj Centner</dc:creator>
  <cp:lastModifiedBy>Ivana Coha Kontrec</cp:lastModifiedBy>
  <cp:revision>3</cp:revision>
  <cp:lastPrinted>2025-06-25T07:23:00Z</cp:lastPrinted>
  <dcterms:created xsi:type="dcterms:W3CDTF">2026-06-17T07:42:00Z</dcterms:created>
  <dcterms:modified xsi:type="dcterms:W3CDTF">2026-06-17T09:28:00Z</dcterms:modified>
</cp:coreProperties>
</file>