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E794C" w14:textId="77777777" w:rsidR="0067373C" w:rsidRPr="0067373C" w:rsidRDefault="0067373C" w:rsidP="00614795">
      <w:pPr>
        <w:spacing w:after="0" w:line="240" w:lineRule="auto"/>
        <w:jc w:val="both"/>
        <w:textAlignment w:val="baseline"/>
        <w:rPr>
          <w:rFonts w:ascii="Times New Roman" w:eastAsia="Arial Unicode MS" w:hAnsi="Times New Roman" w:cs="Times New Roman"/>
          <w:sz w:val="24"/>
          <w:szCs w:val="24"/>
          <w:lang w:eastAsia="hr-HR"/>
        </w:rPr>
      </w:pPr>
      <w:r w:rsidRPr="0067373C">
        <w:rPr>
          <w:rFonts w:eastAsia="Times New Roman" w:cstheme="minorHAnsi"/>
          <w:b/>
          <w:noProof/>
          <w:sz w:val="24"/>
          <w:lang w:eastAsia="hr-HR"/>
        </w:rPr>
        <w:t xml:space="preserve">REPUBLIKA HRVATSKA                                                                                    </w:t>
      </w:r>
    </w:p>
    <w:p w14:paraId="4A60299B" w14:textId="77777777" w:rsidR="0067373C" w:rsidRPr="0067373C" w:rsidRDefault="0067373C" w:rsidP="00614795">
      <w:pPr>
        <w:spacing w:after="0" w:line="240" w:lineRule="auto"/>
        <w:jc w:val="both"/>
        <w:rPr>
          <w:rFonts w:eastAsia="Calibri" w:cstheme="minorHAnsi"/>
          <w:b/>
          <w:sz w:val="24"/>
          <w:lang w:eastAsia="hr-HR"/>
        </w:rPr>
      </w:pPr>
      <w:r w:rsidRPr="0067373C">
        <w:rPr>
          <w:rFonts w:eastAsia="Calibri" w:cstheme="minorHAnsi"/>
          <w:b/>
          <w:sz w:val="24"/>
          <w:lang w:eastAsia="hr-HR"/>
        </w:rPr>
        <w:t>ZAGREBAČKA ŽUPANIJA</w:t>
      </w:r>
    </w:p>
    <w:p w14:paraId="662906B5" w14:textId="77777777" w:rsidR="0067373C" w:rsidRPr="0067373C" w:rsidRDefault="0067373C" w:rsidP="00614795">
      <w:pPr>
        <w:spacing w:after="0" w:line="240" w:lineRule="auto"/>
        <w:jc w:val="both"/>
        <w:rPr>
          <w:rFonts w:eastAsia="Calibri" w:cstheme="minorHAnsi"/>
          <w:b/>
          <w:sz w:val="24"/>
          <w:lang w:eastAsia="hr-HR"/>
        </w:rPr>
      </w:pPr>
      <w:r w:rsidRPr="0067373C">
        <w:rPr>
          <w:rFonts w:eastAsia="Calibri" w:cstheme="minorHAnsi"/>
          <w:b/>
          <w:sz w:val="24"/>
          <w:lang w:eastAsia="hr-HR"/>
        </w:rPr>
        <w:t>OPĆINA BISTRA</w:t>
      </w:r>
    </w:p>
    <w:p w14:paraId="4EF34111" w14:textId="77777777" w:rsidR="0067373C" w:rsidRPr="0067373C" w:rsidRDefault="0067373C" w:rsidP="00614795">
      <w:pPr>
        <w:spacing w:after="0" w:line="240" w:lineRule="auto"/>
        <w:jc w:val="both"/>
        <w:rPr>
          <w:rFonts w:eastAsia="Calibri" w:cstheme="minorHAnsi"/>
          <w:b/>
          <w:sz w:val="24"/>
          <w:lang w:eastAsia="hr-HR"/>
        </w:rPr>
      </w:pPr>
      <w:r w:rsidRPr="0067373C">
        <w:rPr>
          <w:rFonts w:eastAsia="Calibri" w:cstheme="minorHAnsi"/>
          <w:b/>
          <w:sz w:val="24"/>
          <w:lang w:eastAsia="hr-HR"/>
        </w:rPr>
        <w:t>Općinsko vijeće</w:t>
      </w:r>
    </w:p>
    <w:p w14:paraId="651417EB" w14:textId="77777777" w:rsidR="0067373C" w:rsidRPr="0067373C" w:rsidRDefault="0067373C" w:rsidP="00614795">
      <w:pPr>
        <w:spacing w:after="0" w:line="240" w:lineRule="auto"/>
        <w:jc w:val="both"/>
        <w:rPr>
          <w:rFonts w:eastAsia="Calibri" w:cstheme="minorHAnsi"/>
          <w:sz w:val="24"/>
          <w:lang w:eastAsia="hr-HR"/>
        </w:rPr>
      </w:pPr>
      <w:r w:rsidRPr="0067373C">
        <w:rPr>
          <w:rFonts w:eastAsia="Calibri" w:cstheme="minorHAnsi"/>
          <w:sz w:val="24"/>
          <w:lang w:eastAsia="hr-HR"/>
        </w:rPr>
        <w:t xml:space="preserve">KLASA:                                                                </w:t>
      </w:r>
    </w:p>
    <w:p w14:paraId="4EE67E0B" w14:textId="77777777" w:rsidR="0067373C" w:rsidRPr="0067373C" w:rsidRDefault="0067373C" w:rsidP="00614795">
      <w:pPr>
        <w:spacing w:after="0" w:line="240" w:lineRule="auto"/>
        <w:jc w:val="both"/>
        <w:rPr>
          <w:rFonts w:eastAsia="Calibri" w:cstheme="minorHAnsi"/>
          <w:sz w:val="24"/>
          <w:lang w:eastAsia="hr-HR"/>
        </w:rPr>
      </w:pPr>
      <w:r w:rsidRPr="0067373C">
        <w:rPr>
          <w:rFonts w:eastAsia="Calibri" w:cstheme="minorHAnsi"/>
          <w:sz w:val="24"/>
          <w:lang w:eastAsia="hr-HR"/>
        </w:rPr>
        <w:t>URBROJ:</w:t>
      </w:r>
    </w:p>
    <w:p w14:paraId="7B7E4682" w14:textId="207BB39F" w:rsidR="0067373C" w:rsidRPr="0067373C" w:rsidRDefault="0067373C" w:rsidP="00614795">
      <w:pPr>
        <w:spacing w:after="240" w:line="240" w:lineRule="auto"/>
        <w:jc w:val="both"/>
        <w:rPr>
          <w:rFonts w:eastAsia="Calibri" w:cstheme="minorHAnsi"/>
          <w:sz w:val="24"/>
          <w:lang w:eastAsia="hr-HR"/>
        </w:rPr>
      </w:pPr>
      <w:r w:rsidRPr="0067373C">
        <w:rPr>
          <w:rFonts w:eastAsia="Calibri" w:cstheme="minorHAnsi"/>
          <w:sz w:val="24"/>
          <w:lang w:eastAsia="hr-HR"/>
        </w:rPr>
        <w:t xml:space="preserve">Bistra, </w:t>
      </w:r>
      <w:r w:rsidR="00BB7BED">
        <w:rPr>
          <w:rFonts w:eastAsia="Calibri" w:cstheme="minorHAnsi"/>
          <w:sz w:val="24"/>
          <w:lang w:eastAsia="hr-HR"/>
        </w:rPr>
        <w:t>23. listopada</w:t>
      </w:r>
      <w:r w:rsidRPr="0067373C">
        <w:rPr>
          <w:rFonts w:eastAsia="Calibri" w:cstheme="minorHAnsi"/>
          <w:sz w:val="24"/>
          <w:lang w:eastAsia="hr-HR"/>
        </w:rPr>
        <w:t xml:space="preserve"> 202</w:t>
      </w:r>
      <w:r w:rsidR="00A8164E">
        <w:rPr>
          <w:rFonts w:eastAsia="Calibri" w:cstheme="minorHAnsi"/>
          <w:sz w:val="24"/>
          <w:lang w:eastAsia="hr-HR"/>
        </w:rPr>
        <w:t>5</w:t>
      </w:r>
      <w:r w:rsidRPr="0067373C">
        <w:rPr>
          <w:rFonts w:eastAsia="Calibri" w:cstheme="minorHAnsi"/>
          <w:sz w:val="24"/>
          <w:lang w:eastAsia="hr-HR"/>
        </w:rPr>
        <w:t>.</w:t>
      </w:r>
    </w:p>
    <w:p w14:paraId="3663D340" w14:textId="205C5A8F" w:rsidR="0067373C" w:rsidRPr="008B4474" w:rsidRDefault="0067373C" w:rsidP="0067373C">
      <w:pPr>
        <w:spacing w:line="276" w:lineRule="auto"/>
        <w:ind w:firstLine="708"/>
        <w:jc w:val="both"/>
        <w:rPr>
          <w:rFonts w:cstheme="minorHAnsi"/>
          <w:sz w:val="24"/>
          <w:szCs w:val="24"/>
        </w:rPr>
      </w:pPr>
      <w:r w:rsidRPr="0067373C">
        <w:rPr>
          <w:sz w:val="24"/>
          <w:szCs w:val="24"/>
        </w:rPr>
        <w:t>Temeljem članka 13. stavak 8. Zakona o zaštiti od požara („Narodne novine“ broj  92/10</w:t>
      </w:r>
      <w:r w:rsidR="00DA05AE">
        <w:rPr>
          <w:sz w:val="24"/>
          <w:szCs w:val="24"/>
        </w:rPr>
        <w:t>, 114/</w:t>
      </w:r>
      <w:r w:rsidR="00484920">
        <w:rPr>
          <w:sz w:val="24"/>
          <w:szCs w:val="24"/>
        </w:rPr>
        <w:t>22</w:t>
      </w:r>
      <w:r w:rsidRPr="0067373C">
        <w:rPr>
          <w:sz w:val="24"/>
          <w:szCs w:val="24"/>
        </w:rPr>
        <w:t xml:space="preserve">) i članka 27. Statuta Općine </w:t>
      </w:r>
      <w:r w:rsidRPr="008B4474">
        <w:rPr>
          <w:rFonts w:cstheme="minorHAnsi"/>
          <w:sz w:val="24"/>
          <w:szCs w:val="24"/>
        </w:rPr>
        <w:t xml:space="preserve">Bistra („Službeni glasnik Općine Bistra“, broj </w:t>
      </w:r>
      <w:r w:rsidR="00BB7BED">
        <w:rPr>
          <w:rFonts w:cstheme="minorHAnsi"/>
          <w:sz w:val="24"/>
          <w:szCs w:val="24"/>
        </w:rPr>
        <w:t>02/21</w:t>
      </w:r>
      <w:r w:rsidRPr="008B4474">
        <w:rPr>
          <w:rFonts w:cstheme="minorHAnsi"/>
          <w:sz w:val="24"/>
          <w:szCs w:val="24"/>
        </w:rPr>
        <w:t xml:space="preserve">), Općinsko vijeće Općine Bistra na svojoj </w:t>
      </w:r>
      <w:r w:rsidR="00BB7BED">
        <w:rPr>
          <w:rFonts w:cstheme="minorHAnsi"/>
          <w:sz w:val="24"/>
          <w:szCs w:val="24"/>
        </w:rPr>
        <w:t>3</w:t>
      </w:r>
      <w:r w:rsidRPr="008B4474">
        <w:rPr>
          <w:rFonts w:cstheme="minorHAnsi"/>
          <w:sz w:val="24"/>
          <w:szCs w:val="24"/>
        </w:rPr>
        <w:t xml:space="preserve">. sjednici, održanoj </w:t>
      </w:r>
      <w:r w:rsidR="00BB7BED">
        <w:rPr>
          <w:rFonts w:cstheme="minorHAnsi"/>
          <w:sz w:val="24"/>
          <w:szCs w:val="24"/>
        </w:rPr>
        <w:t>23. listopada</w:t>
      </w:r>
      <w:r w:rsidRPr="008B4474">
        <w:rPr>
          <w:rFonts w:cstheme="minorHAnsi"/>
          <w:sz w:val="24"/>
          <w:szCs w:val="24"/>
        </w:rPr>
        <w:t xml:space="preserve"> 202</w:t>
      </w:r>
      <w:r w:rsidR="00A8164E" w:rsidRPr="008B4474">
        <w:rPr>
          <w:rFonts w:cstheme="minorHAnsi"/>
          <w:sz w:val="24"/>
          <w:szCs w:val="24"/>
        </w:rPr>
        <w:t>5</w:t>
      </w:r>
      <w:r w:rsidRPr="008B4474">
        <w:rPr>
          <w:rFonts w:cstheme="minorHAnsi"/>
          <w:sz w:val="24"/>
          <w:szCs w:val="24"/>
        </w:rPr>
        <w:t>. godine, donosi</w:t>
      </w:r>
    </w:p>
    <w:p w14:paraId="3CB30A0E" w14:textId="77777777" w:rsidR="00D73048" w:rsidRPr="008B4474" w:rsidRDefault="0067373C" w:rsidP="0067373C">
      <w:pPr>
        <w:spacing w:after="0"/>
        <w:jc w:val="center"/>
        <w:rPr>
          <w:rFonts w:cstheme="minorHAnsi"/>
          <w:b/>
          <w:sz w:val="24"/>
          <w:szCs w:val="24"/>
        </w:rPr>
      </w:pPr>
      <w:r w:rsidRPr="008B4474">
        <w:rPr>
          <w:rFonts w:cstheme="minorHAnsi"/>
          <w:b/>
          <w:sz w:val="24"/>
          <w:szCs w:val="24"/>
        </w:rPr>
        <w:t xml:space="preserve">IZVJEŠĆE </w:t>
      </w:r>
    </w:p>
    <w:p w14:paraId="2F832EDD" w14:textId="3475B211" w:rsidR="00A8164E" w:rsidRPr="008B4474" w:rsidRDefault="00A8164E" w:rsidP="00A8164E">
      <w:pPr>
        <w:spacing w:after="0"/>
        <w:jc w:val="center"/>
        <w:rPr>
          <w:rFonts w:cstheme="minorHAnsi"/>
          <w:b/>
          <w:sz w:val="24"/>
          <w:szCs w:val="24"/>
        </w:rPr>
      </w:pPr>
      <w:r w:rsidRPr="008B4474">
        <w:rPr>
          <w:rFonts w:cstheme="minorHAnsi"/>
          <w:b/>
          <w:sz w:val="24"/>
          <w:szCs w:val="24"/>
        </w:rPr>
        <w:t xml:space="preserve">o stanju zaštite od požara i stanju provedbe godišnjeg Provedbenog plana unapređenja zaštite od požara na području </w:t>
      </w:r>
      <w:r w:rsidR="00730298" w:rsidRPr="008B4474">
        <w:rPr>
          <w:rFonts w:cstheme="minorHAnsi"/>
          <w:b/>
          <w:sz w:val="24"/>
          <w:szCs w:val="24"/>
        </w:rPr>
        <w:t xml:space="preserve">Općine </w:t>
      </w:r>
      <w:r w:rsidR="001C6D93" w:rsidRPr="008B4474">
        <w:rPr>
          <w:rFonts w:cstheme="minorHAnsi"/>
          <w:b/>
          <w:sz w:val="24"/>
          <w:szCs w:val="24"/>
        </w:rPr>
        <w:t>Bistra</w:t>
      </w:r>
      <w:r w:rsidRPr="008B4474">
        <w:rPr>
          <w:rFonts w:cstheme="minorHAnsi"/>
          <w:b/>
          <w:sz w:val="24"/>
          <w:szCs w:val="24"/>
        </w:rPr>
        <w:t xml:space="preserve"> za 2024. godinu</w:t>
      </w:r>
    </w:p>
    <w:p w14:paraId="48E46E7B" w14:textId="77777777" w:rsidR="0067373C" w:rsidRPr="008B4474" w:rsidRDefault="0067373C" w:rsidP="0067373C">
      <w:pPr>
        <w:pStyle w:val="Naslov1"/>
        <w:rPr>
          <w:rFonts w:asciiTheme="minorHAnsi" w:eastAsiaTheme="majorEastAsia" w:hAnsiTheme="minorHAnsi" w:cstheme="minorHAnsi"/>
        </w:rPr>
      </w:pPr>
      <w:r w:rsidRPr="008B4474">
        <w:rPr>
          <w:rFonts w:asciiTheme="minorHAnsi" w:eastAsiaTheme="majorEastAsia" w:hAnsiTheme="minorHAnsi" w:cstheme="minorHAnsi"/>
        </w:rPr>
        <w:t xml:space="preserve">UVOD </w:t>
      </w:r>
    </w:p>
    <w:p w14:paraId="7E6F52E6" w14:textId="5B4D0004" w:rsidR="0067373C" w:rsidRPr="0067373C" w:rsidRDefault="0067373C" w:rsidP="00B539EE">
      <w:pPr>
        <w:spacing w:after="120" w:line="276" w:lineRule="auto"/>
        <w:ind w:firstLine="709"/>
        <w:jc w:val="both"/>
        <w:rPr>
          <w:sz w:val="24"/>
          <w:szCs w:val="24"/>
        </w:rPr>
      </w:pPr>
      <w:r w:rsidRPr="008B4474">
        <w:rPr>
          <w:rFonts w:cstheme="minorHAnsi"/>
          <w:sz w:val="24"/>
          <w:szCs w:val="24"/>
        </w:rPr>
        <w:t>Zaštita od požara uređena je Zakonom o zaštiti od požara ("Narodne novine", broj 92/10</w:t>
      </w:r>
      <w:r w:rsidR="007710B4" w:rsidRPr="008B4474">
        <w:rPr>
          <w:rFonts w:cstheme="minorHAnsi"/>
          <w:sz w:val="24"/>
          <w:szCs w:val="24"/>
        </w:rPr>
        <w:t>, 114/22</w:t>
      </w:r>
      <w:r w:rsidRPr="008B4474">
        <w:rPr>
          <w:rFonts w:cstheme="minorHAnsi"/>
          <w:sz w:val="24"/>
          <w:szCs w:val="24"/>
        </w:rPr>
        <w:t>)</w:t>
      </w:r>
      <w:r w:rsidR="00290C23" w:rsidRPr="008B4474">
        <w:rPr>
          <w:rFonts w:cstheme="minorHAnsi"/>
          <w:sz w:val="24"/>
          <w:szCs w:val="24"/>
        </w:rPr>
        <w:t xml:space="preserve"> </w:t>
      </w:r>
      <w:r w:rsidRPr="008B4474">
        <w:rPr>
          <w:rFonts w:cstheme="minorHAnsi"/>
          <w:sz w:val="24"/>
        </w:rPr>
        <w:t xml:space="preserve">(u daljnjem tekstu: </w:t>
      </w:r>
      <w:r w:rsidRPr="008B4474">
        <w:rPr>
          <w:rFonts w:cstheme="minorHAnsi"/>
          <w:i/>
          <w:sz w:val="24"/>
        </w:rPr>
        <w:t>Zakon</w:t>
      </w:r>
      <w:r w:rsidRPr="008B4474">
        <w:rPr>
          <w:rFonts w:cstheme="minorHAnsi"/>
          <w:sz w:val="24"/>
        </w:rPr>
        <w:t>)</w:t>
      </w:r>
      <w:r w:rsidRPr="008B4474">
        <w:rPr>
          <w:rFonts w:cstheme="minorHAnsi"/>
          <w:sz w:val="24"/>
          <w:szCs w:val="24"/>
        </w:rPr>
        <w:t xml:space="preserve"> i predstavlja sustav koji se sastoji od planiranja, propisivanja i provođenja kao i financiranja mjera zaštite od požara te ustrojavanja subjekata koji provode zaštitu od požara. Zaštitu od</w:t>
      </w:r>
      <w:r w:rsidRPr="0067373C">
        <w:rPr>
          <w:sz w:val="24"/>
          <w:szCs w:val="24"/>
        </w:rPr>
        <w:t xml:space="preserve"> požara provode, osim fizičkih i pravnih osoba, i pravne osobe i udruge koje obavljaju vatrogasnu djelatnost i djelatnost civilne zaštite kao i jedinice lokalne te područne (regionalne) samouprave.  Svaka fizička i  pravna osoba, tijelo državne vlasti te jedinica lokalne i područne (regionalne) samouprave dužni su djelovati na način kojim ne mogu izazvati požar.</w:t>
      </w:r>
    </w:p>
    <w:p w14:paraId="0FCC492E" w14:textId="77777777" w:rsidR="0067373C" w:rsidRPr="0067373C" w:rsidRDefault="0067373C" w:rsidP="00B539EE">
      <w:pPr>
        <w:spacing w:after="120" w:line="276" w:lineRule="auto"/>
        <w:ind w:firstLine="709"/>
        <w:jc w:val="both"/>
        <w:rPr>
          <w:sz w:val="24"/>
          <w:szCs w:val="24"/>
        </w:rPr>
      </w:pPr>
      <w:r w:rsidRPr="0067373C">
        <w:rPr>
          <w:sz w:val="24"/>
          <w:szCs w:val="24"/>
        </w:rPr>
        <w:t xml:space="preserve">Jedinice lokalne i područne (regionalne) samouprave, temeljem članka 13. stavka 1. </w:t>
      </w:r>
      <w:r w:rsidRPr="0067373C">
        <w:rPr>
          <w:i/>
          <w:iCs/>
          <w:sz w:val="24"/>
          <w:szCs w:val="24"/>
        </w:rPr>
        <w:t>Zakona</w:t>
      </w:r>
      <w:r w:rsidRPr="0067373C">
        <w:rPr>
          <w:sz w:val="24"/>
          <w:szCs w:val="24"/>
        </w:rPr>
        <w:t>, donose Plan zaštite od požara za svoje područje na temelju Procjene ugroženosti od požara, po prethodno pribavljenom mišljenju nadležne policijske uprave i vatrogasne zajednice. Planom zaštite od požara općine i gradovi definiraju subjekte odgovorne za provođenje vatrogasne djelatnosti.</w:t>
      </w:r>
    </w:p>
    <w:p w14:paraId="2B20147F" w14:textId="77777777" w:rsidR="0067373C" w:rsidRPr="0067373C" w:rsidRDefault="0067373C" w:rsidP="00B539EE">
      <w:pPr>
        <w:spacing w:after="120" w:line="276" w:lineRule="auto"/>
        <w:ind w:firstLine="709"/>
        <w:jc w:val="both"/>
        <w:rPr>
          <w:sz w:val="24"/>
          <w:szCs w:val="24"/>
        </w:rPr>
      </w:pPr>
      <w:r w:rsidRPr="0067373C">
        <w:rPr>
          <w:sz w:val="24"/>
          <w:szCs w:val="24"/>
        </w:rPr>
        <w:t>Jedinice lokalne i područne (regionalne) samouprave na temelju Procjene ugroženosti donose Godišnji provedbeni plan unapređenja zaštite od požara za svoje područje za čiju provedbu će osigurati financijska sredstva. Godišnji provedbeni planovi unapređenja zaštite od požara gradova i općina donose se na temelju godišnjeg provedbenog plana unapređenja zaštite od požara Županije.</w:t>
      </w:r>
    </w:p>
    <w:p w14:paraId="08BF1B1D" w14:textId="77777777" w:rsidR="0067373C" w:rsidRPr="0067373C" w:rsidRDefault="0067373C" w:rsidP="00B539EE">
      <w:pPr>
        <w:spacing w:after="120" w:line="276" w:lineRule="auto"/>
        <w:ind w:firstLine="709"/>
        <w:jc w:val="both"/>
        <w:rPr>
          <w:sz w:val="24"/>
          <w:szCs w:val="24"/>
        </w:rPr>
      </w:pPr>
      <w:r w:rsidRPr="0067373C">
        <w:rPr>
          <w:sz w:val="24"/>
          <w:szCs w:val="24"/>
        </w:rPr>
        <w:t xml:space="preserve">Sukladno članku 13. stavak 8. </w:t>
      </w:r>
      <w:r w:rsidRPr="0067373C">
        <w:rPr>
          <w:i/>
          <w:iCs/>
          <w:sz w:val="24"/>
          <w:szCs w:val="24"/>
        </w:rPr>
        <w:t>Zakona</w:t>
      </w:r>
      <w:r w:rsidRPr="0067373C">
        <w:rPr>
          <w:sz w:val="24"/>
          <w:szCs w:val="24"/>
        </w:rPr>
        <w:t>, predstavničko tijelo jedinice lokalne samouprave jednom godišnje razmatra Izvješće o stanju zaštite od požara na svom području i stanju provedbe Godišnjeg provedbenog plana unaprjeđenja zaštite od požara.</w:t>
      </w:r>
    </w:p>
    <w:p w14:paraId="45DEE6F2" w14:textId="77777777" w:rsidR="00631686" w:rsidRPr="00631686" w:rsidRDefault="00631686" w:rsidP="003E61CE">
      <w:pPr>
        <w:pStyle w:val="Naslov1"/>
      </w:pPr>
      <w:r w:rsidRPr="00631686">
        <w:lastRenderedPageBreak/>
        <w:t>NORMATIVNI USTROJ I UREĐENJE</w:t>
      </w:r>
    </w:p>
    <w:p w14:paraId="12C2B5F6" w14:textId="61FAC8F9" w:rsidR="006D5383" w:rsidRDefault="006D5383" w:rsidP="00C26931">
      <w:pPr>
        <w:spacing w:after="120" w:line="276" w:lineRule="auto"/>
        <w:ind w:firstLine="709"/>
        <w:jc w:val="both"/>
        <w:rPr>
          <w:sz w:val="24"/>
          <w:szCs w:val="24"/>
        </w:rPr>
      </w:pPr>
      <w:r w:rsidRPr="006D5383">
        <w:rPr>
          <w:sz w:val="24"/>
          <w:szCs w:val="24"/>
        </w:rPr>
        <w:t xml:space="preserve">Dokumenti zaštite od požara </w:t>
      </w:r>
      <w:r>
        <w:rPr>
          <w:sz w:val="24"/>
          <w:szCs w:val="24"/>
        </w:rPr>
        <w:t xml:space="preserve">Općine Bistra </w:t>
      </w:r>
      <w:r w:rsidRPr="006D5383">
        <w:rPr>
          <w:sz w:val="24"/>
          <w:szCs w:val="24"/>
        </w:rPr>
        <w:t>kojima se uređuju organizacija i mjere zaštite od požara su Procjena ugroženosti od požara i tehnološke eksplozije te Plan zaštite od požara</w:t>
      </w:r>
      <w:r w:rsidR="00A823E4">
        <w:rPr>
          <w:sz w:val="24"/>
          <w:szCs w:val="24"/>
        </w:rPr>
        <w:t xml:space="preserve"> te Provedbeni plan unapređenja zaštite od požara</w:t>
      </w:r>
      <w:r w:rsidRPr="006D5383">
        <w:rPr>
          <w:sz w:val="24"/>
          <w:szCs w:val="24"/>
        </w:rPr>
        <w:t>.</w:t>
      </w:r>
    </w:p>
    <w:p w14:paraId="1496F605" w14:textId="52CB634D" w:rsidR="0067373C" w:rsidRDefault="0067373C" w:rsidP="00C26931">
      <w:pPr>
        <w:spacing w:after="120" w:line="276" w:lineRule="auto"/>
        <w:ind w:firstLine="709"/>
        <w:jc w:val="both"/>
        <w:rPr>
          <w:sz w:val="24"/>
          <w:szCs w:val="24"/>
        </w:rPr>
      </w:pPr>
      <w:r w:rsidRPr="0067373C">
        <w:rPr>
          <w:sz w:val="24"/>
          <w:szCs w:val="24"/>
        </w:rPr>
        <w:t xml:space="preserve">Općinsko vijeće Općine Bistra </w:t>
      </w:r>
      <w:r>
        <w:rPr>
          <w:sz w:val="24"/>
          <w:szCs w:val="24"/>
        </w:rPr>
        <w:t xml:space="preserve">je </w:t>
      </w:r>
      <w:r w:rsidRPr="0067373C">
        <w:rPr>
          <w:sz w:val="24"/>
          <w:szCs w:val="24"/>
        </w:rPr>
        <w:t xml:space="preserve">na 7. sjednici održanoj 17. srpnja 2014. godine usvojilo Procjenu ugroženosti od požara i tehnološke eksplozije i Plan zaštite od požara („Službeni glasnik Općine Bistra“, broj 3/14). </w:t>
      </w:r>
      <w:r w:rsidR="00472CA7">
        <w:rPr>
          <w:sz w:val="24"/>
          <w:szCs w:val="24"/>
        </w:rPr>
        <w:t xml:space="preserve">Usklađivanje Procjene ugroženosti od požara i tehnološke eksplozije te Plana zaštite od požara Općine Bistra sukladno članku 13., stavku 6. i 7. </w:t>
      </w:r>
      <w:r w:rsidR="00472CA7" w:rsidRPr="00472CA7">
        <w:rPr>
          <w:i/>
          <w:iCs/>
          <w:sz w:val="24"/>
          <w:szCs w:val="24"/>
        </w:rPr>
        <w:t>Zakona</w:t>
      </w:r>
      <w:r w:rsidR="00472CA7">
        <w:rPr>
          <w:sz w:val="24"/>
          <w:szCs w:val="24"/>
        </w:rPr>
        <w:t xml:space="preserve">, </w:t>
      </w:r>
      <w:r w:rsidR="00426DA3">
        <w:rPr>
          <w:sz w:val="24"/>
          <w:szCs w:val="24"/>
        </w:rPr>
        <w:t xml:space="preserve">je u </w:t>
      </w:r>
      <w:r w:rsidR="00472CA7">
        <w:rPr>
          <w:sz w:val="24"/>
          <w:szCs w:val="24"/>
        </w:rPr>
        <w:t>tijeku</w:t>
      </w:r>
      <w:r w:rsidR="00426DA3">
        <w:rPr>
          <w:sz w:val="24"/>
          <w:szCs w:val="24"/>
        </w:rPr>
        <w:t>.</w:t>
      </w:r>
    </w:p>
    <w:p w14:paraId="58D87AAA" w14:textId="25C76DC1" w:rsidR="00A823E4" w:rsidRDefault="00A823E4" w:rsidP="00C26931">
      <w:pPr>
        <w:spacing w:after="120" w:line="276" w:lineRule="auto"/>
        <w:ind w:firstLine="709"/>
        <w:jc w:val="both"/>
        <w:rPr>
          <w:sz w:val="24"/>
          <w:szCs w:val="24"/>
        </w:rPr>
      </w:pPr>
      <w:bookmarkStart w:id="0" w:name="_Hlk153193875"/>
      <w:r>
        <w:rPr>
          <w:sz w:val="24"/>
          <w:szCs w:val="24"/>
        </w:rPr>
        <w:t>Općinsko vijeće Općine Bistra je na 2</w:t>
      </w:r>
      <w:r w:rsidR="00912F1B">
        <w:rPr>
          <w:sz w:val="24"/>
          <w:szCs w:val="24"/>
        </w:rPr>
        <w:t>9</w:t>
      </w:r>
      <w:r>
        <w:rPr>
          <w:sz w:val="24"/>
          <w:szCs w:val="24"/>
        </w:rPr>
        <w:t xml:space="preserve">. sjednici održanoj </w:t>
      </w:r>
      <w:r w:rsidR="00912F1B">
        <w:rPr>
          <w:sz w:val="24"/>
          <w:szCs w:val="24"/>
        </w:rPr>
        <w:t>02</w:t>
      </w:r>
      <w:r>
        <w:rPr>
          <w:sz w:val="24"/>
          <w:szCs w:val="24"/>
        </w:rPr>
        <w:t>.4.202</w:t>
      </w:r>
      <w:r w:rsidR="00912F1B">
        <w:rPr>
          <w:sz w:val="24"/>
          <w:szCs w:val="24"/>
        </w:rPr>
        <w:t>4</w:t>
      </w:r>
      <w:r>
        <w:rPr>
          <w:sz w:val="24"/>
          <w:szCs w:val="24"/>
        </w:rPr>
        <w:t>. godine</w:t>
      </w:r>
      <w:r w:rsidR="009129DA">
        <w:rPr>
          <w:sz w:val="24"/>
          <w:szCs w:val="24"/>
        </w:rPr>
        <w:t xml:space="preserve"> donijelo Provedbeni plan unapređenja zaštite od požara na području Općine Bistra za 202</w:t>
      </w:r>
      <w:r w:rsidR="00912F1B">
        <w:rPr>
          <w:sz w:val="24"/>
          <w:szCs w:val="24"/>
        </w:rPr>
        <w:t>4</w:t>
      </w:r>
      <w:r w:rsidR="009129DA">
        <w:rPr>
          <w:sz w:val="24"/>
          <w:szCs w:val="24"/>
        </w:rPr>
        <w:t xml:space="preserve">. godinu („Službeni glasnik Općine Bistra“, broj </w:t>
      </w:r>
      <w:r w:rsidR="00912F1B">
        <w:rPr>
          <w:sz w:val="24"/>
          <w:szCs w:val="24"/>
        </w:rPr>
        <w:t>3</w:t>
      </w:r>
      <w:r w:rsidR="009129DA">
        <w:rPr>
          <w:sz w:val="24"/>
          <w:szCs w:val="24"/>
        </w:rPr>
        <w:t>/2</w:t>
      </w:r>
      <w:r w:rsidR="00912F1B">
        <w:rPr>
          <w:sz w:val="24"/>
          <w:szCs w:val="24"/>
        </w:rPr>
        <w:t>4</w:t>
      </w:r>
      <w:r w:rsidR="009129DA">
        <w:rPr>
          <w:sz w:val="24"/>
          <w:szCs w:val="24"/>
        </w:rPr>
        <w:t>).</w:t>
      </w:r>
    </w:p>
    <w:bookmarkEnd w:id="0"/>
    <w:p w14:paraId="6BDE2A78" w14:textId="1C683C0D" w:rsidR="009129DA" w:rsidRDefault="009129DA" w:rsidP="00C26931">
      <w:pPr>
        <w:spacing w:after="120" w:line="276" w:lineRule="auto"/>
        <w:ind w:firstLine="709"/>
        <w:jc w:val="both"/>
        <w:rPr>
          <w:sz w:val="24"/>
          <w:szCs w:val="24"/>
        </w:rPr>
      </w:pPr>
      <w:r>
        <w:rPr>
          <w:sz w:val="24"/>
          <w:szCs w:val="24"/>
        </w:rPr>
        <w:t>Od ostalih dokumenata iz područja zaštite od požara u 202</w:t>
      </w:r>
      <w:r w:rsidR="00912F1B">
        <w:rPr>
          <w:sz w:val="24"/>
          <w:szCs w:val="24"/>
        </w:rPr>
        <w:t>4</w:t>
      </w:r>
      <w:r>
        <w:rPr>
          <w:sz w:val="24"/>
          <w:szCs w:val="24"/>
        </w:rPr>
        <w:t>. godini za područje Općine Bi</w:t>
      </w:r>
      <w:r w:rsidR="008323DA">
        <w:rPr>
          <w:sz w:val="24"/>
          <w:szCs w:val="24"/>
        </w:rPr>
        <w:t>s</w:t>
      </w:r>
      <w:r>
        <w:rPr>
          <w:sz w:val="24"/>
          <w:szCs w:val="24"/>
        </w:rPr>
        <w:t>tra usvojeni su sljedeći:</w:t>
      </w:r>
    </w:p>
    <w:p w14:paraId="41D8DC5A" w14:textId="6D58DFB7" w:rsidR="009129DA" w:rsidRPr="008323DA" w:rsidRDefault="009129DA" w:rsidP="009129DA">
      <w:pPr>
        <w:pStyle w:val="Odlomakpopisa"/>
        <w:numPr>
          <w:ilvl w:val="0"/>
          <w:numId w:val="8"/>
        </w:numPr>
        <w:rPr>
          <w:szCs w:val="24"/>
          <w:lang w:val="hr-HR"/>
        </w:rPr>
      </w:pPr>
      <w:r w:rsidRPr="008323DA">
        <w:rPr>
          <w:szCs w:val="24"/>
          <w:lang w:val="hr-HR"/>
        </w:rPr>
        <w:t>Plan operativne primjene Programa aktivnosti u provedbi posebnih mjera zaštite od požara od interesa za Republiku Hrvatsku u 202</w:t>
      </w:r>
      <w:r w:rsidR="00912F1B" w:rsidRPr="008323DA">
        <w:rPr>
          <w:szCs w:val="24"/>
          <w:lang w:val="hr-HR"/>
        </w:rPr>
        <w:t>4</w:t>
      </w:r>
      <w:r w:rsidRPr="008323DA">
        <w:rPr>
          <w:szCs w:val="24"/>
          <w:lang w:val="hr-HR"/>
        </w:rPr>
        <w:t xml:space="preserve">. </w:t>
      </w:r>
      <w:r w:rsidR="00E916B2" w:rsidRPr="008323DA">
        <w:rPr>
          <w:szCs w:val="24"/>
          <w:lang w:val="hr-HR"/>
        </w:rPr>
        <w:t>godini</w:t>
      </w:r>
      <w:r w:rsidRPr="008323DA">
        <w:rPr>
          <w:szCs w:val="24"/>
          <w:lang w:val="hr-HR"/>
        </w:rPr>
        <w:t xml:space="preserve"> na području Općine Bistra (“Službeni glasnik Općine Bistra”, broj </w:t>
      </w:r>
      <w:r w:rsidR="00912F1B" w:rsidRPr="008323DA">
        <w:rPr>
          <w:szCs w:val="24"/>
          <w:lang w:val="hr-HR"/>
        </w:rPr>
        <w:t>3</w:t>
      </w:r>
      <w:r w:rsidRPr="008323DA">
        <w:rPr>
          <w:szCs w:val="24"/>
          <w:lang w:val="hr-HR"/>
        </w:rPr>
        <w:t>/2</w:t>
      </w:r>
      <w:r w:rsidR="00912F1B" w:rsidRPr="008323DA">
        <w:rPr>
          <w:szCs w:val="24"/>
          <w:lang w:val="hr-HR"/>
        </w:rPr>
        <w:t>4</w:t>
      </w:r>
      <w:r w:rsidRPr="008323DA">
        <w:rPr>
          <w:szCs w:val="24"/>
          <w:lang w:val="hr-HR"/>
        </w:rPr>
        <w:t>),</w:t>
      </w:r>
    </w:p>
    <w:p w14:paraId="4A904B6A" w14:textId="1ED01060" w:rsidR="009129DA" w:rsidRPr="008B4474" w:rsidRDefault="00E916B2" w:rsidP="009129DA">
      <w:pPr>
        <w:pStyle w:val="Odlomakpopisa"/>
        <w:numPr>
          <w:ilvl w:val="0"/>
          <w:numId w:val="8"/>
        </w:numPr>
        <w:rPr>
          <w:szCs w:val="24"/>
          <w:lang w:val="hr-HR"/>
        </w:rPr>
      </w:pPr>
      <w:r w:rsidRPr="008B4474">
        <w:rPr>
          <w:szCs w:val="24"/>
          <w:lang w:val="hr-HR"/>
        </w:rPr>
        <w:t xml:space="preserve">Plan motrenja, čuvanja i ophodnje građevina i površina za koje prijeti opasnost od nastajanja i širenja požara na području Općine Bistra za </w:t>
      </w:r>
      <w:r w:rsidR="00DF17E9" w:rsidRPr="008B4474">
        <w:rPr>
          <w:szCs w:val="24"/>
          <w:lang w:val="hr-HR"/>
        </w:rPr>
        <w:t>2024</w:t>
      </w:r>
      <w:r w:rsidRPr="008B4474">
        <w:rPr>
          <w:szCs w:val="24"/>
          <w:lang w:val="hr-HR"/>
        </w:rPr>
        <w:t>. godinu (</w:t>
      </w:r>
      <w:r w:rsidR="008323DA" w:rsidRPr="008B4474">
        <w:rPr>
          <w:szCs w:val="24"/>
          <w:lang w:val="hr-HR"/>
        </w:rPr>
        <w:t>KLASA: 022-01/24-01/20, URBROJ: 238-2-03-24-01)</w:t>
      </w:r>
    </w:p>
    <w:p w14:paraId="2224A2CD" w14:textId="19DF621A" w:rsidR="00E916B2" w:rsidRPr="008B4474" w:rsidRDefault="00E916B2" w:rsidP="009129DA">
      <w:pPr>
        <w:pStyle w:val="Odlomakpopisa"/>
        <w:numPr>
          <w:ilvl w:val="0"/>
          <w:numId w:val="8"/>
        </w:numPr>
        <w:rPr>
          <w:szCs w:val="24"/>
          <w:lang w:val="hr-HR"/>
        </w:rPr>
      </w:pPr>
      <w:r w:rsidRPr="008B4474">
        <w:rPr>
          <w:szCs w:val="24"/>
          <w:lang w:val="hr-HR"/>
        </w:rPr>
        <w:t xml:space="preserve">Plan korištenja teške građevinske mehanizacije za žurnu izradu protupožarnih prosjeka i probijanja protupožarnih putova na području Općine Bistra u </w:t>
      </w:r>
      <w:r w:rsidR="00DF17E9" w:rsidRPr="008B4474">
        <w:rPr>
          <w:szCs w:val="24"/>
          <w:lang w:val="hr-HR"/>
        </w:rPr>
        <w:t>2024</w:t>
      </w:r>
      <w:r w:rsidRPr="008B4474">
        <w:rPr>
          <w:szCs w:val="24"/>
          <w:lang w:val="hr-HR"/>
        </w:rPr>
        <w:t>. godini (</w:t>
      </w:r>
      <w:r w:rsidR="008323DA" w:rsidRPr="008B4474">
        <w:rPr>
          <w:szCs w:val="24"/>
          <w:lang w:val="hr-HR"/>
        </w:rPr>
        <w:t>KLASA: 022-01/24-01/22, URBROJ: 238-2-03-24-01</w:t>
      </w:r>
      <w:r w:rsidRPr="008B4474">
        <w:rPr>
          <w:szCs w:val="24"/>
          <w:lang w:val="hr-HR"/>
        </w:rPr>
        <w:t>),</w:t>
      </w:r>
    </w:p>
    <w:p w14:paraId="55393C06" w14:textId="1495CEC7" w:rsidR="007552C0" w:rsidRPr="008B4474" w:rsidRDefault="00E916B2" w:rsidP="003962F0">
      <w:pPr>
        <w:pStyle w:val="Odlomakpopisa"/>
        <w:numPr>
          <w:ilvl w:val="0"/>
          <w:numId w:val="8"/>
        </w:numPr>
        <w:rPr>
          <w:szCs w:val="24"/>
          <w:lang w:val="hr-HR"/>
        </w:rPr>
      </w:pPr>
      <w:r w:rsidRPr="008B4474">
        <w:rPr>
          <w:szCs w:val="24"/>
          <w:lang w:val="hr-HR"/>
        </w:rPr>
        <w:t xml:space="preserve">Plan aktivnog uključivanja svih subjekata zaštite od požara na području Općine Bistra u protupožarnoj sezoni u </w:t>
      </w:r>
      <w:r w:rsidR="00DF17E9" w:rsidRPr="008B4474">
        <w:rPr>
          <w:szCs w:val="24"/>
          <w:lang w:val="hr-HR"/>
        </w:rPr>
        <w:t>2024</w:t>
      </w:r>
      <w:r w:rsidRPr="008B4474">
        <w:rPr>
          <w:szCs w:val="24"/>
          <w:lang w:val="hr-HR"/>
        </w:rPr>
        <w:t>. godini  (</w:t>
      </w:r>
      <w:r w:rsidR="008323DA" w:rsidRPr="008B4474">
        <w:rPr>
          <w:szCs w:val="24"/>
          <w:lang w:val="hr-HR"/>
        </w:rPr>
        <w:t>KLASA: 022-01/24-01/17, URBROJ: 238-2-03-24-01</w:t>
      </w:r>
      <w:r w:rsidRPr="008B4474">
        <w:rPr>
          <w:szCs w:val="24"/>
          <w:lang w:val="hr-HR"/>
        </w:rPr>
        <w:t>).</w:t>
      </w:r>
    </w:p>
    <w:p w14:paraId="610B6FF0" w14:textId="43C72906" w:rsidR="0067373C" w:rsidRDefault="0067373C" w:rsidP="00767C3B">
      <w:pPr>
        <w:pStyle w:val="Naslov1"/>
        <w:rPr>
          <w:rFonts w:eastAsiaTheme="majorEastAsia"/>
        </w:rPr>
      </w:pPr>
      <w:r w:rsidRPr="0067373C">
        <w:rPr>
          <w:rFonts w:eastAsiaTheme="majorEastAsia"/>
        </w:rPr>
        <w:t>ORGANIZACIJA VATROGASTVA</w:t>
      </w:r>
    </w:p>
    <w:p w14:paraId="3EB0B6EE" w14:textId="77777777" w:rsidR="009D6636" w:rsidRDefault="009D6636" w:rsidP="009D6636">
      <w:pPr>
        <w:spacing w:after="120" w:line="276" w:lineRule="auto"/>
        <w:ind w:firstLine="709"/>
        <w:jc w:val="both"/>
        <w:rPr>
          <w:rFonts w:ascii="Calibri" w:eastAsia="Calibri" w:hAnsi="Calibri" w:cs="Calibri"/>
          <w:color w:val="000000"/>
          <w:sz w:val="24"/>
          <w:szCs w:val="24"/>
        </w:rPr>
      </w:pPr>
      <w:r w:rsidRPr="00D566C7">
        <w:rPr>
          <w:rFonts w:ascii="Calibri" w:eastAsia="Calibri" w:hAnsi="Calibri" w:cs="Calibri"/>
          <w:color w:val="000000"/>
          <w:sz w:val="24"/>
          <w:szCs w:val="24"/>
        </w:rPr>
        <w:t xml:space="preserve">Operativne snage vatrogastva temeljna su operativna snaga sustava civilne zaštite koje djeluju u sustavu civilne zaštite u skladu s odredbama posebnih propisa kojima se uređuje područje vatrogastva. </w:t>
      </w:r>
    </w:p>
    <w:p w14:paraId="1C66A3CD" w14:textId="77777777" w:rsidR="009D6636" w:rsidRPr="00D566C7" w:rsidRDefault="009D6636" w:rsidP="009D6636">
      <w:pPr>
        <w:spacing w:after="120" w:line="276" w:lineRule="auto"/>
        <w:ind w:firstLine="709"/>
        <w:jc w:val="both"/>
        <w:rPr>
          <w:rFonts w:ascii="Calibri" w:eastAsia="Calibri" w:hAnsi="Calibri" w:cs="Calibri"/>
          <w:color w:val="000000"/>
          <w:sz w:val="24"/>
          <w:szCs w:val="24"/>
        </w:rPr>
      </w:pPr>
      <w:bookmarkStart w:id="1" w:name="_Hlk25318589"/>
      <w:r w:rsidRPr="00976D1A">
        <w:rPr>
          <w:rFonts w:ascii="Calibri" w:eastAsia="Calibri" w:hAnsi="Calibri" w:cs="Calibri"/>
          <w:color w:val="000000"/>
          <w:sz w:val="24"/>
          <w:szCs w:val="24"/>
        </w:rPr>
        <w:t>Na području Općine Bistra djeluje D</w:t>
      </w:r>
      <w:r>
        <w:rPr>
          <w:rFonts w:ascii="Calibri" w:eastAsia="Calibri" w:hAnsi="Calibri" w:cs="Calibri"/>
          <w:color w:val="000000"/>
          <w:sz w:val="24"/>
          <w:szCs w:val="24"/>
        </w:rPr>
        <w:t xml:space="preserve">VD </w:t>
      </w:r>
      <w:r w:rsidRPr="00976D1A">
        <w:rPr>
          <w:rFonts w:ascii="Calibri" w:eastAsia="Calibri" w:hAnsi="Calibri" w:cs="Calibri"/>
          <w:color w:val="000000"/>
          <w:sz w:val="24"/>
          <w:szCs w:val="24"/>
        </w:rPr>
        <w:t>Bistra.</w:t>
      </w:r>
    </w:p>
    <w:bookmarkEnd w:id="1"/>
    <w:p w14:paraId="28A6B30F" w14:textId="77777777" w:rsidR="009D6636" w:rsidRPr="00A5783D" w:rsidRDefault="009D6636" w:rsidP="009D6636">
      <w:pPr>
        <w:autoSpaceDE w:val="0"/>
        <w:autoSpaceDN w:val="0"/>
        <w:adjustRightInd w:val="0"/>
        <w:spacing w:after="120" w:line="276" w:lineRule="auto"/>
        <w:ind w:firstLine="709"/>
        <w:jc w:val="both"/>
        <w:rPr>
          <w:rFonts w:ascii="Calibri" w:eastAsia="Calibri" w:hAnsi="Calibri" w:cs="Calibri"/>
          <w:color w:val="000000"/>
          <w:sz w:val="24"/>
          <w:szCs w:val="24"/>
        </w:rPr>
      </w:pPr>
      <w:r w:rsidRPr="00A5783D">
        <w:rPr>
          <w:rFonts w:ascii="Calibri" w:eastAsia="Calibri" w:hAnsi="Calibri" w:cs="Calibri"/>
          <w:color w:val="000000"/>
          <w:sz w:val="24"/>
          <w:szCs w:val="24"/>
        </w:rPr>
        <w:t>DVD Bistra ima 2</w:t>
      </w:r>
      <w:r>
        <w:rPr>
          <w:rFonts w:ascii="Calibri" w:eastAsia="Calibri" w:hAnsi="Calibri" w:cs="Calibri"/>
          <w:color w:val="000000"/>
          <w:sz w:val="24"/>
          <w:szCs w:val="24"/>
        </w:rPr>
        <w:t>7 operativnih</w:t>
      </w:r>
      <w:r w:rsidRPr="00A5783D">
        <w:rPr>
          <w:rFonts w:ascii="Calibri" w:eastAsia="Calibri" w:hAnsi="Calibri" w:cs="Calibri"/>
          <w:color w:val="000000"/>
          <w:sz w:val="24"/>
          <w:szCs w:val="24"/>
        </w:rPr>
        <w:t xml:space="preserve"> članova </w:t>
      </w:r>
      <w:r>
        <w:rPr>
          <w:rFonts w:ascii="Calibri" w:eastAsia="Calibri" w:hAnsi="Calibri" w:cs="Calibri"/>
          <w:color w:val="000000"/>
          <w:sz w:val="24"/>
          <w:szCs w:val="24"/>
        </w:rPr>
        <w:t>s</w:t>
      </w:r>
      <w:r w:rsidRPr="00A5783D">
        <w:rPr>
          <w:rFonts w:ascii="Calibri" w:eastAsia="Calibri" w:hAnsi="Calibri" w:cs="Calibri"/>
          <w:color w:val="000000"/>
          <w:sz w:val="24"/>
          <w:szCs w:val="24"/>
        </w:rPr>
        <w:t xml:space="preserve"> liječničkim </w:t>
      </w:r>
      <w:r>
        <w:rPr>
          <w:rFonts w:ascii="Calibri" w:eastAsia="Calibri" w:hAnsi="Calibri" w:cs="Calibri"/>
          <w:color w:val="000000"/>
          <w:sz w:val="24"/>
          <w:szCs w:val="24"/>
        </w:rPr>
        <w:t>pregledom</w:t>
      </w:r>
      <w:r w:rsidRPr="00A5783D">
        <w:rPr>
          <w:rFonts w:ascii="Calibri" w:eastAsia="Calibri" w:hAnsi="Calibri" w:cs="Calibri"/>
          <w:color w:val="000000"/>
          <w:sz w:val="24"/>
          <w:szCs w:val="24"/>
        </w:rPr>
        <w:t>.</w:t>
      </w:r>
    </w:p>
    <w:p w14:paraId="1E301A26" w14:textId="77777777" w:rsidR="009D6636" w:rsidRPr="00BF6F73" w:rsidRDefault="009D6636" w:rsidP="009D6636">
      <w:pPr>
        <w:autoSpaceDE w:val="0"/>
        <w:autoSpaceDN w:val="0"/>
        <w:adjustRightInd w:val="0"/>
        <w:spacing w:before="120" w:after="120" w:line="276" w:lineRule="auto"/>
        <w:ind w:firstLine="709"/>
        <w:jc w:val="both"/>
        <w:rPr>
          <w:rFonts w:ascii="Calibri" w:eastAsia="Calibri" w:hAnsi="Calibri" w:cs="Calibri"/>
          <w:b/>
          <w:bCs/>
          <w:color w:val="000000"/>
          <w:sz w:val="24"/>
          <w:szCs w:val="24"/>
        </w:rPr>
      </w:pPr>
      <w:r w:rsidRPr="00BF6F73">
        <w:rPr>
          <w:rFonts w:ascii="Calibri" w:eastAsia="Calibri" w:hAnsi="Calibri" w:cs="Calibri"/>
          <w:b/>
          <w:bCs/>
          <w:color w:val="000000"/>
          <w:sz w:val="24"/>
          <w:szCs w:val="24"/>
        </w:rPr>
        <w:t>Za sudjelovanje u velikim nesrećama i katastrofama, DVD Bistra raspolaže sa sljedećom materijalno-tehničkom opremom:</w:t>
      </w:r>
    </w:p>
    <w:p w14:paraId="3667D329" w14:textId="77777777" w:rsidR="009D6636" w:rsidRPr="008323DA" w:rsidRDefault="009D6636" w:rsidP="009D6636">
      <w:pPr>
        <w:pStyle w:val="Odlomakpopisa"/>
        <w:numPr>
          <w:ilvl w:val="0"/>
          <w:numId w:val="9"/>
        </w:numPr>
        <w:autoSpaceDE w:val="0"/>
        <w:autoSpaceDN w:val="0"/>
        <w:adjustRightInd w:val="0"/>
        <w:spacing w:after="0"/>
        <w:rPr>
          <w:rFonts w:cs="Calibri"/>
          <w:color w:val="000000"/>
          <w:szCs w:val="24"/>
          <w:lang w:val="pt-BR"/>
        </w:rPr>
      </w:pPr>
      <w:r w:rsidRPr="008323DA">
        <w:rPr>
          <w:rFonts w:cs="Calibri"/>
          <w:color w:val="000000"/>
          <w:szCs w:val="24"/>
          <w:lang w:val="pt-BR"/>
        </w:rPr>
        <w:lastRenderedPageBreak/>
        <w:t>NV (Bistra 410) Mercedes Benz Atego 1530s, 3000 l vode, 8 sjedećih mjesta, pjenilo u kanistru 3x20 L, ljestve, agregat za struju, reflektor, pumpe za vodu, motorne pile, razni alat,</w:t>
      </w:r>
    </w:p>
    <w:p w14:paraId="481C9DF1" w14:textId="77777777" w:rsidR="009D6636" w:rsidRPr="008323DA" w:rsidRDefault="009D6636" w:rsidP="009D6636">
      <w:pPr>
        <w:pStyle w:val="Odlomakpopisa"/>
        <w:numPr>
          <w:ilvl w:val="0"/>
          <w:numId w:val="9"/>
        </w:numPr>
        <w:autoSpaceDE w:val="0"/>
        <w:autoSpaceDN w:val="0"/>
        <w:adjustRightInd w:val="0"/>
        <w:spacing w:after="0"/>
        <w:rPr>
          <w:rFonts w:cs="Calibri"/>
          <w:color w:val="000000"/>
          <w:szCs w:val="24"/>
          <w:lang w:val="pt-BR"/>
        </w:rPr>
      </w:pPr>
      <w:r w:rsidRPr="008323DA">
        <w:rPr>
          <w:rFonts w:cs="Calibri"/>
          <w:color w:val="000000"/>
          <w:szCs w:val="24"/>
          <w:lang w:val="pt-BR"/>
        </w:rPr>
        <w:t>NV (Bistra 411) Mercedes 16 TL, 2400 l vode, 6 sjedećih mjesta, 50 L pjenila, motorna pila, pumpa za vodu, razni alat</w:t>
      </w:r>
    </w:p>
    <w:p w14:paraId="0CE3FC6C" w14:textId="77777777" w:rsidR="009D6636" w:rsidRPr="00BB7BED" w:rsidRDefault="009D6636" w:rsidP="009D6636">
      <w:pPr>
        <w:pStyle w:val="Odlomakpopisa"/>
        <w:numPr>
          <w:ilvl w:val="0"/>
          <w:numId w:val="9"/>
        </w:numPr>
        <w:autoSpaceDE w:val="0"/>
        <w:autoSpaceDN w:val="0"/>
        <w:adjustRightInd w:val="0"/>
        <w:spacing w:after="0"/>
        <w:rPr>
          <w:rFonts w:cs="Calibri"/>
          <w:color w:val="000000"/>
          <w:szCs w:val="24"/>
          <w:lang w:val="pt-BR"/>
        </w:rPr>
      </w:pPr>
      <w:r w:rsidRPr="00BB7BED">
        <w:rPr>
          <w:rFonts w:cs="Calibri"/>
          <w:color w:val="000000"/>
          <w:szCs w:val="24"/>
          <w:lang w:val="pt-BR"/>
        </w:rPr>
        <w:t>AC (Bistra 420) MAN TGM 15.290 4x2 BB C , 7000 L vode, 3 sjedeća mjesta, pjenilo u kanisteru 3x20 L pjenila, ljestve, agregat za struju, pumpa za vodu, motorna pila, razni alat</w:t>
      </w:r>
    </w:p>
    <w:p w14:paraId="215774DB" w14:textId="77777777" w:rsidR="009D6636" w:rsidRPr="008323DA" w:rsidRDefault="009D6636" w:rsidP="009D6636">
      <w:pPr>
        <w:pStyle w:val="Odlomakpopisa"/>
        <w:numPr>
          <w:ilvl w:val="0"/>
          <w:numId w:val="9"/>
        </w:numPr>
        <w:autoSpaceDE w:val="0"/>
        <w:autoSpaceDN w:val="0"/>
        <w:adjustRightInd w:val="0"/>
        <w:spacing w:after="0"/>
        <w:rPr>
          <w:rFonts w:cs="Calibri"/>
          <w:color w:val="000000"/>
          <w:szCs w:val="24"/>
          <w:lang w:val="pt-BR"/>
        </w:rPr>
      </w:pPr>
      <w:r w:rsidRPr="008323DA">
        <w:rPr>
          <w:rFonts w:cs="Calibri"/>
          <w:color w:val="000000"/>
          <w:szCs w:val="24"/>
          <w:lang w:val="pt-BR"/>
        </w:rPr>
        <w:t>Zapovjedno vozilo (Bistra 401) Land Rover Defender 110 SW, 2.5 TDI, 9 sjedećih mjesta,</w:t>
      </w:r>
    </w:p>
    <w:p w14:paraId="332AC32F" w14:textId="77777777" w:rsidR="009D6636" w:rsidRPr="008323DA" w:rsidRDefault="009D6636" w:rsidP="009D6636">
      <w:pPr>
        <w:pStyle w:val="Odlomakpopisa"/>
        <w:numPr>
          <w:ilvl w:val="0"/>
          <w:numId w:val="9"/>
        </w:numPr>
        <w:autoSpaceDE w:val="0"/>
        <w:autoSpaceDN w:val="0"/>
        <w:adjustRightInd w:val="0"/>
        <w:spacing w:after="0"/>
        <w:rPr>
          <w:rFonts w:cs="Calibri"/>
          <w:color w:val="000000"/>
          <w:szCs w:val="24"/>
          <w:lang w:val="pt-BR"/>
        </w:rPr>
      </w:pPr>
      <w:r w:rsidRPr="008323DA">
        <w:rPr>
          <w:rFonts w:cs="Calibri"/>
          <w:color w:val="000000"/>
          <w:szCs w:val="24"/>
          <w:lang w:val="pt-BR"/>
        </w:rPr>
        <w:t>Kombi vozilo( BISTRA 404 ) Ford Transit, 9 sjedećih mjesta.</w:t>
      </w:r>
    </w:p>
    <w:p w14:paraId="0A8EC2CF" w14:textId="77777777" w:rsidR="009D6636" w:rsidRPr="00BF6F73" w:rsidRDefault="009D6636" w:rsidP="009D6636">
      <w:pPr>
        <w:autoSpaceDE w:val="0"/>
        <w:autoSpaceDN w:val="0"/>
        <w:adjustRightInd w:val="0"/>
        <w:spacing w:before="120" w:after="0" w:line="276" w:lineRule="auto"/>
        <w:ind w:firstLine="708"/>
        <w:jc w:val="both"/>
        <w:rPr>
          <w:rFonts w:ascii="Calibri" w:eastAsia="Calibri" w:hAnsi="Calibri" w:cs="Calibri"/>
          <w:b/>
          <w:bCs/>
          <w:color w:val="000000"/>
          <w:sz w:val="24"/>
          <w:szCs w:val="24"/>
        </w:rPr>
      </w:pPr>
      <w:r w:rsidRPr="00BF6F73">
        <w:rPr>
          <w:rFonts w:ascii="Calibri" w:eastAsia="Calibri" w:hAnsi="Calibri" w:cs="Calibri"/>
          <w:b/>
          <w:bCs/>
          <w:color w:val="000000"/>
          <w:sz w:val="24"/>
          <w:szCs w:val="24"/>
        </w:rPr>
        <w:t>Aktivnosti provedenih u 2024. godini DVD Bistra:</w:t>
      </w:r>
    </w:p>
    <w:p w14:paraId="21D445C9" w14:textId="77777777" w:rsidR="009D6636" w:rsidRPr="00BF6F73" w:rsidRDefault="009D6636" w:rsidP="009D6636">
      <w:pPr>
        <w:pStyle w:val="Odlomakpopisa"/>
        <w:numPr>
          <w:ilvl w:val="0"/>
          <w:numId w:val="11"/>
        </w:numPr>
        <w:autoSpaceDE w:val="0"/>
        <w:autoSpaceDN w:val="0"/>
        <w:adjustRightInd w:val="0"/>
        <w:spacing w:after="0"/>
        <w:rPr>
          <w:rFonts w:cs="Calibri"/>
          <w:color w:val="000000"/>
          <w:szCs w:val="24"/>
        </w:rPr>
      </w:pPr>
      <w:r w:rsidRPr="00BF6F73">
        <w:rPr>
          <w:rFonts w:cs="Calibri"/>
          <w:color w:val="000000"/>
          <w:szCs w:val="24"/>
        </w:rPr>
        <w:t xml:space="preserve">51 </w:t>
      </w:r>
      <w:proofErr w:type="spellStart"/>
      <w:r w:rsidRPr="00BF6F73">
        <w:rPr>
          <w:rFonts w:cs="Calibri"/>
          <w:color w:val="000000"/>
          <w:szCs w:val="24"/>
        </w:rPr>
        <w:t>intervencija</w:t>
      </w:r>
      <w:proofErr w:type="spellEnd"/>
      <w:r w:rsidRPr="00BF6F73">
        <w:rPr>
          <w:rFonts w:cs="Calibri"/>
          <w:color w:val="000000"/>
          <w:szCs w:val="24"/>
        </w:rPr>
        <w:t>,</w:t>
      </w:r>
    </w:p>
    <w:p w14:paraId="6785E78A" w14:textId="77777777" w:rsidR="009D6636" w:rsidRPr="00BF6F73" w:rsidRDefault="009D6636" w:rsidP="009D6636">
      <w:pPr>
        <w:pStyle w:val="Odlomakpopisa"/>
        <w:numPr>
          <w:ilvl w:val="0"/>
          <w:numId w:val="11"/>
        </w:numPr>
        <w:autoSpaceDE w:val="0"/>
        <w:autoSpaceDN w:val="0"/>
        <w:adjustRightInd w:val="0"/>
        <w:spacing w:after="0"/>
        <w:rPr>
          <w:rFonts w:cs="Calibri"/>
          <w:color w:val="000000"/>
          <w:szCs w:val="24"/>
        </w:rPr>
      </w:pPr>
      <w:r w:rsidRPr="00BF6F73">
        <w:rPr>
          <w:rFonts w:cs="Calibri"/>
          <w:color w:val="000000"/>
          <w:szCs w:val="24"/>
        </w:rPr>
        <w:t xml:space="preserve">Jedan </w:t>
      </w:r>
      <w:proofErr w:type="spellStart"/>
      <w:r w:rsidRPr="00BF6F73">
        <w:rPr>
          <w:rFonts w:cs="Calibri"/>
          <w:color w:val="000000"/>
          <w:szCs w:val="24"/>
        </w:rPr>
        <w:t>član</w:t>
      </w:r>
      <w:proofErr w:type="spellEnd"/>
      <w:r w:rsidRPr="00BF6F73">
        <w:rPr>
          <w:rFonts w:cs="Calibri"/>
          <w:color w:val="000000"/>
          <w:szCs w:val="24"/>
        </w:rPr>
        <w:t xml:space="preserve"> </w:t>
      </w:r>
      <w:proofErr w:type="spellStart"/>
      <w:r w:rsidRPr="00BF6F73">
        <w:rPr>
          <w:rFonts w:cs="Calibri"/>
          <w:color w:val="000000"/>
          <w:szCs w:val="24"/>
        </w:rPr>
        <w:t>sudjelovao</w:t>
      </w:r>
      <w:proofErr w:type="spellEnd"/>
      <w:r w:rsidRPr="00BF6F73">
        <w:rPr>
          <w:rFonts w:cs="Calibri"/>
          <w:color w:val="000000"/>
          <w:szCs w:val="24"/>
        </w:rPr>
        <w:t xml:space="preserve"> </w:t>
      </w:r>
      <w:proofErr w:type="spellStart"/>
      <w:r w:rsidRPr="00BF6F73">
        <w:rPr>
          <w:rFonts w:cs="Calibri"/>
          <w:color w:val="000000"/>
          <w:szCs w:val="24"/>
        </w:rPr>
        <w:t>na</w:t>
      </w:r>
      <w:proofErr w:type="spellEnd"/>
      <w:r w:rsidRPr="00BF6F73">
        <w:rPr>
          <w:rFonts w:cs="Calibri"/>
          <w:color w:val="000000"/>
          <w:szCs w:val="24"/>
        </w:rPr>
        <w:t xml:space="preserve"> </w:t>
      </w:r>
      <w:proofErr w:type="spellStart"/>
      <w:r w:rsidRPr="00BF6F73">
        <w:rPr>
          <w:rFonts w:cs="Calibri"/>
          <w:color w:val="000000"/>
          <w:szCs w:val="24"/>
        </w:rPr>
        <w:t>Izvanrednoj</w:t>
      </w:r>
      <w:proofErr w:type="spellEnd"/>
      <w:r w:rsidRPr="00BF6F73">
        <w:rPr>
          <w:rFonts w:cs="Calibri"/>
          <w:color w:val="000000"/>
          <w:szCs w:val="24"/>
        </w:rPr>
        <w:t xml:space="preserve"> </w:t>
      </w:r>
      <w:proofErr w:type="spellStart"/>
      <w:r w:rsidRPr="00BF6F73">
        <w:rPr>
          <w:rFonts w:cs="Calibri"/>
          <w:color w:val="000000"/>
          <w:szCs w:val="24"/>
        </w:rPr>
        <w:t>dislokaciji</w:t>
      </w:r>
      <w:proofErr w:type="spellEnd"/>
      <w:r w:rsidRPr="00BF6F73">
        <w:rPr>
          <w:rFonts w:cs="Calibri"/>
          <w:color w:val="000000"/>
          <w:szCs w:val="24"/>
        </w:rPr>
        <w:t xml:space="preserve"> u </w:t>
      </w:r>
      <w:proofErr w:type="spellStart"/>
      <w:r w:rsidRPr="00BF6F73">
        <w:rPr>
          <w:rFonts w:cs="Calibri"/>
          <w:color w:val="000000"/>
          <w:szCs w:val="24"/>
        </w:rPr>
        <w:t>Podgori</w:t>
      </w:r>
      <w:proofErr w:type="spellEnd"/>
      <w:r>
        <w:rPr>
          <w:rFonts w:cs="Calibri"/>
          <w:color w:val="000000"/>
          <w:szCs w:val="24"/>
        </w:rPr>
        <w:t>,</w:t>
      </w:r>
    </w:p>
    <w:p w14:paraId="171089D4" w14:textId="77777777" w:rsidR="009D6636" w:rsidRPr="008323DA" w:rsidRDefault="009D6636" w:rsidP="009D6636">
      <w:pPr>
        <w:pStyle w:val="Odlomakpopisa"/>
        <w:numPr>
          <w:ilvl w:val="0"/>
          <w:numId w:val="11"/>
        </w:numPr>
        <w:autoSpaceDE w:val="0"/>
        <w:autoSpaceDN w:val="0"/>
        <w:adjustRightInd w:val="0"/>
        <w:spacing w:after="0"/>
        <w:rPr>
          <w:rFonts w:cs="Calibri"/>
          <w:color w:val="000000"/>
          <w:szCs w:val="24"/>
          <w:lang w:val="pt-BR"/>
        </w:rPr>
      </w:pPr>
      <w:r w:rsidRPr="008323DA">
        <w:rPr>
          <w:rFonts w:cs="Calibri"/>
          <w:color w:val="000000"/>
          <w:szCs w:val="24"/>
          <w:lang w:val="pt-BR"/>
        </w:rPr>
        <w:t>Edukacije oko osiguranja za WRC Croatia Rally-a 2024.,</w:t>
      </w:r>
    </w:p>
    <w:p w14:paraId="708444AF" w14:textId="77777777" w:rsidR="009D6636" w:rsidRPr="008323DA" w:rsidRDefault="009D6636" w:rsidP="009D6636">
      <w:pPr>
        <w:pStyle w:val="Odlomakpopisa"/>
        <w:numPr>
          <w:ilvl w:val="0"/>
          <w:numId w:val="11"/>
        </w:numPr>
        <w:autoSpaceDE w:val="0"/>
        <w:autoSpaceDN w:val="0"/>
        <w:adjustRightInd w:val="0"/>
        <w:spacing w:after="0"/>
        <w:rPr>
          <w:rFonts w:cs="Calibri"/>
          <w:color w:val="000000"/>
          <w:szCs w:val="24"/>
          <w:lang w:val="pt-BR"/>
        </w:rPr>
      </w:pPr>
      <w:r w:rsidRPr="008323DA">
        <w:rPr>
          <w:rFonts w:cs="Calibri"/>
          <w:color w:val="000000"/>
          <w:szCs w:val="24"/>
          <w:lang w:val="pt-BR"/>
        </w:rPr>
        <w:t>Osiguranje treninga WRC-a u Gornjoj Bistri,</w:t>
      </w:r>
    </w:p>
    <w:p w14:paraId="1D4BD008" w14:textId="77777777" w:rsidR="009D6636" w:rsidRPr="008323DA" w:rsidRDefault="009D6636" w:rsidP="009D6636">
      <w:pPr>
        <w:pStyle w:val="Odlomakpopisa"/>
        <w:numPr>
          <w:ilvl w:val="0"/>
          <w:numId w:val="11"/>
        </w:numPr>
        <w:autoSpaceDE w:val="0"/>
        <w:autoSpaceDN w:val="0"/>
        <w:adjustRightInd w:val="0"/>
        <w:spacing w:after="0"/>
        <w:rPr>
          <w:rFonts w:cs="Calibri"/>
          <w:color w:val="000000"/>
          <w:szCs w:val="24"/>
          <w:lang w:val="pt-BR"/>
        </w:rPr>
      </w:pPr>
      <w:r w:rsidRPr="008323DA">
        <w:rPr>
          <w:rFonts w:cs="Calibri"/>
          <w:color w:val="000000"/>
          <w:szCs w:val="24"/>
          <w:lang w:val="pt-BR"/>
        </w:rPr>
        <w:t xml:space="preserve"> 5 novih članova položilo za ispitanog vatrogasca,</w:t>
      </w:r>
    </w:p>
    <w:p w14:paraId="00789076" w14:textId="77777777" w:rsidR="009D6636" w:rsidRPr="008323DA" w:rsidRDefault="009D6636" w:rsidP="009D6636">
      <w:pPr>
        <w:pStyle w:val="Odlomakpopisa"/>
        <w:numPr>
          <w:ilvl w:val="0"/>
          <w:numId w:val="11"/>
        </w:numPr>
        <w:autoSpaceDE w:val="0"/>
        <w:autoSpaceDN w:val="0"/>
        <w:adjustRightInd w:val="0"/>
        <w:spacing w:after="0"/>
        <w:rPr>
          <w:rFonts w:cs="Calibri"/>
          <w:color w:val="000000"/>
          <w:szCs w:val="24"/>
          <w:lang w:val="pt-BR"/>
        </w:rPr>
      </w:pPr>
      <w:r w:rsidRPr="008323DA">
        <w:rPr>
          <w:rFonts w:cs="Calibri"/>
          <w:color w:val="000000"/>
          <w:szCs w:val="24"/>
          <w:lang w:val="pt-BR"/>
        </w:rPr>
        <w:t xml:space="preserve"> 5 članova položilo osposobljavanje : Aparati za zaštitu dišnih organa,</w:t>
      </w:r>
    </w:p>
    <w:p w14:paraId="2C4AB245" w14:textId="77777777" w:rsidR="009D6636" w:rsidRPr="008323DA" w:rsidRDefault="009D6636" w:rsidP="009D6636">
      <w:pPr>
        <w:pStyle w:val="Odlomakpopisa"/>
        <w:numPr>
          <w:ilvl w:val="0"/>
          <w:numId w:val="11"/>
        </w:numPr>
        <w:autoSpaceDE w:val="0"/>
        <w:autoSpaceDN w:val="0"/>
        <w:adjustRightInd w:val="0"/>
        <w:spacing w:after="0"/>
        <w:rPr>
          <w:rFonts w:cs="Calibri"/>
          <w:color w:val="000000"/>
          <w:szCs w:val="24"/>
          <w:lang w:val="pt-BR"/>
        </w:rPr>
      </w:pPr>
      <w:r w:rsidRPr="008323DA">
        <w:rPr>
          <w:rFonts w:cs="Calibri"/>
          <w:color w:val="000000"/>
          <w:szCs w:val="24"/>
          <w:lang w:val="pt-BR"/>
        </w:rPr>
        <w:t>Posjet i prezentacija u Dječjem vrtiću Kapljica u Poljanici Bistranskoj,</w:t>
      </w:r>
    </w:p>
    <w:p w14:paraId="48A5CBC5" w14:textId="77777777" w:rsidR="009D6636" w:rsidRPr="008323DA" w:rsidRDefault="009D6636" w:rsidP="009D6636">
      <w:pPr>
        <w:pStyle w:val="Odlomakpopisa"/>
        <w:numPr>
          <w:ilvl w:val="0"/>
          <w:numId w:val="11"/>
        </w:numPr>
        <w:autoSpaceDE w:val="0"/>
        <w:autoSpaceDN w:val="0"/>
        <w:adjustRightInd w:val="0"/>
        <w:spacing w:after="0"/>
        <w:rPr>
          <w:rFonts w:cs="Calibri"/>
          <w:color w:val="000000"/>
          <w:szCs w:val="24"/>
          <w:lang w:val="pt-BR"/>
        </w:rPr>
      </w:pPr>
      <w:r w:rsidRPr="008323DA">
        <w:rPr>
          <w:rFonts w:cs="Calibri"/>
          <w:color w:val="000000"/>
          <w:szCs w:val="24"/>
          <w:lang w:val="pt-BR"/>
        </w:rPr>
        <w:t>Sudjelovanje na “Program prometne kulture za najmlađe 2024” u O.Š. Bistra,</w:t>
      </w:r>
    </w:p>
    <w:p w14:paraId="1B872D95" w14:textId="77777777" w:rsidR="009D6636" w:rsidRPr="008323DA" w:rsidRDefault="009D6636" w:rsidP="009D6636">
      <w:pPr>
        <w:pStyle w:val="Odlomakpopisa"/>
        <w:numPr>
          <w:ilvl w:val="0"/>
          <w:numId w:val="11"/>
        </w:numPr>
        <w:autoSpaceDE w:val="0"/>
        <w:autoSpaceDN w:val="0"/>
        <w:adjustRightInd w:val="0"/>
        <w:spacing w:after="0"/>
        <w:rPr>
          <w:rFonts w:cs="Calibri"/>
          <w:color w:val="000000"/>
          <w:szCs w:val="24"/>
          <w:lang w:val="pt-BR"/>
        </w:rPr>
      </w:pPr>
      <w:r w:rsidRPr="008323DA">
        <w:rPr>
          <w:rFonts w:cs="Calibri"/>
          <w:color w:val="000000"/>
          <w:szCs w:val="24"/>
          <w:lang w:val="pt-BR"/>
        </w:rPr>
        <w:t>Organizirani “Dani otvorenih vrata DVD-a Bistra, u Gornjoj Bistri,</w:t>
      </w:r>
    </w:p>
    <w:p w14:paraId="2BEC633B" w14:textId="77777777" w:rsidR="009D6636" w:rsidRPr="008323DA" w:rsidRDefault="009D6636" w:rsidP="009D6636">
      <w:pPr>
        <w:pStyle w:val="Odlomakpopisa"/>
        <w:numPr>
          <w:ilvl w:val="0"/>
          <w:numId w:val="11"/>
        </w:numPr>
        <w:autoSpaceDE w:val="0"/>
        <w:autoSpaceDN w:val="0"/>
        <w:adjustRightInd w:val="0"/>
        <w:spacing w:after="0"/>
        <w:rPr>
          <w:rFonts w:cs="Calibri"/>
          <w:color w:val="000000"/>
          <w:szCs w:val="24"/>
          <w:lang w:val="pt-BR"/>
        </w:rPr>
      </w:pPr>
      <w:r w:rsidRPr="008323DA">
        <w:rPr>
          <w:rFonts w:cs="Calibri"/>
          <w:color w:val="000000"/>
          <w:szCs w:val="24"/>
          <w:lang w:val="pt-BR"/>
        </w:rPr>
        <w:t>Organizirana vatrogasna vježba “ŠKOLA 2024” u O.Š. Bistra.</w:t>
      </w:r>
    </w:p>
    <w:p w14:paraId="3A08B51A" w14:textId="77777777" w:rsidR="009D6636" w:rsidRPr="009D6636" w:rsidRDefault="009D6636" w:rsidP="009D6636">
      <w:pPr>
        <w:rPr>
          <w:lang w:eastAsia="zh-CN"/>
        </w:rPr>
      </w:pPr>
    </w:p>
    <w:p w14:paraId="2FFC1ADD" w14:textId="6B95165A" w:rsidR="0067373C" w:rsidRDefault="001162AD" w:rsidP="00767C3B">
      <w:pPr>
        <w:pStyle w:val="Naslov1"/>
        <w:rPr>
          <w:rFonts w:eastAsiaTheme="majorEastAsia"/>
        </w:rPr>
      </w:pPr>
      <w:r w:rsidRPr="00767C3B">
        <w:rPr>
          <w:rFonts w:eastAsiaTheme="majorEastAsia"/>
        </w:rPr>
        <w:t>FINANCIRANJE</w:t>
      </w:r>
    </w:p>
    <w:p w14:paraId="72713944" w14:textId="152006E8" w:rsidR="0088381F" w:rsidRDefault="002C0158" w:rsidP="002C0158">
      <w:pPr>
        <w:spacing w:line="276" w:lineRule="auto"/>
        <w:ind w:firstLine="708"/>
        <w:jc w:val="both"/>
        <w:rPr>
          <w:sz w:val="24"/>
          <w:szCs w:val="24"/>
          <w:lang w:eastAsia="zh-CN"/>
        </w:rPr>
      </w:pPr>
      <w:r w:rsidRPr="002C0158">
        <w:rPr>
          <w:sz w:val="24"/>
          <w:szCs w:val="24"/>
          <w:lang w:eastAsia="zh-CN"/>
        </w:rPr>
        <w:t>Sukladno Zakonu o vatrogastvu („Narodne novine“, broj 125/19</w:t>
      </w:r>
      <w:r w:rsidR="0088381F">
        <w:rPr>
          <w:sz w:val="24"/>
          <w:szCs w:val="24"/>
          <w:lang w:eastAsia="zh-CN"/>
        </w:rPr>
        <w:t>, 114/22</w:t>
      </w:r>
      <w:r w:rsidRPr="002C0158">
        <w:rPr>
          <w:sz w:val="24"/>
          <w:szCs w:val="24"/>
          <w:lang w:eastAsia="zh-CN"/>
        </w:rPr>
        <w:t>), sredstva za financiranje vatrogasne djelatnosti i aktivnosti dobrovoljnih vatrogasnih društava i vatrogasnih zajednica te za opremanje njezinih članica, osiguravaju se u proračunu jedinice lokalne samouprave čije područje pokrivaju.</w:t>
      </w:r>
      <w:r w:rsidR="0095779F">
        <w:rPr>
          <w:sz w:val="24"/>
          <w:szCs w:val="24"/>
          <w:lang w:eastAsia="zh-CN"/>
        </w:rPr>
        <w:t xml:space="preserve"> </w:t>
      </w:r>
    </w:p>
    <w:p w14:paraId="5E592013" w14:textId="6E3B2431" w:rsidR="002C0158" w:rsidRDefault="002C0158" w:rsidP="002C0158">
      <w:pPr>
        <w:spacing w:line="276" w:lineRule="auto"/>
        <w:ind w:firstLine="708"/>
        <w:jc w:val="both"/>
        <w:rPr>
          <w:sz w:val="24"/>
          <w:szCs w:val="24"/>
          <w:lang w:eastAsia="zh-CN"/>
        </w:rPr>
      </w:pPr>
      <w:r w:rsidRPr="002C0158">
        <w:rPr>
          <w:sz w:val="24"/>
          <w:szCs w:val="24"/>
          <w:lang w:eastAsia="zh-CN"/>
        </w:rPr>
        <w:t xml:space="preserve">Proračunom Općine </w:t>
      </w:r>
      <w:r>
        <w:rPr>
          <w:sz w:val="24"/>
          <w:szCs w:val="24"/>
          <w:lang w:eastAsia="zh-CN"/>
        </w:rPr>
        <w:t>Bistra</w:t>
      </w:r>
      <w:r w:rsidRPr="002C0158">
        <w:rPr>
          <w:sz w:val="24"/>
          <w:szCs w:val="24"/>
          <w:lang w:eastAsia="zh-CN"/>
        </w:rPr>
        <w:t xml:space="preserve"> za 20</w:t>
      </w:r>
      <w:r>
        <w:rPr>
          <w:sz w:val="24"/>
          <w:szCs w:val="24"/>
          <w:lang w:eastAsia="zh-CN"/>
        </w:rPr>
        <w:t>2</w:t>
      </w:r>
      <w:r w:rsidR="00912F1B">
        <w:rPr>
          <w:sz w:val="24"/>
          <w:szCs w:val="24"/>
          <w:lang w:eastAsia="zh-CN"/>
        </w:rPr>
        <w:t>4</w:t>
      </w:r>
      <w:r w:rsidRPr="002C0158">
        <w:rPr>
          <w:sz w:val="24"/>
          <w:szCs w:val="24"/>
          <w:lang w:eastAsia="zh-CN"/>
        </w:rPr>
        <w:t xml:space="preserve">. godinu, za vatrogastvo na području Općine </w:t>
      </w:r>
      <w:r w:rsidR="0095779F">
        <w:rPr>
          <w:sz w:val="24"/>
          <w:szCs w:val="24"/>
          <w:lang w:eastAsia="zh-CN"/>
        </w:rPr>
        <w:t xml:space="preserve">Bistra </w:t>
      </w:r>
      <w:r>
        <w:rPr>
          <w:sz w:val="24"/>
          <w:szCs w:val="24"/>
          <w:lang w:eastAsia="zh-CN"/>
        </w:rPr>
        <w:t xml:space="preserve">izdvojena </w:t>
      </w:r>
      <w:r w:rsidRPr="002C0158">
        <w:rPr>
          <w:sz w:val="24"/>
          <w:szCs w:val="24"/>
          <w:lang w:eastAsia="zh-CN"/>
        </w:rPr>
        <w:t>su sredstva u iznosu od</w:t>
      </w:r>
      <w:r w:rsidR="00A823E4">
        <w:rPr>
          <w:sz w:val="24"/>
          <w:szCs w:val="24"/>
          <w:lang w:eastAsia="zh-CN"/>
        </w:rPr>
        <w:t xml:space="preserve"> </w:t>
      </w:r>
      <w:r w:rsidR="008B4474" w:rsidRPr="008B4474">
        <w:rPr>
          <w:sz w:val="24"/>
          <w:szCs w:val="24"/>
          <w:lang w:eastAsia="zh-CN"/>
        </w:rPr>
        <w:t>75.000,00</w:t>
      </w:r>
      <w:r w:rsidR="00E80E3C" w:rsidRPr="008B4474">
        <w:rPr>
          <w:sz w:val="24"/>
          <w:szCs w:val="24"/>
          <w:lang w:eastAsia="zh-CN"/>
        </w:rPr>
        <w:t xml:space="preserve"> </w:t>
      </w:r>
      <w:r w:rsidR="00A823E4" w:rsidRPr="008B4474">
        <w:rPr>
          <w:sz w:val="24"/>
          <w:szCs w:val="24"/>
          <w:lang w:eastAsia="zh-CN"/>
        </w:rPr>
        <w:t>eura</w:t>
      </w:r>
      <w:r w:rsidRPr="008B4474">
        <w:rPr>
          <w:sz w:val="24"/>
          <w:szCs w:val="24"/>
          <w:lang w:eastAsia="zh-CN"/>
        </w:rPr>
        <w:t>.</w:t>
      </w:r>
    </w:p>
    <w:p w14:paraId="190C98EF" w14:textId="7354B27D" w:rsidR="00E916B2" w:rsidRPr="007908BD" w:rsidRDefault="00E916B2" w:rsidP="00E916B2">
      <w:pPr>
        <w:pStyle w:val="Naslov1"/>
      </w:pPr>
      <w:r w:rsidRPr="007908BD">
        <w:t>STANJE PROVEDBE PROVEDBENOG PLANA UNAPREĐENJA ZAŠTITE OD POŽARA NA PODRUČJU OPĆINE BISTRA ZA 202</w:t>
      </w:r>
      <w:r w:rsidR="00912F1B">
        <w:t>4</w:t>
      </w:r>
      <w:r w:rsidRPr="007908BD">
        <w:t>. GODINU</w:t>
      </w:r>
    </w:p>
    <w:p w14:paraId="3D810101" w14:textId="719F607A" w:rsidR="003962F0" w:rsidRPr="008323DA" w:rsidRDefault="003962F0" w:rsidP="003962F0">
      <w:pPr>
        <w:pStyle w:val="Odlomakpopisa"/>
        <w:numPr>
          <w:ilvl w:val="0"/>
          <w:numId w:val="10"/>
        </w:numPr>
        <w:rPr>
          <w:szCs w:val="24"/>
          <w:lang w:val="hr-HR"/>
        </w:rPr>
      </w:pPr>
      <w:r w:rsidRPr="008323DA">
        <w:rPr>
          <w:szCs w:val="24"/>
          <w:lang w:val="hr-HR"/>
        </w:rPr>
        <w:t xml:space="preserve">Sukladno izračunu iz Procjene ugroženosti od požara i  tehnološke eksplozije za Općinu Bistru o potrebnom broju vatrogasaca, Općina Bistra osigurava potreban broj operativnih vatrogasaca. </w:t>
      </w:r>
    </w:p>
    <w:p w14:paraId="65DFE348" w14:textId="3BBDB37A" w:rsidR="009D5CFF" w:rsidRPr="008323DA" w:rsidRDefault="009D5CFF" w:rsidP="009D5CFF">
      <w:pPr>
        <w:pStyle w:val="Odlomakpopisa"/>
        <w:numPr>
          <w:ilvl w:val="0"/>
          <w:numId w:val="10"/>
        </w:numPr>
        <w:rPr>
          <w:szCs w:val="24"/>
          <w:lang w:val="hr-HR"/>
        </w:rPr>
      </w:pPr>
      <w:r w:rsidRPr="008323DA">
        <w:rPr>
          <w:szCs w:val="24"/>
          <w:lang w:val="hr-HR"/>
        </w:rPr>
        <w:lastRenderedPageBreak/>
        <w:t>DVD Bistra kao središnja vatrogasna postrojba osigurava djelotvornu i pravodobnu operativnost vatrogasne postrojbe i cjelovitu pokrivenost područja Općine Bistra u slučaju požara.</w:t>
      </w:r>
    </w:p>
    <w:p w14:paraId="4A8DF243" w14:textId="6D06E2B3" w:rsidR="009D5CFF" w:rsidRPr="008323DA" w:rsidRDefault="009D5CFF" w:rsidP="009D5CFF">
      <w:pPr>
        <w:pStyle w:val="Odlomakpopisa"/>
        <w:numPr>
          <w:ilvl w:val="0"/>
          <w:numId w:val="10"/>
        </w:numPr>
        <w:rPr>
          <w:szCs w:val="24"/>
          <w:lang w:val="pt-BR"/>
        </w:rPr>
      </w:pPr>
      <w:r w:rsidRPr="00BB7BED">
        <w:rPr>
          <w:szCs w:val="24"/>
          <w:lang w:val="hr-HR"/>
        </w:rPr>
        <w:t xml:space="preserve">Vatrogasni plan županije donosi predstavničko tijelo županije, a izrađuje ga i predlaže županijski vatrogasni zapovjednik, uz prethodnu suglasnost glavnog vatrogasnog zapovjednika. Vatrogasni plan grada, područja odnosno općine donosi predstavničko tijelo jedinice lokalne samouprave, a izrađuje ga i predlaže gradski, odnosno općinski zapovjednik, uz prethodnu suglasnost županijskog vatrogasnog zapovjednika. </w:t>
      </w:r>
      <w:r w:rsidRPr="008323DA">
        <w:rPr>
          <w:szCs w:val="24"/>
          <w:lang w:val="pt-BR"/>
        </w:rPr>
        <w:t>Općina Bistra nije izradila Vatrogasni plan s obzirom na to da sukladno članku 50. Stavku 5. Vatrogasni plan jedinica lokalne samouprave mora biti u skladu s Vatrogasnim planom Republike Hrvatske i Vatrogasnim planom županije – navedeni Planovi nisu izrađeni.</w:t>
      </w:r>
    </w:p>
    <w:p w14:paraId="260C051D" w14:textId="1E71C2B8" w:rsidR="009D5CFF" w:rsidRPr="00BB7BED" w:rsidRDefault="009D5CFF" w:rsidP="009D5CFF">
      <w:pPr>
        <w:pStyle w:val="Odlomakpopisa"/>
        <w:numPr>
          <w:ilvl w:val="0"/>
          <w:numId w:val="10"/>
        </w:numPr>
        <w:rPr>
          <w:szCs w:val="24"/>
          <w:lang w:val="pt-BR"/>
        </w:rPr>
      </w:pPr>
      <w:r w:rsidRPr="00BB7BED">
        <w:rPr>
          <w:szCs w:val="24"/>
          <w:lang w:val="pt-BR"/>
        </w:rPr>
        <w:t>Općina Bistra ima sklopljen ugovor o koncesiji za obavljanje komunalne djelatnosti dimnjačarskih poslova  s dimnjačarskim obrtom „ŠANTIĆ“ vl. Anđelko Šantić. Pod obavljanjem dimnjačarskih poslova smatra se čišćenje i kontrola dimnjaka, dimovoda i uređaja za loženje u građevinama, poduzimanje mjera za sprečavanje opasnosti od požara, eksplozija, trovanja te zagađivanja zraka, kontrola rada ložišta u cilju uštede energenata i potpunog sagorijevanja, sprečavanje štetnih posljedica koje bi nastupile zbog neispravnosti dimovodnih objekata, kontrola i održavanje otvora za dovod zraka za izgaranje i ventilacijskih otvora u prostorijama gdje su postavljena trošila, te vršenje nadzora nad radom dimnjačarske službe.</w:t>
      </w:r>
    </w:p>
    <w:p w14:paraId="23469B40" w14:textId="47CFD930" w:rsidR="00E916B2" w:rsidRPr="007066DB" w:rsidRDefault="00E916B2" w:rsidP="003962F0">
      <w:pPr>
        <w:pStyle w:val="Odlomakpopisa"/>
        <w:numPr>
          <w:ilvl w:val="0"/>
          <w:numId w:val="10"/>
        </w:numPr>
        <w:rPr>
          <w:szCs w:val="24"/>
        </w:rPr>
      </w:pPr>
      <w:bookmarkStart w:id="2" w:name="_Hlk153189709"/>
      <w:proofErr w:type="spellStart"/>
      <w:r w:rsidRPr="007066DB">
        <w:rPr>
          <w:szCs w:val="24"/>
        </w:rPr>
        <w:t>Prostornim</w:t>
      </w:r>
      <w:proofErr w:type="spellEnd"/>
      <w:r w:rsidRPr="007066DB">
        <w:rPr>
          <w:szCs w:val="24"/>
        </w:rPr>
        <w:t xml:space="preserve"> </w:t>
      </w:r>
      <w:proofErr w:type="spellStart"/>
      <w:r w:rsidRPr="007066DB">
        <w:rPr>
          <w:szCs w:val="24"/>
        </w:rPr>
        <w:t>planom</w:t>
      </w:r>
      <w:proofErr w:type="spellEnd"/>
      <w:r w:rsidRPr="007066DB">
        <w:rPr>
          <w:szCs w:val="24"/>
        </w:rPr>
        <w:t xml:space="preserve"> </w:t>
      </w:r>
      <w:proofErr w:type="spellStart"/>
      <w:r w:rsidRPr="007066DB">
        <w:rPr>
          <w:szCs w:val="24"/>
        </w:rPr>
        <w:t>uređenja</w:t>
      </w:r>
      <w:proofErr w:type="spellEnd"/>
      <w:r w:rsidRPr="007066DB">
        <w:rPr>
          <w:szCs w:val="24"/>
        </w:rPr>
        <w:t xml:space="preserve"> </w:t>
      </w:r>
      <w:proofErr w:type="spellStart"/>
      <w:r w:rsidRPr="007066DB">
        <w:rPr>
          <w:szCs w:val="24"/>
        </w:rPr>
        <w:t>Općine</w:t>
      </w:r>
      <w:proofErr w:type="spellEnd"/>
      <w:r w:rsidRPr="007066DB">
        <w:rPr>
          <w:szCs w:val="24"/>
        </w:rPr>
        <w:t xml:space="preserve"> Bistra („Službeni glasnik Općine </w:t>
      </w:r>
      <w:proofErr w:type="gramStart"/>
      <w:r w:rsidRPr="007066DB">
        <w:rPr>
          <w:szCs w:val="24"/>
        </w:rPr>
        <w:t>Bistra“</w:t>
      </w:r>
      <w:proofErr w:type="gramEnd"/>
      <w:r w:rsidRPr="007066DB">
        <w:rPr>
          <w:szCs w:val="24"/>
        </w:rPr>
        <w:t xml:space="preserve">, broj 02/05, 01/08, 02/09, 01/12, 01/15, 07/17, 2/18 – pročišćeni tekst, 4/20, 8/20, 1/23), </w:t>
      </w:r>
      <w:proofErr w:type="spellStart"/>
      <w:r w:rsidRPr="007066DB">
        <w:rPr>
          <w:szCs w:val="24"/>
        </w:rPr>
        <w:t>određene</w:t>
      </w:r>
      <w:proofErr w:type="spellEnd"/>
      <w:r w:rsidRPr="007066DB">
        <w:rPr>
          <w:szCs w:val="24"/>
        </w:rPr>
        <w:t xml:space="preserve"> </w:t>
      </w:r>
      <w:proofErr w:type="spellStart"/>
      <w:r w:rsidRPr="007066DB">
        <w:rPr>
          <w:szCs w:val="24"/>
        </w:rPr>
        <w:t>su</w:t>
      </w:r>
      <w:proofErr w:type="spellEnd"/>
      <w:r w:rsidRPr="007066DB">
        <w:rPr>
          <w:szCs w:val="24"/>
        </w:rPr>
        <w:t xml:space="preserve"> </w:t>
      </w:r>
      <w:proofErr w:type="spellStart"/>
      <w:r w:rsidRPr="007066DB">
        <w:rPr>
          <w:szCs w:val="24"/>
        </w:rPr>
        <w:t>mjere</w:t>
      </w:r>
      <w:proofErr w:type="spellEnd"/>
      <w:r w:rsidRPr="007066DB">
        <w:rPr>
          <w:szCs w:val="24"/>
        </w:rPr>
        <w:t xml:space="preserve"> </w:t>
      </w:r>
      <w:proofErr w:type="spellStart"/>
      <w:r w:rsidRPr="007066DB">
        <w:rPr>
          <w:szCs w:val="24"/>
        </w:rPr>
        <w:t>zaštite</w:t>
      </w:r>
      <w:proofErr w:type="spellEnd"/>
      <w:r w:rsidRPr="007066DB">
        <w:rPr>
          <w:szCs w:val="24"/>
        </w:rPr>
        <w:t xml:space="preserve"> </w:t>
      </w:r>
      <w:proofErr w:type="spellStart"/>
      <w:r w:rsidRPr="007066DB">
        <w:rPr>
          <w:szCs w:val="24"/>
        </w:rPr>
        <w:t>od</w:t>
      </w:r>
      <w:proofErr w:type="spellEnd"/>
      <w:r w:rsidRPr="007066DB">
        <w:rPr>
          <w:szCs w:val="24"/>
        </w:rPr>
        <w:t xml:space="preserve"> </w:t>
      </w:r>
      <w:proofErr w:type="spellStart"/>
      <w:r w:rsidRPr="007066DB">
        <w:rPr>
          <w:szCs w:val="24"/>
        </w:rPr>
        <w:t>po</w:t>
      </w:r>
      <w:r w:rsidR="009D5CFF" w:rsidRPr="007066DB">
        <w:rPr>
          <w:szCs w:val="24"/>
        </w:rPr>
        <w:t>ž</w:t>
      </w:r>
      <w:r w:rsidRPr="007066DB">
        <w:rPr>
          <w:szCs w:val="24"/>
        </w:rPr>
        <w:t>ara</w:t>
      </w:r>
      <w:proofErr w:type="spellEnd"/>
      <w:r w:rsidRPr="007066DB">
        <w:rPr>
          <w:szCs w:val="24"/>
        </w:rPr>
        <w:t xml:space="preserve"> </w:t>
      </w:r>
      <w:proofErr w:type="spellStart"/>
      <w:r w:rsidRPr="007066DB">
        <w:rPr>
          <w:szCs w:val="24"/>
        </w:rPr>
        <w:t>i</w:t>
      </w:r>
      <w:proofErr w:type="spellEnd"/>
      <w:r w:rsidRPr="007066DB">
        <w:rPr>
          <w:szCs w:val="24"/>
        </w:rPr>
        <w:t xml:space="preserve"> </w:t>
      </w:r>
      <w:proofErr w:type="spellStart"/>
      <w:r w:rsidRPr="007066DB">
        <w:rPr>
          <w:szCs w:val="24"/>
        </w:rPr>
        <w:t>eksplozije</w:t>
      </w:r>
      <w:proofErr w:type="spellEnd"/>
      <w:r w:rsidRPr="007066DB">
        <w:rPr>
          <w:szCs w:val="24"/>
        </w:rPr>
        <w:t>.</w:t>
      </w:r>
    </w:p>
    <w:bookmarkEnd w:id="2"/>
    <w:p w14:paraId="18A64D8E" w14:textId="6519CAC4" w:rsidR="009D5CFF" w:rsidRDefault="009D5CFF" w:rsidP="003962F0">
      <w:pPr>
        <w:pStyle w:val="Odlomakpopisa"/>
        <w:numPr>
          <w:ilvl w:val="0"/>
          <w:numId w:val="10"/>
        </w:numPr>
        <w:rPr>
          <w:szCs w:val="24"/>
        </w:rPr>
      </w:pPr>
      <w:proofErr w:type="spellStart"/>
      <w:r w:rsidRPr="009D5CFF">
        <w:rPr>
          <w:szCs w:val="24"/>
        </w:rPr>
        <w:t>Odlukom</w:t>
      </w:r>
      <w:proofErr w:type="spellEnd"/>
      <w:r w:rsidRPr="009D5CFF">
        <w:rPr>
          <w:szCs w:val="24"/>
        </w:rPr>
        <w:t xml:space="preserve"> o </w:t>
      </w:r>
      <w:proofErr w:type="spellStart"/>
      <w:r w:rsidRPr="009D5CFF">
        <w:rPr>
          <w:szCs w:val="24"/>
        </w:rPr>
        <w:t>uvjetima</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načinu</w:t>
      </w:r>
      <w:proofErr w:type="spellEnd"/>
      <w:r w:rsidRPr="009D5CFF">
        <w:rPr>
          <w:szCs w:val="24"/>
        </w:rPr>
        <w:t xml:space="preserve"> </w:t>
      </w:r>
      <w:proofErr w:type="spellStart"/>
      <w:r w:rsidRPr="009D5CFF">
        <w:rPr>
          <w:szCs w:val="24"/>
        </w:rPr>
        <w:t>spaljivanja</w:t>
      </w:r>
      <w:proofErr w:type="spellEnd"/>
      <w:r w:rsidRPr="009D5CFF">
        <w:rPr>
          <w:szCs w:val="24"/>
        </w:rPr>
        <w:t xml:space="preserve"> </w:t>
      </w:r>
      <w:proofErr w:type="spellStart"/>
      <w:r w:rsidRPr="009D5CFF">
        <w:rPr>
          <w:szCs w:val="24"/>
        </w:rPr>
        <w:t>poljoprivrednog</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drugog</w:t>
      </w:r>
      <w:proofErr w:type="spellEnd"/>
      <w:r w:rsidRPr="009D5CFF">
        <w:rPr>
          <w:szCs w:val="24"/>
        </w:rPr>
        <w:t xml:space="preserve"> </w:t>
      </w:r>
      <w:proofErr w:type="spellStart"/>
      <w:r w:rsidRPr="009D5CFF">
        <w:rPr>
          <w:szCs w:val="24"/>
        </w:rPr>
        <w:t>gorivog</w:t>
      </w:r>
      <w:proofErr w:type="spellEnd"/>
      <w:r w:rsidRPr="009D5CFF">
        <w:rPr>
          <w:szCs w:val="24"/>
        </w:rPr>
        <w:t xml:space="preserve"> </w:t>
      </w:r>
      <w:proofErr w:type="spellStart"/>
      <w:r w:rsidRPr="009D5CFF">
        <w:rPr>
          <w:szCs w:val="24"/>
        </w:rPr>
        <w:t>otpada</w:t>
      </w:r>
      <w:proofErr w:type="spellEnd"/>
      <w:r w:rsidRPr="009D5CFF">
        <w:rPr>
          <w:szCs w:val="24"/>
        </w:rPr>
        <w:t xml:space="preserve"> </w:t>
      </w:r>
      <w:proofErr w:type="spellStart"/>
      <w:r w:rsidRPr="009D5CFF">
        <w:rPr>
          <w:szCs w:val="24"/>
        </w:rPr>
        <w:t>biljnog</w:t>
      </w:r>
      <w:proofErr w:type="spellEnd"/>
      <w:r w:rsidRPr="009D5CFF">
        <w:rPr>
          <w:szCs w:val="24"/>
        </w:rPr>
        <w:t xml:space="preserve"> </w:t>
      </w:r>
      <w:proofErr w:type="spellStart"/>
      <w:r w:rsidRPr="009D5CFF">
        <w:rPr>
          <w:szCs w:val="24"/>
        </w:rPr>
        <w:t>podrijetla</w:t>
      </w:r>
      <w:proofErr w:type="spellEnd"/>
      <w:r w:rsidRPr="009D5CFF">
        <w:rPr>
          <w:szCs w:val="24"/>
        </w:rPr>
        <w:t xml:space="preserve"> </w:t>
      </w:r>
      <w:proofErr w:type="spellStart"/>
      <w:r w:rsidRPr="009D5CFF">
        <w:rPr>
          <w:szCs w:val="24"/>
        </w:rPr>
        <w:t>na</w:t>
      </w:r>
      <w:proofErr w:type="spellEnd"/>
      <w:r w:rsidRPr="009D5CFF">
        <w:rPr>
          <w:szCs w:val="24"/>
        </w:rPr>
        <w:t xml:space="preserve"> </w:t>
      </w:r>
      <w:proofErr w:type="spellStart"/>
      <w:r w:rsidRPr="009D5CFF">
        <w:rPr>
          <w:szCs w:val="24"/>
        </w:rPr>
        <w:t>otvorenom</w:t>
      </w:r>
      <w:proofErr w:type="spellEnd"/>
      <w:r w:rsidRPr="009D5CFF">
        <w:rPr>
          <w:szCs w:val="24"/>
        </w:rPr>
        <w:t xml:space="preserve"> </w:t>
      </w:r>
      <w:proofErr w:type="spellStart"/>
      <w:r w:rsidRPr="009D5CFF">
        <w:rPr>
          <w:szCs w:val="24"/>
        </w:rPr>
        <w:t>prostoru</w:t>
      </w:r>
      <w:proofErr w:type="spellEnd"/>
      <w:r w:rsidRPr="009D5CFF">
        <w:rPr>
          <w:szCs w:val="24"/>
        </w:rPr>
        <w:t xml:space="preserve"> („</w:t>
      </w:r>
      <w:proofErr w:type="spellStart"/>
      <w:r w:rsidRPr="009D5CFF">
        <w:rPr>
          <w:szCs w:val="24"/>
        </w:rPr>
        <w:t>Službeni</w:t>
      </w:r>
      <w:proofErr w:type="spellEnd"/>
      <w:r w:rsidRPr="009D5CFF">
        <w:rPr>
          <w:szCs w:val="24"/>
        </w:rPr>
        <w:t xml:space="preserve"> </w:t>
      </w:r>
      <w:proofErr w:type="spellStart"/>
      <w:r w:rsidRPr="009D5CFF">
        <w:rPr>
          <w:szCs w:val="24"/>
        </w:rPr>
        <w:t>glasnik</w:t>
      </w:r>
      <w:proofErr w:type="spellEnd"/>
      <w:r w:rsidRPr="009D5CFF">
        <w:rPr>
          <w:szCs w:val="24"/>
        </w:rPr>
        <w:t xml:space="preserve"> </w:t>
      </w:r>
      <w:proofErr w:type="spellStart"/>
      <w:r w:rsidRPr="009D5CFF">
        <w:rPr>
          <w:szCs w:val="24"/>
        </w:rPr>
        <w:t>Općine</w:t>
      </w:r>
      <w:proofErr w:type="spellEnd"/>
      <w:r w:rsidRPr="009D5CFF">
        <w:rPr>
          <w:szCs w:val="24"/>
        </w:rPr>
        <w:t xml:space="preserve"> Bistra“, </w:t>
      </w:r>
      <w:proofErr w:type="spellStart"/>
      <w:r w:rsidRPr="009D5CFF">
        <w:rPr>
          <w:szCs w:val="24"/>
        </w:rPr>
        <w:t>broj</w:t>
      </w:r>
      <w:proofErr w:type="spellEnd"/>
      <w:r w:rsidRPr="009D5CFF">
        <w:rPr>
          <w:szCs w:val="24"/>
        </w:rPr>
        <w:t xml:space="preserve"> 04/19, 07/20), </w:t>
      </w:r>
      <w:proofErr w:type="spellStart"/>
      <w:r w:rsidRPr="009D5CFF">
        <w:rPr>
          <w:szCs w:val="24"/>
        </w:rPr>
        <w:t>utvrđene</w:t>
      </w:r>
      <w:proofErr w:type="spellEnd"/>
      <w:r w:rsidRPr="009D5CFF">
        <w:rPr>
          <w:szCs w:val="24"/>
        </w:rPr>
        <w:t xml:space="preserve"> </w:t>
      </w:r>
      <w:proofErr w:type="spellStart"/>
      <w:r w:rsidRPr="009D5CFF">
        <w:rPr>
          <w:szCs w:val="24"/>
        </w:rPr>
        <w:t>su</w:t>
      </w:r>
      <w:proofErr w:type="spellEnd"/>
      <w:r w:rsidRPr="009D5CFF">
        <w:rPr>
          <w:szCs w:val="24"/>
        </w:rPr>
        <w:t xml:space="preserve"> </w:t>
      </w:r>
      <w:proofErr w:type="spellStart"/>
      <w:r w:rsidRPr="009D5CFF">
        <w:rPr>
          <w:szCs w:val="24"/>
        </w:rPr>
        <w:t>mjere</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postupci</w:t>
      </w:r>
      <w:proofErr w:type="spellEnd"/>
      <w:r w:rsidRPr="009D5CFF">
        <w:rPr>
          <w:szCs w:val="24"/>
        </w:rPr>
        <w:t xml:space="preserve"> </w:t>
      </w:r>
      <w:proofErr w:type="spellStart"/>
      <w:r w:rsidRPr="009D5CFF">
        <w:rPr>
          <w:szCs w:val="24"/>
        </w:rPr>
        <w:t>zaštite</w:t>
      </w:r>
      <w:proofErr w:type="spellEnd"/>
      <w:r w:rsidRPr="009D5CFF">
        <w:rPr>
          <w:szCs w:val="24"/>
        </w:rPr>
        <w:t xml:space="preserve"> </w:t>
      </w:r>
      <w:proofErr w:type="spellStart"/>
      <w:r w:rsidRPr="009D5CFF">
        <w:rPr>
          <w:szCs w:val="24"/>
        </w:rPr>
        <w:t>od</w:t>
      </w:r>
      <w:proofErr w:type="spellEnd"/>
      <w:r w:rsidRPr="009D5CFF">
        <w:rPr>
          <w:szCs w:val="24"/>
        </w:rPr>
        <w:t xml:space="preserve"> </w:t>
      </w:r>
      <w:proofErr w:type="spellStart"/>
      <w:r w:rsidRPr="009D5CFF">
        <w:rPr>
          <w:szCs w:val="24"/>
        </w:rPr>
        <w:t>požara</w:t>
      </w:r>
      <w:proofErr w:type="spellEnd"/>
      <w:r w:rsidRPr="009D5CFF">
        <w:rPr>
          <w:szCs w:val="24"/>
        </w:rPr>
        <w:t xml:space="preserve"> </w:t>
      </w:r>
      <w:proofErr w:type="spellStart"/>
      <w:r w:rsidRPr="009D5CFF">
        <w:rPr>
          <w:szCs w:val="24"/>
        </w:rPr>
        <w:t>na</w:t>
      </w:r>
      <w:proofErr w:type="spellEnd"/>
      <w:r w:rsidRPr="009D5CFF">
        <w:rPr>
          <w:szCs w:val="24"/>
        </w:rPr>
        <w:t xml:space="preserve"> </w:t>
      </w:r>
      <w:proofErr w:type="spellStart"/>
      <w:r w:rsidRPr="009D5CFF">
        <w:rPr>
          <w:szCs w:val="24"/>
        </w:rPr>
        <w:t>poljoprivrednom</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šumskom</w:t>
      </w:r>
      <w:proofErr w:type="spellEnd"/>
      <w:r w:rsidRPr="009D5CFF">
        <w:rPr>
          <w:szCs w:val="24"/>
        </w:rPr>
        <w:t xml:space="preserve"> </w:t>
      </w:r>
      <w:proofErr w:type="spellStart"/>
      <w:r w:rsidRPr="009D5CFF">
        <w:rPr>
          <w:szCs w:val="24"/>
        </w:rPr>
        <w:t>zemljištu</w:t>
      </w:r>
      <w:proofErr w:type="spellEnd"/>
      <w:r w:rsidRPr="009D5CFF">
        <w:rPr>
          <w:szCs w:val="24"/>
        </w:rPr>
        <w:t xml:space="preserve">, </w:t>
      </w:r>
      <w:proofErr w:type="spellStart"/>
      <w:r w:rsidRPr="009D5CFF">
        <w:rPr>
          <w:szCs w:val="24"/>
        </w:rPr>
        <w:t>okućnicama</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naseljima</w:t>
      </w:r>
      <w:proofErr w:type="spellEnd"/>
      <w:r w:rsidRPr="009D5CFF">
        <w:rPr>
          <w:szCs w:val="24"/>
        </w:rPr>
        <w:t xml:space="preserve">, </w:t>
      </w:r>
      <w:proofErr w:type="spellStart"/>
      <w:r w:rsidRPr="009D5CFF">
        <w:rPr>
          <w:szCs w:val="24"/>
        </w:rPr>
        <w:t>kod</w:t>
      </w:r>
      <w:proofErr w:type="spellEnd"/>
      <w:r w:rsidRPr="009D5CFF">
        <w:rPr>
          <w:szCs w:val="24"/>
        </w:rPr>
        <w:t xml:space="preserve"> </w:t>
      </w:r>
      <w:proofErr w:type="spellStart"/>
      <w:r w:rsidRPr="009D5CFF">
        <w:rPr>
          <w:szCs w:val="24"/>
        </w:rPr>
        <w:t>spaljivanja</w:t>
      </w:r>
      <w:proofErr w:type="spellEnd"/>
      <w:r w:rsidRPr="009D5CFF">
        <w:rPr>
          <w:szCs w:val="24"/>
        </w:rPr>
        <w:t xml:space="preserve"> </w:t>
      </w:r>
      <w:proofErr w:type="spellStart"/>
      <w:r w:rsidRPr="009D5CFF">
        <w:rPr>
          <w:szCs w:val="24"/>
        </w:rPr>
        <w:t>korova</w:t>
      </w:r>
      <w:proofErr w:type="spellEnd"/>
      <w:r w:rsidRPr="009D5CFF">
        <w:rPr>
          <w:szCs w:val="24"/>
        </w:rPr>
        <w:t xml:space="preserve">, trave </w:t>
      </w:r>
      <w:proofErr w:type="spellStart"/>
      <w:r w:rsidRPr="009D5CFF">
        <w:rPr>
          <w:szCs w:val="24"/>
        </w:rPr>
        <w:t>i</w:t>
      </w:r>
      <w:proofErr w:type="spellEnd"/>
      <w:r w:rsidRPr="009D5CFF">
        <w:rPr>
          <w:szCs w:val="24"/>
        </w:rPr>
        <w:t xml:space="preserve"> </w:t>
      </w:r>
      <w:proofErr w:type="spellStart"/>
      <w:r w:rsidRPr="009D5CFF">
        <w:rPr>
          <w:szCs w:val="24"/>
        </w:rPr>
        <w:t>drugog</w:t>
      </w:r>
      <w:proofErr w:type="spellEnd"/>
      <w:r w:rsidRPr="009D5CFF">
        <w:rPr>
          <w:szCs w:val="24"/>
        </w:rPr>
        <w:t xml:space="preserve"> </w:t>
      </w:r>
      <w:proofErr w:type="spellStart"/>
      <w:r w:rsidRPr="009D5CFF">
        <w:rPr>
          <w:szCs w:val="24"/>
        </w:rPr>
        <w:t>otpadnog</w:t>
      </w:r>
      <w:proofErr w:type="spellEnd"/>
      <w:r w:rsidRPr="009D5CFF">
        <w:rPr>
          <w:szCs w:val="24"/>
        </w:rPr>
        <w:t xml:space="preserve"> </w:t>
      </w:r>
      <w:proofErr w:type="spellStart"/>
      <w:r w:rsidRPr="009D5CFF">
        <w:rPr>
          <w:szCs w:val="24"/>
        </w:rPr>
        <w:t>materijala</w:t>
      </w:r>
      <w:proofErr w:type="spellEnd"/>
      <w:r w:rsidRPr="009D5CFF">
        <w:rPr>
          <w:szCs w:val="24"/>
        </w:rPr>
        <w:t xml:space="preserve"> </w:t>
      </w:r>
      <w:proofErr w:type="spellStart"/>
      <w:r w:rsidRPr="009D5CFF">
        <w:rPr>
          <w:szCs w:val="24"/>
        </w:rPr>
        <w:t>biljnog</w:t>
      </w:r>
      <w:proofErr w:type="spellEnd"/>
      <w:r w:rsidRPr="009D5CFF">
        <w:rPr>
          <w:szCs w:val="24"/>
        </w:rPr>
        <w:t xml:space="preserve"> </w:t>
      </w:r>
      <w:proofErr w:type="spellStart"/>
      <w:r w:rsidRPr="009D5CFF">
        <w:rPr>
          <w:szCs w:val="24"/>
        </w:rPr>
        <w:t>porijekla</w:t>
      </w:r>
      <w:proofErr w:type="spellEnd"/>
      <w:r w:rsidRPr="009D5CFF">
        <w:rPr>
          <w:szCs w:val="24"/>
        </w:rPr>
        <w:t xml:space="preserve"> u </w:t>
      </w:r>
      <w:proofErr w:type="spellStart"/>
      <w:r w:rsidRPr="009D5CFF">
        <w:rPr>
          <w:szCs w:val="24"/>
        </w:rPr>
        <w:t>slučajevima</w:t>
      </w:r>
      <w:proofErr w:type="spellEnd"/>
      <w:r w:rsidRPr="009D5CFF">
        <w:rPr>
          <w:szCs w:val="24"/>
        </w:rPr>
        <w:t xml:space="preserve"> </w:t>
      </w:r>
      <w:proofErr w:type="spellStart"/>
      <w:r w:rsidRPr="009D5CFF">
        <w:rPr>
          <w:szCs w:val="24"/>
        </w:rPr>
        <w:t>kada</w:t>
      </w:r>
      <w:proofErr w:type="spellEnd"/>
      <w:r w:rsidRPr="009D5CFF">
        <w:rPr>
          <w:szCs w:val="24"/>
        </w:rPr>
        <w:t xml:space="preserve"> </w:t>
      </w:r>
      <w:proofErr w:type="spellStart"/>
      <w:r w:rsidRPr="009D5CFF">
        <w:rPr>
          <w:szCs w:val="24"/>
        </w:rPr>
        <w:t>bi</w:t>
      </w:r>
      <w:proofErr w:type="spellEnd"/>
      <w:r w:rsidRPr="009D5CFF">
        <w:rPr>
          <w:szCs w:val="24"/>
        </w:rPr>
        <w:t xml:space="preserve"> </w:t>
      </w:r>
      <w:proofErr w:type="spellStart"/>
      <w:r w:rsidRPr="009D5CFF">
        <w:rPr>
          <w:szCs w:val="24"/>
        </w:rPr>
        <w:t>propuštanje</w:t>
      </w:r>
      <w:proofErr w:type="spellEnd"/>
      <w:r w:rsidRPr="009D5CFF">
        <w:rPr>
          <w:szCs w:val="24"/>
        </w:rPr>
        <w:t xml:space="preserve"> </w:t>
      </w:r>
      <w:proofErr w:type="spellStart"/>
      <w:r w:rsidRPr="009D5CFF">
        <w:rPr>
          <w:szCs w:val="24"/>
        </w:rPr>
        <w:t>tih</w:t>
      </w:r>
      <w:proofErr w:type="spellEnd"/>
      <w:r w:rsidRPr="009D5CFF">
        <w:rPr>
          <w:szCs w:val="24"/>
        </w:rPr>
        <w:t xml:space="preserve"> </w:t>
      </w:r>
      <w:proofErr w:type="spellStart"/>
      <w:r w:rsidRPr="009D5CFF">
        <w:rPr>
          <w:szCs w:val="24"/>
        </w:rPr>
        <w:t>mjera</w:t>
      </w:r>
      <w:proofErr w:type="spellEnd"/>
      <w:r w:rsidRPr="009D5CFF">
        <w:rPr>
          <w:szCs w:val="24"/>
        </w:rPr>
        <w:t xml:space="preserve"> </w:t>
      </w:r>
      <w:proofErr w:type="spellStart"/>
      <w:r w:rsidRPr="009D5CFF">
        <w:rPr>
          <w:szCs w:val="24"/>
        </w:rPr>
        <w:t>nanijelo</w:t>
      </w:r>
      <w:proofErr w:type="spellEnd"/>
      <w:r w:rsidRPr="009D5CFF">
        <w:rPr>
          <w:szCs w:val="24"/>
        </w:rPr>
        <w:t xml:space="preserve"> </w:t>
      </w:r>
      <w:proofErr w:type="spellStart"/>
      <w:r w:rsidRPr="009D5CFF">
        <w:rPr>
          <w:szCs w:val="24"/>
        </w:rPr>
        <w:t>štetu</w:t>
      </w:r>
      <w:proofErr w:type="spellEnd"/>
      <w:r w:rsidRPr="009D5CFF">
        <w:rPr>
          <w:szCs w:val="24"/>
        </w:rPr>
        <w:t xml:space="preserve"> </w:t>
      </w:r>
      <w:proofErr w:type="spellStart"/>
      <w:r w:rsidRPr="009D5CFF">
        <w:rPr>
          <w:szCs w:val="24"/>
        </w:rPr>
        <w:t>poljoprivrednim</w:t>
      </w:r>
      <w:proofErr w:type="spellEnd"/>
      <w:r w:rsidRPr="009D5CFF">
        <w:rPr>
          <w:szCs w:val="24"/>
        </w:rPr>
        <w:t xml:space="preserve"> </w:t>
      </w:r>
      <w:proofErr w:type="spellStart"/>
      <w:r w:rsidRPr="009D5CFF">
        <w:rPr>
          <w:szCs w:val="24"/>
        </w:rPr>
        <w:t>ratarskim</w:t>
      </w:r>
      <w:proofErr w:type="spellEnd"/>
      <w:r w:rsidRPr="009D5CFF">
        <w:rPr>
          <w:szCs w:val="24"/>
        </w:rPr>
        <w:t xml:space="preserve"> </w:t>
      </w:r>
      <w:proofErr w:type="spellStart"/>
      <w:r w:rsidRPr="009D5CFF">
        <w:rPr>
          <w:szCs w:val="24"/>
        </w:rPr>
        <w:t>kulturama</w:t>
      </w:r>
      <w:proofErr w:type="spellEnd"/>
      <w:r w:rsidRPr="009D5CFF">
        <w:rPr>
          <w:szCs w:val="24"/>
        </w:rPr>
        <w:t xml:space="preserve">, </w:t>
      </w:r>
      <w:proofErr w:type="spellStart"/>
      <w:r w:rsidRPr="009D5CFF">
        <w:rPr>
          <w:szCs w:val="24"/>
        </w:rPr>
        <w:t>nasadima</w:t>
      </w:r>
      <w:proofErr w:type="spellEnd"/>
      <w:r w:rsidRPr="009D5CFF">
        <w:rPr>
          <w:szCs w:val="24"/>
        </w:rPr>
        <w:t xml:space="preserve">, </w:t>
      </w:r>
      <w:proofErr w:type="spellStart"/>
      <w:r w:rsidRPr="009D5CFF">
        <w:rPr>
          <w:szCs w:val="24"/>
        </w:rPr>
        <w:t>vinogradima</w:t>
      </w:r>
      <w:proofErr w:type="spellEnd"/>
      <w:r w:rsidRPr="009D5CFF">
        <w:rPr>
          <w:szCs w:val="24"/>
        </w:rPr>
        <w:t xml:space="preserve">, </w:t>
      </w:r>
      <w:proofErr w:type="spellStart"/>
      <w:r w:rsidRPr="009D5CFF">
        <w:rPr>
          <w:szCs w:val="24"/>
        </w:rPr>
        <w:t>voćnjacima</w:t>
      </w:r>
      <w:proofErr w:type="spellEnd"/>
      <w:r w:rsidRPr="009D5CFF">
        <w:rPr>
          <w:szCs w:val="24"/>
        </w:rPr>
        <w:t xml:space="preserve">, </w:t>
      </w:r>
      <w:proofErr w:type="spellStart"/>
      <w:r w:rsidRPr="009D5CFF">
        <w:rPr>
          <w:szCs w:val="24"/>
        </w:rPr>
        <w:t>šumama</w:t>
      </w:r>
      <w:proofErr w:type="spellEnd"/>
      <w:r w:rsidRPr="009D5CFF">
        <w:rPr>
          <w:szCs w:val="24"/>
        </w:rPr>
        <w:t xml:space="preserve">, </w:t>
      </w:r>
      <w:proofErr w:type="spellStart"/>
      <w:r w:rsidRPr="009D5CFF">
        <w:rPr>
          <w:szCs w:val="24"/>
        </w:rPr>
        <w:t>nadzemnim</w:t>
      </w:r>
      <w:proofErr w:type="spellEnd"/>
      <w:r w:rsidRPr="009D5CFF">
        <w:rPr>
          <w:szCs w:val="24"/>
        </w:rPr>
        <w:t xml:space="preserve"> </w:t>
      </w:r>
      <w:proofErr w:type="spellStart"/>
      <w:r w:rsidRPr="009D5CFF">
        <w:rPr>
          <w:szCs w:val="24"/>
        </w:rPr>
        <w:t>elektroenergetskim</w:t>
      </w:r>
      <w:proofErr w:type="spellEnd"/>
      <w:r w:rsidRPr="009D5CFF">
        <w:rPr>
          <w:szCs w:val="24"/>
        </w:rPr>
        <w:t xml:space="preserve">, </w:t>
      </w:r>
      <w:proofErr w:type="spellStart"/>
      <w:r w:rsidRPr="009D5CFF">
        <w:rPr>
          <w:szCs w:val="24"/>
        </w:rPr>
        <w:t>telekomunikacijskim</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plinskim</w:t>
      </w:r>
      <w:proofErr w:type="spellEnd"/>
      <w:r w:rsidRPr="009D5CFF">
        <w:rPr>
          <w:szCs w:val="24"/>
        </w:rPr>
        <w:t xml:space="preserve"> </w:t>
      </w:r>
      <w:proofErr w:type="spellStart"/>
      <w:r w:rsidRPr="009D5CFF">
        <w:rPr>
          <w:szCs w:val="24"/>
        </w:rPr>
        <w:t>instalacijama</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uređajima</w:t>
      </w:r>
      <w:proofErr w:type="spellEnd"/>
      <w:r w:rsidRPr="009D5CFF">
        <w:rPr>
          <w:szCs w:val="24"/>
        </w:rPr>
        <w:t xml:space="preserve">, </w:t>
      </w:r>
      <w:proofErr w:type="spellStart"/>
      <w:r w:rsidRPr="009D5CFF">
        <w:rPr>
          <w:szCs w:val="24"/>
        </w:rPr>
        <w:t>ogradama</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zgradama</w:t>
      </w:r>
      <w:proofErr w:type="spellEnd"/>
      <w:r w:rsidRPr="009D5CFF">
        <w:rPr>
          <w:szCs w:val="24"/>
        </w:rPr>
        <w:t xml:space="preserve"> od </w:t>
      </w:r>
      <w:proofErr w:type="spellStart"/>
      <w:r w:rsidRPr="009D5CFF">
        <w:rPr>
          <w:szCs w:val="24"/>
        </w:rPr>
        <w:t>zapaljivog</w:t>
      </w:r>
      <w:proofErr w:type="spellEnd"/>
      <w:r w:rsidRPr="009D5CFF">
        <w:rPr>
          <w:szCs w:val="24"/>
        </w:rPr>
        <w:t xml:space="preserve"> </w:t>
      </w:r>
      <w:proofErr w:type="spellStart"/>
      <w:r w:rsidRPr="009D5CFF">
        <w:rPr>
          <w:szCs w:val="24"/>
        </w:rPr>
        <w:t>materijala</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ugrozilo</w:t>
      </w:r>
      <w:proofErr w:type="spellEnd"/>
      <w:r w:rsidRPr="009D5CFF">
        <w:rPr>
          <w:szCs w:val="24"/>
        </w:rPr>
        <w:t xml:space="preserve"> </w:t>
      </w:r>
      <w:proofErr w:type="spellStart"/>
      <w:r w:rsidRPr="009D5CFF">
        <w:rPr>
          <w:szCs w:val="24"/>
        </w:rPr>
        <w:t>odvijanje</w:t>
      </w:r>
      <w:proofErr w:type="spellEnd"/>
      <w:r w:rsidRPr="009D5CFF">
        <w:rPr>
          <w:szCs w:val="24"/>
        </w:rPr>
        <w:t xml:space="preserve"> </w:t>
      </w:r>
      <w:proofErr w:type="spellStart"/>
      <w:r w:rsidRPr="009D5CFF">
        <w:rPr>
          <w:szCs w:val="24"/>
        </w:rPr>
        <w:t>cestovnog</w:t>
      </w:r>
      <w:proofErr w:type="spellEnd"/>
      <w:r w:rsidRPr="009D5CFF">
        <w:rPr>
          <w:szCs w:val="24"/>
        </w:rPr>
        <w:t xml:space="preserve"> </w:t>
      </w:r>
      <w:proofErr w:type="spellStart"/>
      <w:r w:rsidRPr="009D5CFF">
        <w:rPr>
          <w:szCs w:val="24"/>
        </w:rPr>
        <w:t>prometa</w:t>
      </w:r>
      <w:proofErr w:type="spellEnd"/>
      <w:r w:rsidRPr="009D5CFF">
        <w:rPr>
          <w:szCs w:val="24"/>
        </w:rPr>
        <w:t xml:space="preserve"> </w:t>
      </w:r>
      <w:proofErr w:type="spellStart"/>
      <w:r w:rsidRPr="009D5CFF">
        <w:rPr>
          <w:szCs w:val="24"/>
        </w:rPr>
        <w:t>stvaranjem</w:t>
      </w:r>
      <w:proofErr w:type="spellEnd"/>
      <w:r w:rsidRPr="009D5CFF">
        <w:rPr>
          <w:szCs w:val="24"/>
        </w:rPr>
        <w:t xml:space="preserve"> </w:t>
      </w:r>
      <w:proofErr w:type="spellStart"/>
      <w:r w:rsidRPr="009D5CFF">
        <w:rPr>
          <w:szCs w:val="24"/>
        </w:rPr>
        <w:t>dimne</w:t>
      </w:r>
      <w:proofErr w:type="spellEnd"/>
      <w:r w:rsidRPr="009D5CFF">
        <w:rPr>
          <w:szCs w:val="24"/>
        </w:rPr>
        <w:t xml:space="preserve"> </w:t>
      </w:r>
      <w:proofErr w:type="spellStart"/>
      <w:r w:rsidRPr="009D5CFF">
        <w:rPr>
          <w:szCs w:val="24"/>
        </w:rPr>
        <w:t>zavjese</w:t>
      </w:r>
      <w:proofErr w:type="spellEnd"/>
      <w:r w:rsidRPr="009D5CFF">
        <w:rPr>
          <w:szCs w:val="24"/>
        </w:rPr>
        <w:t xml:space="preserve">. </w:t>
      </w:r>
      <w:proofErr w:type="spellStart"/>
      <w:r w:rsidRPr="009D5CFF">
        <w:rPr>
          <w:szCs w:val="24"/>
        </w:rPr>
        <w:t>Sukladno</w:t>
      </w:r>
      <w:proofErr w:type="spellEnd"/>
      <w:r w:rsidRPr="009D5CFF">
        <w:rPr>
          <w:szCs w:val="24"/>
        </w:rPr>
        <w:t xml:space="preserve"> </w:t>
      </w:r>
      <w:proofErr w:type="spellStart"/>
      <w:r w:rsidRPr="009D5CFF">
        <w:rPr>
          <w:szCs w:val="24"/>
        </w:rPr>
        <w:t>navedenoj</w:t>
      </w:r>
      <w:proofErr w:type="spellEnd"/>
      <w:r w:rsidRPr="009D5CFF">
        <w:rPr>
          <w:szCs w:val="24"/>
        </w:rPr>
        <w:t xml:space="preserve"> </w:t>
      </w:r>
      <w:proofErr w:type="spellStart"/>
      <w:r w:rsidRPr="009D5CFF">
        <w:rPr>
          <w:szCs w:val="24"/>
        </w:rPr>
        <w:t>Odluci</w:t>
      </w:r>
      <w:proofErr w:type="spellEnd"/>
      <w:r w:rsidRPr="009D5CFF">
        <w:rPr>
          <w:szCs w:val="24"/>
        </w:rPr>
        <w:t xml:space="preserve"> </w:t>
      </w:r>
      <w:proofErr w:type="spellStart"/>
      <w:r w:rsidRPr="009D5CFF">
        <w:rPr>
          <w:szCs w:val="24"/>
        </w:rPr>
        <w:t>poljoprivredni</w:t>
      </w:r>
      <w:proofErr w:type="spellEnd"/>
      <w:r w:rsidRPr="009D5CFF">
        <w:rPr>
          <w:szCs w:val="24"/>
        </w:rPr>
        <w:t xml:space="preserve"> </w:t>
      </w:r>
      <w:proofErr w:type="spellStart"/>
      <w:r w:rsidRPr="009D5CFF">
        <w:rPr>
          <w:szCs w:val="24"/>
        </w:rPr>
        <w:t>i</w:t>
      </w:r>
      <w:proofErr w:type="spellEnd"/>
      <w:r w:rsidRPr="009D5CFF">
        <w:rPr>
          <w:szCs w:val="24"/>
        </w:rPr>
        <w:t xml:space="preserve"> </w:t>
      </w:r>
      <w:proofErr w:type="spellStart"/>
      <w:r w:rsidRPr="009D5CFF">
        <w:rPr>
          <w:szCs w:val="24"/>
        </w:rPr>
        <w:t>drugi</w:t>
      </w:r>
      <w:proofErr w:type="spellEnd"/>
      <w:r w:rsidRPr="009D5CFF">
        <w:rPr>
          <w:szCs w:val="24"/>
        </w:rPr>
        <w:t xml:space="preserve"> </w:t>
      </w:r>
      <w:proofErr w:type="spellStart"/>
      <w:r w:rsidRPr="009D5CFF">
        <w:rPr>
          <w:szCs w:val="24"/>
        </w:rPr>
        <w:t>srodni</w:t>
      </w:r>
      <w:proofErr w:type="spellEnd"/>
      <w:r w:rsidRPr="009D5CFF">
        <w:rPr>
          <w:szCs w:val="24"/>
        </w:rPr>
        <w:t xml:space="preserve"> </w:t>
      </w:r>
      <w:proofErr w:type="spellStart"/>
      <w:r w:rsidRPr="009D5CFF">
        <w:rPr>
          <w:szCs w:val="24"/>
        </w:rPr>
        <w:t>otpad</w:t>
      </w:r>
      <w:proofErr w:type="spellEnd"/>
      <w:r w:rsidRPr="009D5CFF">
        <w:rPr>
          <w:szCs w:val="24"/>
        </w:rPr>
        <w:t xml:space="preserve"> </w:t>
      </w:r>
      <w:proofErr w:type="spellStart"/>
      <w:r w:rsidRPr="009D5CFF">
        <w:rPr>
          <w:szCs w:val="24"/>
        </w:rPr>
        <w:t>može</w:t>
      </w:r>
      <w:proofErr w:type="spellEnd"/>
      <w:r w:rsidRPr="009D5CFF">
        <w:rPr>
          <w:szCs w:val="24"/>
        </w:rPr>
        <w:t xml:space="preserve"> se </w:t>
      </w:r>
      <w:proofErr w:type="spellStart"/>
      <w:r w:rsidRPr="009D5CFF">
        <w:rPr>
          <w:szCs w:val="24"/>
        </w:rPr>
        <w:t>spaljivati</w:t>
      </w:r>
      <w:proofErr w:type="spellEnd"/>
      <w:r w:rsidRPr="009D5CFF">
        <w:rPr>
          <w:szCs w:val="24"/>
        </w:rPr>
        <w:t xml:space="preserve"> u </w:t>
      </w:r>
      <w:proofErr w:type="spellStart"/>
      <w:r w:rsidRPr="009D5CFF">
        <w:rPr>
          <w:szCs w:val="24"/>
        </w:rPr>
        <w:t>vremenu</w:t>
      </w:r>
      <w:proofErr w:type="spellEnd"/>
      <w:r w:rsidRPr="009D5CFF">
        <w:rPr>
          <w:szCs w:val="24"/>
        </w:rPr>
        <w:t xml:space="preserve"> od 16. </w:t>
      </w:r>
      <w:proofErr w:type="spellStart"/>
      <w:r w:rsidRPr="009D5CFF">
        <w:rPr>
          <w:szCs w:val="24"/>
        </w:rPr>
        <w:t>rujna</w:t>
      </w:r>
      <w:proofErr w:type="spellEnd"/>
      <w:r w:rsidRPr="009D5CFF">
        <w:rPr>
          <w:szCs w:val="24"/>
        </w:rPr>
        <w:t xml:space="preserve"> do 14. </w:t>
      </w:r>
      <w:proofErr w:type="spellStart"/>
      <w:r w:rsidRPr="009D5CFF">
        <w:rPr>
          <w:szCs w:val="24"/>
        </w:rPr>
        <w:t>lipnja</w:t>
      </w:r>
      <w:proofErr w:type="spellEnd"/>
      <w:r w:rsidRPr="009D5CFF">
        <w:rPr>
          <w:szCs w:val="24"/>
        </w:rPr>
        <w:t>.</w:t>
      </w:r>
    </w:p>
    <w:p w14:paraId="5B56634B" w14:textId="6D40255A" w:rsidR="009D5CFF" w:rsidRPr="008323DA" w:rsidRDefault="009D5CFF" w:rsidP="009D5CFF">
      <w:pPr>
        <w:pStyle w:val="Odlomakpopisa"/>
        <w:numPr>
          <w:ilvl w:val="0"/>
          <w:numId w:val="10"/>
        </w:numPr>
        <w:rPr>
          <w:szCs w:val="24"/>
          <w:lang w:val="pt-BR"/>
        </w:rPr>
      </w:pPr>
      <w:r w:rsidRPr="008323DA">
        <w:rPr>
          <w:szCs w:val="24"/>
          <w:lang w:val="pt-BR"/>
        </w:rPr>
        <w:t xml:space="preserve">Općina Bistra putem svoje Internet stranice sustavno i redovito obavještava i upozorava stanovništvo na potrebu provođenja preventivnih mjera zaštite od požara. </w:t>
      </w:r>
    </w:p>
    <w:p w14:paraId="619E2B40" w14:textId="5A4F229F" w:rsidR="009D5CFF" w:rsidRPr="00BB7BED" w:rsidRDefault="007908BD" w:rsidP="003962F0">
      <w:pPr>
        <w:pStyle w:val="Odlomakpopisa"/>
        <w:numPr>
          <w:ilvl w:val="0"/>
          <w:numId w:val="10"/>
        </w:numPr>
        <w:rPr>
          <w:szCs w:val="24"/>
          <w:lang w:val="pt-BR"/>
        </w:rPr>
      </w:pPr>
      <w:r w:rsidRPr="00BB7BED">
        <w:rPr>
          <w:szCs w:val="24"/>
          <w:lang w:val="pt-BR"/>
        </w:rPr>
        <w:t xml:space="preserve">Odlukom o agrotehničkim mjerama i mjerama za uređivanje i održavanje poljoprivrednih rudina („Službeni glasnik Općine Bistra“, broj 04/19, 07/20), određene su posebne mjere zaštite od požara radi sprječavanja pojave i širenja požara na poljoprivrednom zemljištu. Navedenom Odlukom zabranjeno je spaljivanje korova i </w:t>
      </w:r>
      <w:r w:rsidRPr="00BB7BED">
        <w:rPr>
          <w:szCs w:val="24"/>
          <w:lang w:val="pt-BR"/>
        </w:rPr>
        <w:lastRenderedPageBreak/>
        <w:t>biljnog otpada kao i loženje vatre na otvorenom prostoru u razdoblju od 01. lipnja do 31. listopada te za vrijeme jakog vjetra i noću (od 19.00 do 05.00 sati).</w:t>
      </w:r>
    </w:p>
    <w:p w14:paraId="1E5D0E38" w14:textId="1C14315F" w:rsidR="007908BD" w:rsidRPr="007908BD" w:rsidRDefault="007908BD" w:rsidP="007908BD">
      <w:pPr>
        <w:pStyle w:val="Odlomakpopisa"/>
        <w:numPr>
          <w:ilvl w:val="0"/>
          <w:numId w:val="10"/>
        </w:numPr>
        <w:rPr>
          <w:szCs w:val="24"/>
        </w:rPr>
      </w:pPr>
      <w:r w:rsidRPr="008323DA">
        <w:rPr>
          <w:szCs w:val="24"/>
          <w:lang w:val="pt-BR"/>
        </w:rPr>
        <w:t xml:space="preserve">Prilazni putovi za vatrogasna vozila do prirodnih pričuva vode koje mogu koristiti za gašenje požara na otvorenom prostoru su prohodni i redovito se održavaju. </w:t>
      </w:r>
      <w:r w:rsidRPr="007908BD">
        <w:rPr>
          <w:szCs w:val="24"/>
        </w:rPr>
        <w:t xml:space="preserve">Osim </w:t>
      </w:r>
      <w:proofErr w:type="spellStart"/>
      <w:r w:rsidRPr="007908BD">
        <w:rPr>
          <w:szCs w:val="24"/>
        </w:rPr>
        <w:t>pojedinačnih</w:t>
      </w:r>
      <w:proofErr w:type="spellEnd"/>
      <w:r w:rsidRPr="007908BD">
        <w:rPr>
          <w:szCs w:val="24"/>
        </w:rPr>
        <w:t xml:space="preserve"> </w:t>
      </w:r>
      <w:proofErr w:type="spellStart"/>
      <w:r w:rsidRPr="007908BD">
        <w:rPr>
          <w:szCs w:val="24"/>
        </w:rPr>
        <w:t>bunara</w:t>
      </w:r>
      <w:proofErr w:type="spellEnd"/>
      <w:r w:rsidRPr="007908BD">
        <w:rPr>
          <w:szCs w:val="24"/>
        </w:rPr>
        <w:t xml:space="preserve"> </w:t>
      </w:r>
      <w:proofErr w:type="spellStart"/>
      <w:r w:rsidRPr="007908BD">
        <w:rPr>
          <w:szCs w:val="24"/>
        </w:rPr>
        <w:t>na</w:t>
      </w:r>
      <w:proofErr w:type="spellEnd"/>
      <w:r w:rsidRPr="007908BD">
        <w:rPr>
          <w:szCs w:val="24"/>
        </w:rPr>
        <w:t xml:space="preserve"> </w:t>
      </w:r>
      <w:proofErr w:type="spellStart"/>
      <w:r w:rsidRPr="007908BD">
        <w:rPr>
          <w:szCs w:val="24"/>
        </w:rPr>
        <w:t>privatnim</w:t>
      </w:r>
      <w:proofErr w:type="spellEnd"/>
      <w:r w:rsidRPr="007908BD">
        <w:rPr>
          <w:szCs w:val="24"/>
        </w:rPr>
        <w:t xml:space="preserve"> </w:t>
      </w:r>
      <w:proofErr w:type="spellStart"/>
      <w:r w:rsidRPr="007908BD">
        <w:rPr>
          <w:szCs w:val="24"/>
        </w:rPr>
        <w:t>posjedima</w:t>
      </w:r>
      <w:proofErr w:type="spellEnd"/>
      <w:r w:rsidRPr="007908BD">
        <w:rPr>
          <w:szCs w:val="24"/>
        </w:rPr>
        <w:t>.</w:t>
      </w:r>
    </w:p>
    <w:p w14:paraId="5ED48CC4" w14:textId="77777777" w:rsidR="00E916B2" w:rsidRPr="00E916B2" w:rsidRDefault="00E916B2" w:rsidP="00E916B2">
      <w:pPr>
        <w:rPr>
          <w:lang w:eastAsia="zh-CN"/>
        </w:rPr>
      </w:pPr>
    </w:p>
    <w:p w14:paraId="759F6387" w14:textId="77777777" w:rsidR="0067373C" w:rsidRPr="0067373C" w:rsidRDefault="0067373C" w:rsidP="00767C3B">
      <w:pPr>
        <w:pStyle w:val="Naslov1"/>
        <w:rPr>
          <w:rFonts w:eastAsiaTheme="majorEastAsia"/>
        </w:rPr>
      </w:pPr>
      <w:r w:rsidRPr="0067373C">
        <w:rPr>
          <w:rFonts w:eastAsiaTheme="majorEastAsia"/>
        </w:rPr>
        <w:t>ZAKLJUČAK</w:t>
      </w:r>
    </w:p>
    <w:p w14:paraId="465418FC" w14:textId="141A804C" w:rsidR="0095779F" w:rsidRDefault="0095779F" w:rsidP="004B1F6A">
      <w:pPr>
        <w:spacing w:after="120"/>
        <w:ind w:firstLine="709"/>
        <w:jc w:val="both"/>
        <w:rPr>
          <w:rFonts w:cstheme="minorHAnsi"/>
          <w:color w:val="000000" w:themeColor="text1"/>
          <w:sz w:val="24"/>
          <w:szCs w:val="24"/>
        </w:rPr>
      </w:pPr>
      <w:r w:rsidRPr="0095779F">
        <w:rPr>
          <w:rFonts w:cstheme="minorHAnsi"/>
          <w:color w:val="000000" w:themeColor="text1"/>
          <w:sz w:val="24"/>
          <w:szCs w:val="24"/>
        </w:rPr>
        <w:t xml:space="preserve">Stanje zaštite od požara na području Općine </w:t>
      </w:r>
      <w:r>
        <w:rPr>
          <w:rFonts w:cstheme="minorHAnsi"/>
          <w:color w:val="000000" w:themeColor="text1"/>
          <w:sz w:val="24"/>
          <w:szCs w:val="24"/>
        </w:rPr>
        <w:t>Bistra</w:t>
      </w:r>
      <w:r w:rsidRPr="0095779F">
        <w:rPr>
          <w:rFonts w:cstheme="minorHAnsi"/>
          <w:color w:val="000000" w:themeColor="text1"/>
          <w:sz w:val="24"/>
          <w:szCs w:val="24"/>
        </w:rPr>
        <w:t xml:space="preserve"> je zadovoljavajuće, a kako bi se isto i održalo, potrebno je provoditi odredbe Procjene ugroženosti od požara i Plana zaštite od požara te provoditi stalnu edukaciju stanovništva o opasnosti nastanka požara kao i preventivnom djelovanju.</w:t>
      </w:r>
    </w:p>
    <w:p w14:paraId="330C993E" w14:textId="1D905D32" w:rsidR="00311924" w:rsidRDefault="00311924" w:rsidP="004B1F6A">
      <w:pPr>
        <w:spacing w:after="120"/>
        <w:ind w:firstLine="709"/>
        <w:jc w:val="both"/>
        <w:rPr>
          <w:rFonts w:cstheme="minorHAnsi"/>
          <w:color w:val="000000" w:themeColor="text1"/>
          <w:sz w:val="24"/>
          <w:szCs w:val="24"/>
        </w:rPr>
      </w:pPr>
      <w:r w:rsidRPr="00311924">
        <w:rPr>
          <w:rFonts w:cstheme="minorHAnsi"/>
          <w:color w:val="000000" w:themeColor="text1"/>
          <w:sz w:val="24"/>
          <w:szCs w:val="24"/>
        </w:rPr>
        <w:t>S ciljem podizanja operativne spremnosti vatrogasne postrojbe potrebno</w:t>
      </w:r>
      <w:r w:rsidR="00B310F9">
        <w:rPr>
          <w:rFonts w:cstheme="minorHAnsi"/>
          <w:color w:val="000000" w:themeColor="text1"/>
          <w:sz w:val="24"/>
          <w:szCs w:val="24"/>
        </w:rPr>
        <w:t xml:space="preserve"> </w:t>
      </w:r>
      <w:r w:rsidRPr="00311924">
        <w:rPr>
          <w:rFonts w:cstheme="minorHAnsi"/>
          <w:color w:val="000000" w:themeColor="text1"/>
          <w:sz w:val="24"/>
          <w:szCs w:val="24"/>
        </w:rPr>
        <w:t xml:space="preserve">je kontinuirano provoditi osposobljavanje i usavršavanje pripadnika istih te pristupiti nabavci nove opreme i sredstava kao i održavanju postojeće, </w:t>
      </w:r>
      <w:r w:rsidR="00B310F9">
        <w:rPr>
          <w:rFonts w:cstheme="minorHAnsi"/>
          <w:color w:val="000000" w:themeColor="text1"/>
          <w:sz w:val="24"/>
          <w:szCs w:val="24"/>
        </w:rPr>
        <w:t xml:space="preserve">te </w:t>
      </w:r>
      <w:r w:rsidRPr="00311924">
        <w:rPr>
          <w:rFonts w:cstheme="minorHAnsi"/>
          <w:color w:val="000000" w:themeColor="text1"/>
          <w:sz w:val="24"/>
          <w:szCs w:val="24"/>
        </w:rPr>
        <w:t>sustavno raditi na uključivanju što većeg broja mladih u vatrogasne postrojbe</w:t>
      </w:r>
      <w:r w:rsidR="00B310F9">
        <w:rPr>
          <w:rFonts w:cstheme="minorHAnsi"/>
          <w:color w:val="000000" w:themeColor="text1"/>
          <w:sz w:val="24"/>
          <w:szCs w:val="24"/>
        </w:rPr>
        <w:t>.</w:t>
      </w:r>
    </w:p>
    <w:p w14:paraId="1572F19D" w14:textId="35952F88" w:rsidR="00B310F9" w:rsidRPr="00B310F9" w:rsidRDefault="00B310F9" w:rsidP="00B310F9">
      <w:pPr>
        <w:spacing w:after="0"/>
        <w:jc w:val="center"/>
        <w:rPr>
          <w:rFonts w:cstheme="minorHAnsi"/>
          <w:b/>
          <w:sz w:val="24"/>
          <w:szCs w:val="24"/>
        </w:rPr>
      </w:pPr>
      <w:r w:rsidRPr="00B310F9">
        <w:rPr>
          <w:rFonts w:cstheme="minorHAnsi"/>
          <w:b/>
          <w:sz w:val="24"/>
          <w:szCs w:val="24"/>
        </w:rPr>
        <w:t xml:space="preserve">                                                                                                    </w:t>
      </w:r>
    </w:p>
    <w:p w14:paraId="75ABC70F" w14:textId="1B504BDC" w:rsidR="00B310F9" w:rsidRPr="0000707C" w:rsidRDefault="00B310F9" w:rsidP="00B310F9">
      <w:pPr>
        <w:spacing w:after="0"/>
        <w:jc w:val="center"/>
        <w:rPr>
          <w:rFonts w:cstheme="minorHAnsi"/>
          <w:b/>
          <w:bCs/>
          <w:sz w:val="24"/>
          <w:szCs w:val="24"/>
        </w:rPr>
      </w:pPr>
      <w:r w:rsidRPr="00B310F9">
        <w:rPr>
          <w:rFonts w:cstheme="minorHAnsi"/>
          <w:b/>
          <w:sz w:val="24"/>
          <w:szCs w:val="24"/>
        </w:rPr>
        <w:t xml:space="preserve">                                                                                                        </w:t>
      </w:r>
      <w:r w:rsidRPr="0000707C">
        <w:rPr>
          <w:rFonts w:cstheme="minorHAnsi"/>
          <w:b/>
          <w:bCs/>
          <w:sz w:val="24"/>
          <w:szCs w:val="24"/>
        </w:rPr>
        <w:t>Predsjedni</w:t>
      </w:r>
      <w:r w:rsidR="00BB7BED">
        <w:rPr>
          <w:rFonts w:cstheme="minorHAnsi"/>
          <w:b/>
          <w:bCs/>
          <w:sz w:val="24"/>
          <w:szCs w:val="24"/>
        </w:rPr>
        <w:t>ca</w:t>
      </w:r>
      <w:r w:rsidRPr="0000707C">
        <w:rPr>
          <w:rFonts w:cstheme="minorHAnsi"/>
          <w:b/>
          <w:bCs/>
          <w:sz w:val="24"/>
          <w:szCs w:val="24"/>
        </w:rPr>
        <w:t xml:space="preserve"> Općinskog vijeća</w:t>
      </w:r>
    </w:p>
    <w:p w14:paraId="5BFF081D" w14:textId="17D8DFDF" w:rsidR="00B310F9" w:rsidRPr="00BB7BED" w:rsidRDefault="00BB7BED" w:rsidP="00BB7BED">
      <w:pPr>
        <w:spacing w:after="120"/>
        <w:ind w:left="5663" w:firstLine="709"/>
        <w:jc w:val="both"/>
        <w:rPr>
          <w:rFonts w:cstheme="minorHAnsi"/>
          <w:i/>
          <w:iCs/>
          <w:color w:val="000000" w:themeColor="text1"/>
          <w:sz w:val="24"/>
          <w:szCs w:val="24"/>
        </w:rPr>
      </w:pPr>
      <w:r w:rsidRPr="00BB7BED">
        <w:rPr>
          <w:rFonts w:cstheme="minorHAnsi"/>
          <w:i/>
          <w:iCs/>
          <w:color w:val="000000" w:themeColor="text1"/>
          <w:sz w:val="24"/>
          <w:szCs w:val="24"/>
        </w:rPr>
        <w:t xml:space="preserve">Danijela Maršić </w:t>
      </w:r>
      <w:proofErr w:type="spellStart"/>
      <w:r w:rsidRPr="00BB7BED">
        <w:rPr>
          <w:rFonts w:cstheme="minorHAnsi"/>
          <w:i/>
          <w:iCs/>
          <w:color w:val="000000" w:themeColor="text1"/>
          <w:sz w:val="24"/>
          <w:szCs w:val="24"/>
        </w:rPr>
        <w:t>Peica</w:t>
      </w:r>
      <w:proofErr w:type="spellEnd"/>
    </w:p>
    <w:sectPr w:rsidR="00B310F9" w:rsidRPr="00BB7BED" w:rsidSect="006B40CF">
      <w:footerReference w:type="default" r:id="rId8"/>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62A87" w14:textId="77777777" w:rsidR="001F148B" w:rsidRDefault="001F148B" w:rsidP="00F27FBF">
      <w:pPr>
        <w:spacing w:after="0" w:line="240" w:lineRule="auto"/>
      </w:pPr>
      <w:r>
        <w:separator/>
      </w:r>
    </w:p>
  </w:endnote>
  <w:endnote w:type="continuationSeparator" w:id="0">
    <w:p w14:paraId="109CF310" w14:textId="77777777" w:rsidR="001F148B" w:rsidRDefault="001F148B" w:rsidP="00F2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58546"/>
      <w:docPartObj>
        <w:docPartGallery w:val="Page Numbers (Bottom of Page)"/>
        <w:docPartUnique/>
      </w:docPartObj>
    </w:sdtPr>
    <w:sdtEndPr>
      <w:rPr>
        <w:rFonts w:asciiTheme="minorHAnsi" w:hAnsiTheme="minorHAnsi" w:cstheme="minorHAnsi"/>
      </w:rPr>
    </w:sdtEndPr>
    <w:sdtContent>
      <w:p w14:paraId="3DA36EBD" w14:textId="33558EFF" w:rsidR="00BF159D" w:rsidRPr="003A1AE7" w:rsidRDefault="00BF159D">
        <w:pPr>
          <w:pStyle w:val="Podnoje"/>
          <w:jc w:val="center"/>
          <w:rPr>
            <w:rFonts w:asciiTheme="minorHAnsi" w:hAnsiTheme="minorHAnsi" w:cstheme="minorHAnsi"/>
          </w:rPr>
        </w:pPr>
        <w:r w:rsidRPr="003A1AE7">
          <w:rPr>
            <w:rFonts w:asciiTheme="minorHAnsi" w:hAnsiTheme="minorHAnsi" w:cstheme="minorHAnsi"/>
          </w:rPr>
          <w:fldChar w:fldCharType="begin"/>
        </w:r>
        <w:r w:rsidRPr="003A1AE7">
          <w:rPr>
            <w:rFonts w:asciiTheme="minorHAnsi" w:hAnsiTheme="minorHAnsi" w:cstheme="minorHAnsi"/>
          </w:rPr>
          <w:instrText>PAGE   \* MERGEFORMAT</w:instrText>
        </w:r>
        <w:r w:rsidRPr="003A1AE7">
          <w:rPr>
            <w:rFonts w:asciiTheme="minorHAnsi" w:hAnsiTheme="minorHAnsi" w:cstheme="minorHAnsi"/>
          </w:rPr>
          <w:fldChar w:fldCharType="separate"/>
        </w:r>
        <w:r w:rsidRPr="003A1AE7">
          <w:rPr>
            <w:rFonts w:asciiTheme="minorHAnsi" w:hAnsiTheme="minorHAnsi" w:cstheme="minorHAnsi"/>
          </w:rPr>
          <w:t>2</w:t>
        </w:r>
        <w:r w:rsidRPr="003A1AE7">
          <w:rPr>
            <w:rFonts w:asciiTheme="minorHAnsi" w:hAnsiTheme="minorHAnsi" w:cstheme="minorHAnsi"/>
          </w:rPr>
          <w:fldChar w:fldCharType="end"/>
        </w:r>
      </w:p>
    </w:sdtContent>
  </w:sdt>
  <w:p w14:paraId="7CF95DCC" w14:textId="77777777" w:rsidR="00A537E2" w:rsidRDefault="00A537E2" w:rsidP="00C23AD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CB68" w14:textId="77777777" w:rsidR="001F148B" w:rsidRDefault="001F148B" w:rsidP="00F27FBF">
      <w:pPr>
        <w:spacing w:after="0" w:line="240" w:lineRule="auto"/>
      </w:pPr>
      <w:r>
        <w:separator/>
      </w:r>
    </w:p>
  </w:footnote>
  <w:footnote w:type="continuationSeparator" w:id="0">
    <w:p w14:paraId="2412FE35" w14:textId="77777777" w:rsidR="001F148B" w:rsidRDefault="001F148B" w:rsidP="00F27F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30BD"/>
    <w:multiLevelType w:val="multilevel"/>
    <w:tmpl w:val="0AAA7912"/>
    <w:styleLink w:val="SLIKA2"/>
    <w:lvl w:ilvl="0">
      <w:start w:val="1"/>
      <w:numFmt w:val="decimal"/>
      <w:suff w:val="space"/>
      <w:lvlText w:val="%1."/>
      <w:lvlJc w:val="left"/>
      <w:pPr>
        <w:ind w:left="432" w:hanging="432"/>
      </w:pPr>
      <w:rPr>
        <w:rFonts w:ascii="Arial" w:hAnsi="Arial" w:hint="default"/>
        <w:sz w:val="20"/>
      </w:rPr>
    </w:lvl>
    <w:lvl w:ilvl="1">
      <w:start w:val="1"/>
      <w:numFmt w:val="decimal"/>
      <w:lvlRestart w:val="0"/>
      <w:lvlText w:val="%1.%2."/>
      <w:lvlJc w:val="left"/>
      <w:pPr>
        <w:tabs>
          <w:tab w:val="num" w:pos="431"/>
        </w:tabs>
        <w:ind w:left="431" w:hanging="431"/>
      </w:pPr>
      <w:rPr>
        <w:rFonts w:hint="default"/>
      </w:rPr>
    </w:lvl>
    <w:lvl w:ilvl="2">
      <w:start w:val="1"/>
      <w:numFmt w:val="decimal"/>
      <w:suff w:val="space"/>
      <w:lvlText w:val="%1.%2.%3."/>
      <w:lvlJc w:val="left"/>
      <w:pPr>
        <w:ind w:left="153" w:hanging="153"/>
      </w:pPr>
      <w:rPr>
        <w:rFonts w:cs="Times New Roman" w:hint="default"/>
        <w:b w:val="0"/>
        <w:bCs w:val="0"/>
        <w:i w:val="0"/>
        <w:iCs w:val="0"/>
        <w:caps w:val="0"/>
        <w:smallCaps w:val="0"/>
        <w:strike w:val="0"/>
        <w:dstrike w:val="0"/>
        <w:outline w:val="0"/>
        <w:shadow w:val="0"/>
        <w:emboss w:val="0"/>
        <w:imprint w:val="0"/>
        <w:noProof w:val="0"/>
        <w:vanish w:val="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431" w:hanging="43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052"/>
        </w:tabs>
        <w:ind w:left="20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CB42CD4"/>
    <w:multiLevelType w:val="hybridMultilevel"/>
    <w:tmpl w:val="18C81F42"/>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2F1D2172"/>
    <w:multiLevelType w:val="multilevel"/>
    <w:tmpl w:val="10866432"/>
    <w:styleLink w:val="SLIKA11121118"/>
    <w:lvl w:ilvl="0">
      <w:start w:val="1"/>
      <w:numFmt w:val="decimal"/>
      <w:lvlText w:val="%1."/>
      <w:lvlJc w:val="left"/>
      <w:pPr>
        <w:ind w:left="720" w:hanging="360"/>
      </w:pPr>
      <w:rPr>
        <w:b/>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30E6646"/>
    <w:multiLevelType w:val="hybridMultilevel"/>
    <w:tmpl w:val="99106944"/>
    <w:lvl w:ilvl="0" w:tplc="FFFFFFFF">
      <w:start w:val="1"/>
      <w:numFmt w:val="decimal"/>
      <w:lvlText w:val="%1."/>
      <w:lvlJc w:val="left"/>
      <w:pPr>
        <w:ind w:left="1428" w:hanging="360"/>
      </w:pPr>
      <w:rPr>
        <w:rFonts w:hint="default"/>
      </w:rPr>
    </w:lvl>
    <w:lvl w:ilvl="1" w:tplc="041A000F">
      <w:start w:val="1"/>
      <w:numFmt w:val="decimal"/>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 w15:restartNumberingAfterBreak="0">
    <w:nsid w:val="345B4037"/>
    <w:multiLevelType w:val="multilevel"/>
    <w:tmpl w:val="A874F3A2"/>
    <w:styleLink w:val="SLIKA111211181"/>
    <w:lvl w:ilvl="0">
      <w:start w:val="1"/>
      <w:numFmt w:val="decimal"/>
      <w:lvlText w:val="%1.1."/>
      <w:lvlJc w:val="left"/>
      <w:pPr>
        <w:tabs>
          <w:tab w:val="num" w:pos="644"/>
        </w:tabs>
        <w:ind w:left="1080" w:hanging="720"/>
      </w:pPr>
      <w:rPr>
        <w:rFonts w:hint="default"/>
      </w:rPr>
    </w:lvl>
    <w:lvl w:ilvl="1">
      <w:start w:val="1"/>
      <w:numFmt w:val="decimal"/>
      <w:lvlRestart w:val="0"/>
      <w:pStyle w:val="Stil2"/>
      <w:lvlText w:val="%1.%2."/>
      <w:lvlJc w:val="left"/>
      <w:pPr>
        <w:tabs>
          <w:tab w:val="num" w:pos="927"/>
        </w:tabs>
        <w:ind w:left="927" w:hanging="567"/>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647"/>
        </w:tabs>
        <w:ind w:left="1364" w:hanging="28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3132"/>
        </w:tabs>
        <w:ind w:left="31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5" w15:restartNumberingAfterBreak="0">
    <w:nsid w:val="399A0B34"/>
    <w:multiLevelType w:val="hybridMultilevel"/>
    <w:tmpl w:val="19EA8BDC"/>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1627FDC"/>
    <w:multiLevelType w:val="hybridMultilevel"/>
    <w:tmpl w:val="D0086B92"/>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FBB0C00"/>
    <w:multiLevelType w:val="multilevel"/>
    <w:tmpl w:val="E6E47372"/>
    <w:lvl w:ilvl="0">
      <w:start w:val="1"/>
      <w:numFmt w:val="decimal"/>
      <w:pStyle w:val="Naslov1"/>
      <w:suff w:val="space"/>
      <w:lvlText w:val="%1."/>
      <w:lvlJc w:val="left"/>
      <w:pPr>
        <w:ind w:left="432" w:hanging="432"/>
      </w:pPr>
      <w:rPr>
        <w:rFonts w:hint="default"/>
      </w:rPr>
    </w:lvl>
    <w:lvl w:ilvl="1">
      <w:start w:val="1"/>
      <w:numFmt w:val="decimal"/>
      <w:lvlRestart w:val="0"/>
      <w:pStyle w:val="Naslov2"/>
      <w:lvlText w:val="%1.%2."/>
      <w:lvlJc w:val="left"/>
      <w:pPr>
        <w:tabs>
          <w:tab w:val="num" w:pos="431"/>
        </w:tabs>
        <w:ind w:left="431" w:hanging="431"/>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suff w:val="space"/>
      <w:lvlText w:val="%1.%2.%3."/>
      <w:lvlJc w:val="left"/>
      <w:pPr>
        <w:ind w:left="693" w:hanging="693"/>
      </w:pPr>
      <w:rPr>
        <w:rFonts w:cs="Times New Roman" w:hint="default"/>
        <w:b/>
        <w:bCs w:val="0"/>
        <w:i w:val="0"/>
        <w:iCs w:val="0"/>
        <w:caps w:val="0"/>
        <w:smallCaps w:val="0"/>
        <w:strike w:val="0"/>
        <w:dstrike w:val="0"/>
        <w:outline w:val="0"/>
        <w:shadow w:val="0"/>
        <w:emboss w:val="0"/>
        <w:imprint w:val="0"/>
        <w:noProof w:val="0"/>
        <w:vanish w:val="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suff w:val="space"/>
      <w:lvlText w:val="%1.%2.%3.%4."/>
      <w:lvlJc w:val="left"/>
      <w:pPr>
        <w:ind w:left="8228"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8" w15:restartNumberingAfterBreak="0">
    <w:nsid w:val="596CDD42"/>
    <w:multiLevelType w:val="multilevel"/>
    <w:tmpl w:val="596CDD42"/>
    <w:name w:val="Numbered list 3"/>
    <w:lvl w:ilvl="0">
      <w:start w:val="3"/>
      <w:numFmt w:val="bullet"/>
      <w:lvlText w:val="-"/>
      <w:lvlJc w:val="left"/>
      <w:rPr>
        <w:rFonts w:ascii="Times New Roman" w:hAnsi="Times New Roman"/>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 w15:restartNumberingAfterBreak="0">
    <w:nsid w:val="596CDD48"/>
    <w:multiLevelType w:val="multilevel"/>
    <w:tmpl w:val="596CDD48"/>
    <w:name w:val="Numbered list 9"/>
    <w:lvl w:ilvl="0">
      <w:numFmt w:val="bullet"/>
      <w:lvlText w:val="-"/>
      <w:lvlJc w:val="left"/>
      <w:rPr>
        <w:rFonts w:ascii="Palatino Linotype" w:hAnsi="Palatino Linotype"/>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 w15:restartNumberingAfterBreak="0">
    <w:nsid w:val="596CDD4D"/>
    <w:multiLevelType w:val="multilevel"/>
    <w:tmpl w:val="596CDD4D"/>
    <w:name w:val="Numbered list 1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1" w15:restartNumberingAfterBreak="0">
    <w:nsid w:val="596CDD60"/>
    <w:multiLevelType w:val="multilevel"/>
    <w:tmpl w:val="596CDD60"/>
    <w:name w:val="Numbered list 33"/>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2" w15:restartNumberingAfterBreak="0">
    <w:nsid w:val="596CDD66"/>
    <w:multiLevelType w:val="multilevel"/>
    <w:tmpl w:val="596CDD66"/>
    <w:name w:val="Numbered list 39"/>
    <w:lvl w:ilvl="0">
      <w:numFmt w:val="bullet"/>
      <w:lvlText w:val="-"/>
      <w:lvlJc w:val="left"/>
      <w:rPr>
        <w:rFonts w:ascii="Arial" w:hAnsi="Arial"/>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3" w15:restartNumberingAfterBreak="0">
    <w:nsid w:val="596CDD67"/>
    <w:multiLevelType w:val="multilevel"/>
    <w:tmpl w:val="596CDD67"/>
    <w:name w:val="Numbered list 40"/>
    <w:lvl w:ilvl="0">
      <w:start w:val="1"/>
      <w:numFmt w:val="upperRoman"/>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4" w15:restartNumberingAfterBreak="0">
    <w:nsid w:val="658A1C99"/>
    <w:multiLevelType w:val="hybridMultilevel"/>
    <w:tmpl w:val="C6C295C6"/>
    <w:styleLink w:val="SLIKA11"/>
    <w:lvl w:ilvl="0" w:tplc="B8CE5BFC">
      <w:start w:val="1"/>
      <w:numFmt w:val="upperRoman"/>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79C06B0"/>
    <w:multiLevelType w:val="hybridMultilevel"/>
    <w:tmpl w:val="64AEC37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EAA31CB"/>
    <w:multiLevelType w:val="hybridMultilevel"/>
    <w:tmpl w:val="23D8912C"/>
    <w:lvl w:ilvl="0" w:tplc="B1266BA0">
      <w:numFmt w:val="bullet"/>
      <w:lvlText w:val="-"/>
      <w:lvlJc w:val="left"/>
      <w:pPr>
        <w:ind w:left="1440" w:hanging="360"/>
      </w:pPr>
      <w:rPr>
        <w:rFonts w:ascii="Calibri" w:eastAsia="Times New Roman" w:hAnsi="Calibri" w:hint="default"/>
      </w:rPr>
    </w:lvl>
    <w:lvl w:ilvl="1" w:tplc="6CC64B38">
      <w:start w:val="1"/>
      <w:numFmt w:val="lowerLetter"/>
      <w:pStyle w:val="Stil1"/>
      <w:lvlText w:val="%2)"/>
      <w:lvlJc w:val="left"/>
      <w:pPr>
        <w:tabs>
          <w:tab w:val="num" w:pos="1004"/>
        </w:tabs>
        <w:ind w:left="1440" w:hanging="720"/>
      </w:pPr>
      <w:rPr>
        <w:rFonts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16cid:durableId="2143575226">
    <w:abstractNumId w:val="4"/>
  </w:num>
  <w:num w:numId="2" w16cid:durableId="1581403689">
    <w:abstractNumId w:val="0"/>
  </w:num>
  <w:num w:numId="3" w16cid:durableId="1892839821">
    <w:abstractNumId w:val="7"/>
  </w:num>
  <w:num w:numId="4" w16cid:durableId="976765728">
    <w:abstractNumId w:val="16"/>
  </w:num>
  <w:num w:numId="5" w16cid:durableId="1778451816">
    <w:abstractNumId w:val="14"/>
  </w:num>
  <w:num w:numId="6" w16cid:durableId="91750540">
    <w:abstractNumId w:val="2"/>
  </w:num>
  <w:num w:numId="7" w16cid:durableId="1769696225">
    <w:abstractNumId w:val="3"/>
  </w:num>
  <w:num w:numId="8" w16cid:durableId="676227086">
    <w:abstractNumId w:val="6"/>
  </w:num>
  <w:num w:numId="9" w16cid:durableId="757755024">
    <w:abstractNumId w:val="15"/>
  </w:num>
  <w:num w:numId="10" w16cid:durableId="1049106596">
    <w:abstractNumId w:val="1"/>
  </w:num>
  <w:num w:numId="11" w16cid:durableId="181213832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623"/>
    <w:rsid w:val="000026E2"/>
    <w:rsid w:val="00006F90"/>
    <w:rsid w:val="0000707C"/>
    <w:rsid w:val="00007BD6"/>
    <w:rsid w:val="00010D26"/>
    <w:rsid w:val="00013652"/>
    <w:rsid w:val="00014FD7"/>
    <w:rsid w:val="00017957"/>
    <w:rsid w:val="00020862"/>
    <w:rsid w:val="000215BC"/>
    <w:rsid w:val="000218B0"/>
    <w:rsid w:val="0002303D"/>
    <w:rsid w:val="0002363B"/>
    <w:rsid w:val="00025357"/>
    <w:rsid w:val="00026252"/>
    <w:rsid w:val="000266A8"/>
    <w:rsid w:val="0003093C"/>
    <w:rsid w:val="00032695"/>
    <w:rsid w:val="0003506F"/>
    <w:rsid w:val="000354F2"/>
    <w:rsid w:val="000410B2"/>
    <w:rsid w:val="000411DC"/>
    <w:rsid w:val="0004341B"/>
    <w:rsid w:val="00043D38"/>
    <w:rsid w:val="00045F59"/>
    <w:rsid w:val="00050104"/>
    <w:rsid w:val="0005085A"/>
    <w:rsid w:val="000526B8"/>
    <w:rsid w:val="000531F6"/>
    <w:rsid w:val="00053BD3"/>
    <w:rsid w:val="00055418"/>
    <w:rsid w:val="0006119B"/>
    <w:rsid w:val="00063B2F"/>
    <w:rsid w:val="000664DA"/>
    <w:rsid w:val="00066AB9"/>
    <w:rsid w:val="00067A6D"/>
    <w:rsid w:val="00070AD1"/>
    <w:rsid w:val="00070B49"/>
    <w:rsid w:val="00070ECB"/>
    <w:rsid w:val="00070FAA"/>
    <w:rsid w:val="000716BB"/>
    <w:rsid w:val="00071759"/>
    <w:rsid w:val="0007191D"/>
    <w:rsid w:val="000736BA"/>
    <w:rsid w:val="00073A29"/>
    <w:rsid w:val="000743D8"/>
    <w:rsid w:val="00074D63"/>
    <w:rsid w:val="00076B06"/>
    <w:rsid w:val="00077324"/>
    <w:rsid w:val="0007748C"/>
    <w:rsid w:val="0008004D"/>
    <w:rsid w:val="00080F3A"/>
    <w:rsid w:val="00083078"/>
    <w:rsid w:val="00084260"/>
    <w:rsid w:val="00085D1C"/>
    <w:rsid w:val="00086652"/>
    <w:rsid w:val="00092A42"/>
    <w:rsid w:val="000938D2"/>
    <w:rsid w:val="00094746"/>
    <w:rsid w:val="00094E65"/>
    <w:rsid w:val="000952CF"/>
    <w:rsid w:val="000952D5"/>
    <w:rsid w:val="00095A11"/>
    <w:rsid w:val="00095B88"/>
    <w:rsid w:val="0009735F"/>
    <w:rsid w:val="00097558"/>
    <w:rsid w:val="00097FAD"/>
    <w:rsid w:val="000A025D"/>
    <w:rsid w:val="000A10F6"/>
    <w:rsid w:val="000A1EA1"/>
    <w:rsid w:val="000A2BFD"/>
    <w:rsid w:val="000A394A"/>
    <w:rsid w:val="000A4253"/>
    <w:rsid w:val="000A549F"/>
    <w:rsid w:val="000A5F5D"/>
    <w:rsid w:val="000A7860"/>
    <w:rsid w:val="000B1079"/>
    <w:rsid w:val="000B2B95"/>
    <w:rsid w:val="000B2CD0"/>
    <w:rsid w:val="000B4C46"/>
    <w:rsid w:val="000B764F"/>
    <w:rsid w:val="000B7AC0"/>
    <w:rsid w:val="000C03D5"/>
    <w:rsid w:val="000C0CD9"/>
    <w:rsid w:val="000C16B7"/>
    <w:rsid w:val="000C192B"/>
    <w:rsid w:val="000C3FEA"/>
    <w:rsid w:val="000C60F6"/>
    <w:rsid w:val="000D298D"/>
    <w:rsid w:val="000D2AF4"/>
    <w:rsid w:val="000D3353"/>
    <w:rsid w:val="000D490C"/>
    <w:rsid w:val="000E01CD"/>
    <w:rsid w:val="000E2893"/>
    <w:rsid w:val="000E2E7C"/>
    <w:rsid w:val="000E342F"/>
    <w:rsid w:val="000E34EE"/>
    <w:rsid w:val="000E3814"/>
    <w:rsid w:val="000E3CF1"/>
    <w:rsid w:val="000E3E1A"/>
    <w:rsid w:val="000E47AE"/>
    <w:rsid w:val="000E490E"/>
    <w:rsid w:val="000E6EE4"/>
    <w:rsid w:val="000E7D0A"/>
    <w:rsid w:val="000F04A0"/>
    <w:rsid w:val="000F2DB0"/>
    <w:rsid w:val="000F3B7E"/>
    <w:rsid w:val="000F5142"/>
    <w:rsid w:val="000F6085"/>
    <w:rsid w:val="000F764D"/>
    <w:rsid w:val="000F76B3"/>
    <w:rsid w:val="00100A99"/>
    <w:rsid w:val="00102B8D"/>
    <w:rsid w:val="00102FCD"/>
    <w:rsid w:val="0010430E"/>
    <w:rsid w:val="001044CA"/>
    <w:rsid w:val="00104630"/>
    <w:rsid w:val="001048CC"/>
    <w:rsid w:val="00105267"/>
    <w:rsid w:val="00105BB2"/>
    <w:rsid w:val="00107557"/>
    <w:rsid w:val="00112BBB"/>
    <w:rsid w:val="001132BD"/>
    <w:rsid w:val="001137BF"/>
    <w:rsid w:val="0011381E"/>
    <w:rsid w:val="00113DC1"/>
    <w:rsid w:val="00113F42"/>
    <w:rsid w:val="001142F3"/>
    <w:rsid w:val="001147AA"/>
    <w:rsid w:val="001157F2"/>
    <w:rsid w:val="001162AD"/>
    <w:rsid w:val="001207C1"/>
    <w:rsid w:val="00122288"/>
    <w:rsid w:val="0012250A"/>
    <w:rsid w:val="00123371"/>
    <w:rsid w:val="001249AD"/>
    <w:rsid w:val="00124E6F"/>
    <w:rsid w:val="001317F7"/>
    <w:rsid w:val="00131BC8"/>
    <w:rsid w:val="001324CC"/>
    <w:rsid w:val="001342E6"/>
    <w:rsid w:val="00134A85"/>
    <w:rsid w:val="001357B0"/>
    <w:rsid w:val="00135FB2"/>
    <w:rsid w:val="00136BBB"/>
    <w:rsid w:val="00137179"/>
    <w:rsid w:val="00141F4C"/>
    <w:rsid w:val="00142478"/>
    <w:rsid w:val="00142B42"/>
    <w:rsid w:val="001439E7"/>
    <w:rsid w:val="001452E7"/>
    <w:rsid w:val="00145819"/>
    <w:rsid w:val="00145EA4"/>
    <w:rsid w:val="0014692E"/>
    <w:rsid w:val="00152069"/>
    <w:rsid w:val="001523B2"/>
    <w:rsid w:val="001530A0"/>
    <w:rsid w:val="00153E29"/>
    <w:rsid w:val="00154B57"/>
    <w:rsid w:val="001568C4"/>
    <w:rsid w:val="0015692A"/>
    <w:rsid w:val="00156DF4"/>
    <w:rsid w:val="0016283F"/>
    <w:rsid w:val="00162F69"/>
    <w:rsid w:val="00163AAA"/>
    <w:rsid w:val="001661DD"/>
    <w:rsid w:val="001662E1"/>
    <w:rsid w:val="00171BD0"/>
    <w:rsid w:val="00172DB7"/>
    <w:rsid w:val="0017380E"/>
    <w:rsid w:val="0017472E"/>
    <w:rsid w:val="00175970"/>
    <w:rsid w:val="00175B7F"/>
    <w:rsid w:val="00175D09"/>
    <w:rsid w:val="00182C80"/>
    <w:rsid w:val="00183227"/>
    <w:rsid w:val="001836CA"/>
    <w:rsid w:val="001840E7"/>
    <w:rsid w:val="001846C3"/>
    <w:rsid w:val="00184A27"/>
    <w:rsid w:val="00184F1F"/>
    <w:rsid w:val="00191CEC"/>
    <w:rsid w:val="00193BE3"/>
    <w:rsid w:val="001942A8"/>
    <w:rsid w:val="0019442E"/>
    <w:rsid w:val="00194581"/>
    <w:rsid w:val="00194E52"/>
    <w:rsid w:val="00195B0E"/>
    <w:rsid w:val="0019773C"/>
    <w:rsid w:val="001A0250"/>
    <w:rsid w:val="001A0E10"/>
    <w:rsid w:val="001A0E9F"/>
    <w:rsid w:val="001A15D8"/>
    <w:rsid w:val="001A1FDE"/>
    <w:rsid w:val="001A28A1"/>
    <w:rsid w:val="001A2A17"/>
    <w:rsid w:val="001A2B30"/>
    <w:rsid w:val="001A36E9"/>
    <w:rsid w:val="001A54DB"/>
    <w:rsid w:val="001A7CCC"/>
    <w:rsid w:val="001B3D86"/>
    <w:rsid w:val="001B3E0B"/>
    <w:rsid w:val="001B531A"/>
    <w:rsid w:val="001B736A"/>
    <w:rsid w:val="001B75E0"/>
    <w:rsid w:val="001C2117"/>
    <w:rsid w:val="001C4776"/>
    <w:rsid w:val="001C5175"/>
    <w:rsid w:val="001C521D"/>
    <w:rsid w:val="001C6215"/>
    <w:rsid w:val="001C6D93"/>
    <w:rsid w:val="001C77D3"/>
    <w:rsid w:val="001C7B2C"/>
    <w:rsid w:val="001D04C6"/>
    <w:rsid w:val="001D0872"/>
    <w:rsid w:val="001D25DF"/>
    <w:rsid w:val="001D2CFA"/>
    <w:rsid w:val="001E0449"/>
    <w:rsid w:val="001E2F49"/>
    <w:rsid w:val="001E341D"/>
    <w:rsid w:val="001E382D"/>
    <w:rsid w:val="001E4566"/>
    <w:rsid w:val="001E4A50"/>
    <w:rsid w:val="001E5D78"/>
    <w:rsid w:val="001E6C49"/>
    <w:rsid w:val="001E77FE"/>
    <w:rsid w:val="001F148B"/>
    <w:rsid w:val="001F43E0"/>
    <w:rsid w:val="001F5773"/>
    <w:rsid w:val="001F6466"/>
    <w:rsid w:val="001F762A"/>
    <w:rsid w:val="001F766F"/>
    <w:rsid w:val="00203108"/>
    <w:rsid w:val="00203BBD"/>
    <w:rsid w:val="002066B2"/>
    <w:rsid w:val="00206A5E"/>
    <w:rsid w:val="002125A1"/>
    <w:rsid w:val="002128B7"/>
    <w:rsid w:val="002133BD"/>
    <w:rsid w:val="002139B7"/>
    <w:rsid w:val="002143B6"/>
    <w:rsid w:val="00214934"/>
    <w:rsid w:val="0021629F"/>
    <w:rsid w:val="002174FB"/>
    <w:rsid w:val="00217B53"/>
    <w:rsid w:val="00217C10"/>
    <w:rsid w:val="00217E6A"/>
    <w:rsid w:val="0022003C"/>
    <w:rsid w:val="002221F6"/>
    <w:rsid w:val="00223F5E"/>
    <w:rsid w:val="002241B7"/>
    <w:rsid w:val="0022636B"/>
    <w:rsid w:val="002270A6"/>
    <w:rsid w:val="00227813"/>
    <w:rsid w:val="00227E6B"/>
    <w:rsid w:val="00231167"/>
    <w:rsid w:val="002317F3"/>
    <w:rsid w:val="00231D52"/>
    <w:rsid w:val="0023331C"/>
    <w:rsid w:val="002337E6"/>
    <w:rsid w:val="00234DAE"/>
    <w:rsid w:val="00235C45"/>
    <w:rsid w:val="00236AF1"/>
    <w:rsid w:val="00236FB1"/>
    <w:rsid w:val="00237E16"/>
    <w:rsid w:val="00237FEA"/>
    <w:rsid w:val="0024059E"/>
    <w:rsid w:val="00240888"/>
    <w:rsid w:val="00241F79"/>
    <w:rsid w:val="002428E9"/>
    <w:rsid w:val="00243505"/>
    <w:rsid w:val="00244E30"/>
    <w:rsid w:val="0024608A"/>
    <w:rsid w:val="00246503"/>
    <w:rsid w:val="0024791F"/>
    <w:rsid w:val="00247CA3"/>
    <w:rsid w:val="00250725"/>
    <w:rsid w:val="00250883"/>
    <w:rsid w:val="002508A1"/>
    <w:rsid w:val="0025231C"/>
    <w:rsid w:val="00255222"/>
    <w:rsid w:val="002564F9"/>
    <w:rsid w:val="00260FD0"/>
    <w:rsid w:val="00263C48"/>
    <w:rsid w:val="00264CD7"/>
    <w:rsid w:val="00264E75"/>
    <w:rsid w:val="002654A6"/>
    <w:rsid w:val="002667FF"/>
    <w:rsid w:val="00270629"/>
    <w:rsid w:val="002714AE"/>
    <w:rsid w:val="002724CA"/>
    <w:rsid w:val="00273243"/>
    <w:rsid w:val="002734A0"/>
    <w:rsid w:val="00273C6C"/>
    <w:rsid w:val="00276801"/>
    <w:rsid w:val="00277C81"/>
    <w:rsid w:val="00282927"/>
    <w:rsid w:val="00284756"/>
    <w:rsid w:val="00284ED9"/>
    <w:rsid w:val="0028560F"/>
    <w:rsid w:val="00285970"/>
    <w:rsid w:val="0028790D"/>
    <w:rsid w:val="00290019"/>
    <w:rsid w:val="002900BD"/>
    <w:rsid w:val="00290C23"/>
    <w:rsid w:val="002914F5"/>
    <w:rsid w:val="00291776"/>
    <w:rsid w:val="00292A8A"/>
    <w:rsid w:val="00294292"/>
    <w:rsid w:val="00294AAE"/>
    <w:rsid w:val="00294E66"/>
    <w:rsid w:val="0029659D"/>
    <w:rsid w:val="00297713"/>
    <w:rsid w:val="002A0218"/>
    <w:rsid w:val="002A0C3F"/>
    <w:rsid w:val="002A1899"/>
    <w:rsid w:val="002A284B"/>
    <w:rsid w:val="002A50E4"/>
    <w:rsid w:val="002A61BB"/>
    <w:rsid w:val="002A6918"/>
    <w:rsid w:val="002A7C43"/>
    <w:rsid w:val="002B1FD5"/>
    <w:rsid w:val="002B3A2A"/>
    <w:rsid w:val="002B7A1F"/>
    <w:rsid w:val="002B7FD2"/>
    <w:rsid w:val="002C0158"/>
    <w:rsid w:val="002C0BC3"/>
    <w:rsid w:val="002C0FAC"/>
    <w:rsid w:val="002C19D7"/>
    <w:rsid w:val="002C1CCF"/>
    <w:rsid w:val="002C2DE2"/>
    <w:rsid w:val="002C5F5A"/>
    <w:rsid w:val="002C6733"/>
    <w:rsid w:val="002C7416"/>
    <w:rsid w:val="002D181A"/>
    <w:rsid w:val="002D184B"/>
    <w:rsid w:val="002D1F31"/>
    <w:rsid w:val="002D2DC5"/>
    <w:rsid w:val="002D3705"/>
    <w:rsid w:val="002D467D"/>
    <w:rsid w:val="002D64F3"/>
    <w:rsid w:val="002D65A5"/>
    <w:rsid w:val="002D6621"/>
    <w:rsid w:val="002E22A2"/>
    <w:rsid w:val="002E3554"/>
    <w:rsid w:val="002E3AFC"/>
    <w:rsid w:val="002E431B"/>
    <w:rsid w:val="002E4A0A"/>
    <w:rsid w:val="002E5E0F"/>
    <w:rsid w:val="002E5E7A"/>
    <w:rsid w:val="002E7C02"/>
    <w:rsid w:val="002F139C"/>
    <w:rsid w:val="002F5567"/>
    <w:rsid w:val="002F5E2E"/>
    <w:rsid w:val="002F6490"/>
    <w:rsid w:val="002F649F"/>
    <w:rsid w:val="002F69DA"/>
    <w:rsid w:val="002F75E3"/>
    <w:rsid w:val="002F7909"/>
    <w:rsid w:val="003017A2"/>
    <w:rsid w:val="00301838"/>
    <w:rsid w:val="00301FF4"/>
    <w:rsid w:val="00302311"/>
    <w:rsid w:val="0030283E"/>
    <w:rsid w:val="00303677"/>
    <w:rsid w:val="003039A5"/>
    <w:rsid w:val="0030498D"/>
    <w:rsid w:val="00306F40"/>
    <w:rsid w:val="0031069A"/>
    <w:rsid w:val="00311924"/>
    <w:rsid w:val="0031579F"/>
    <w:rsid w:val="00315D01"/>
    <w:rsid w:val="00316CF5"/>
    <w:rsid w:val="0032095E"/>
    <w:rsid w:val="00322002"/>
    <w:rsid w:val="00322259"/>
    <w:rsid w:val="00323963"/>
    <w:rsid w:val="00325D4B"/>
    <w:rsid w:val="00326A50"/>
    <w:rsid w:val="003270BD"/>
    <w:rsid w:val="00327CD7"/>
    <w:rsid w:val="003352A2"/>
    <w:rsid w:val="003366CF"/>
    <w:rsid w:val="0033726C"/>
    <w:rsid w:val="0033776A"/>
    <w:rsid w:val="00341624"/>
    <w:rsid w:val="00341738"/>
    <w:rsid w:val="003422EB"/>
    <w:rsid w:val="00342342"/>
    <w:rsid w:val="00343F23"/>
    <w:rsid w:val="0034456F"/>
    <w:rsid w:val="00344598"/>
    <w:rsid w:val="003458E6"/>
    <w:rsid w:val="00345929"/>
    <w:rsid w:val="003500F5"/>
    <w:rsid w:val="0035053E"/>
    <w:rsid w:val="00352125"/>
    <w:rsid w:val="00352623"/>
    <w:rsid w:val="00353D20"/>
    <w:rsid w:val="00355353"/>
    <w:rsid w:val="00360193"/>
    <w:rsid w:val="00360D8C"/>
    <w:rsid w:val="00361182"/>
    <w:rsid w:val="00362556"/>
    <w:rsid w:val="00362ADF"/>
    <w:rsid w:val="00363E9B"/>
    <w:rsid w:val="003657A8"/>
    <w:rsid w:val="003657ED"/>
    <w:rsid w:val="003668A6"/>
    <w:rsid w:val="00366966"/>
    <w:rsid w:val="00371368"/>
    <w:rsid w:val="00371490"/>
    <w:rsid w:val="0037158E"/>
    <w:rsid w:val="0037486C"/>
    <w:rsid w:val="003766F7"/>
    <w:rsid w:val="00377377"/>
    <w:rsid w:val="00377E25"/>
    <w:rsid w:val="0038084B"/>
    <w:rsid w:val="00380E5D"/>
    <w:rsid w:val="00381A8C"/>
    <w:rsid w:val="00382E21"/>
    <w:rsid w:val="00384EBC"/>
    <w:rsid w:val="00386CDC"/>
    <w:rsid w:val="003870BB"/>
    <w:rsid w:val="0038713C"/>
    <w:rsid w:val="00387A78"/>
    <w:rsid w:val="003909B5"/>
    <w:rsid w:val="00390A5E"/>
    <w:rsid w:val="00390EA7"/>
    <w:rsid w:val="00391468"/>
    <w:rsid w:val="00391BF9"/>
    <w:rsid w:val="00392F81"/>
    <w:rsid w:val="0039366A"/>
    <w:rsid w:val="003941F5"/>
    <w:rsid w:val="003945FB"/>
    <w:rsid w:val="003948D7"/>
    <w:rsid w:val="003961B6"/>
    <w:rsid w:val="003962F0"/>
    <w:rsid w:val="0039658C"/>
    <w:rsid w:val="00396F7D"/>
    <w:rsid w:val="003A11CE"/>
    <w:rsid w:val="003A1AE7"/>
    <w:rsid w:val="003A3EBC"/>
    <w:rsid w:val="003A4899"/>
    <w:rsid w:val="003A518F"/>
    <w:rsid w:val="003A52A0"/>
    <w:rsid w:val="003A73B7"/>
    <w:rsid w:val="003B0A0C"/>
    <w:rsid w:val="003B2096"/>
    <w:rsid w:val="003B279A"/>
    <w:rsid w:val="003B29AE"/>
    <w:rsid w:val="003B393E"/>
    <w:rsid w:val="003B3F19"/>
    <w:rsid w:val="003B5263"/>
    <w:rsid w:val="003B7B8B"/>
    <w:rsid w:val="003C051A"/>
    <w:rsid w:val="003C081F"/>
    <w:rsid w:val="003C0918"/>
    <w:rsid w:val="003C11DE"/>
    <w:rsid w:val="003C7877"/>
    <w:rsid w:val="003C7E3B"/>
    <w:rsid w:val="003D0DAF"/>
    <w:rsid w:val="003D13CC"/>
    <w:rsid w:val="003D2D96"/>
    <w:rsid w:val="003D3107"/>
    <w:rsid w:val="003D3ACD"/>
    <w:rsid w:val="003D4463"/>
    <w:rsid w:val="003D49AC"/>
    <w:rsid w:val="003D5B37"/>
    <w:rsid w:val="003D6317"/>
    <w:rsid w:val="003D7DD9"/>
    <w:rsid w:val="003E2552"/>
    <w:rsid w:val="003E286D"/>
    <w:rsid w:val="003E3B1B"/>
    <w:rsid w:val="003E4827"/>
    <w:rsid w:val="003E4D92"/>
    <w:rsid w:val="003E5EEC"/>
    <w:rsid w:val="003E61CE"/>
    <w:rsid w:val="003E720F"/>
    <w:rsid w:val="003E7ADB"/>
    <w:rsid w:val="003F0E3E"/>
    <w:rsid w:val="003F1E99"/>
    <w:rsid w:val="003F2E64"/>
    <w:rsid w:val="003F2F0C"/>
    <w:rsid w:val="003F4A6F"/>
    <w:rsid w:val="003F4C55"/>
    <w:rsid w:val="003F634C"/>
    <w:rsid w:val="003F7CC6"/>
    <w:rsid w:val="003F7D8B"/>
    <w:rsid w:val="00401EBB"/>
    <w:rsid w:val="0040263E"/>
    <w:rsid w:val="00403553"/>
    <w:rsid w:val="0040468A"/>
    <w:rsid w:val="0040679C"/>
    <w:rsid w:val="00407203"/>
    <w:rsid w:val="004104C0"/>
    <w:rsid w:val="00411362"/>
    <w:rsid w:val="00411875"/>
    <w:rsid w:val="00411DD3"/>
    <w:rsid w:val="00412255"/>
    <w:rsid w:val="00412C2F"/>
    <w:rsid w:val="00414B10"/>
    <w:rsid w:val="00416F89"/>
    <w:rsid w:val="004173CA"/>
    <w:rsid w:val="004176C2"/>
    <w:rsid w:val="0042138F"/>
    <w:rsid w:val="004216E6"/>
    <w:rsid w:val="004227B2"/>
    <w:rsid w:val="00423464"/>
    <w:rsid w:val="00423FA7"/>
    <w:rsid w:val="00424135"/>
    <w:rsid w:val="004242B1"/>
    <w:rsid w:val="00425309"/>
    <w:rsid w:val="00426192"/>
    <w:rsid w:val="004266B3"/>
    <w:rsid w:val="00426DA3"/>
    <w:rsid w:val="00431B30"/>
    <w:rsid w:val="004334EA"/>
    <w:rsid w:val="004341F4"/>
    <w:rsid w:val="00434F2F"/>
    <w:rsid w:val="004356D1"/>
    <w:rsid w:val="0043593E"/>
    <w:rsid w:val="00441FCF"/>
    <w:rsid w:val="00442968"/>
    <w:rsid w:val="0044395B"/>
    <w:rsid w:val="00445249"/>
    <w:rsid w:val="00447198"/>
    <w:rsid w:val="00451A1E"/>
    <w:rsid w:val="004559B0"/>
    <w:rsid w:val="0046138B"/>
    <w:rsid w:val="004620DF"/>
    <w:rsid w:val="004625DA"/>
    <w:rsid w:val="00463690"/>
    <w:rsid w:val="00463CE0"/>
    <w:rsid w:val="00464237"/>
    <w:rsid w:val="00466576"/>
    <w:rsid w:val="00466677"/>
    <w:rsid w:val="00466893"/>
    <w:rsid w:val="004700EE"/>
    <w:rsid w:val="0047259B"/>
    <w:rsid w:val="00472CA7"/>
    <w:rsid w:val="00473C14"/>
    <w:rsid w:val="004748E0"/>
    <w:rsid w:val="00475E79"/>
    <w:rsid w:val="004769A2"/>
    <w:rsid w:val="00480DA6"/>
    <w:rsid w:val="00481040"/>
    <w:rsid w:val="004814DD"/>
    <w:rsid w:val="004833F8"/>
    <w:rsid w:val="00484920"/>
    <w:rsid w:val="00484C4D"/>
    <w:rsid w:val="00485CE0"/>
    <w:rsid w:val="00486B2D"/>
    <w:rsid w:val="00486C1F"/>
    <w:rsid w:val="00490BB8"/>
    <w:rsid w:val="00490DF3"/>
    <w:rsid w:val="00490F56"/>
    <w:rsid w:val="004911A5"/>
    <w:rsid w:val="0049282F"/>
    <w:rsid w:val="00492C9F"/>
    <w:rsid w:val="00494F6B"/>
    <w:rsid w:val="00495B83"/>
    <w:rsid w:val="004962DA"/>
    <w:rsid w:val="004974D2"/>
    <w:rsid w:val="00497DE9"/>
    <w:rsid w:val="004A0E0E"/>
    <w:rsid w:val="004A20A5"/>
    <w:rsid w:val="004A2253"/>
    <w:rsid w:val="004A27D7"/>
    <w:rsid w:val="004A2B6C"/>
    <w:rsid w:val="004A333F"/>
    <w:rsid w:val="004A34F0"/>
    <w:rsid w:val="004A460A"/>
    <w:rsid w:val="004A56A7"/>
    <w:rsid w:val="004A7431"/>
    <w:rsid w:val="004B111C"/>
    <w:rsid w:val="004B1A24"/>
    <w:rsid w:val="004B1F6A"/>
    <w:rsid w:val="004B1FE8"/>
    <w:rsid w:val="004B707B"/>
    <w:rsid w:val="004C010C"/>
    <w:rsid w:val="004C08E2"/>
    <w:rsid w:val="004C3941"/>
    <w:rsid w:val="004C45BC"/>
    <w:rsid w:val="004C525C"/>
    <w:rsid w:val="004C68BE"/>
    <w:rsid w:val="004C75DB"/>
    <w:rsid w:val="004C7AAD"/>
    <w:rsid w:val="004D082F"/>
    <w:rsid w:val="004D1EB8"/>
    <w:rsid w:val="004D280A"/>
    <w:rsid w:val="004D350C"/>
    <w:rsid w:val="004D4500"/>
    <w:rsid w:val="004D552C"/>
    <w:rsid w:val="004D6F4F"/>
    <w:rsid w:val="004D75D4"/>
    <w:rsid w:val="004D7839"/>
    <w:rsid w:val="004D7DB6"/>
    <w:rsid w:val="004D7E38"/>
    <w:rsid w:val="004E06EC"/>
    <w:rsid w:val="004E13F8"/>
    <w:rsid w:val="004E1726"/>
    <w:rsid w:val="004E1BB3"/>
    <w:rsid w:val="004E1D3A"/>
    <w:rsid w:val="004E2197"/>
    <w:rsid w:val="004E2204"/>
    <w:rsid w:val="004E60C2"/>
    <w:rsid w:val="004E62E7"/>
    <w:rsid w:val="004E6EE6"/>
    <w:rsid w:val="004E799B"/>
    <w:rsid w:val="004F2EDD"/>
    <w:rsid w:val="004F7064"/>
    <w:rsid w:val="004F7249"/>
    <w:rsid w:val="00500F05"/>
    <w:rsid w:val="005013D4"/>
    <w:rsid w:val="00501CCC"/>
    <w:rsid w:val="005023F4"/>
    <w:rsid w:val="00502AAF"/>
    <w:rsid w:val="00502E3F"/>
    <w:rsid w:val="00503D5D"/>
    <w:rsid w:val="00503EE7"/>
    <w:rsid w:val="0050406A"/>
    <w:rsid w:val="00504E1F"/>
    <w:rsid w:val="005055D3"/>
    <w:rsid w:val="00505F3E"/>
    <w:rsid w:val="00506BDE"/>
    <w:rsid w:val="00507ECA"/>
    <w:rsid w:val="00510456"/>
    <w:rsid w:val="0051153F"/>
    <w:rsid w:val="00512757"/>
    <w:rsid w:val="0051553C"/>
    <w:rsid w:val="00516949"/>
    <w:rsid w:val="00516DD2"/>
    <w:rsid w:val="00517632"/>
    <w:rsid w:val="005207C7"/>
    <w:rsid w:val="00521D38"/>
    <w:rsid w:val="00523974"/>
    <w:rsid w:val="00523E00"/>
    <w:rsid w:val="005258DD"/>
    <w:rsid w:val="00526854"/>
    <w:rsid w:val="005270B5"/>
    <w:rsid w:val="00527D16"/>
    <w:rsid w:val="00530FA8"/>
    <w:rsid w:val="00531E9B"/>
    <w:rsid w:val="005333EA"/>
    <w:rsid w:val="00534256"/>
    <w:rsid w:val="00537500"/>
    <w:rsid w:val="00537F9A"/>
    <w:rsid w:val="005405C2"/>
    <w:rsid w:val="00540875"/>
    <w:rsid w:val="005436F7"/>
    <w:rsid w:val="00545905"/>
    <w:rsid w:val="00546472"/>
    <w:rsid w:val="00546C5A"/>
    <w:rsid w:val="00550076"/>
    <w:rsid w:val="00550E75"/>
    <w:rsid w:val="00551143"/>
    <w:rsid w:val="0055169E"/>
    <w:rsid w:val="00553392"/>
    <w:rsid w:val="005533F7"/>
    <w:rsid w:val="00554AE6"/>
    <w:rsid w:val="005568C8"/>
    <w:rsid w:val="00556B51"/>
    <w:rsid w:val="00556E94"/>
    <w:rsid w:val="0056064E"/>
    <w:rsid w:val="005607B9"/>
    <w:rsid w:val="00560AA4"/>
    <w:rsid w:val="0056144C"/>
    <w:rsid w:val="00561EBA"/>
    <w:rsid w:val="00563C2C"/>
    <w:rsid w:val="00563E44"/>
    <w:rsid w:val="00564106"/>
    <w:rsid w:val="00566F23"/>
    <w:rsid w:val="00567948"/>
    <w:rsid w:val="005717FB"/>
    <w:rsid w:val="00571D26"/>
    <w:rsid w:val="0057397D"/>
    <w:rsid w:val="00574A48"/>
    <w:rsid w:val="00574FA4"/>
    <w:rsid w:val="00575268"/>
    <w:rsid w:val="00575FE2"/>
    <w:rsid w:val="005760B9"/>
    <w:rsid w:val="00577CE9"/>
    <w:rsid w:val="00580CBC"/>
    <w:rsid w:val="00581A11"/>
    <w:rsid w:val="00581FF2"/>
    <w:rsid w:val="00584BEB"/>
    <w:rsid w:val="00584EEE"/>
    <w:rsid w:val="00586599"/>
    <w:rsid w:val="005878E0"/>
    <w:rsid w:val="005905E8"/>
    <w:rsid w:val="00592851"/>
    <w:rsid w:val="005931B9"/>
    <w:rsid w:val="0059385E"/>
    <w:rsid w:val="005960A2"/>
    <w:rsid w:val="00597161"/>
    <w:rsid w:val="00597330"/>
    <w:rsid w:val="005A1F3F"/>
    <w:rsid w:val="005A22E4"/>
    <w:rsid w:val="005A3CCC"/>
    <w:rsid w:val="005A433C"/>
    <w:rsid w:val="005A4581"/>
    <w:rsid w:val="005A4923"/>
    <w:rsid w:val="005A7E4B"/>
    <w:rsid w:val="005B0411"/>
    <w:rsid w:val="005B16C3"/>
    <w:rsid w:val="005B2252"/>
    <w:rsid w:val="005B30D4"/>
    <w:rsid w:val="005B32DF"/>
    <w:rsid w:val="005B471B"/>
    <w:rsid w:val="005B4A7A"/>
    <w:rsid w:val="005B694E"/>
    <w:rsid w:val="005B6E76"/>
    <w:rsid w:val="005C3BAA"/>
    <w:rsid w:val="005C4E14"/>
    <w:rsid w:val="005C5085"/>
    <w:rsid w:val="005C52A6"/>
    <w:rsid w:val="005C52EE"/>
    <w:rsid w:val="005C6893"/>
    <w:rsid w:val="005C7630"/>
    <w:rsid w:val="005C776D"/>
    <w:rsid w:val="005D068E"/>
    <w:rsid w:val="005D0970"/>
    <w:rsid w:val="005D2B48"/>
    <w:rsid w:val="005D3FD6"/>
    <w:rsid w:val="005D5845"/>
    <w:rsid w:val="005E03BC"/>
    <w:rsid w:val="005E064A"/>
    <w:rsid w:val="005E12E7"/>
    <w:rsid w:val="005E188F"/>
    <w:rsid w:val="005E2682"/>
    <w:rsid w:val="005E3F1E"/>
    <w:rsid w:val="005E40D1"/>
    <w:rsid w:val="005E54A7"/>
    <w:rsid w:val="005E5FA9"/>
    <w:rsid w:val="005F00D4"/>
    <w:rsid w:val="005F0D98"/>
    <w:rsid w:val="005F0FFF"/>
    <w:rsid w:val="005F3A83"/>
    <w:rsid w:val="005F3AD3"/>
    <w:rsid w:val="005F483E"/>
    <w:rsid w:val="005F7D0C"/>
    <w:rsid w:val="00600289"/>
    <w:rsid w:val="00602489"/>
    <w:rsid w:val="00602F64"/>
    <w:rsid w:val="0060379A"/>
    <w:rsid w:val="00611251"/>
    <w:rsid w:val="00612971"/>
    <w:rsid w:val="00612FCB"/>
    <w:rsid w:val="00613947"/>
    <w:rsid w:val="0061399F"/>
    <w:rsid w:val="00613BC2"/>
    <w:rsid w:val="00613EB7"/>
    <w:rsid w:val="00613F7B"/>
    <w:rsid w:val="00614795"/>
    <w:rsid w:val="0061511C"/>
    <w:rsid w:val="006158B7"/>
    <w:rsid w:val="00616DE1"/>
    <w:rsid w:val="00617300"/>
    <w:rsid w:val="00617607"/>
    <w:rsid w:val="006256EA"/>
    <w:rsid w:val="00625B8A"/>
    <w:rsid w:val="00625DA7"/>
    <w:rsid w:val="00627A49"/>
    <w:rsid w:val="00627DE4"/>
    <w:rsid w:val="006306BA"/>
    <w:rsid w:val="00631686"/>
    <w:rsid w:val="006320FE"/>
    <w:rsid w:val="00632858"/>
    <w:rsid w:val="00632B96"/>
    <w:rsid w:val="00633862"/>
    <w:rsid w:val="006373AD"/>
    <w:rsid w:val="006404F3"/>
    <w:rsid w:val="0064068A"/>
    <w:rsid w:val="0064165C"/>
    <w:rsid w:val="00643CC8"/>
    <w:rsid w:val="00646145"/>
    <w:rsid w:val="006470A6"/>
    <w:rsid w:val="0065070D"/>
    <w:rsid w:val="0065352B"/>
    <w:rsid w:val="00653FA6"/>
    <w:rsid w:val="00655D10"/>
    <w:rsid w:val="006561C3"/>
    <w:rsid w:val="00656260"/>
    <w:rsid w:val="00656764"/>
    <w:rsid w:val="006603E7"/>
    <w:rsid w:val="00660B63"/>
    <w:rsid w:val="0066183D"/>
    <w:rsid w:val="006622C7"/>
    <w:rsid w:val="00662440"/>
    <w:rsid w:val="00662E39"/>
    <w:rsid w:val="00664E42"/>
    <w:rsid w:val="00666471"/>
    <w:rsid w:val="006676C6"/>
    <w:rsid w:val="0066795A"/>
    <w:rsid w:val="0067282E"/>
    <w:rsid w:val="0067373C"/>
    <w:rsid w:val="00673821"/>
    <w:rsid w:val="00674C57"/>
    <w:rsid w:val="00676F9C"/>
    <w:rsid w:val="00677430"/>
    <w:rsid w:val="00677915"/>
    <w:rsid w:val="00680072"/>
    <w:rsid w:val="0068010A"/>
    <w:rsid w:val="006829D3"/>
    <w:rsid w:val="00682BDD"/>
    <w:rsid w:val="0068540F"/>
    <w:rsid w:val="00686CBD"/>
    <w:rsid w:val="00686F6B"/>
    <w:rsid w:val="00687C41"/>
    <w:rsid w:val="00687F19"/>
    <w:rsid w:val="006909D2"/>
    <w:rsid w:val="00691FB0"/>
    <w:rsid w:val="0069261B"/>
    <w:rsid w:val="00693FAF"/>
    <w:rsid w:val="00695C72"/>
    <w:rsid w:val="0069613E"/>
    <w:rsid w:val="0069643F"/>
    <w:rsid w:val="0069649B"/>
    <w:rsid w:val="0069712B"/>
    <w:rsid w:val="006A18A0"/>
    <w:rsid w:val="006A24ED"/>
    <w:rsid w:val="006A2911"/>
    <w:rsid w:val="006A4DEB"/>
    <w:rsid w:val="006A5A98"/>
    <w:rsid w:val="006A5B87"/>
    <w:rsid w:val="006A634D"/>
    <w:rsid w:val="006A638B"/>
    <w:rsid w:val="006A7559"/>
    <w:rsid w:val="006B004D"/>
    <w:rsid w:val="006B0D08"/>
    <w:rsid w:val="006B0FA1"/>
    <w:rsid w:val="006B40CF"/>
    <w:rsid w:val="006B4566"/>
    <w:rsid w:val="006B4D39"/>
    <w:rsid w:val="006B4F46"/>
    <w:rsid w:val="006B5132"/>
    <w:rsid w:val="006B645F"/>
    <w:rsid w:val="006C0D3E"/>
    <w:rsid w:val="006C0DAF"/>
    <w:rsid w:val="006C1E10"/>
    <w:rsid w:val="006C29A6"/>
    <w:rsid w:val="006C35D6"/>
    <w:rsid w:val="006C3863"/>
    <w:rsid w:val="006C392C"/>
    <w:rsid w:val="006C5E73"/>
    <w:rsid w:val="006C6064"/>
    <w:rsid w:val="006C6C4E"/>
    <w:rsid w:val="006C6DD6"/>
    <w:rsid w:val="006C6DE1"/>
    <w:rsid w:val="006D10FC"/>
    <w:rsid w:val="006D12AC"/>
    <w:rsid w:val="006D16D4"/>
    <w:rsid w:val="006D1A98"/>
    <w:rsid w:val="006D3073"/>
    <w:rsid w:val="006D51FE"/>
    <w:rsid w:val="006D5383"/>
    <w:rsid w:val="006E267F"/>
    <w:rsid w:val="006E2729"/>
    <w:rsid w:val="006E3CDD"/>
    <w:rsid w:val="006E4756"/>
    <w:rsid w:val="006E4C9F"/>
    <w:rsid w:val="006E68A2"/>
    <w:rsid w:val="006E79F8"/>
    <w:rsid w:val="006E7A50"/>
    <w:rsid w:val="006E7D15"/>
    <w:rsid w:val="006E7D9D"/>
    <w:rsid w:val="006F1184"/>
    <w:rsid w:val="006F3029"/>
    <w:rsid w:val="006F6D6E"/>
    <w:rsid w:val="006F6E8D"/>
    <w:rsid w:val="006F6EDD"/>
    <w:rsid w:val="006F7D96"/>
    <w:rsid w:val="007011E5"/>
    <w:rsid w:val="00703311"/>
    <w:rsid w:val="007047E5"/>
    <w:rsid w:val="007057E7"/>
    <w:rsid w:val="007066DB"/>
    <w:rsid w:val="007069A0"/>
    <w:rsid w:val="00707260"/>
    <w:rsid w:val="007072B4"/>
    <w:rsid w:val="00707E35"/>
    <w:rsid w:val="00707FBE"/>
    <w:rsid w:val="00710526"/>
    <w:rsid w:val="00710DC7"/>
    <w:rsid w:val="00710DE5"/>
    <w:rsid w:val="007118AC"/>
    <w:rsid w:val="00711AD2"/>
    <w:rsid w:val="00712E0F"/>
    <w:rsid w:val="00713A04"/>
    <w:rsid w:val="00713D2C"/>
    <w:rsid w:val="00714291"/>
    <w:rsid w:val="0071793A"/>
    <w:rsid w:val="0072035B"/>
    <w:rsid w:val="00720B4D"/>
    <w:rsid w:val="00722B68"/>
    <w:rsid w:val="00724B2E"/>
    <w:rsid w:val="007251CF"/>
    <w:rsid w:val="00725CCE"/>
    <w:rsid w:val="00725F84"/>
    <w:rsid w:val="00726A7F"/>
    <w:rsid w:val="0072767F"/>
    <w:rsid w:val="00730298"/>
    <w:rsid w:val="0073188F"/>
    <w:rsid w:val="00731F0F"/>
    <w:rsid w:val="00732F92"/>
    <w:rsid w:val="007331F4"/>
    <w:rsid w:val="00734FF9"/>
    <w:rsid w:val="007351D2"/>
    <w:rsid w:val="0073701C"/>
    <w:rsid w:val="00737F41"/>
    <w:rsid w:val="00740CF2"/>
    <w:rsid w:val="00740EE9"/>
    <w:rsid w:val="00741A3D"/>
    <w:rsid w:val="00741A4C"/>
    <w:rsid w:val="00744194"/>
    <w:rsid w:val="00746684"/>
    <w:rsid w:val="0074674F"/>
    <w:rsid w:val="00747EF0"/>
    <w:rsid w:val="00750A4C"/>
    <w:rsid w:val="00751982"/>
    <w:rsid w:val="00751CC4"/>
    <w:rsid w:val="00751FBC"/>
    <w:rsid w:val="00753182"/>
    <w:rsid w:val="00754C48"/>
    <w:rsid w:val="007552C0"/>
    <w:rsid w:val="007553FB"/>
    <w:rsid w:val="007572A5"/>
    <w:rsid w:val="007614AD"/>
    <w:rsid w:val="00765297"/>
    <w:rsid w:val="00766FCE"/>
    <w:rsid w:val="00767771"/>
    <w:rsid w:val="00767C3B"/>
    <w:rsid w:val="007710B4"/>
    <w:rsid w:val="00771D24"/>
    <w:rsid w:val="007722A7"/>
    <w:rsid w:val="007726DD"/>
    <w:rsid w:val="00773DC4"/>
    <w:rsid w:val="0077506B"/>
    <w:rsid w:val="007751F9"/>
    <w:rsid w:val="00775AF6"/>
    <w:rsid w:val="007761A8"/>
    <w:rsid w:val="007807EE"/>
    <w:rsid w:val="00781712"/>
    <w:rsid w:val="00781873"/>
    <w:rsid w:val="0078200E"/>
    <w:rsid w:val="00782980"/>
    <w:rsid w:val="00785B68"/>
    <w:rsid w:val="00785BE2"/>
    <w:rsid w:val="0078605C"/>
    <w:rsid w:val="00786314"/>
    <w:rsid w:val="007908BD"/>
    <w:rsid w:val="00790F80"/>
    <w:rsid w:val="00791B58"/>
    <w:rsid w:val="00792024"/>
    <w:rsid w:val="007927C2"/>
    <w:rsid w:val="0079361D"/>
    <w:rsid w:val="00793A4A"/>
    <w:rsid w:val="00793F72"/>
    <w:rsid w:val="007A0BAB"/>
    <w:rsid w:val="007A1862"/>
    <w:rsid w:val="007A1D87"/>
    <w:rsid w:val="007A309D"/>
    <w:rsid w:val="007A3269"/>
    <w:rsid w:val="007A4CCC"/>
    <w:rsid w:val="007A4F25"/>
    <w:rsid w:val="007A65BC"/>
    <w:rsid w:val="007A7609"/>
    <w:rsid w:val="007B10AD"/>
    <w:rsid w:val="007B10C3"/>
    <w:rsid w:val="007B1997"/>
    <w:rsid w:val="007B202B"/>
    <w:rsid w:val="007B2069"/>
    <w:rsid w:val="007B3E0F"/>
    <w:rsid w:val="007B46EF"/>
    <w:rsid w:val="007B4BA9"/>
    <w:rsid w:val="007B6578"/>
    <w:rsid w:val="007B6D9A"/>
    <w:rsid w:val="007B7985"/>
    <w:rsid w:val="007B79AC"/>
    <w:rsid w:val="007B7BD3"/>
    <w:rsid w:val="007C10B0"/>
    <w:rsid w:val="007C14DA"/>
    <w:rsid w:val="007C2812"/>
    <w:rsid w:val="007C30A0"/>
    <w:rsid w:val="007C37F6"/>
    <w:rsid w:val="007C501F"/>
    <w:rsid w:val="007C5618"/>
    <w:rsid w:val="007C6014"/>
    <w:rsid w:val="007D0B52"/>
    <w:rsid w:val="007D1748"/>
    <w:rsid w:val="007D18E1"/>
    <w:rsid w:val="007D2EC9"/>
    <w:rsid w:val="007D37B7"/>
    <w:rsid w:val="007D6E02"/>
    <w:rsid w:val="007D6EC3"/>
    <w:rsid w:val="007E0FB7"/>
    <w:rsid w:val="007E1267"/>
    <w:rsid w:val="007E17FA"/>
    <w:rsid w:val="007E292F"/>
    <w:rsid w:val="007E2A8D"/>
    <w:rsid w:val="007E4144"/>
    <w:rsid w:val="007E4480"/>
    <w:rsid w:val="007E48E9"/>
    <w:rsid w:val="007E5663"/>
    <w:rsid w:val="007E6046"/>
    <w:rsid w:val="007E615A"/>
    <w:rsid w:val="007E6D66"/>
    <w:rsid w:val="007E79A0"/>
    <w:rsid w:val="007F0230"/>
    <w:rsid w:val="007F176B"/>
    <w:rsid w:val="007F3980"/>
    <w:rsid w:val="007F45FA"/>
    <w:rsid w:val="007F5412"/>
    <w:rsid w:val="007F5AE9"/>
    <w:rsid w:val="007F5CEB"/>
    <w:rsid w:val="007F6BD1"/>
    <w:rsid w:val="008011FB"/>
    <w:rsid w:val="00801B30"/>
    <w:rsid w:val="008024DA"/>
    <w:rsid w:val="00802A90"/>
    <w:rsid w:val="00803A1C"/>
    <w:rsid w:val="00804734"/>
    <w:rsid w:val="00804A6B"/>
    <w:rsid w:val="008065EA"/>
    <w:rsid w:val="00807A4F"/>
    <w:rsid w:val="00810954"/>
    <w:rsid w:val="008113C4"/>
    <w:rsid w:val="008119C3"/>
    <w:rsid w:val="008127DC"/>
    <w:rsid w:val="0081297D"/>
    <w:rsid w:val="0081352C"/>
    <w:rsid w:val="00814574"/>
    <w:rsid w:val="008147B9"/>
    <w:rsid w:val="00814FE9"/>
    <w:rsid w:val="00815321"/>
    <w:rsid w:val="00815CAD"/>
    <w:rsid w:val="00816BA3"/>
    <w:rsid w:val="00820477"/>
    <w:rsid w:val="00824103"/>
    <w:rsid w:val="008258FC"/>
    <w:rsid w:val="00826D84"/>
    <w:rsid w:val="00831817"/>
    <w:rsid w:val="00831D42"/>
    <w:rsid w:val="008323DA"/>
    <w:rsid w:val="00832810"/>
    <w:rsid w:val="00833DE4"/>
    <w:rsid w:val="00834792"/>
    <w:rsid w:val="00834E1B"/>
    <w:rsid w:val="00835575"/>
    <w:rsid w:val="00836BD4"/>
    <w:rsid w:val="00836E6A"/>
    <w:rsid w:val="0083766A"/>
    <w:rsid w:val="00837801"/>
    <w:rsid w:val="00837F8E"/>
    <w:rsid w:val="00840600"/>
    <w:rsid w:val="00841B46"/>
    <w:rsid w:val="00841EC0"/>
    <w:rsid w:val="00842969"/>
    <w:rsid w:val="008454CC"/>
    <w:rsid w:val="00846610"/>
    <w:rsid w:val="00846682"/>
    <w:rsid w:val="00846ADE"/>
    <w:rsid w:val="00847A65"/>
    <w:rsid w:val="00850FC5"/>
    <w:rsid w:val="00851F31"/>
    <w:rsid w:val="0085298F"/>
    <w:rsid w:val="00852CDF"/>
    <w:rsid w:val="00853415"/>
    <w:rsid w:val="008535E8"/>
    <w:rsid w:val="0085486B"/>
    <w:rsid w:val="008648B3"/>
    <w:rsid w:val="00864F22"/>
    <w:rsid w:val="00865561"/>
    <w:rsid w:val="008659FF"/>
    <w:rsid w:val="00866112"/>
    <w:rsid w:val="00870078"/>
    <w:rsid w:val="00875E23"/>
    <w:rsid w:val="00876C51"/>
    <w:rsid w:val="00876E05"/>
    <w:rsid w:val="00877D70"/>
    <w:rsid w:val="00880D08"/>
    <w:rsid w:val="0088381F"/>
    <w:rsid w:val="00883A06"/>
    <w:rsid w:val="00883C35"/>
    <w:rsid w:val="00883EEA"/>
    <w:rsid w:val="0088407F"/>
    <w:rsid w:val="00885392"/>
    <w:rsid w:val="00885C32"/>
    <w:rsid w:val="00886E3C"/>
    <w:rsid w:val="00893854"/>
    <w:rsid w:val="008938E4"/>
    <w:rsid w:val="00893E6F"/>
    <w:rsid w:val="00894524"/>
    <w:rsid w:val="00895774"/>
    <w:rsid w:val="00895936"/>
    <w:rsid w:val="00896176"/>
    <w:rsid w:val="00896EBC"/>
    <w:rsid w:val="0089791F"/>
    <w:rsid w:val="008A50F4"/>
    <w:rsid w:val="008A52E9"/>
    <w:rsid w:val="008A5306"/>
    <w:rsid w:val="008A6F57"/>
    <w:rsid w:val="008B18C5"/>
    <w:rsid w:val="008B3A26"/>
    <w:rsid w:val="008B4474"/>
    <w:rsid w:val="008B4991"/>
    <w:rsid w:val="008B705B"/>
    <w:rsid w:val="008C0210"/>
    <w:rsid w:val="008C06D4"/>
    <w:rsid w:val="008C291B"/>
    <w:rsid w:val="008C2A3A"/>
    <w:rsid w:val="008C2B8B"/>
    <w:rsid w:val="008C35DD"/>
    <w:rsid w:val="008C43DD"/>
    <w:rsid w:val="008C637E"/>
    <w:rsid w:val="008C7341"/>
    <w:rsid w:val="008D051B"/>
    <w:rsid w:val="008D0707"/>
    <w:rsid w:val="008D0A3D"/>
    <w:rsid w:val="008D19D0"/>
    <w:rsid w:val="008D1BF2"/>
    <w:rsid w:val="008D2D81"/>
    <w:rsid w:val="008D47F3"/>
    <w:rsid w:val="008D4AB7"/>
    <w:rsid w:val="008D53F6"/>
    <w:rsid w:val="008D54B9"/>
    <w:rsid w:val="008D54D1"/>
    <w:rsid w:val="008D553E"/>
    <w:rsid w:val="008D5702"/>
    <w:rsid w:val="008D5FAF"/>
    <w:rsid w:val="008D6804"/>
    <w:rsid w:val="008D6B31"/>
    <w:rsid w:val="008D7EA5"/>
    <w:rsid w:val="008D7F7E"/>
    <w:rsid w:val="008E10AF"/>
    <w:rsid w:val="008E1A32"/>
    <w:rsid w:val="008E32C1"/>
    <w:rsid w:val="008E3C2D"/>
    <w:rsid w:val="008F0246"/>
    <w:rsid w:val="008F08A7"/>
    <w:rsid w:val="008F1120"/>
    <w:rsid w:val="008F1DC9"/>
    <w:rsid w:val="008F2344"/>
    <w:rsid w:val="008F56C8"/>
    <w:rsid w:val="008F5B31"/>
    <w:rsid w:val="008F79C3"/>
    <w:rsid w:val="009001BF"/>
    <w:rsid w:val="00900324"/>
    <w:rsid w:val="00900F77"/>
    <w:rsid w:val="009021CB"/>
    <w:rsid w:val="0090397B"/>
    <w:rsid w:val="00904657"/>
    <w:rsid w:val="0090604B"/>
    <w:rsid w:val="009065B7"/>
    <w:rsid w:val="0091215D"/>
    <w:rsid w:val="009129DA"/>
    <w:rsid w:val="00912F1B"/>
    <w:rsid w:val="00914A4A"/>
    <w:rsid w:val="009165D3"/>
    <w:rsid w:val="0092065B"/>
    <w:rsid w:val="00921A87"/>
    <w:rsid w:val="00921FFB"/>
    <w:rsid w:val="009339AB"/>
    <w:rsid w:val="00933AA3"/>
    <w:rsid w:val="00933E52"/>
    <w:rsid w:val="00934151"/>
    <w:rsid w:val="00935308"/>
    <w:rsid w:val="009353D4"/>
    <w:rsid w:val="00936217"/>
    <w:rsid w:val="00936A68"/>
    <w:rsid w:val="00942E33"/>
    <w:rsid w:val="00943B91"/>
    <w:rsid w:val="00943BA7"/>
    <w:rsid w:val="00945F07"/>
    <w:rsid w:val="00946C80"/>
    <w:rsid w:val="00946D10"/>
    <w:rsid w:val="00947EED"/>
    <w:rsid w:val="00951AF7"/>
    <w:rsid w:val="00951EC8"/>
    <w:rsid w:val="00952150"/>
    <w:rsid w:val="00953AAD"/>
    <w:rsid w:val="00953C0B"/>
    <w:rsid w:val="009549F2"/>
    <w:rsid w:val="009566CB"/>
    <w:rsid w:val="0095779F"/>
    <w:rsid w:val="00957F03"/>
    <w:rsid w:val="009619A1"/>
    <w:rsid w:val="00961CE8"/>
    <w:rsid w:val="009620B6"/>
    <w:rsid w:val="009626D2"/>
    <w:rsid w:val="009630FF"/>
    <w:rsid w:val="0096367F"/>
    <w:rsid w:val="009654B6"/>
    <w:rsid w:val="00965896"/>
    <w:rsid w:val="00970DB3"/>
    <w:rsid w:val="00971ABA"/>
    <w:rsid w:val="00972E17"/>
    <w:rsid w:val="00974349"/>
    <w:rsid w:val="009768D0"/>
    <w:rsid w:val="00990034"/>
    <w:rsid w:val="00991216"/>
    <w:rsid w:val="009914B2"/>
    <w:rsid w:val="0099213B"/>
    <w:rsid w:val="00992591"/>
    <w:rsid w:val="00992772"/>
    <w:rsid w:val="00992AE5"/>
    <w:rsid w:val="00993360"/>
    <w:rsid w:val="00994DD0"/>
    <w:rsid w:val="00994F2F"/>
    <w:rsid w:val="009A0562"/>
    <w:rsid w:val="009A37BE"/>
    <w:rsid w:val="009A3B94"/>
    <w:rsid w:val="009A4310"/>
    <w:rsid w:val="009A5642"/>
    <w:rsid w:val="009A5855"/>
    <w:rsid w:val="009B02EC"/>
    <w:rsid w:val="009B086A"/>
    <w:rsid w:val="009B109B"/>
    <w:rsid w:val="009B4B70"/>
    <w:rsid w:val="009B7931"/>
    <w:rsid w:val="009C06E7"/>
    <w:rsid w:val="009C164C"/>
    <w:rsid w:val="009C33CD"/>
    <w:rsid w:val="009C7E71"/>
    <w:rsid w:val="009D0110"/>
    <w:rsid w:val="009D0C36"/>
    <w:rsid w:val="009D1401"/>
    <w:rsid w:val="009D14DE"/>
    <w:rsid w:val="009D2350"/>
    <w:rsid w:val="009D3B60"/>
    <w:rsid w:val="009D5453"/>
    <w:rsid w:val="009D5CFF"/>
    <w:rsid w:val="009D6636"/>
    <w:rsid w:val="009D7BAA"/>
    <w:rsid w:val="009E03AA"/>
    <w:rsid w:val="009E34C2"/>
    <w:rsid w:val="009E404B"/>
    <w:rsid w:val="009F0B62"/>
    <w:rsid w:val="009F1828"/>
    <w:rsid w:val="009F26E6"/>
    <w:rsid w:val="009F4A1F"/>
    <w:rsid w:val="009F4C8B"/>
    <w:rsid w:val="009F6522"/>
    <w:rsid w:val="009F687D"/>
    <w:rsid w:val="009F7DF3"/>
    <w:rsid w:val="00A00C91"/>
    <w:rsid w:val="00A01367"/>
    <w:rsid w:val="00A060BC"/>
    <w:rsid w:val="00A066B4"/>
    <w:rsid w:val="00A12258"/>
    <w:rsid w:val="00A127CF"/>
    <w:rsid w:val="00A16AA9"/>
    <w:rsid w:val="00A17F04"/>
    <w:rsid w:val="00A23DC3"/>
    <w:rsid w:val="00A26E6A"/>
    <w:rsid w:val="00A26FC0"/>
    <w:rsid w:val="00A3138F"/>
    <w:rsid w:val="00A32F18"/>
    <w:rsid w:val="00A33DC9"/>
    <w:rsid w:val="00A344E7"/>
    <w:rsid w:val="00A345BD"/>
    <w:rsid w:val="00A34EED"/>
    <w:rsid w:val="00A40C45"/>
    <w:rsid w:val="00A4158F"/>
    <w:rsid w:val="00A423A9"/>
    <w:rsid w:val="00A42A1A"/>
    <w:rsid w:val="00A42CD2"/>
    <w:rsid w:val="00A434C4"/>
    <w:rsid w:val="00A43902"/>
    <w:rsid w:val="00A44158"/>
    <w:rsid w:val="00A47B0D"/>
    <w:rsid w:val="00A537E2"/>
    <w:rsid w:val="00A53A35"/>
    <w:rsid w:val="00A613EA"/>
    <w:rsid w:val="00A61AD8"/>
    <w:rsid w:val="00A63420"/>
    <w:rsid w:val="00A6381C"/>
    <w:rsid w:val="00A63C35"/>
    <w:rsid w:val="00A64C07"/>
    <w:rsid w:val="00A65F7F"/>
    <w:rsid w:val="00A67740"/>
    <w:rsid w:val="00A70802"/>
    <w:rsid w:val="00A708F7"/>
    <w:rsid w:val="00A70EFC"/>
    <w:rsid w:val="00A7165B"/>
    <w:rsid w:val="00A71A2B"/>
    <w:rsid w:val="00A72474"/>
    <w:rsid w:val="00A72652"/>
    <w:rsid w:val="00A73842"/>
    <w:rsid w:val="00A74AA9"/>
    <w:rsid w:val="00A75C6A"/>
    <w:rsid w:val="00A75F71"/>
    <w:rsid w:val="00A76954"/>
    <w:rsid w:val="00A77B4D"/>
    <w:rsid w:val="00A77DB8"/>
    <w:rsid w:val="00A80BCE"/>
    <w:rsid w:val="00A8161A"/>
    <w:rsid w:val="00A8164E"/>
    <w:rsid w:val="00A823E4"/>
    <w:rsid w:val="00A82A5F"/>
    <w:rsid w:val="00A848F9"/>
    <w:rsid w:val="00A84D9C"/>
    <w:rsid w:val="00A90D5C"/>
    <w:rsid w:val="00A911D1"/>
    <w:rsid w:val="00A92FB4"/>
    <w:rsid w:val="00A93CE1"/>
    <w:rsid w:val="00A94055"/>
    <w:rsid w:val="00A943D0"/>
    <w:rsid w:val="00A95B34"/>
    <w:rsid w:val="00A96002"/>
    <w:rsid w:val="00A963E2"/>
    <w:rsid w:val="00A96CE1"/>
    <w:rsid w:val="00AA1E12"/>
    <w:rsid w:val="00AA2A51"/>
    <w:rsid w:val="00AA357F"/>
    <w:rsid w:val="00AA789D"/>
    <w:rsid w:val="00AB05AB"/>
    <w:rsid w:val="00AB0A45"/>
    <w:rsid w:val="00AB2E04"/>
    <w:rsid w:val="00AB4359"/>
    <w:rsid w:val="00AB4C87"/>
    <w:rsid w:val="00AB69C0"/>
    <w:rsid w:val="00AB712F"/>
    <w:rsid w:val="00AC0C0B"/>
    <w:rsid w:val="00AC13F4"/>
    <w:rsid w:val="00AC1978"/>
    <w:rsid w:val="00AC24CC"/>
    <w:rsid w:val="00AC388D"/>
    <w:rsid w:val="00AC4881"/>
    <w:rsid w:val="00AC4DFA"/>
    <w:rsid w:val="00AC53E7"/>
    <w:rsid w:val="00AC63E3"/>
    <w:rsid w:val="00AC6D8F"/>
    <w:rsid w:val="00AD0ACF"/>
    <w:rsid w:val="00AD13EA"/>
    <w:rsid w:val="00AD3D86"/>
    <w:rsid w:val="00AD4452"/>
    <w:rsid w:val="00AD4A33"/>
    <w:rsid w:val="00AD5431"/>
    <w:rsid w:val="00AD64DC"/>
    <w:rsid w:val="00AD6F91"/>
    <w:rsid w:val="00AD767A"/>
    <w:rsid w:val="00AD7A28"/>
    <w:rsid w:val="00AD7D98"/>
    <w:rsid w:val="00AE00A5"/>
    <w:rsid w:val="00AE03C9"/>
    <w:rsid w:val="00AE068E"/>
    <w:rsid w:val="00AE0D2A"/>
    <w:rsid w:val="00AE3132"/>
    <w:rsid w:val="00AE39B2"/>
    <w:rsid w:val="00AE7E28"/>
    <w:rsid w:val="00AF008C"/>
    <w:rsid w:val="00AF0254"/>
    <w:rsid w:val="00AF4236"/>
    <w:rsid w:val="00AF49B4"/>
    <w:rsid w:val="00AF4BCA"/>
    <w:rsid w:val="00AF6307"/>
    <w:rsid w:val="00AF69BA"/>
    <w:rsid w:val="00AF6BAC"/>
    <w:rsid w:val="00AF7274"/>
    <w:rsid w:val="00B01287"/>
    <w:rsid w:val="00B013F4"/>
    <w:rsid w:val="00B01BF7"/>
    <w:rsid w:val="00B032F9"/>
    <w:rsid w:val="00B0547F"/>
    <w:rsid w:val="00B06F73"/>
    <w:rsid w:val="00B07B63"/>
    <w:rsid w:val="00B106CB"/>
    <w:rsid w:val="00B1148E"/>
    <w:rsid w:val="00B12BB3"/>
    <w:rsid w:val="00B12D22"/>
    <w:rsid w:val="00B14419"/>
    <w:rsid w:val="00B146CE"/>
    <w:rsid w:val="00B14C31"/>
    <w:rsid w:val="00B159D0"/>
    <w:rsid w:val="00B17DBF"/>
    <w:rsid w:val="00B20666"/>
    <w:rsid w:val="00B21E93"/>
    <w:rsid w:val="00B24351"/>
    <w:rsid w:val="00B2468B"/>
    <w:rsid w:val="00B2609B"/>
    <w:rsid w:val="00B27400"/>
    <w:rsid w:val="00B27D11"/>
    <w:rsid w:val="00B30D97"/>
    <w:rsid w:val="00B310F9"/>
    <w:rsid w:val="00B3122D"/>
    <w:rsid w:val="00B32301"/>
    <w:rsid w:val="00B32F8C"/>
    <w:rsid w:val="00B343DF"/>
    <w:rsid w:val="00B35C7C"/>
    <w:rsid w:val="00B35FDF"/>
    <w:rsid w:val="00B37061"/>
    <w:rsid w:val="00B370EA"/>
    <w:rsid w:val="00B37966"/>
    <w:rsid w:val="00B43E03"/>
    <w:rsid w:val="00B45156"/>
    <w:rsid w:val="00B472E9"/>
    <w:rsid w:val="00B479A3"/>
    <w:rsid w:val="00B51C51"/>
    <w:rsid w:val="00B526CA"/>
    <w:rsid w:val="00B539EE"/>
    <w:rsid w:val="00B55DCC"/>
    <w:rsid w:val="00B55DF1"/>
    <w:rsid w:val="00B616C9"/>
    <w:rsid w:val="00B6274E"/>
    <w:rsid w:val="00B6312A"/>
    <w:rsid w:val="00B64B26"/>
    <w:rsid w:val="00B64BFF"/>
    <w:rsid w:val="00B67DE8"/>
    <w:rsid w:val="00B7481C"/>
    <w:rsid w:val="00B74D9A"/>
    <w:rsid w:val="00B75ABC"/>
    <w:rsid w:val="00B75EC2"/>
    <w:rsid w:val="00B768D2"/>
    <w:rsid w:val="00B76C17"/>
    <w:rsid w:val="00B77F7E"/>
    <w:rsid w:val="00B8554E"/>
    <w:rsid w:val="00B85EE3"/>
    <w:rsid w:val="00B86A7F"/>
    <w:rsid w:val="00B8719C"/>
    <w:rsid w:val="00B87BB4"/>
    <w:rsid w:val="00B90066"/>
    <w:rsid w:val="00B91134"/>
    <w:rsid w:val="00B92DA2"/>
    <w:rsid w:val="00B92DC2"/>
    <w:rsid w:val="00B94881"/>
    <w:rsid w:val="00B95016"/>
    <w:rsid w:val="00B958F9"/>
    <w:rsid w:val="00B95B21"/>
    <w:rsid w:val="00B9730B"/>
    <w:rsid w:val="00B975C0"/>
    <w:rsid w:val="00B97CA4"/>
    <w:rsid w:val="00BA0503"/>
    <w:rsid w:val="00BA3E73"/>
    <w:rsid w:val="00BA4D92"/>
    <w:rsid w:val="00BA5C2B"/>
    <w:rsid w:val="00BA5CD6"/>
    <w:rsid w:val="00BB3D30"/>
    <w:rsid w:val="00BB468B"/>
    <w:rsid w:val="00BB4D4F"/>
    <w:rsid w:val="00BB513F"/>
    <w:rsid w:val="00BB55BA"/>
    <w:rsid w:val="00BB57BD"/>
    <w:rsid w:val="00BB5D15"/>
    <w:rsid w:val="00BB7838"/>
    <w:rsid w:val="00BB7BED"/>
    <w:rsid w:val="00BC03A9"/>
    <w:rsid w:val="00BC3961"/>
    <w:rsid w:val="00BC42D2"/>
    <w:rsid w:val="00BC4686"/>
    <w:rsid w:val="00BC4CA7"/>
    <w:rsid w:val="00BC51F4"/>
    <w:rsid w:val="00BC5CAF"/>
    <w:rsid w:val="00BD3AD9"/>
    <w:rsid w:val="00BD4348"/>
    <w:rsid w:val="00BE0BC8"/>
    <w:rsid w:val="00BE0EED"/>
    <w:rsid w:val="00BE2D3D"/>
    <w:rsid w:val="00BE3EBC"/>
    <w:rsid w:val="00BE526B"/>
    <w:rsid w:val="00BE6899"/>
    <w:rsid w:val="00BF159D"/>
    <w:rsid w:val="00BF32C7"/>
    <w:rsid w:val="00BF3C2C"/>
    <w:rsid w:val="00BF4928"/>
    <w:rsid w:val="00BF4B47"/>
    <w:rsid w:val="00BF561E"/>
    <w:rsid w:val="00BF56A9"/>
    <w:rsid w:val="00BF6A29"/>
    <w:rsid w:val="00BF74EF"/>
    <w:rsid w:val="00BF78F9"/>
    <w:rsid w:val="00BF7B20"/>
    <w:rsid w:val="00C01609"/>
    <w:rsid w:val="00C017FD"/>
    <w:rsid w:val="00C02CFA"/>
    <w:rsid w:val="00C02D3A"/>
    <w:rsid w:val="00C067EA"/>
    <w:rsid w:val="00C070DE"/>
    <w:rsid w:val="00C10F31"/>
    <w:rsid w:val="00C138C9"/>
    <w:rsid w:val="00C13ACF"/>
    <w:rsid w:val="00C13E3F"/>
    <w:rsid w:val="00C16F0B"/>
    <w:rsid w:val="00C17BB0"/>
    <w:rsid w:val="00C2145A"/>
    <w:rsid w:val="00C21572"/>
    <w:rsid w:val="00C229D1"/>
    <w:rsid w:val="00C23AD7"/>
    <w:rsid w:val="00C25031"/>
    <w:rsid w:val="00C260F5"/>
    <w:rsid w:val="00C26931"/>
    <w:rsid w:val="00C27392"/>
    <w:rsid w:val="00C27E62"/>
    <w:rsid w:val="00C3110D"/>
    <w:rsid w:val="00C34A50"/>
    <w:rsid w:val="00C36FFB"/>
    <w:rsid w:val="00C37515"/>
    <w:rsid w:val="00C40929"/>
    <w:rsid w:val="00C40F33"/>
    <w:rsid w:val="00C41D7B"/>
    <w:rsid w:val="00C42480"/>
    <w:rsid w:val="00C4340D"/>
    <w:rsid w:val="00C4483A"/>
    <w:rsid w:val="00C44995"/>
    <w:rsid w:val="00C44B86"/>
    <w:rsid w:val="00C4538A"/>
    <w:rsid w:val="00C462FE"/>
    <w:rsid w:val="00C46F88"/>
    <w:rsid w:val="00C47AD6"/>
    <w:rsid w:val="00C50574"/>
    <w:rsid w:val="00C50D9F"/>
    <w:rsid w:val="00C5123E"/>
    <w:rsid w:val="00C51BE4"/>
    <w:rsid w:val="00C52877"/>
    <w:rsid w:val="00C53BBF"/>
    <w:rsid w:val="00C546C4"/>
    <w:rsid w:val="00C568DC"/>
    <w:rsid w:val="00C56F90"/>
    <w:rsid w:val="00C6029E"/>
    <w:rsid w:val="00C60C86"/>
    <w:rsid w:val="00C60EDC"/>
    <w:rsid w:val="00C610C7"/>
    <w:rsid w:val="00C61631"/>
    <w:rsid w:val="00C6184D"/>
    <w:rsid w:val="00C6258D"/>
    <w:rsid w:val="00C627AB"/>
    <w:rsid w:val="00C6472A"/>
    <w:rsid w:val="00C653BB"/>
    <w:rsid w:val="00C65724"/>
    <w:rsid w:val="00C7021D"/>
    <w:rsid w:val="00C70539"/>
    <w:rsid w:val="00C71ABD"/>
    <w:rsid w:val="00C72DDA"/>
    <w:rsid w:val="00C747A5"/>
    <w:rsid w:val="00C75617"/>
    <w:rsid w:val="00C804CB"/>
    <w:rsid w:val="00C82397"/>
    <w:rsid w:val="00C828CF"/>
    <w:rsid w:val="00C829BB"/>
    <w:rsid w:val="00C8569D"/>
    <w:rsid w:val="00C85CAD"/>
    <w:rsid w:val="00C86886"/>
    <w:rsid w:val="00C86FD9"/>
    <w:rsid w:val="00C900DF"/>
    <w:rsid w:val="00C904B3"/>
    <w:rsid w:val="00C91722"/>
    <w:rsid w:val="00C918CD"/>
    <w:rsid w:val="00C91AA5"/>
    <w:rsid w:val="00C91F68"/>
    <w:rsid w:val="00C930FD"/>
    <w:rsid w:val="00C948E2"/>
    <w:rsid w:val="00C94A1D"/>
    <w:rsid w:val="00C954B7"/>
    <w:rsid w:val="00C9607F"/>
    <w:rsid w:val="00C97B83"/>
    <w:rsid w:val="00CA263B"/>
    <w:rsid w:val="00CA2B75"/>
    <w:rsid w:val="00CA3A0D"/>
    <w:rsid w:val="00CA4B95"/>
    <w:rsid w:val="00CA688C"/>
    <w:rsid w:val="00CA7AD6"/>
    <w:rsid w:val="00CB2B7E"/>
    <w:rsid w:val="00CC0182"/>
    <w:rsid w:val="00CC3697"/>
    <w:rsid w:val="00CC46E5"/>
    <w:rsid w:val="00CC6B2C"/>
    <w:rsid w:val="00CD2EBC"/>
    <w:rsid w:val="00CD30D7"/>
    <w:rsid w:val="00CD364E"/>
    <w:rsid w:val="00CD475E"/>
    <w:rsid w:val="00CD5BEF"/>
    <w:rsid w:val="00CD606C"/>
    <w:rsid w:val="00CE0AA3"/>
    <w:rsid w:val="00CE0AC2"/>
    <w:rsid w:val="00CE34C1"/>
    <w:rsid w:val="00CE4507"/>
    <w:rsid w:val="00CE4734"/>
    <w:rsid w:val="00CE4C3E"/>
    <w:rsid w:val="00CE636C"/>
    <w:rsid w:val="00CE7617"/>
    <w:rsid w:val="00CF16B6"/>
    <w:rsid w:val="00CF1855"/>
    <w:rsid w:val="00CF210E"/>
    <w:rsid w:val="00CF4510"/>
    <w:rsid w:val="00CF573F"/>
    <w:rsid w:val="00CF5B69"/>
    <w:rsid w:val="00CF6312"/>
    <w:rsid w:val="00D0135C"/>
    <w:rsid w:val="00D01C5C"/>
    <w:rsid w:val="00D0464D"/>
    <w:rsid w:val="00D05953"/>
    <w:rsid w:val="00D06E38"/>
    <w:rsid w:val="00D07529"/>
    <w:rsid w:val="00D07A67"/>
    <w:rsid w:val="00D1153B"/>
    <w:rsid w:val="00D117DE"/>
    <w:rsid w:val="00D13372"/>
    <w:rsid w:val="00D138B0"/>
    <w:rsid w:val="00D13C0B"/>
    <w:rsid w:val="00D1411B"/>
    <w:rsid w:val="00D15B15"/>
    <w:rsid w:val="00D16120"/>
    <w:rsid w:val="00D16166"/>
    <w:rsid w:val="00D167F8"/>
    <w:rsid w:val="00D20ACE"/>
    <w:rsid w:val="00D20D72"/>
    <w:rsid w:val="00D21294"/>
    <w:rsid w:val="00D21381"/>
    <w:rsid w:val="00D2172E"/>
    <w:rsid w:val="00D21A4A"/>
    <w:rsid w:val="00D22591"/>
    <w:rsid w:val="00D22932"/>
    <w:rsid w:val="00D233FA"/>
    <w:rsid w:val="00D27447"/>
    <w:rsid w:val="00D314B0"/>
    <w:rsid w:val="00D31736"/>
    <w:rsid w:val="00D329D3"/>
    <w:rsid w:val="00D32C24"/>
    <w:rsid w:val="00D32E43"/>
    <w:rsid w:val="00D33BEE"/>
    <w:rsid w:val="00D33F18"/>
    <w:rsid w:val="00D345C5"/>
    <w:rsid w:val="00D3513B"/>
    <w:rsid w:val="00D3547E"/>
    <w:rsid w:val="00D36740"/>
    <w:rsid w:val="00D37BDA"/>
    <w:rsid w:val="00D40C2F"/>
    <w:rsid w:val="00D41A39"/>
    <w:rsid w:val="00D43301"/>
    <w:rsid w:val="00D435D3"/>
    <w:rsid w:val="00D43E30"/>
    <w:rsid w:val="00D443DE"/>
    <w:rsid w:val="00D45423"/>
    <w:rsid w:val="00D4557F"/>
    <w:rsid w:val="00D4571F"/>
    <w:rsid w:val="00D46A0B"/>
    <w:rsid w:val="00D47858"/>
    <w:rsid w:val="00D47993"/>
    <w:rsid w:val="00D507CE"/>
    <w:rsid w:val="00D51EB8"/>
    <w:rsid w:val="00D537AF"/>
    <w:rsid w:val="00D53D1E"/>
    <w:rsid w:val="00D54E46"/>
    <w:rsid w:val="00D54FAE"/>
    <w:rsid w:val="00D55042"/>
    <w:rsid w:val="00D56328"/>
    <w:rsid w:val="00D56FAC"/>
    <w:rsid w:val="00D604C1"/>
    <w:rsid w:val="00D613F6"/>
    <w:rsid w:val="00D623ED"/>
    <w:rsid w:val="00D6344F"/>
    <w:rsid w:val="00D635E7"/>
    <w:rsid w:val="00D65546"/>
    <w:rsid w:val="00D665AC"/>
    <w:rsid w:val="00D7048B"/>
    <w:rsid w:val="00D71918"/>
    <w:rsid w:val="00D72A41"/>
    <w:rsid w:val="00D73048"/>
    <w:rsid w:val="00D73FAC"/>
    <w:rsid w:val="00D752B5"/>
    <w:rsid w:val="00D75E20"/>
    <w:rsid w:val="00D765E7"/>
    <w:rsid w:val="00D832AF"/>
    <w:rsid w:val="00D8437A"/>
    <w:rsid w:val="00D84729"/>
    <w:rsid w:val="00D84E0A"/>
    <w:rsid w:val="00D861E9"/>
    <w:rsid w:val="00D872F9"/>
    <w:rsid w:val="00D87ED0"/>
    <w:rsid w:val="00D90859"/>
    <w:rsid w:val="00D90EE1"/>
    <w:rsid w:val="00D9148D"/>
    <w:rsid w:val="00D918A7"/>
    <w:rsid w:val="00D925BE"/>
    <w:rsid w:val="00D92C36"/>
    <w:rsid w:val="00D930A1"/>
    <w:rsid w:val="00D94AEA"/>
    <w:rsid w:val="00D94C25"/>
    <w:rsid w:val="00D9505D"/>
    <w:rsid w:val="00D95949"/>
    <w:rsid w:val="00D969B5"/>
    <w:rsid w:val="00D96D03"/>
    <w:rsid w:val="00D971A9"/>
    <w:rsid w:val="00DA05AE"/>
    <w:rsid w:val="00DA25D7"/>
    <w:rsid w:val="00DA4C8E"/>
    <w:rsid w:val="00DA514F"/>
    <w:rsid w:val="00DA5B4B"/>
    <w:rsid w:val="00DA6EFE"/>
    <w:rsid w:val="00DA7825"/>
    <w:rsid w:val="00DB02D0"/>
    <w:rsid w:val="00DB104B"/>
    <w:rsid w:val="00DB1566"/>
    <w:rsid w:val="00DB1D0F"/>
    <w:rsid w:val="00DB212A"/>
    <w:rsid w:val="00DB214B"/>
    <w:rsid w:val="00DB37C8"/>
    <w:rsid w:val="00DB4A0F"/>
    <w:rsid w:val="00DB4A9C"/>
    <w:rsid w:val="00DB62FC"/>
    <w:rsid w:val="00DB7FF6"/>
    <w:rsid w:val="00DC014D"/>
    <w:rsid w:val="00DC05C7"/>
    <w:rsid w:val="00DC351A"/>
    <w:rsid w:val="00DC4A5B"/>
    <w:rsid w:val="00DC4B14"/>
    <w:rsid w:val="00DC4DC3"/>
    <w:rsid w:val="00DC5669"/>
    <w:rsid w:val="00DD1B1B"/>
    <w:rsid w:val="00DD4763"/>
    <w:rsid w:val="00DD6D4B"/>
    <w:rsid w:val="00DD6D8E"/>
    <w:rsid w:val="00DE12F6"/>
    <w:rsid w:val="00DE1B8F"/>
    <w:rsid w:val="00DE380A"/>
    <w:rsid w:val="00DE5165"/>
    <w:rsid w:val="00DE7D7B"/>
    <w:rsid w:val="00DF021A"/>
    <w:rsid w:val="00DF0687"/>
    <w:rsid w:val="00DF0EBE"/>
    <w:rsid w:val="00DF132B"/>
    <w:rsid w:val="00DF17E9"/>
    <w:rsid w:val="00DF304F"/>
    <w:rsid w:val="00DF4451"/>
    <w:rsid w:val="00DF52A7"/>
    <w:rsid w:val="00DF5ADD"/>
    <w:rsid w:val="00DF64A2"/>
    <w:rsid w:val="00DF77C5"/>
    <w:rsid w:val="00DF7E76"/>
    <w:rsid w:val="00E0058C"/>
    <w:rsid w:val="00E00A7B"/>
    <w:rsid w:val="00E01573"/>
    <w:rsid w:val="00E02797"/>
    <w:rsid w:val="00E02820"/>
    <w:rsid w:val="00E031C9"/>
    <w:rsid w:val="00E03BB2"/>
    <w:rsid w:val="00E044F3"/>
    <w:rsid w:val="00E04F16"/>
    <w:rsid w:val="00E0507E"/>
    <w:rsid w:val="00E05288"/>
    <w:rsid w:val="00E05A9A"/>
    <w:rsid w:val="00E0627B"/>
    <w:rsid w:val="00E069BE"/>
    <w:rsid w:val="00E074DF"/>
    <w:rsid w:val="00E1034A"/>
    <w:rsid w:val="00E10AA5"/>
    <w:rsid w:val="00E111BF"/>
    <w:rsid w:val="00E114EF"/>
    <w:rsid w:val="00E11F8C"/>
    <w:rsid w:val="00E120CE"/>
    <w:rsid w:val="00E12AAF"/>
    <w:rsid w:val="00E13ACD"/>
    <w:rsid w:val="00E140F0"/>
    <w:rsid w:val="00E14DA0"/>
    <w:rsid w:val="00E151C2"/>
    <w:rsid w:val="00E22425"/>
    <w:rsid w:val="00E23FA2"/>
    <w:rsid w:val="00E25795"/>
    <w:rsid w:val="00E31710"/>
    <w:rsid w:val="00E3232D"/>
    <w:rsid w:val="00E34E36"/>
    <w:rsid w:val="00E35079"/>
    <w:rsid w:val="00E376BB"/>
    <w:rsid w:val="00E413A0"/>
    <w:rsid w:val="00E41AC7"/>
    <w:rsid w:val="00E422BF"/>
    <w:rsid w:val="00E43259"/>
    <w:rsid w:val="00E43C89"/>
    <w:rsid w:val="00E43E19"/>
    <w:rsid w:val="00E448CC"/>
    <w:rsid w:val="00E44E15"/>
    <w:rsid w:val="00E4655E"/>
    <w:rsid w:val="00E46A47"/>
    <w:rsid w:val="00E50800"/>
    <w:rsid w:val="00E50F13"/>
    <w:rsid w:val="00E513CB"/>
    <w:rsid w:val="00E51599"/>
    <w:rsid w:val="00E53641"/>
    <w:rsid w:val="00E558FB"/>
    <w:rsid w:val="00E56378"/>
    <w:rsid w:val="00E5688F"/>
    <w:rsid w:val="00E609E7"/>
    <w:rsid w:val="00E61B40"/>
    <w:rsid w:val="00E63FAA"/>
    <w:rsid w:val="00E65AAC"/>
    <w:rsid w:val="00E66071"/>
    <w:rsid w:val="00E66198"/>
    <w:rsid w:val="00E66366"/>
    <w:rsid w:val="00E70640"/>
    <w:rsid w:val="00E70851"/>
    <w:rsid w:val="00E7169C"/>
    <w:rsid w:val="00E72333"/>
    <w:rsid w:val="00E73D18"/>
    <w:rsid w:val="00E7574C"/>
    <w:rsid w:val="00E76981"/>
    <w:rsid w:val="00E769EE"/>
    <w:rsid w:val="00E76B45"/>
    <w:rsid w:val="00E80132"/>
    <w:rsid w:val="00E80C1E"/>
    <w:rsid w:val="00E80E3C"/>
    <w:rsid w:val="00E813F9"/>
    <w:rsid w:val="00E867EC"/>
    <w:rsid w:val="00E87BAE"/>
    <w:rsid w:val="00E916B2"/>
    <w:rsid w:val="00E94DFA"/>
    <w:rsid w:val="00E95F07"/>
    <w:rsid w:val="00E96654"/>
    <w:rsid w:val="00E96D2C"/>
    <w:rsid w:val="00E97FDA"/>
    <w:rsid w:val="00EA0743"/>
    <w:rsid w:val="00EA0CA7"/>
    <w:rsid w:val="00EA0FE1"/>
    <w:rsid w:val="00EA1B43"/>
    <w:rsid w:val="00EA31C1"/>
    <w:rsid w:val="00EA5EB5"/>
    <w:rsid w:val="00EA71ED"/>
    <w:rsid w:val="00EB0142"/>
    <w:rsid w:val="00EB1530"/>
    <w:rsid w:val="00EB3A0F"/>
    <w:rsid w:val="00EB4788"/>
    <w:rsid w:val="00EB6D36"/>
    <w:rsid w:val="00EB702F"/>
    <w:rsid w:val="00EC02EF"/>
    <w:rsid w:val="00EC0925"/>
    <w:rsid w:val="00EC1B03"/>
    <w:rsid w:val="00EC2F93"/>
    <w:rsid w:val="00EC450F"/>
    <w:rsid w:val="00EC7E56"/>
    <w:rsid w:val="00ED028C"/>
    <w:rsid w:val="00ED0836"/>
    <w:rsid w:val="00ED2D1E"/>
    <w:rsid w:val="00ED459C"/>
    <w:rsid w:val="00ED55AB"/>
    <w:rsid w:val="00ED57FB"/>
    <w:rsid w:val="00ED58E3"/>
    <w:rsid w:val="00ED5E38"/>
    <w:rsid w:val="00ED61FF"/>
    <w:rsid w:val="00ED6DD7"/>
    <w:rsid w:val="00EE1E7E"/>
    <w:rsid w:val="00EE226D"/>
    <w:rsid w:val="00EE3DEB"/>
    <w:rsid w:val="00EE581D"/>
    <w:rsid w:val="00EE5AFE"/>
    <w:rsid w:val="00EE709D"/>
    <w:rsid w:val="00EF0158"/>
    <w:rsid w:val="00EF0F32"/>
    <w:rsid w:val="00EF1D49"/>
    <w:rsid w:val="00EF2699"/>
    <w:rsid w:val="00EF3E7D"/>
    <w:rsid w:val="00EF51F6"/>
    <w:rsid w:val="00EF58EB"/>
    <w:rsid w:val="00EF5ADE"/>
    <w:rsid w:val="00EF5B76"/>
    <w:rsid w:val="00F01C4B"/>
    <w:rsid w:val="00F0258C"/>
    <w:rsid w:val="00F04380"/>
    <w:rsid w:val="00F045BA"/>
    <w:rsid w:val="00F04CEC"/>
    <w:rsid w:val="00F04EEC"/>
    <w:rsid w:val="00F05282"/>
    <w:rsid w:val="00F05822"/>
    <w:rsid w:val="00F06BEE"/>
    <w:rsid w:val="00F13458"/>
    <w:rsid w:val="00F135A4"/>
    <w:rsid w:val="00F13E71"/>
    <w:rsid w:val="00F15707"/>
    <w:rsid w:val="00F166CA"/>
    <w:rsid w:val="00F16BA6"/>
    <w:rsid w:val="00F179E6"/>
    <w:rsid w:val="00F200FB"/>
    <w:rsid w:val="00F219E5"/>
    <w:rsid w:val="00F21AE6"/>
    <w:rsid w:val="00F21C2F"/>
    <w:rsid w:val="00F21FCF"/>
    <w:rsid w:val="00F23D05"/>
    <w:rsid w:val="00F2483B"/>
    <w:rsid w:val="00F24FD8"/>
    <w:rsid w:val="00F2550E"/>
    <w:rsid w:val="00F26DEA"/>
    <w:rsid w:val="00F2757A"/>
    <w:rsid w:val="00F27834"/>
    <w:rsid w:val="00F27FBF"/>
    <w:rsid w:val="00F31D67"/>
    <w:rsid w:val="00F3362A"/>
    <w:rsid w:val="00F3376F"/>
    <w:rsid w:val="00F33F83"/>
    <w:rsid w:val="00F34095"/>
    <w:rsid w:val="00F3409A"/>
    <w:rsid w:val="00F348C9"/>
    <w:rsid w:val="00F34C5B"/>
    <w:rsid w:val="00F34C66"/>
    <w:rsid w:val="00F3624D"/>
    <w:rsid w:val="00F36D2C"/>
    <w:rsid w:val="00F377D2"/>
    <w:rsid w:val="00F40B97"/>
    <w:rsid w:val="00F41F15"/>
    <w:rsid w:val="00F42B60"/>
    <w:rsid w:val="00F42F06"/>
    <w:rsid w:val="00F43AA8"/>
    <w:rsid w:val="00F45921"/>
    <w:rsid w:val="00F45C99"/>
    <w:rsid w:val="00F461AE"/>
    <w:rsid w:val="00F472D1"/>
    <w:rsid w:val="00F50213"/>
    <w:rsid w:val="00F51C3C"/>
    <w:rsid w:val="00F53119"/>
    <w:rsid w:val="00F5485C"/>
    <w:rsid w:val="00F55B35"/>
    <w:rsid w:val="00F56CCC"/>
    <w:rsid w:val="00F57693"/>
    <w:rsid w:val="00F576BA"/>
    <w:rsid w:val="00F57E46"/>
    <w:rsid w:val="00F603D1"/>
    <w:rsid w:val="00F60B2F"/>
    <w:rsid w:val="00F61901"/>
    <w:rsid w:val="00F660D4"/>
    <w:rsid w:val="00F6625E"/>
    <w:rsid w:val="00F6632E"/>
    <w:rsid w:val="00F664DA"/>
    <w:rsid w:val="00F66F5F"/>
    <w:rsid w:val="00F675AE"/>
    <w:rsid w:val="00F6783C"/>
    <w:rsid w:val="00F67A42"/>
    <w:rsid w:val="00F70C82"/>
    <w:rsid w:val="00F71A58"/>
    <w:rsid w:val="00F720C3"/>
    <w:rsid w:val="00F73494"/>
    <w:rsid w:val="00F7692F"/>
    <w:rsid w:val="00F76A78"/>
    <w:rsid w:val="00F77CB9"/>
    <w:rsid w:val="00F8060C"/>
    <w:rsid w:val="00F80CE1"/>
    <w:rsid w:val="00F81E37"/>
    <w:rsid w:val="00F82AB6"/>
    <w:rsid w:val="00F83057"/>
    <w:rsid w:val="00F831A5"/>
    <w:rsid w:val="00F851DE"/>
    <w:rsid w:val="00F86EF4"/>
    <w:rsid w:val="00F90C83"/>
    <w:rsid w:val="00F91BAD"/>
    <w:rsid w:val="00F93DDE"/>
    <w:rsid w:val="00F962A7"/>
    <w:rsid w:val="00F963F0"/>
    <w:rsid w:val="00F978BB"/>
    <w:rsid w:val="00FA097B"/>
    <w:rsid w:val="00FA0F30"/>
    <w:rsid w:val="00FA3888"/>
    <w:rsid w:val="00FA6760"/>
    <w:rsid w:val="00FB181A"/>
    <w:rsid w:val="00FB38B6"/>
    <w:rsid w:val="00FB5B72"/>
    <w:rsid w:val="00FB6427"/>
    <w:rsid w:val="00FB69EE"/>
    <w:rsid w:val="00FB6D38"/>
    <w:rsid w:val="00FC1510"/>
    <w:rsid w:val="00FC1BB2"/>
    <w:rsid w:val="00FC2C4F"/>
    <w:rsid w:val="00FC5224"/>
    <w:rsid w:val="00FC69E8"/>
    <w:rsid w:val="00FD0009"/>
    <w:rsid w:val="00FD7436"/>
    <w:rsid w:val="00FD7489"/>
    <w:rsid w:val="00FD74DB"/>
    <w:rsid w:val="00FD7765"/>
    <w:rsid w:val="00FE156A"/>
    <w:rsid w:val="00FE44C5"/>
    <w:rsid w:val="00FE5B11"/>
    <w:rsid w:val="00FE5DB7"/>
    <w:rsid w:val="00FF0DB7"/>
    <w:rsid w:val="00FF0E97"/>
    <w:rsid w:val="00FF1056"/>
    <w:rsid w:val="00FF1654"/>
    <w:rsid w:val="00FF1B27"/>
    <w:rsid w:val="00FF4B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74ABB"/>
  <w15:chartTrackingRefBased/>
  <w15:docId w15:val="{03EB21D7-683D-4776-8A99-32C6EF529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E79"/>
  </w:style>
  <w:style w:type="paragraph" w:styleId="Naslov1">
    <w:name w:val="heading 1"/>
    <w:basedOn w:val="Normal"/>
    <w:next w:val="Normal"/>
    <w:link w:val="Naslov1Char"/>
    <w:uiPriority w:val="9"/>
    <w:qFormat/>
    <w:rsid w:val="00767C3B"/>
    <w:pPr>
      <w:keepNext/>
      <w:keepLines/>
      <w:numPr>
        <w:numId w:val="3"/>
      </w:numPr>
      <w:spacing w:before="360" w:after="240" w:line="276" w:lineRule="auto"/>
      <w:jc w:val="both"/>
      <w:outlineLvl w:val="0"/>
    </w:pPr>
    <w:rPr>
      <w:rFonts w:asciiTheme="majorHAnsi" w:eastAsia="Times New Roman" w:hAnsiTheme="majorHAnsi" w:cs="Times New Roman"/>
      <w:b/>
      <w:bCs/>
      <w:sz w:val="26"/>
      <w:szCs w:val="28"/>
      <w:lang w:eastAsia="zh-CN"/>
    </w:rPr>
  </w:style>
  <w:style w:type="paragraph" w:styleId="Naslov2">
    <w:name w:val="heading 2"/>
    <w:basedOn w:val="Normal"/>
    <w:next w:val="Normal"/>
    <w:link w:val="Naslov2Char"/>
    <w:uiPriority w:val="9"/>
    <w:qFormat/>
    <w:rsid w:val="00614795"/>
    <w:pPr>
      <w:keepNext/>
      <w:keepLines/>
      <w:numPr>
        <w:ilvl w:val="1"/>
        <w:numId w:val="3"/>
      </w:numPr>
      <w:spacing w:before="240" w:after="120" w:line="276" w:lineRule="auto"/>
      <w:jc w:val="both"/>
      <w:outlineLvl w:val="1"/>
    </w:pPr>
    <w:rPr>
      <w:rFonts w:asciiTheme="majorHAnsi" w:eastAsia="Times New Roman" w:hAnsiTheme="majorHAnsi" w:cs="Times New Roman"/>
      <w:b/>
      <w:bCs/>
      <w:sz w:val="24"/>
      <w:szCs w:val="26"/>
      <w:lang w:eastAsia="zh-CN"/>
    </w:rPr>
  </w:style>
  <w:style w:type="paragraph" w:styleId="Naslov3">
    <w:name w:val="heading 3"/>
    <w:basedOn w:val="Normal"/>
    <w:next w:val="Normal"/>
    <w:link w:val="Naslov3Char"/>
    <w:uiPriority w:val="9"/>
    <w:qFormat/>
    <w:rsid w:val="00AC24CC"/>
    <w:pPr>
      <w:keepNext/>
      <w:keepLines/>
      <w:numPr>
        <w:ilvl w:val="2"/>
        <w:numId w:val="3"/>
      </w:numPr>
      <w:tabs>
        <w:tab w:val="left" w:pos="357"/>
      </w:tabs>
      <w:spacing w:before="240" w:after="120" w:line="276" w:lineRule="auto"/>
      <w:jc w:val="both"/>
      <w:outlineLvl w:val="2"/>
    </w:pPr>
    <w:rPr>
      <w:rFonts w:asciiTheme="majorHAnsi" w:eastAsia="Times New Roman" w:hAnsiTheme="majorHAnsi" w:cs="Times New Roman"/>
      <w:b/>
      <w:bCs/>
      <w:sz w:val="24"/>
      <w:lang w:eastAsia="zh-CN"/>
    </w:rPr>
  </w:style>
  <w:style w:type="paragraph" w:styleId="Naslov4">
    <w:name w:val="heading 4"/>
    <w:basedOn w:val="Normal"/>
    <w:next w:val="Normal"/>
    <w:link w:val="Naslov4Char"/>
    <w:uiPriority w:val="9"/>
    <w:qFormat/>
    <w:rsid w:val="00AA1E12"/>
    <w:pPr>
      <w:keepNext/>
      <w:keepLines/>
      <w:numPr>
        <w:ilvl w:val="3"/>
        <w:numId w:val="3"/>
      </w:numPr>
      <w:spacing w:before="200" w:after="240" w:line="276" w:lineRule="auto"/>
      <w:jc w:val="both"/>
      <w:outlineLvl w:val="3"/>
    </w:pPr>
    <w:rPr>
      <w:rFonts w:asciiTheme="majorHAnsi" w:eastAsia="Times New Roman" w:hAnsiTheme="majorHAnsi" w:cs="Times New Roman"/>
      <w:bCs/>
      <w:iCs/>
      <w:sz w:val="24"/>
      <w:u w:val="single"/>
      <w:lang w:eastAsia="zh-CN"/>
    </w:rPr>
  </w:style>
  <w:style w:type="paragraph" w:styleId="Naslov5">
    <w:name w:val="heading 5"/>
    <w:basedOn w:val="Normal"/>
    <w:next w:val="Normal"/>
    <w:link w:val="Naslov5Char"/>
    <w:uiPriority w:val="9"/>
    <w:qFormat/>
    <w:rsid w:val="005013D4"/>
    <w:pPr>
      <w:numPr>
        <w:ilvl w:val="4"/>
        <w:numId w:val="3"/>
      </w:numPr>
      <w:spacing w:before="240" w:after="120" w:line="276" w:lineRule="auto"/>
      <w:jc w:val="both"/>
      <w:outlineLvl w:val="4"/>
    </w:pPr>
    <w:rPr>
      <w:rFonts w:ascii="Calibri" w:hAnsi="Calibri" w:cs="Times New Roman"/>
      <w:bCs/>
      <w:i/>
      <w:iCs/>
      <w:sz w:val="24"/>
      <w:szCs w:val="26"/>
      <w:lang w:eastAsia="zh-CN"/>
    </w:rPr>
  </w:style>
  <w:style w:type="paragraph" w:styleId="Naslov6">
    <w:name w:val="heading 6"/>
    <w:basedOn w:val="Normal"/>
    <w:next w:val="Normal"/>
    <w:link w:val="Naslov6Char"/>
    <w:uiPriority w:val="9"/>
    <w:qFormat/>
    <w:rsid w:val="00F82AB6"/>
    <w:pPr>
      <w:numPr>
        <w:ilvl w:val="5"/>
        <w:numId w:val="3"/>
      </w:numPr>
      <w:spacing w:before="120" w:after="120" w:line="276" w:lineRule="auto"/>
      <w:jc w:val="both"/>
      <w:outlineLvl w:val="5"/>
    </w:pPr>
    <w:rPr>
      <w:rFonts w:ascii="Calibri" w:hAnsi="Calibri" w:cs="Times New Roman"/>
      <w:bCs/>
      <w:sz w:val="24"/>
      <w:u w:val="single"/>
      <w:lang w:eastAsia="zh-CN"/>
    </w:rPr>
  </w:style>
  <w:style w:type="paragraph" w:styleId="Naslov7">
    <w:name w:val="heading 7"/>
    <w:basedOn w:val="Normal"/>
    <w:next w:val="Normal"/>
    <w:link w:val="Naslov7Char"/>
    <w:qFormat/>
    <w:rsid w:val="00352623"/>
    <w:pPr>
      <w:numPr>
        <w:ilvl w:val="6"/>
        <w:numId w:val="3"/>
      </w:numPr>
      <w:spacing w:before="240" w:after="60" w:line="276" w:lineRule="auto"/>
      <w:jc w:val="both"/>
      <w:outlineLvl w:val="6"/>
    </w:pPr>
    <w:rPr>
      <w:rFonts w:ascii="Times New Roman" w:eastAsia="Calibri" w:hAnsi="Times New Roman" w:cs="Times New Roman"/>
      <w:sz w:val="24"/>
      <w:szCs w:val="24"/>
      <w:lang w:eastAsia="zh-CN"/>
    </w:rPr>
  </w:style>
  <w:style w:type="paragraph" w:styleId="Naslov8">
    <w:name w:val="heading 8"/>
    <w:basedOn w:val="Normal"/>
    <w:next w:val="Normal"/>
    <w:link w:val="Naslov8Char"/>
    <w:qFormat/>
    <w:rsid w:val="00352623"/>
    <w:pPr>
      <w:numPr>
        <w:ilvl w:val="7"/>
        <w:numId w:val="3"/>
      </w:numPr>
      <w:spacing w:before="240" w:after="60" w:line="276" w:lineRule="auto"/>
      <w:jc w:val="both"/>
      <w:outlineLvl w:val="7"/>
    </w:pPr>
    <w:rPr>
      <w:rFonts w:ascii="Times New Roman" w:eastAsia="Calibri" w:hAnsi="Times New Roman" w:cs="Times New Roman"/>
      <w:i/>
      <w:iCs/>
      <w:sz w:val="24"/>
      <w:szCs w:val="24"/>
      <w:lang w:eastAsia="zh-CN"/>
    </w:rPr>
  </w:style>
  <w:style w:type="paragraph" w:styleId="Naslov9">
    <w:name w:val="heading 9"/>
    <w:basedOn w:val="Normal"/>
    <w:next w:val="Normal"/>
    <w:link w:val="Naslov9Char"/>
    <w:qFormat/>
    <w:rsid w:val="00352623"/>
    <w:pPr>
      <w:numPr>
        <w:ilvl w:val="8"/>
        <w:numId w:val="3"/>
      </w:numPr>
      <w:spacing w:before="240" w:after="60" w:line="276" w:lineRule="auto"/>
      <w:jc w:val="both"/>
      <w:outlineLvl w:val="8"/>
    </w:pPr>
    <w:rPr>
      <w:rFonts w:ascii="Arial" w:eastAsia="Calibri" w:hAnsi="Arial" w:cs="Arial"/>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67C3B"/>
    <w:rPr>
      <w:rFonts w:asciiTheme="majorHAnsi" w:eastAsia="Times New Roman" w:hAnsiTheme="majorHAnsi" w:cs="Times New Roman"/>
      <w:b/>
      <w:bCs/>
      <w:sz w:val="26"/>
      <w:szCs w:val="28"/>
      <w:lang w:eastAsia="zh-CN"/>
    </w:rPr>
  </w:style>
  <w:style w:type="character" w:customStyle="1" w:styleId="Naslov2Char">
    <w:name w:val="Naslov 2 Char"/>
    <w:basedOn w:val="Zadanifontodlomka"/>
    <w:link w:val="Naslov2"/>
    <w:uiPriority w:val="9"/>
    <w:rsid w:val="00614795"/>
    <w:rPr>
      <w:rFonts w:asciiTheme="majorHAnsi" w:eastAsia="Times New Roman" w:hAnsiTheme="majorHAnsi" w:cs="Times New Roman"/>
      <w:b/>
      <w:bCs/>
      <w:sz w:val="24"/>
      <w:szCs w:val="26"/>
      <w:lang w:eastAsia="zh-CN"/>
    </w:rPr>
  </w:style>
  <w:style w:type="character" w:customStyle="1" w:styleId="Naslov3Char">
    <w:name w:val="Naslov 3 Char"/>
    <w:basedOn w:val="Zadanifontodlomka"/>
    <w:link w:val="Naslov3"/>
    <w:uiPriority w:val="9"/>
    <w:rsid w:val="00AC24CC"/>
    <w:rPr>
      <w:rFonts w:asciiTheme="majorHAnsi" w:eastAsia="Times New Roman" w:hAnsiTheme="majorHAnsi" w:cs="Times New Roman"/>
      <w:b/>
      <w:bCs/>
      <w:sz w:val="24"/>
      <w:lang w:eastAsia="zh-CN"/>
    </w:rPr>
  </w:style>
  <w:style w:type="character" w:customStyle="1" w:styleId="Naslov4Char">
    <w:name w:val="Naslov 4 Char"/>
    <w:basedOn w:val="Zadanifontodlomka"/>
    <w:link w:val="Naslov4"/>
    <w:uiPriority w:val="9"/>
    <w:rsid w:val="00AA1E12"/>
    <w:rPr>
      <w:rFonts w:asciiTheme="majorHAnsi" w:eastAsia="Times New Roman" w:hAnsiTheme="majorHAnsi" w:cs="Times New Roman"/>
      <w:bCs/>
      <w:iCs/>
      <w:sz w:val="24"/>
      <w:u w:val="single"/>
      <w:lang w:eastAsia="zh-CN"/>
    </w:rPr>
  </w:style>
  <w:style w:type="character" w:customStyle="1" w:styleId="Naslov5Char">
    <w:name w:val="Naslov 5 Char"/>
    <w:basedOn w:val="Zadanifontodlomka"/>
    <w:link w:val="Naslov5"/>
    <w:uiPriority w:val="9"/>
    <w:rsid w:val="005013D4"/>
    <w:rPr>
      <w:rFonts w:ascii="Calibri" w:hAnsi="Calibri" w:cs="Times New Roman"/>
      <w:bCs/>
      <w:i/>
      <w:iCs/>
      <w:sz w:val="24"/>
      <w:szCs w:val="26"/>
      <w:lang w:eastAsia="zh-CN"/>
    </w:rPr>
  </w:style>
  <w:style w:type="character" w:customStyle="1" w:styleId="Naslov6Char">
    <w:name w:val="Naslov 6 Char"/>
    <w:basedOn w:val="Zadanifontodlomka"/>
    <w:link w:val="Naslov6"/>
    <w:uiPriority w:val="9"/>
    <w:rsid w:val="00F82AB6"/>
    <w:rPr>
      <w:rFonts w:ascii="Calibri" w:hAnsi="Calibri" w:cs="Times New Roman"/>
      <w:bCs/>
      <w:sz w:val="24"/>
      <w:u w:val="single"/>
      <w:lang w:eastAsia="zh-CN"/>
    </w:rPr>
  </w:style>
  <w:style w:type="character" w:customStyle="1" w:styleId="Naslov7Char">
    <w:name w:val="Naslov 7 Char"/>
    <w:basedOn w:val="Zadanifontodlomka"/>
    <w:link w:val="Naslov7"/>
    <w:rsid w:val="00352623"/>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rsid w:val="00352623"/>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rsid w:val="00352623"/>
    <w:rPr>
      <w:rFonts w:ascii="Arial" w:eastAsia="Calibri" w:hAnsi="Arial" w:cs="Arial"/>
      <w:lang w:eastAsia="zh-CN"/>
    </w:rPr>
  </w:style>
  <w:style w:type="numbering" w:customStyle="1" w:styleId="Bezpopisa1">
    <w:name w:val="Bez popisa1"/>
    <w:next w:val="Bezpopisa"/>
    <w:uiPriority w:val="99"/>
    <w:semiHidden/>
    <w:unhideWhenUsed/>
    <w:rsid w:val="00352623"/>
  </w:style>
  <w:style w:type="paragraph" w:styleId="Sadraj1">
    <w:name w:val="toc 1"/>
    <w:basedOn w:val="Normal"/>
    <w:next w:val="Normal"/>
    <w:autoRedefine/>
    <w:uiPriority w:val="39"/>
    <w:unhideWhenUsed/>
    <w:rsid w:val="00352623"/>
    <w:pPr>
      <w:spacing w:before="120" w:after="120"/>
    </w:pPr>
    <w:rPr>
      <w:rFonts w:cstheme="minorHAnsi"/>
      <w:b/>
      <w:bCs/>
      <w:caps/>
      <w:sz w:val="20"/>
      <w:szCs w:val="20"/>
    </w:rPr>
  </w:style>
  <w:style w:type="paragraph" w:styleId="Sadraj2">
    <w:name w:val="toc 2"/>
    <w:basedOn w:val="Normal"/>
    <w:next w:val="Normal"/>
    <w:autoRedefine/>
    <w:uiPriority w:val="39"/>
    <w:unhideWhenUsed/>
    <w:rsid w:val="00847A65"/>
    <w:pPr>
      <w:tabs>
        <w:tab w:val="left" w:pos="880"/>
        <w:tab w:val="right" w:leader="dot" w:pos="8777"/>
      </w:tabs>
      <w:spacing w:after="0"/>
      <w:ind w:left="220"/>
    </w:pPr>
    <w:rPr>
      <w:rFonts w:eastAsia="Times New Roman" w:cstheme="minorHAnsi"/>
      <w:b/>
      <w:bCs/>
      <w:smallCaps/>
      <w:noProof/>
      <w:sz w:val="24"/>
      <w:szCs w:val="24"/>
      <w:lang w:eastAsia="zh-CN"/>
      <w14:scene3d>
        <w14:camera w14:prst="orthographicFront"/>
        <w14:lightRig w14:rig="threePt" w14:dir="t">
          <w14:rot w14:lat="0" w14:lon="0" w14:rev="0"/>
        </w14:lightRig>
      </w14:scene3d>
    </w:rPr>
  </w:style>
  <w:style w:type="paragraph" w:styleId="Sadraj3">
    <w:name w:val="toc 3"/>
    <w:basedOn w:val="Normal"/>
    <w:next w:val="Normal"/>
    <w:autoRedefine/>
    <w:uiPriority w:val="39"/>
    <w:unhideWhenUsed/>
    <w:rsid w:val="001C6215"/>
    <w:pPr>
      <w:tabs>
        <w:tab w:val="right" w:leader="dot" w:pos="8777"/>
      </w:tabs>
      <w:spacing w:after="0"/>
      <w:ind w:left="440"/>
    </w:pPr>
    <w:rPr>
      <w:rFonts w:eastAsia="Times New Roman" w:cstheme="minorHAnsi"/>
      <w:noProof/>
      <w:spacing w:val="-14"/>
      <w:lang w:eastAsia="zh-CN"/>
      <w14:scene3d>
        <w14:camera w14:prst="orthographicFront"/>
        <w14:lightRig w14:rig="threePt" w14:dir="t">
          <w14:rot w14:lat="0" w14:lon="0" w14:rev="0"/>
        </w14:lightRig>
      </w14:scene3d>
    </w:rPr>
  </w:style>
  <w:style w:type="paragraph" w:styleId="Sadraj4">
    <w:name w:val="toc 4"/>
    <w:basedOn w:val="Normal"/>
    <w:next w:val="Normal"/>
    <w:autoRedefine/>
    <w:uiPriority w:val="39"/>
    <w:unhideWhenUsed/>
    <w:rsid w:val="00352623"/>
    <w:pPr>
      <w:spacing w:after="0"/>
      <w:ind w:left="660"/>
    </w:pPr>
    <w:rPr>
      <w:rFonts w:cstheme="minorHAnsi"/>
      <w:sz w:val="18"/>
      <w:szCs w:val="18"/>
    </w:rPr>
  </w:style>
  <w:style w:type="character" w:styleId="Hiperveza">
    <w:name w:val="Hyperlink"/>
    <w:uiPriority w:val="99"/>
    <w:unhideWhenUsed/>
    <w:rsid w:val="00352623"/>
    <w:rPr>
      <w:color w:val="0000FF"/>
      <w:u w:val="single"/>
    </w:rPr>
  </w:style>
  <w:style w:type="paragraph" w:customStyle="1" w:styleId="Odlomakpopisa1">
    <w:name w:val="Odlomak popisa1"/>
    <w:basedOn w:val="Normal"/>
    <w:link w:val="OdlomakpopisaChar"/>
    <w:uiPriority w:val="34"/>
    <w:qFormat/>
    <w:rsid w:val="00352623"/>
    <w:pPr>
      <w:spacing w:after="200" w:line="276" w:lineRule="auto"/>
      <w:ind w:left="720"/>
      <w:contextualSpacing/>
    </w:pPr>
    <w:rPr>
      <w:rFonts w:ascii="Arial" w:eastAsia="Calibri" w:hAnsi="Arial" w:cs="Times New Roman"/>
      <w:lang w:val="en-US" w:eastAsia="zh-CN"/>
    </w:rPr>
  </w:style>
  <w:style w:type="character" w:customStyle="1" w:styleId="OdlomakpopisaChar">
    <w:name w:val="Odlomak popisa Char"/>
    <w:link w:val="Odlomakpopisa1"/>
    <w:uiPriority w:val="34"/>
    <w:rsid w:val="00352623"/>
    <w:rPr>
      <w:rFonts w:ascii="Arial" w:eastAsia="Calibri" w:hAnsi="Arial" w:cs="Times New Roman"/>
      <w:lang w:val="en-US" w:eastAsia="zh-CN"/>
    </w:rPr>
  </w:style>
  <w:style w:type="table" w:styleId="Reetkatablice">
    <w:name w:val="Table Grid"/>
    <w:basedOn w:val="Obinatablica"/>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352623"/>
    <w:pPr>
      <w:spacing w:after="0" w:line="240" w:lineRule="auto"/>
      <w:jc w:val="both"/>
    </w:pPr>
    <w:rPr>
      <w:rFonts w:ascii="Tahoma" w:eastAsia="Calibri" w:hAnsi="Tahoma" w:cs="Tahoma"/>
      <w:sz w:val="16"/>
      <w:szCs w:val="16"/>
      <w:lang w:eastAsia="zh-CN"/>
    </w:rPr>
  </w:style>
  <w:style w:type="character" w:customStyle="1" w:styleId="TekstbaloniaChar">
    <w:name w:val="Tekst balončića Char"/>
    <w:basedOn w:val="Zadanifontodlomka"/>
    <w:link w:val="Tekstbalonia"/>
    <w:uiPriority w:val="99"/>
    <w:semiHidden/>
    <w:rsid w:val="00352623"/>
    <w:rPr>
      <w:rFonts w:ascii="Tahoma" w:eastAsia="Calibri" w:hAnsi="Tahoma" w:cs="Tahoma"/>
      <w:sz w:val="16"/>
      <w:szCs w:val="16"/>
      <w:lang w:eastAsia="zh-CN"/>
    </w:rPr>
  </w:style>
  <w:style w:type="paragraph" w:styleId="Zaglavlje">
    <w:name w:val="header"/>
    <w:basedOn w:val="Normal"/>
    <w:link w:val="ZaglavljeChar"/>
    <w:uiPriority w:val="99"/>
    <w:unhideWhenUsed/>
    <w:rsid w:val="00352623"/>
    <w:pPr>
      <w:tabs>
        <w:tab w:val="center" w:pos="4536"/>
        <w:tab w:val="right" w:pos="9072"/>
      </w:tabs>
      <w:spacing w:after="0" w:line="240" w:lineRule="auto"/>
      <w:jc w:val="both"/>
    </w:pPr>
    <w:rPr>
      <w:rFonts w:ascii="Arial" w:eastAsia="Calibri" w:hAnsi="Arial" w:cs="Times New Roman"/>
      <w:lang w:eastAsia="zh-CN"/>
    </w:rPr>
  </w:style>
  <w:style w:type="character" w:customStyle="1" w:styleId="ZaglavljeChar">
    <w:name w:val="Zaglavlje Char"/>
    <w:basedOn w:val="Zadanifontodlomka"/>
    <w:link w:val="Zaglavlje"/>
    <w:uiPriority w:val="99"/>
    <w:rsid w:val="00352623"/>
    <w:rPr>
      <w:rFonts w:ascii="Arial" w:eastAsia="Calibri" w:hAnsi="Arial" w:cs="Times New Roman"/>
      <w:lang w:eastAsia="zh-CN"/>
    </w:rPr>
  </w:style>
  <w:style w:type="paragraph" w:styleId="Podnoje">
    <w:name w:val="footer"/>
    <w:basedOn w:val="Normal"/>
    <w:link w:val="PodnojeChar"/>
    <w:uiPriority w:val="99"/>
    <w:unhideWhenUsed/>
    <w:rsid w:val="00352623"/>
    <w:pPr>
      <w:tabs>
        <w:tab w:val="center" w:pos="4536"/>
        <w:tab w:val="right" w:pos="9072"/>
      </w:tabs>
      <w:spacing w:after="0" w:line="240" w:lineRule="auto"/>
      <w:jc w:val="both"/>
    </w:pPr>
    <w:rPr>
      <w:rFonts w:ascii="Arial" w:eastAsia="Calibri" w:hAnsi="Arial" w:cs="Times New Roman"/>
      <w:lang w:eastAsia="zh-CN"/>
    </w:rPr>
  </w:style>
  <w:style w:type="character" w:customStyle="1" w:styleId="PodnojeChar">
    <w:name w:val="Podnožje Char"/>
    <w:basedOn w:val="Zadanifontodlomka"/>
    <w:link w:val="Podnoje"/>
    <w:uiPriority w:val="99"/>
    <w:rsid w:val="00352623"/>
    <w:rPr>
      <w:rFonts w:ascii="Arial" w:eastAsia="Calibri" w:hAnsi="Arial" w:cs="Times New Roman"/>
      <w:lang w:eastAsia="zh-CN"/>
    </w:rPr>
  </w:style>
  <w:style w:type="paragraph" w:styleId="Opisslike">
    <w:name w:val="caption"/>
    <w:aliases w:val="Branko,Naziv slike,tablice"/>
    <w:basedOn w:val="Normal"/>
    <w:next w:val="Normal"/>
    <w:qFormat/>
    <w:rsid w:val="00352623"/>
    <w:pPr>
      <w:spacing w:after="0" w:line="360" w:lineRule="auto"/>
      <w:jc w:val="both"/>
    </w:pPr>
    <w:rPr>
      <w:rFonts w:ascii="Calibri" w:eastAsia="Calibri" w:hAnsi="Calibri" w:cs="Arial"/>
      <w:b/>
      <w:bCs/>
      <w:sz w:val="20"/>
      <w:szCs w:val="20"/>
      <w:lang w:eastAsia="zh-CN"/>
    </w:rPr>
  </w:style>
  <w:style w:type="paragraph" w:customStyle="1" w:styleId="NormalJustified">
    <w:name w:val="Normal + Justified"/>
    <w:basedOn w:val="Normal"/>
    <w:rsid w:val="00352623"/>
    <w:pPr>
      <w:spacing w:after="0" w:line="240" w:lineRule="auto"/>
      <w:jc w:val="both"/>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352623"/>
    <w:pPr>
      <w:spacing w:after="0" w:line="360" w:lineRule="auto"/>
      <w:ind w:left="720"/>
      <w:jc w:val="both"/>
    </w:pPr>
    <w:rPr>
      <w:rFonts w:ascii="Times New Roman" w:eastAsia="Calibri" w:hAnsi="Times New Roman" w:cs="Times New Roman"/>
      <w:szCs w:val="24"/>
      <w:lang w:eastAsia="hr-HR"/>
    </w:rPr>
  </w:style>
  <w:style w:type="character" w:customStyle="1" w:styleId="Bodytext">
    <w:name w:val="Body text_"/>
    <w:link w:val="BodyText20"/>
    <w:locked/>
    <w:rsid w:val="00352623"/>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352623"/>
    <w:pPr>
      <w:shd w:val="clear" w:color="auto" w:fill="FFFFFF"/>
      <w:spacing w:after="0" w:line="0" w:lineRule="atLeast"/>
      <w:ind w:hanging="1000"/>
    </w:pPr>
    <w:rPr>
      <w:rFonts w:ascii="Times New Roman" w:eastAsia="Times New Roman" w:hAnsi="Times New Roman" w:cs="Times New Roman"/>
      <w:sz w:val="21"/>
      <w:szCs w:val="21"/>
    </w:rPr>
  </w:style>
  <w:style w:type="paragraph" w:styleId="Tijeloteksta">
    <w:name w:val="Body Text"/>
    <w:basedOn w:val="Normal"/>
    <w:link w:val="TijelotekstaChar"/>
    <w:uiPriority w:val="99"/>
    <w:semiHidden/>
    <w:unhideWhenUsed/>
    <w:rsid w:val="00352623"/>
    <w:pPr>
      <w:spacing w:after="120" w:line="276" w:lineRule="auto"/>
      <w:jc w:val="both"/>
    </w:pPr>
    <w:rPr>
      <w:rFonts w:ascii="Arial" w:eastAsia="Calibri" w:hAnsi="Arial" w:cs="Times New Roman"/>
      <w:lang w:eastAsia="zh-CN"/>
    </w:rPr>
  </w:style>
  <w:style w:type="character" w:customStyle="1" w:styleId="TijelotekstaChar">
    <w:name w:val="Tijelo teksta Char"/>
    <w:basedOn w:val="Zadanifontodlomka"/>
    <w:link w:val="Tijeloteksta"/>
    <w:uiPriority w:val="99"/>
    <w:semiHidden/>
    <w:rsid w:val="00352623"/>
    <w:rPr>
      <w:rFonts w:ascii="Arial" w:eastAsia="Calibri" w:hAnsi="Arial" w:cs="Times New Roman"/>
      <w:lang w:eastAsia="zh-CN"/>
    </w:rPr>
  </w:style>
  <w:style w:type="character" w:customStyle="1" w:styleId="apple-converted-space">
    <w:name w:val="apple-converted-space"/>
    <w:basedOn w:val="Zadanifontodlomka"/>
    <w:rsid w:val="00352623"/>
  </w:style>
  <w:style w:type="paragraph" w:customStyle="1" w:styleId="Default">
    <w:name w:val="Default"/>
    <w:rsid w:val="00352623"/>
    <w:pPr>
      <w:autoSpaceDE w:val="0"/>
      <w:autoSpaceDN w:val="0"/>
      <w:adjustRightInd w:val="0"/>
      <w:spacing w:after="0" w:line="240" w:lineRule="auto"/>
    </w:pPr>
    <w:rPr>
      <w:rFonts w:ascii="Cambria" w:eastAsia="Calibri" w:hAnsi="Cambria" w:cs="Cambria"/>
      <w:color w:val="000000"/>
      <w:sz w:val="24"/>
      <w:szCs w:val="24"/>
      <w:lang w:eastAsia="zh-CN"/>
    </w:rPr>
  </w:style>
  <w:style w:type="paragraph" w:styleId="Tekstfusnote">
    <w:name w:val="footnote text"/>
    <w:aliases w:val=" Char,Char"/>
    <w:basedOn w:val="Normal"/>
    <w:link w:val="TekstfusnoteChar"/>
    <w:unhideWhenUsed/>
    <w:rsid w:val="00352623"/>
    <w:pPr>
      <w:spacing w:after="0" w:line="240" w:lineRule="auto"/>
      <w:jc w:val="both"/>
    </w:pPr>
    <w:rPr>
      <w:rFonts w:ascii="Arial" w:eastAsia="Calibri" w:hAnsi="Arial" w:cs="Times New Roman"/>
      <w:sz w:val="20"/>
      <w:szCs w:val="20"/>
      <w:lang w:eastAsia="zh-CN"/>
    </w:rPr>
  </w:style>
  <w:style w:type="character" w:customStyle="1" w:styleId="TekstfusnoteChar">
    <w:name w:val="Tekst fusnote Char"/>
    <w:aliases w:val=" Char Char,Char Char"/>
    <w:basedOn w:val="Zadanifontodlomka"/>
    <w:link w:val="Tekstfusnote"/>
    <w:rsid w:val="00352623"/>
    <w:rPr>
      <w:rFonts w:ascii="Arial" w:eastAsia="Calibri" w:hAnsi="Arial" w:cs="Times New Roman"/>
      <w:sz w:val="20"/>
      <w:szCs w:val="20"/>
      <w:lang w:eastAsia="zh-CN"/>
    </w:rPr>
  </w:style>
  <w:style w:type="character" w:styleId="Referencafusnote">
    <w:name w:val="footnote reference"/>
    <w:aliases w:val="Footnote"/>
    <w:rsid w:val="00352623"/>
    <w:rPr>
      <w:vertAlign w:val="superscript"/>
    </w:rPr>
  </w:style>
  <w:style w:type="paragraph" w:styleId="Tijeloteksta2">
    <w:name w:val="Body Text 2"/>
    <w:basedOn w:val="Normal"/>
    <w:link w:val="Tijeloteksta2Char"/>
    <w:uiPriority w:val="99"/>
    <w:unhideWhenUsed/>
    <w:rsid w:val="00352623"/>
    <w:pPr>
      <w:spacing w:after="120" w:line="480" w:lineRule="auto"/>
      <w:jc w:val="both"/>
    </w:pPr>
    <w:rPr>
      <w:rFonts w:ascii="Arial" w:eastAsia="Calibri" w:hAnsi="Arial" w:cs="Times New Roman"/>
      <w:lang w:eastAsia="zh-CN"/>
    </w:rPr>
  </w:style>
  <w:style w:type="character" w:customStyle="1" w:styleId="Tijeloteksta2Char">
    <w:name w:val="Tijelo teksta 2 Char"/>
    <w:basedOn w:val="Zadanifontodlomka"/>
    <w:link w:val="Tijeloteksta2"/>
    <w:uiPriority w:val="99"/>
    <w:rsid w:val="00352623"/>
    <w:rPr>
      <w:rFonts w:ascii="Arial" w:eastAsia="Calibri" w:hAnsi="Arial" w:cs="Times New Roman"/>
      <w:lang w:eastAsia="zh-CN"/>
    </w:rPr>
  </w:style>
  <w:style w:type="character" w:styleId="Naglaeno">
    <w:name w:val="Strong"/>
    <w:uiPriority w:val="22"/>
    <w:qFormat/>
    <w:rsid w:val="00352623"/>
    <w:rPr>
      <w:b/>
      <w:bCs/>
    </w:rPr>
  </w:style>
  <w:style w:type="paragraph" w:customStyle="1" w:styleId="Bezproreda1">
    <w:name w:val="Bez proreda1"/>
    <w:link w:val="BezproredaChar"/>
    <w:qFormat/>
    <w:rsid w:val="00352623"/>
    <w:pPr>
      <w:spacing w:after="0" w:line="240" w:lineRule="auto"/>
    </w:pPr>
    <w:rPr>
      <w:rFonts w:ascii="Calibri" w:eastAsia="Times New Roman" w:hAnsi="Calibri" w:cs="Times New Roman"/>
      <w:lang w:val="en-US" w:eastAsia="zh-CN"/>
    </w:rPr>
  </w:style>
  <w:style w:type="character" w:customStyle="1" w:styleId="BezproredaChar">
    <w:name w:val="Bez proreda Char"/>
    <w:link w:val="Bezproreda1"/>
    <w:rsid w:val="00352623"/>
    <w:rPr>
      <w:rFonts w:ascii="Calibri" w:eastAsia="Times New Roman" w:hAnsi="Calibri" w:cs="Times New Roman"/>
      <w:lang w:val="en-US" w:eastAsia="zh-CN"/>
    </w:rPr>
  </w:style>
  <w:style w:type="paragraph" w:customStyle="1" w:styleId="nwwindFOOTNOTETEKST">
    <w:name w:val="nw wind FOOTNOTE TEKST"/>
    <w:basedOn w:val="Normal"/>
    <w:link w:val="nwwindFOOTNOTETEKSTChar"/>
    <w:autoRedefine/>
    <w:rsid w:val="00352623"/>
    <w:pPr>
      <w:spacing w:after="0" w:line="360" w:lineRule="auto"/>
      <w:jc w:val="both"/>
    </w:pPr>
    <w:rPr>
      <w:rFonts w:ascii="Times New Roman" w:eastAsia="Times New Roman" w:hAnsi="Times New Roman" w:cs="Times New Roman"/>
      <w:sz w:val="20"/>
      <w:szCs w:val="24"/>
      <w:lang w:eastAsia="hr-HR"/>
    </w:rPr>
  </w:style>
  <w:style w:type="character" w:customStyle="1" w:styleId="nwwindFOOTNOTETEKSTChar">
    <w:name w:val="nw wind FOOTNOTE TEKST Char"/>
    <w:link w:val="nwwindFOOTNOTETEKST"/>
    <w:rsid w:val="00352623"/>
    <w:rPr>
      <w:rFonts w:ascii="Times New Roman" w:eastAsia="Times New Roman" w:hAnsi="Times New Roman" w:cs="Times New Roman"/>
      <w:sz w:val="20"/>
      <w:szCs w:val="24"/>
      <w:lang w:eastAsia="hr-HR"/>
    </w:rPr>
  </w:style>
  <w:style w:type="character" w:customStyle="1" w:styleId="st">
    <w:name w:val="st"/>
    <w:basedOn w:val="Zadanifontodlomka"/>
    <w:rsid w:val="00352623"/>
  </w:style>
  <w:style w:type="character" w:styleId="Istaknuto">
    <w:name w:val="Emphasis"/>
    <w:uiPriority w:val="20"/>
    <w:qFormat/>
    <w:rsid w:val="00352623"/>
    <w:rPr>
      <w:i/>
      <w:iCs/>
    </w:rPr>
  </w:style>
  <w:style w:type="paragraph" w:customStyle="1" w:styleId="Bezproreda2">
    <w:name w:val="Bez proreda2"/>
    <w:uiPriority w:val="1"/>
    <w:qFormat/>
    <w:rsid w:val="00352623"/>
    <w:pPr>
      <w:spacing w:after="0" w:line="240" w:lineRule="auto"/>
    </w:pPr>
    <w:rPr>
      <w:rFonts w:ascii="Calibri" w:eastAsia="Times New Roman" w:hAnsi="Calibri" w:cs="Times New Roman"/>
      <w:lang w:eastAsia="zh-CN"/>
    </w:rPr>
  </w:style>
  <w:style w:type="character" w:customStyle="1" w:styleId="CharChar10">
    <w:name w:val="Char Char10"/>
    <w:rsid w:val="00352623"/>
    <w:rPr>
      <w:rFonts w:eastAsia="Times New Roman" w:cs="Times New Roman"/>
      <w:bCs/>
      <w:szCs w:val="26"/>
    </w:rPr>
  </w:style>
  <w:style w:type="table" w:customStyle="1" w:styleId="Reetkatablice1">
    <w:name w:val="Rešetka tablice1"/>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9C06E7"/>
    <w:pPr>
      <w:spacing w:after="120" w:line="276" w:lineRule="auto"/>
      <w:jc w:val="both"/>
    </w:pPr>
    <w:rPr>
      <w:rFonts w:ascii="Calibri" w:eastAsia="Calibri" w:hAnsi="Calibri" w:cs="Times New Roman"/>
      <w:sz w:val="24"/>
      <w:lang w:val="en-US"/>
    </w:rPr>
  </w:style>
  <w:style w:type="paragraph" w:customStyle="1" w:styleId="naslov30">
    <w:name w:val="naslov3"/>
    <w:basedOn w:val="Naslov3"/>
    <w:rsid w:val="00352623"/>
    <w:pPr>
      <w:numPr>
        <w:ilvl w:val="0"/>
        <w:numId w:val="0"/>
      </w:numPr>
    </w:pPr>
  </w:style>
  <w:style w:type="paragraph" w:customStyle="1" w:styleId="Stil2">
    <w:name w:val="Stil2"/>
    <w:basedOn w:val="Normal"/>
    <w:rsid w:val="00352623"/>
    <w:pPr>
      <w:numPr>
        <w:ilvl w:val="1"/>
        <w:numId w:val="1"/>
      </w:numPr>
      <w:spacing w:after="200" w:line="276" w:lineRule="auto"/>
      <w:jc w:val="both"/>
    </w:pPr>
    <w:rPr>
      <w:rFonts w:ascii="Arial" w:eastAsia="Calibri" w:hAnsi="Arial" w:cs="Times New Roman"/>
      <w:lang w:eastAsia="zh-CN"/>
    </w:rPr>
  </w:style>
  <w:style w:type="numbering" w:customStyle="1" w:styleId="SLIKA">
    <w:name w:val="SLIKA"/>
    <w:basedOn w:val="Bezpopisa"/>
    <w:rsid w:val="00352623"/>
  </w:style>
  <w:style w:type="paragraph" w:styleId="Sadraj5">
    <w:name w:val="toc 5"/>
    <w:basedOn w:val="Normal"/>
    <w:next w:val="Normal"/>
    <w:autoRedefine/>
    <w:uiPriority w:val="39"/>
    <w:rsid w:val="00352623"/>
    <w:pPr>
      <w:spacing w:after="0"/>
      <w:ind w:left="880"/>
    </w:pPr>
    <w:rPr>
      <w:rFonts w:cstheme="minorHAnsi"/>
      <w:sz w:val="18"/>
      <w:szCs w:val="18"/>
    </w:rPr>
  </w:style>
  <w:style w:type="paragraph" w:styleId="Sadraj6">
    <w:name w:val="toc 6"/>
    <w:basedOn w:val="Normal"/>
    <w:next w:val="Normal"/>
    <w:autoRedefine/>
    <w:uiPriority w:val="39"/>
    <w:rsid w:val="00352623"/>
    <w:pPr>
      <w:spacing w:after="0"/>
      <w:ind w:left="1100"/>
    </w:pPr>
    <w:rPr>
      <w:rFonts w:cstheme="minorHAnsi"/>
      <w:sz w:val="18"/>
      <w:szCs w:val="18"/>
    </w:rPr>
  </w:style>
  <w:style w:type="paragraph" w:styleId="Sadraj7">
    <w:name w:val="toc 7"/>
    <w:basedOn w:val="Normal"/>
    <w:next w:val="Normal"/>
    <w:autoRedefine/>
    <w:uiPriority w:val="39"/>
    <w:rsid w:val="00352623"/>
    <w:pPr>
      <w:spacing w:after="0"/>
      <w:ind w:left="1320"/>
    </w:pPr>
    <w:rPr>
      <w:rFonts w:cstheme="minorHAnsi"/>
      <w:sz w:val="18"/>
      <w:szCs w:val="18"/>
    </w:rPr>
  </w:style>
  <w:style w:type="paragraph" w:styleId="Sadraj8">
    <w:name w:val="toc 8"/>
    <w:basedOn w:val="Normal"/>
    <w:next w:val="Normal"/>
    <w:autoRedefine/>
    <w:uiPriority w:val="39"/>
    <w:rsid w:val="00352623"/>
    <w:pPr>
      <w:spacing w:after="0"/>
      <w:ind w:left="1540"/>
    </w:pPr>
    <w:rPr>
      <w:rFonts w:cstheme="minorHAnsi"/>
      <w:sz w:val="18"/>
      <w:szCs w:val="18"/>
    </w:rPr>
  </w:style>
  <w:style w:type="paragraph" w:styleId="Sadraj9">
    <w:name w:val="toc 9"/>
    <w:basedOn w:val="Normal"/>
    <w:next w:val="Normal"/>
    <w:autoRedefine/>
    <w:uiPriority w:val="39"/>
    <w:rsid w:val="00352623"/>
    <w:pPr>
      <w:spacing w:after="0"/>
      <w:ind w:left="1760"/>
    </w:pPr>
    <w:rPr>
      <w:rFonts w:cstheme="minorHAnsi"/>
      <w:sz w:val="18"/>
      <w:szCs w:val="18"/>
    </w:rPr>
  </w:style>
  <w:style w:type="table" w:customStyle="1" w:styleId="Reetkatablice2">
    <w:name w:val="Rešetka tablice2"/>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basedOn w:val="Normal"/>
    <w:link w:val="T-98-2Char"/>
    <w:rsid w:val="00352623"/>
    <w:pPr>
      <w:widowControl w:val="0"/>
      <w:tabs>
        <w:tab w:val="left" w:pos="2153"/>
      </w:tabs>
      <w:spacing w:after="43" w:line="240" w:lineRule="auto"/>
      <w:ind w:firstLine="342"/>
      <w:jc w:val="both"/>
    </w:pPr>
    <w:rPr>
      <w:rFonts w:ascii="Times-NewRoman" w:eastAsia="Times New Roman" w:hAnsi="Times-NewRoman" w:cs="Times New Roman"/>
      <w:sz w:val="19"/>
      <w:szCs w:val="20"/>
      <w:lang w:val="en-GB"/>
    </w:rPr>
  </w:style>
  <w:style w:type="character" w:customStyle="1" w:styleId="T-98-2Char">
    <w:name w:val="T-9/8-2 Char"/>
    <w:link w:val="T-98-2"/>
    <w:rsid w:val="00352623"/>
    <w:rPr>
      <w:rFonts w:ascii="Times-NewRoman" w:eastAsia="Times New Roman" w:hAnsi="Times-NewRoman" w:cs="Times New Roman"/>
      <w:sz w:val="19"/>
      <w:szCs w:val="20"/>
      <w:lang w:val="en-GB"/>
    </w:rPr>
  </w:style>
  <w:style w:type="character" w:customStyle="1" w:styleId="Bodytext2">
    <w:name w:val="Body text (2)"/>
    <w:rsid w:val="00352623"/>
    <w:rPr>
      <w:sz w:val="34"/>
      <w:szCs w:val="34"/>
      <w:lang w:bidi="ar-SA"/>
    </w:rPr>
  </w:style>
  <w:style w:type="numbering" w:customStyle="1" w:styleId="Bezpopisa11">
    <w:name w:val="Bez popisa11"/>
    <w:next w:val="Bezpopisa"/>
    <w:uiPriority w:val="99"/>
    <w:semiHidden/>
    <w:unhideWhenUsed/>
    <w:rsid w:val="00352623"/>
  </w:style>
  <w:style w:type="table" w:customStyle="1" w:styleId="Reetkatablice3">
    <w:name w:val="Rešetka tablice3"/>
    <w:basedOn w:val="Obinatablica"/>
    <w:next w:val="Reetkatablice"/>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352623"/>
  </w:style>
  <w:style w:type="paragraph" w:customStyle="1" w:styleId="tekst11">
    <w:name w:val="tekst11"/>
    <w:basedOn w:val="Normal"/>
    <w:rsid w:val="00352623"/>
    <w:pPr>
      <w:spacing w:after="0" w:line="288" w:lineRule="auto"/>
      <w:ind w:firstLine="709"/>
      <w:jc w:val="both"/>
    </w:pPr>
    <w:rPr>
      <w:rFonts w:ascii="Arial" w:eastAsia="Times New Roman" w:hAnsi="Arial" w:cs="Times New Roman"/>
      <w:lang w:eastAsia="hr-HR"/>
    </w:rPr>
  </w:style>
  <w:style w:type="paragraph" w:customStyle="1" w:styleId="Odlomakpopisa11">
    <w:name w:val="Odlomak popisa11"/>
    <w:basedOn w:val="Normal"/>
    <w:qFormat/>
    <w:rsid w:val="00BC4CA7"/>
    <w:pPr>
      <w:suppressAutoHyphens/>
      <w:autoSpaceDN w:val="0"/>
      <w:spacing w:after="120" w:line="276" w:lineRule="auto"/>
      <w:jc w:val="both"/>
      <w:textAlignment w:val="baseline"/>
    </w:pPr>
    <w:rPr>
      <w:rFonts w:ascii="Calibri" w:eastAsia="Calibri" w:hAnsi="Calibri" w:cs="Times New Roman"/>
      <w:sz w:val="24"/>
      <w:lang w:eastAsia="hr-HR"/>
    </w:rPr>
  </w:style>
  <w:style w:type="character" w:customStyle="1" w:styleId="Zadanifontodlomka1">
    <w:name w:val="Zadani font odlomka1"/>
    <w:rsid w:val="00352623"/>
  </w:style>
  <w:style w:type="table" w:customStyle="1" w:styleId="Reetkatablice4">
    <w:name w:val="Rešetka tablice4"/>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1">
    <w:name w:val="Bez proreda11"/>
    <w:qFormat/>
    <w:rsid w:val="00352623"/>
    <w:pPr>
      <w:spacing w:after="0" w:line="240" w:lineRule="auto"/>
    </w:pPr>
    <w:rPr>
      <w:rFonts w:ascii="Times New Roman" w:eastAsia="Times New Roman" w:hAnsi="Times New Roman" w:cs="Times New Roman"/>
      <w:sz w:val="24"/>
      <w:szCs w:val="24"/>
      <w:lang w:eastAsia="hr-HR"/>
    </w:rPr>
  </w:style>
  <w:style w:type="paragraph" w:styleId="Tablicaslika">
    <w:name w:val="table of figures"/>
    <w:basedOn w:val="Normal"/>
    <w:next w:val="Normal"/>
    <w:uiPriority w:val="99"/>
    <w:unhideWhenUsed/>
    <w:rsid w:val="00352623"/>
    <w:pPr>
      <w:spacing w:after="0"/>
      <w:ind w:left="440" w:hanging="440"/>
    </w:pPr>
    <w:rPr>
      <w:rFonts w:cstheme="minorHAnsi"/>
      <w:smallCaps/>
      <w:sz w:val="20"/>
      <w:szCs w:val="20"/>
    </w:rPr>
  </w:style>
  <w:style w:type="character" w:styleId="Neupadljivoisticanje">
    <w:name w:val="Subtle Emphasis"/>
    <w:uiPriority w:val="19"/>
    <w:qFormat/>
    <w:rsid w:val="00352623"/>
    <w:rPr>
      <w:rFonts w:ascii="Calibri" w:hAnsi="Calibri"/>
      <w:i w:val="0"/>
      <w:iCs/>
      <w:color w:val="404040"/>
      <w:sz w:val="20"/>
    </w:rPr>
  </w:style>
  <w:style w:type="paragraph" w:styleId="TOCNaslov">
    <w:name w:val="TOC Heading"/>
    <w:basedOn w:val="Naslov1"/>
    <w:next w:val="Normal"/>
    <w:uiPriority w:val="39"/>
    <w:qFormat/>
    <w:rsid w:val="00352623"/>
    <w:pPr>
      <w:numPr>
        <w:numId w:val="0"/>
      </w:numPr>
      <w:spacing w:after="0"/>
      <w:jc w:val="left"/>
      <w:outlineLvl w:val="9"/>
    </w:pPr>
    <w:rPr>
      <w:rFonts w:ascii="Cambria" w:eastAsia="SimSun" w:hAnsi="Cambria"/>
      <w:color w:val="365F91"/>
      <w:sz w:val="28"/>
    </w:rPr>
  </w:style>
  <w:style w:type="paragraph" w:customStyle="1" w:styleId="Stil1">
    <w:name w:val="Stil1"/>
    <w:basedOn w:val="Normal"/>
    <w:rsid w:val="00352623"/>
    <w:pPr>
      <w:numPr>
        <w:ilvl w:val="1"/>
        <w:numId w:val="4"/>
      </w:numPr>
      <w:tabs>
        <w:tab w:val="clear" w:pos="1004"/>
        <w:tab w:val="num" w:pos="2084"/>
      </w:tabs>
      <w:spacing w:after="200" w:line="276" w:lineRule="auto"/>
      <w:ind w:left="2520"/>
      <w:jc w:val="both"/>
    </w:pPr>
    <w:rPr>
      <w:rFonts w:ascii="Arial" w:eastAsia="Calibri" w:hAnsi="Arial" w:cs="Times New Roman"/>
      <w:lang w:eastAsia="zh-CN"/>
    </w:rPr>
  </w:style>
  <w:style w:type="paragraph" w:styleId="Bezproreda">
    <w:name w:val="No Spacing"/>
    <w:uiPriority w:val="1"/>
    <w:qFormat/>
    <w:rsid w:val="00352623"/>
    <w:pPr>
      <w:spacing w:after="0" w:line="276" w:lineRule="auto"/>
      <w:jc w:val="center"/>
    </w:pPr>
    <w:rPr>
      <w:rFonts w:ascii="Calibri" w:eastAsia="Calibri" w:hAnsi="Calibri" w:cs="Times New Roman"/>
      <w:sz w:val="20"/>
    </w:rPr>
  </w:style>
  <w:style w:type="paragraph" w:styleId="Indeks1">
    <w:name w:val="index 1"/>
    <w:basedOn w:val="Normal"/>
    <w:next w:val="Normal"/>
    <w:autoRedefine/>
    <w:semiHidden/>
    <w:rsid w:val="00352623"/>
    <w:pPr>
      <w:spacing w:after="200" w:line="276" w:lineRule="auto"/>
      <w:ind w:left="220" w:hanging="220"/>
      <w:jc w:val="both"/>
    </w:pPr>
    <w:rPr>
      <w:rFonts w:ascii="Arial" w:eastAsia="Calibri" w:hAnsi="Arial" w:cs="Times New Roman"/>
      <w:lang w:eastAsia="zh-CN"/>
    </w:rPr>
  </w:style>
  <w:style w:type="paragraph" w:styleId="Uvuenotijeloteksta">
    <w:name w:val="Body Text Indent"/>
    <w:basedOn w:val="Normal"/>
    <w:link w:val="UvuenotijelotekstaChar"/>
    <w:uiPriority w:val="99"/>
    <w:semiHidden/>
    <w:unhideWhenUsed/>
    <w:rsid w:val="00352623"/>
    <w:pPr>
      <w:spacing w:after="120" w:line="276" w:lineRule="auto"/>
      <w:ind w:left="283"/>
      <w:jc w:val="both"/>
    </w:pPr>
    <w:rPr>
      <w:rFonts w:ascii="Arial" w:eastAsia="Calibri" w:hAnsi="Arial" w:cs="Times New Roman"/>
      <w:lang w:eastAsia="zh-CN"/>
    </w:rPr>
  </w:style>
  <w:style w:type="character" w:customStyle="1" w:styleId="UvuenotijelotekstaChar">
    <w:name w:val="Uvučeno tijelo teksta Char"/>
    <w:basedOn w:val="Zadanifontodlomka"/>
    <w:link w:val="Uvuenotijeloteksta"/>
    <w:uiPriority w:val="99"/>
    <w:semiHidden/>
    <w:rsid w:val="00352623"/>
    <w:rPr>
      <w:rFonts w:ascii="Arial" w:eastAsia="Calibri" w:hAnsi="Arial" w:cs="Times New Roman"/>
      <w:lang w:eastAsia="zh-CN"/>
    </w:rPr>
  </w:style>
  <w:style w:type="paragraph" w:styleId="StandardWeb">
    <w:name w:val="Normal (Web)"/>
    <w:basedOn w:val="Normal"/>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tm6">
    <w:name w:val="tm6"/>
    <w:rsid w:val="00352623"/>
  </w:style>
  <w:style w:type="character" w:styleId="Referencakomentara">
    <w:name w:val="annotation reference"/>
    <w:basedOn w:val="Zadanifontodlomka"/>
    <w:uiPriority w:val="99"/>
    <w:semiHidden/>
    <w:unhideWhenUsed/>
    <w:rsid w:val="00DC351A"/>
    <w:rPr>
      <w:sz w:val="16"/>
      <w:szCs w:val="16"/>
    </w:rPr>
  </w:style>
  <w:style w:type="paragraph" w:styleId="Tekstkomentara">
    <w:name w:val="annotation text"/>
    <w:basedOn w:val="Normal"/>
    <w:link w:val="TekstkomentaraChar"/>
    <w:uiPriority w:val="99"/>
    <w:semiHidden/>
    <w:unhideWhenUsed/>
    <w:rsid w:val="00DC351A"/>
    <w:pPr>
      <w:spacing w:line="240" w:lineRule="auto"/>
    </w:pPr>
    <w:rPr>
      <w:sz w:val="20"/>
      <w:szCs w:val="20"/>
    </w:rPr>
  </w:style>
  <w:style w:type="character" w:customStyle="1" w:styleId="TekstkomentaraChar">
    <w:name w:val="Tekst komentara Char"/>
    <w:basedOn w:val="Zadanifontodlomka"/>
    <w:link w:val="Tekstkomentara"/>
    <w:uiPriority w:val="99"/>
    <w:semiHidden/>
    <w:rsid w:val="00DC351A"/>
    <w:rPr>
      <w:sz w:val="20"/>
      <w:szCs w:val="20"/>
    </w:rPr>
  </w:style>
  <w:style w:type="paragraph" w:styleId="Predmetkomentara">
    <w:name w:val="annotation subject"/>
    <w:basedOn w:val="Tekstkomentara"/>
    <w:next w:val="Tekstkomentara"/>
    <w:link w:val="PredmetkomentaraChar"/>
    <w:uiPriority w:val="99"/>
    <w:semiHidden/>
    <w:unhideWhenUsed/>
    <w:rsid w:val="00DC351A"/>
    <w:rPr>
      <w:b/>
      <w:bCs/>
    </w:rPr>
  </w:style>
  <w:style w:type="character" w:customStyle="1" w:styleId="PredmetkomentaraChar">
    <w:name w:val="Predmet komentara Char"/>
    <w:basedOn w:val="TekstkomentaraChar"/>
    <w:link w:val="Predmetkomentara"/>
    <w:uiPriority w:val="99"/>
    <w:semiHidden/>
    <w:rsid w:val="00DC351A"/>
    <w:rPr>
      <w:b/>
      <w:bCs/>
      <w:sz w:val="20"/>
      <w:szCs w:val="20"/>
    </w:rPr>
  </w:style>
  <w:style w:type="numbering" w:customStyle="1" w:styleId="SLIKA1">
    <w:name w:val="SLIKA1"/>
    <w:basedOn w:val="Bezpopisa"/>
    <w:rsid w:val="005F3A83"/>
  </w:style>
  <w:style w:type="character" w:customStyle="1" w:styleId="Nerijeenospominjanje1">
    <w:name w:val="Neriješeno spominjanje1"/>
    <w:basedOn w:val="Zadanifontodlomka"/>
    <w:uiPriority w:val="99"/>
    <w:semiHidden/>
    <w:unhideWhenUsed/>
    <w:rsid w:val="003945FB"/>
    <w:rPr>
      <w:color w:val="605E5C"/>
      <w:shd w:val="clear" w:color="auto" w:fill="E1DFDD"/>
    </w:rPr>
  </w:style>
  <w:style w:type="paragraph" w:customStyle="1" w:styleId="t-9-8-bez-uvl">
    <w:name w:val="t-9-8-bez-uvl"/>
    <w:basedOn w:val="Normal"/>
    <w:rsid w:val="00441FC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441FCF"/>
  </w:style>
  <w:style w:type="table" w:customStyle="1" w:styleId="TableNormal">
    <w:name w:val="Table Normal"/>
    <w:uiPriority w:val="2"/>
    <w:semiHidden/>
    <w:unhideWhenUsed/>
    <w:qFormat/>
    <w:rsid w:val="009E34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E34C2"/>
    <w:pPr>
      <w:widowControl w:val="0"/>
      <w:autoSpaceDE w:val="0"/>
      <w:autoSpaceDN w:val="0"/>
      <w:spacing w:after="0" w:line="240" w:lineRule="auto"/>
    </w:pPr>
    <w:rPr>
      <w:rFonts w:ascii="Tahoma" w:eastAsia="Tahoma" w:hAnsi="Tahoma" w:cs="Tahoma"/>
      <w:lang w:val="en-US"/>
    </w:rPr>
  </w:style>
  <w:style w:type="numbering" w:customStyle="1" w:styleId="Bezpopisa2">
    <w:name w:val="Bez popisa2"/>
    <w:next w:val="Bezpopisa"/>
    <w:uiPriority w:val="99"/>
    <w:semiHidden/>
    <w:unhideWhenUsed/>
    <w:rsid w:val="00EF5B76"/>
  </w:style>
  <w:style w:type="numbering" w:customStyle="1" w:styleId="Bezpopisa12">
    <w:name w:val="Bez popisa12"/>
    <w:next w:val="Bezpopisa"/>
    <w:uiPriority w:val="99"/>
    <w:semiHidden/>
    <w:unhideWhenUsed/>
    <w:rsid w:val="00EF5B76"/>
  </w:style>
  <w:style w:type="numbering" w:customStyle="1" w:styleId="Bezpopisa111">
    <w:name w:val="Bez popisa111"/>
    <w:next w:val="Bezpopisa"/>
    <w:uiPriority w:val="99"/>
    <w:semiHidden/>
    <w:unhideWhenUsed/>
    <w:rsid w:val="00EF5B76"/>
  </w:style>
  <w:style w:type="numbering" w:customStyle="1" w:styleId="SLIKA2">
    <w:name w:val="SLIKA2"/>
    <w:basedOn w:val="Bezpopisa"/>
    <w:rsid w:val="00EF5B76"/>
    <w:pPr>
      <w:numPr>
        <w:numId w:val="2"/>
      </w:numPr>
    </w:pPr>
  </w:style>
  <w:style w:type="numbering" w:customStyle="1" w:styleId="Bezpopisa1111">
    <w:name w:val="Bez popisa1111"/>
    <w:next w:val="Bezpopisa"/>
    <w:uiPriority w:val="99"/>
    <w:semiHidden/>
    <w:unhideWhenUsed/>
    <w:rsid w:val="00EF5B76"/>
  </w:style>
  <w:style w:type="numbering" w:customStyle="1" w:styleId="SLIKA11">
    <w:name w:val="SLIKA11"/>
    <w:basedOn w:val="Bezpopisa"/>
    <w:rsid w:val="00EF5B76"/>
    <w:pPr>
      <w:numPr>
        <w:numId w:val="5"/>
      </w:numPr>
    </w:pPr>
  </w:style>
  <w:style w:type="numbering" w:customStyle="1" w:styleId="SLIKA11121118">
    <w:name w:val="SLIKA11121118"/>
    <w:basedOn w:val="Bezpopisa"/>
    <w:rsid w:val="000E3E1A"/>
    <w:pPr>
      <w:numPr>
        <w:numId w:val="6"/>
      </w:numPr>
    </w:pPr>
  </w:style>
  <w:style w:type="numbering" w:customStyle="1" w:styleId="Bezpopisa3">
    <w:name w:val="Bez popisa3"/>
    <w:next w:val="Bezpopisa"/>
    <w:uiPriority w:val="99"/>
    <w:semiHidden/>
    <w:unhideWhenUsed/>
    <w:rsid w:val="00842969"/>
  </w:style>
  <w:style w:type="character" w:styleId="SlijeenaHiperveza">
    <w:name w:val="FollowedHyperlink"/>
    <w:basedOn w:val="Zadanifontodlomka"/>
    <w:uiPriority w:val="99"/>
    <w:semiHidden/>
    <w:unhideWhenUsed/>
    <w:rsid w:val="00842969"/>
    <w:rPr>
      <w:color w:val="954F72"/>
      <w:u w:val="single"/>
    </w:rPr>
  </w:style>
  <w:style w:type="paragraph" w:customStyle="1" w:styleId="msonormal0">
    <w:name w:val="msonormal"/>
    <w:basedOn w:val="Normal"/>
    <w:rsid w:val="00842969"/>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font5">
    <w:name w:val="font5"/>
    <w:basedOn w:val="Normal"/>
    <w:rsid w:val="00842969"/>
    <w:pPr>
      <w:spacing w:before="100" w:beforeAutospacing="1" w:after="100" w:afterAutospacing="1" w:line="240" w:lineRule="auto"/>
    </w:pPr>
    <w:rPr>
      <w:rFonts w:ascii="Tahoma" w:eastAsia="Times New Roman" w:hAnsi="Tahoma" w:cs="Tahoma"/>
      <w:b/>
      <w:bCs/>
      <w:color w:val="000000"/>
      <w:sz w:val="18"/>
      <w:szCs w:val="18"/>
      <w:lang w:eastAsia="hr-HR"/>
    </w:rPr>
  </w:style>
  <w:style w:type="paragraph" w:customStyle="1" w:styleId="font6">
    <w:name w:val="font6"/>
    <w:basedOn w:val="Normal"/>
    <w:rsid w:val="00842969"/>
    <w:pPr>
      <w:spacing w:before="100" w:beforeAutospacing="1" w:after="100" w:afterAutospacing="1" w:line="240" w:lineRule="auto"/>
    </w:pPr>
    <w:rPr>
      <w:rFonts w:ascii="Tahoma" w:eastAsia="Times New Roman" w:hAnsi="Tahoma" w:cs="Tahoma"/>
      <w:color w:val="000000"/>
      <w:sz w:val="18"/>
      <w:szCs w:val="18"/>
      <w:lang w:eastAsia="hr-HR"/>
    </w:rPr>
  </w:style>
  <w:style w:type="paragraph" w:customStyle="1" w:styleId="xl66">
    <w:name w:val="xl66"/>
    <w:basedOn w:val="Normal"/>
    <w:rsid w:val="0084296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7">
    <w:name w:val="xl67"/>
    <w:basedOn w:val="Normal"/>
    <w:rsid w:val="0084296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8">
    <w:name w:val="xl68"/>
    <w:basedOn w:val="Normal"/>
    <w:rsid w:val="00842969"/>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69">
    <w:name w:val="xl69"/>
    <w:basedOn w:val="Normal"/>
    <w:rsid w:val="0084296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0">
    <w:name w:val="xl70"/>
    <w:basedOn w:val="Normal"/>
    <w:rsid w:val="008429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1">
    <w:name w:val="xl71"/>
    <w:basedOn w:val="Normal"/>
    <w:rsid w:val="008429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2">
    <w:name w:val="xl72"/>
    <w:basedOn w:val="Normal"/>
    <w:rsid w:val="0084296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3">
    <w:name w:val="xl73"/>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4">
    <w:name w:val="xl74"/>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5">
    <w:name w:val="xl75"/>
    <w:basedOn w:val="Normal"/>
    <w:rsid w:val="0084296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6">
    <w:name w:val="xl76"/>
    <w:basedOn w:val="Normal"/>
    <w:rsid w:val="0084296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7">
    <w:name w:val="xl77"/>
    <w:basedOn w:val="Normal"/>
    <w:rsid w:val="00842969"/>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78">
    <w:name w:val="xl78"/>
    <w:basedOn w:val="Normal"/>
    <w:rsid w:val="0084296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79">
    <w:name w:val="xl79"/>
    <w:basedOn w:val="Normal"/>
    <w:rsid w:val="0084296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0">
    <w:name w:val="xl80"/>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1">
    <w:name w:val="xl81"/>
    <w:basedOn w:val="Normal"/>
    <w:rsid w:val="00842969"/>
    <w:pP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82">
    <w:name w:val="xl82"/>
    <w:basedOn w:val="Normal"/>
    <w:rsid w:val="0084296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3">
    <w:name w:val="xl83"/>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84">
    <w:name w:val="xl84"/>
    <w:basedOn w:val="Normal"/>
    <w:rsid w:val="00842969"/>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hr-HR"/>
    </w:rPr>
  </w:style>
  <w:style w:type="paragraph" w:customStyle="1" w:styleId="xl85">
    <w:name w:val="xl85"/>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r-HR"/>
    </w:rPr>
  </w:style>
  <w:style w:type="paragraph" w:customStyle="1" w:styleId="xl86">
    <w:name w:val="xl86"/>
    <w:basedOn w:val="Normal"/>
    <w:rsid w:val="008429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hr-HR"/>
    </w:rPr>
  </w:style>
  <w:style w:type="paragraph" w:customStyle="1" w:styleId="xl87">
    <w:name w:val="xl87"/>
    <w:basedOn w:val="Normal"/>
    <w:rsid w:val="0084296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8">
    <w:name w:val="xl88"/>
    <w:basedOn w:val="Normal"/>
    <w:rsid w:val="0084296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89">
    <w:name w:val="xl89"/>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0">
    <w:name w:val="xl90"/>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1">
    <w:name w:val="xl91"/>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2">
    <w:name w:val="xl92"/>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3">
    <w:name w:val="xl93"/>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94">
    <w:name w:val="xl94"/>
    <w:basedOn w:val="Normal"/>
    <w:rsid w:val="00842969"/>
    <w:pPr>
      <w:spacing w:before="100" w:beforeAutospacing="1" w:after="100" w:afterAutospacing="1" w:line="240" w:lineRule="auto"/>
      <w:textAlignment w:val="center"/>
    </w:pPr>
    <w:rPr>
      <w:rFonts w:ascii="Times New Roman" w:eastAsia="Times New Roman" w:hAnsi="Times New Roman" w:cs="Times New Roman"/>
      <w:sz w:val="16"/>
      <w:szCs w:val="16"/>
      <w:lang w:eastAsia="hr-HR"/>
    </w:rPr>
  </w:style>
  <w:style w:type="paragraph" w:customStyle="1" w:styleId="xl95">
    <w:name w:val="xl95"/>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6">
    <w:name w:val="xl96"/>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7">
    <w:name w:val="xl97"/>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8">
    <w:name w:val="xl98"/>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99">
    <w:name w:val="xl99"/>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hr-HR"/>
    </w:rPr>
  </w:style>
  <w:style w:type="paragraph" w:customStyle="1" w:styleId="xl100">
    <w:name w:val="xl100"/>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hr-HR"/>
    </w:rPr>
  </w:style>
  <w:style w:type="paragraph" w:customStyle="1" w:styleId="xl101">
    <w:name w:val="xl101"/>
    <w:basedOn w:val="Normal"/>
    <w:rsid w:val="00842969"/>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2">
    <w:name w:val="xl102"/>
    <w:basedOn w:val="Normal"/>
    <w:rsid w:val="00842969"/>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3">
    <w:name w:val="xl103"/>
    <w:basedOn w:val="Normal"/>
    <w:rsid w:val="00842969"/>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hr-HR"/>
    </w:rPr>
  </w:style>
  <w:style w:type="paragraph" w:customStyle="1" w:styleId="xl104">
    <w:name w:val="xl104"/>
    <w:basedOn w:val="Normal"/>
    <w:rsid w:val="00842969"/>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05">
    <w:name w:val="xl105"/>
    <w:basedOn w:val="Normal"/>
    <w:rsid w:val="00842969"/>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6">
    <w:name w:val="xl106"/>
    <w:basedOn w:val="Normal"/>
    <w:rsid w:val="00842969"/>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7">
    <w:name w:val="xl107"/>
    <w:basedOn w:val="Normal"/>
    <w:rsid w:val="00842969"/>
    <w:pPr>
      <w:pBdr>
        <w:top w:val="single" w:sz="4" w:space="0" w:color="auto"/>
        <w:left w:val="single" w:sz="8"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8">
    <w:name w:val="xl108"/>
    <w:basedOn w:val="Normal"/>
    <w:rsid w:val="0084296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09">
    <w:name w:val="xl109"/>
    <w:basedOn w:val="Normal"/>
    <w:rsid w:val="0084296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0">
    <w:name w:val="xl110"/>
    <w:basedOn w:val="Normal"/>
    <w:rsid w:val="00842969"/>
    <w:pPr>
      <w:pBdr>
        <w:top w:val="single" w:sz="4" w:space="0" w:color="auto"/>
        <w:left w:val="single" w:sz="4" w:space="0" w:color="auto"/>
        <w:bottom w:val="single" w:sz="4" w:space="0" w:color="auto"/>
        <w:right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1">
    <w:name w:val="xl111"/>
    <w:basedOn w:val="Normal"/>
    <w:rsid w:val="00842969"/>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2">
    <w:name w:val="xl112"/>
    <w:basedOn w:val="Normal"/>
    <w:rsid w:val="008429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13">
    <w:name w:val="xl113"/>
    <w:basedOn w:val="Normal"/>
    <w:rsid w:val="008429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hr-HR"/>
    </w:rPr>
  </w:style>
  <w:style w:type="paragraph" w:customStyle="1" w:styleId="xl114">
    <w:name w:val="xl114"/>
    <w:basedOn w:val="Normal"/>
    <w:rsid w:val="00842969"/>
    <w:pPr>
      <w:pBdr>
        <w:top w:val="single" w:sz="4" w:space="0" w:color="auto"/>
        <w:left w:val="single" w:sz="8"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5">
    <w:name w:val="xl115"/>
    <w:basedOn w:val="Normal"/>
    <w:rsid w:val="00842969"/>
    <w:pPr>
      <w:pBdr>
        <w:top w:val="single" w:sz="4" w:space="0" w:color="auto"/>
        <w:left w:val="single" w:sz="4" w:space="0" w:color="auto"/>
        <w:bottom w:val="single" w:sz="4" w:space="0" w:color="auto"/>
        <w:right w:val="single" w:sz="8"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6">
    <w:name w:val="xl116"/>
    <w:basedOn w:val="Normal"/>
    <w:rsid w:val="00842969"/>
    <w:pPr>
      <w:pBdr>
        <w:top w:val="single" w:sz="4" w:space="0" w:color="auto"/>
        <w:left w:val="single" w:sz="8"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7">
    <w:name w:val="xl117"/>
    <w:basedOn w:val="Normal"/>
    <w:rsid w:val="00842969"/>
    <w:pPr>
      <w:pBdr>
        <w:top w:val="single" w:sz="4" w:space="0" w:color="auto"/>
        <w:left w:val="single" w:sz="4"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8">
    <w:name w:val="xl118"/>
    <w:basedOn w:val="Normal"/>
    <w:rsid w:val="00842969"/>
    <w:pPr>
      <w:pBdr>
        <w:top w:val="single" w:sz="4" w:space="0" w:color="auto"/>
        <w:left w:val="single" w:sz="4" w:space="0" w:color="auto"/>
        <w:bottom w:val="single" w:sz="8"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19">
    <w:name w:val="xl119"/>
    <w:basedOn w:val="Normal"/>
    <w:rsid w:val="00842969"/>
    <w:pPr>
      <w:pBdr>
        <w:top w:val="single" w:sz="4" w:space="0" w:color="auto"/>
        <w:left w:val="single" w:sz="4" w:space="0" w:color="auto"/>
        <w:bottom w:val="single" w:sz="8" w:space="0" w:color="auto"/>
        <w:right w:val="single" w:sz="8"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20">
    <w:name w:val="xl120"/>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1">
    <w:name w:val="xl121"/>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2">
    <w:name w:val="xl122"/>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3">
    <w:name w:val="xl123"/>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hr-HR"/>
    </w:rPr>
  </w:style>
  <w:style w:type="paragraph" w:customStyle="1" w:styleId="xl124">
    <w:name w:val="xl124"/>
    <w:basedOn w:val="Normal"/>
    <w:rsid w:val="00842969"/>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5">
    <w:name w:val="xl125"/>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6">
    <w:name w:val="xl126"/>
    <w:basedOn w:val="Normal"/>
    <w:rsid w:val="0084296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7">
    <w:name w:val="xl127"/>
    <w:basedOn w:val="Normal"/>
    <w:rsid w:val="00842969"/>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8">
    <w:name w:val="xl128"/>
    <w:basedOn w:val="Normal"/>
    <w:rsid w:val="008429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r-HR"/>
    </w:rPr>
  </w:style>
  <w:style w:type="paragraph" w:customStyle="1" w:styleId="xl129">
    <w:name w:val="xl129"/>
    <w:basedOn w:val="Normal"/>
    <w:rsid w:val="008429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hr-HR"/>
    </w:rPr>
  </w:style>
  <w:style w:type="numbering" w:customStyle="1" w:styleId="Bezpopisa4">
    <w:name w:val="Bez popisa4"/>
    <w:next w:val="Bezpopisa"/>
    <w:uiPriority w:val="99"/>
    <w:semiHidden/>
    <w:unhideWhenUsed/>
    <w:rsid w:val="00DF5ADD"/>
  </w:style>
  <w:style w:type="table" w:customStyle="1" w:styleId="Reetkatablice5">
    <w:name w:val="Rešetka tablice5"/>
    <w:basedOn w:val="Obinatablica"/>
    <w:next w:val="Reetkatablice"/>
    <w:uiPriority w:val="39"/>
    <w:rsid w:val="00DF5AD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21">
    <w:name w:val="SLIKA11121"/>
    <w:basedOn w:val="Bezpopisa"/>
    <w:rsid w:val="007761A8"/>
  </w:style>
  <w:style w:type="numbering" w:customStyle="1" w:styleId="SLIKA111211">
    <w:name w:val="SLIKA111211"/>
    <w:basedOn w:val="Bezpopisa"/>
    <w:rsid w:val="007761A8"/>
  </w:style>
  <w:style w:type="numbering" w:customStyle="1" w:styleId="SLIKA111211181">
    <w:name w:val="SLIKA111211181"/>
    <w:basedOn w:val="Bezpopisa"/>
    <w:rsid w:val="007F0230"/>
    <w:pPr>
      <w:numPr>
        <w:numId w:val="1"/>
      </w:numPr>
    </w:pPr>
  </w:style>
  <w:style w:type="table" w:customStyle="1" w:styleId="Reetkatablice6">
    <w:name w:val="Rešetka tablice6"/>
    <w:basedOn w:val="Obinatablica"/>
    <w:next w:val="Reetkatablice"/>
    <w:uiPriority w:val="39"/>
    <w:rsid w:val="00237E16"/>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CA2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2500">
      <w:bodyDiv w:val="1"/>
      <w:marLeft w:val="0"/>
      <w:marRight w:val="0"/>
      <w:marTop w:val="0"/>
      <w:marBottom w:val="0"/>
      <w:divBdr>
        <w:top w:val="none" w:sz="0" w:space="0" w:color="auto"/>
        <w:left w:val="none" w:sz="0" w:space="0" w:color="auto"/>
        <w:bottom w:val="none" w:sz="0" w:space="0" w:color="auto"/>
        <w:right w:val="none" w:sz="0" w:space="0" w:color="auto"/>
      </w:divBdr>
    </w:div>
    <w:div w:id="60760287">
      <w:bodyDiv w:val="1"/>
      <w:marLeft w:val="0"/>
      <w:marRight w:val="0"/>
      <w:marTop w:val="0"/>
      <w:marBottom w:val="0"/>
      <w:divBdr>
        <w:top w:val="none" w:sz="0" w:space="0" w:color="auto"/>
        <w:left w:val="none" w:sz="0" w:space="0" w:color="auto"/>
        <w:bottom w:val="none" w:sz="0" w:space="0" w:color="auto"/>
        <w:right w:val="none" w:sz="0" w:space="0" w:color="auto"/>
      </w:divBdr>
    </w:div>
    <w:div w:id="97989121">
      <w:bodyDiv w:val="1"/>
      <w:marLeft w:val="0"/>
      <w:marRight w:val="0"/>
      <w:marTop w:val="0"/>
      <w:marBottom w:val="0"/>
      <w:divBdr>
        <w:top w:val="none" w:sz="0" w:space="0" w:color="auto"/>
        <w:left w:val="none" w:sz="0" w:space="0" w:color="auto"/>
        <w:bottom w:val="none" w:sz="0" w:space="0" w:color="auto"/>
        <w:right w:val="none" w:sz="0" w:space="0" w:color="auto"/>
      </w:divBdr>
    </w:div>
    <w:div w:id="308174132">
      <w:bodyDiv w:val="1"/>
      <w:marLeft w:val="0"/>
      <w:marRight w:val="0"/>
      <w:marTop w:val="0"/>
      <w:marBottom w:val="0"/>
      <w:divBdr>
        <w:top w:val="none" w:sz="0" w:space="0" w:color="auto"/>
        <w:left w:val="none" w:sz="0" w:space="0" w:color="auto"/>
        <w:bottom w:val="none" w:sz="0" w:space="0" w:color="auto"/>
        <w:right w:val="none" w:sz="0" w:space="0" w:color="auto"/>
      </w:divBdr>
    </w:div>
    <w:div w:id="368838274">
      <w:bodyDiv w:val="1"/>
      <w:marLeft w:val="0"/>
      <w:marRight w:val="0"/>
      <w:marTop w:val="0"/>
      <w:marBottom w:val="0"/>
      <w:divBdr>
        <w:top w:val="none" w:sz="0" w:space="0" w:color="auto"/>
        <w:left w:val="none" w:sz="0" w:space="0" w:color="auto"/>
        <w:bottom w:val="none" w:sz="0" w:space="0" w:color="auto"/>
        <w:right w:val="none" w:sz="0" w:space="0" w:color="auto"/>
      </w:divBdr>
    </w:div>
    <w:div w:id="369116610">
      <w:bodyDiv w:val="1"/>
      <w:marLeft w:val="0"/>
      <w:marRight w:val="0"/>
      <w:marTop w:val="0"/>
      <w:marBottom w:val="0"/>
      <w:divBdr>
        <w:top w:val="none" w:sz="0" w:space="0" w:color="auto"/>
        <w:left w:val="none" w:sz="0" w:space="0" w:color="auto"/>
        <w:bottom w:val="none" w:sz="0" w:space="0" w:color="auto"/>
        <w:right w:val="none" w:sz="0" w:space="0" w:color="auto"/>
      </w:divBdr>
    </w:div>
    <w:div w:id="527182514">
      <w:bodyDiv w:val="1"/>
      <w:marLeft w:val="0"/>
      <w:marRight w:val="0"/>
      <w:marTop w:val="0"/>
      <w:marBottom w:val="0"/>
      <w:divBdr>
        <w:top w:val="none" w:sz="0" w:space="0" w:color="auto"/>
        <w:left w:val="none" w:sz="0" w:space="0" w:color="auto"/>
        <w:bottom w:val="none" w:sz="0" w:space="0" w:color="auto"/>
        <w:right w:val="none" w:sz="0" w:space="0" w:color="auto"/>
      </w:divBdr>
    </w:div>
    <w:div w:id="548028394">
      <w:bodyDiv w:val="1"/>
      <w:marLeft w:val="0"/>
      <w:marRight w:val="0"/>
      <w:marTop w:val="0"/>
      <w:marBottom w:val="0"/>
      <w:divBdr>
        <w:top w:val="none" w:sz="0" w:space="0" w:color="auto"/>
        <w:left w:val="none" w:sz="0" w:space="0" w:color="auto"/>
        <w:bottom w:val="none" w:sz="0" w:space="0" w:color="auto"/>
        <w:right w:val="none" w:sz="0" w:space="0" w:color="auto"/>
      </w:divBdr>
    </w:div>
    <w:div w:id="766580285">
      <w:bodyDiv w:val="1"/>
      <w:marLeft w:val="0"/>
      <w:marRight w:val="0"/>
      <w:marTop w:val="0"/>
      <w:marBottom w:val="0"/>
      <w:divBdr>
        <w:top w:val="none" w:sz="0" w:space="0" w:color="auto"/>
        <w:left w:val="none" w:sz="0" w:space="0" w:color="auto"/>
        <w:bottom w:val="none" w:sz="0" w:space="0" w:color="auto"/>
        <w:right w:val="none" w:sz="0" w:space="0" w:color="auto"/>
      </w:divBdr>
      <w:divsChild>
        <w:div w:id="1100957085">
          <w:marLeft w:val="0"/>
          <w:marRight w:val="0"/>
          <w:marTop w:val="0"/>
          <w:marBottom w:val="0"/>
          <w:divBdr>
            <w:top w:val="none" w:sz="0" w:space="0" w:color="auto"/>
            <w:left w:val="none" w:sz="0" w:space="0" w:color="auto"/>
            <w:bottom w:val="none" w:sz="0" w:space="0" w:color="auto"/>
            <w:right w:val="none" w:sz="0" w:space="0" w:color="auto"/>
          </w:divBdr>
          <w:divsChild>
            <w:div w:id="3427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1830">
      <w:bodyDiv w:val="1"/>
      <w:marLeft w:val="0"/>
      <w:marRight w:val="0"/>
      <w:marTop w:val="0"/>
      <w:marBottom w:val="0"/>
      <w:divBdr>
        <w:top w:val="none" w:sz="0" w:space="0" w:color="auto"/>
        <w:left w:val="none" w:sz="0" w:space="0" w:color="auto"/>
        <w:bottom w:val="none" w:sz="0" w:space="0" w:color="auto"/>
        <w:right w:val="none" w:sz="0" w:space="0" w:color="auto"/>
      </w:divBdr>
    </w:div>
    <w:div w:id="876284618">
      <w:bodyDiv w:val="1"/>
      <w:marLeft w:val="0"/>
      <w:marRight w:val="0"/>
      <w:marTop w:val="0"/>
      <w:marBottom w:val="0"/>
      <w:divBdr>
        <w:top w:val="none" w:sz="0" w:space="0" w:color="auto"/>
        <w:left w:val="none" w:sz="0" w:space="0" w:color="auto"/>
        <w:bottom w:val="none" w:sz="0" w:space="0" w:color="auto"/>
        <w:right w:val="none" w:sz="0" w:space="0" w:color="auto"/>
      </w:divBdr>
    </w:div>
    <w:div w:id="953440407">
      <w:bodyDiv w:val="1"/>
      <w:marLeft w:val="0"/>
      <w:marRight w:val="0"/>
      <w:marTop w:val="0"/>
      <w:marBottom w:val="0"/>
      <w:divBdr>
        <w:top w:val="none" w:sz="0" w:space="0" w:color="auto"/>
        <w:left w:val="none" w:sz="0" w:space="0" w:color="auto"/>
        <w:bottom w:val="none" w:sz="0" w:space="0" w:color="auto"/>
        <w:right w:val="none" w:sz="0" w:space="0" w:color="auto"/>
      </w:divBdr>
    </w:div>
    <w:div w:id="991642191">
      <w:bodyDiv w:val="1"/>
      <w:marLeft w:val="0"/>
      <w:marRight w:val="0"/>
      <w:marTop w:val="0"/>
      <w:marBottom w:val="0"/>
      <w:divBdr>
        <w:top w:val="none" w:sz="0" w:space="0" w:color="auto"/>
        <w:left w:val="none" w:sz="0" w:space="0" w:color="auto"/>
        <w:bottom w:val="none" w:sz="0" w:space="0" w:color="auto"/>
        <w:right w:val="none" w:sz="0" w:space="0" w:color="auto"/>
      </w:divBdr>
    </w:div>
    <w:div w:id="1287392935">
      <w:bodyDiv w:val="1"/>
      <w:marLeft w:val="0"/>
      <w:marRight w:val="0"/>
      <w:marTop w:val="0"/>
      <w:marBottom w:val="0"/>
      <w:divBdr>
        <w:top w:val="none" w:sz="0" w:space="0" w:color="auto"/>
        <w:left w:val="none" w:sz="0" w:space="0" w:color="auto"/>
        <w:bottom w:val="none" w:sz="0" w:space="0" w:color="auto"/>
        <w:right w:val="none" w:sz="0" w:space="0" w:color="auto"/>
      </w:divBdr>
    </w:div>
    <w:div w:id="1468936016">
      <w:bodyDiv w:val="1"/>
      <w:marLeft w:val="0"/>
      <w:marRight w:val="0"/>
      <w:marTop w:val="0"/>
      <w:marBottom w:val="0"/>
      <w:divBdr>
        <w:top w:val="none" w:sz="0" w:space="0" w:color="auto"/>
        <w:left w:val="none" w:sz="0" w:space="0" w:color="auto"/>
        <w:bottom w:val="none" w:sz="0" w:space="0" w:color="auto"/>
        <w:right w:val="none" w:sz="0" w:space="0" w:color="auto"/>
      </w:divBdr>
    </w:div>
    <w:div w:id="1564026837">
      <w:bodyDiv w:val="1"/>
      <w:marLeft w:val="0"/>
      <w:marRight w:val="0"/>
      <w:marTop w:val="0"/>
      <w:marBottom w:val="0"/>
      <w:divBdr>
        <w:top w:val="none" w:sz="0" w:space="0" w:color="auto"/>
        <w:left w:val="none" w:sz="0" w:space="0" w:color="auto"/>
        <w:bottom w:val="none" w:sz="0" w:space="0" w:color="auto"/>
        <w:right w:val="none" w:sz="0" w:space="0" w:color="auto"/>
      </w:divBdr>
    </w:div>
    <w:div w:id="1659117390">
      <w:bodyDiv w:val="1"/>
      <w:marLeft w:val="0"/>
      <w:marRight w:val="0"/>
      <w:marTop w:val="0"/>
      <w:marBottom w:val="0"/>
      <w:divBdr>
        <w:top w:val="none" w:sz="0" w:space="0" w:color="auto"/>
        <w:left w:val="none" w:sz="0" w:space="0" w:color="auto"/>
        <w:bottom w:val="none" w:sz="0" w:space="0" w:color="auto"/>
        <w:right w:val="none" w:sz="0" w:space="0" w:color="auto"/>
      </w:divBdr>
    </w:div>
    <w:div w:id="1862357460">
      <w:bodyDiv w:val="1"/>
      <w:marLeft w:val="0"/>
      <w:marRight w:val="0"/>
      <w:marTop w:val="0"/>
      <w:marBottom w:val="0"/>
      <w:divBdr>
        <w:top w:val="none" w:sz="0" w:space="0" w:color="auto"/>
        <w:left w:val="none" w:sz="0" w:space="0" w:color="auto"/>
        <w:bottom w:val="none" w:sz="0" w:space="0" w:color="auto"/>
        <w:right w:val="none" w:sz="0" w:space="0" w:color="auto"/>
      </w:divBdr>
      <w:divsChild>
        <w:div w:id="1509057339">
          <w:marLeft w:val="0"/>
          <w:marRight w:val="0"/>
          <w:marTop w:val="0"/>
          <w:marBottom w:val="0"/>
          <w:divBdr>
            <w:top w:val="none" w:sz="0" w:space="0" w:color="auto"/>
            <w:left w:val="none" w:sz="0" w:space="0" w:color="auto"/>
            <w:bottom w:val="none" w:sz="0" w:space="0" w:color="auto"/>
            <w:right w:val="none" w:sz="0" w:space="0" w:color="auto"/>
          </w:divBdr>
        </w:div>
        <w:div w:id="2132163925">
          <w:marLeft w:val="0"/>
          <w:marRight w:val="0"/>
          <w:marTop w:val="0"/>
          <w:marBottom w:val="0"/>
          <w:divBdr>
            <w:top w:val="none" w:sz="0" w:space="0" w:color="auto"/>
            <w:left w:val="none" w:sz="0" w:space="0" w:color="auto"/>
            <w:bottom w:val="none" w:sz="0" w:space="0" w:color="auto"/>
            <w:right w:val="none" w:sz="0" w:space="0" w:color="auto"/>
          </w:divBdr>
        </w:div>
      </w:divsChild>
    </w:div>
    <w:div w:id="1981419309">
      <w:bodyDiv w:val="1"/>
      <w:marLeft w:val="0"/>
      <w:marRight w:val="0"/>
      <w:marTop w:val="0"/>
      <w:marBottom w:val="0"/>
      <w:divBdr>
        <w:top w:val="none" w:sz="0" w:space="0" w:color="auto"/>
        <w:left w:val="none" w:sz="0" w:space="0" w:color="auto"/>
        <w:bottom w:val="none" w:sz="0" w:space="0" w:color="auto"/>
        <w:right w:val="none" w:sz="0" w:space="0" w:color="auto"/>
      </w:divBdr>
    </w:div>
    <w:div w:id="207284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431BF-09D4-407D-AAEC-350B72113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1628</Words>
  <Characters>9280</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Defensor</dc:creator>
  <cp:keywords/>
  <dc:description/>
  <cp:lastModifiedBy>Domagoj Eršek</cp:lastModifiedBy>
  <cp:revision>7</cp:revision>
  <cp:lastPrinted>2019-07-18T12:07:00Z</cp:lastPrinted>
  <dcterms:created xsi:type="dcterms:W3CDTF">2025-01-02T13:41:00Z</dcterms:created>
  <dcterms:modified xsi:type="dcterms:W3CDTF">2025-10-16T12:14:00Z</dcterms:modified>
</cp:coreProperties>
</file>