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2B0D" w14:textId="77777777" w:rsidR="009D31AB" w:rsidRDefault="00000000">
      <w:pPr>
        <w:spacing w:after="600"/>
        <w:jc w:val="right"/>
      </w:pPr>
      <w:proofErr w:type="spellStart"/>
      <w:r>
        <w:rPr>
          <w:b/>
          <w:bCs/>
          <w:color w:val="1B3556"/>
          <w:sz w:val="32"/>
          <w:szCs w:val="32"/>
        </w:rPr>
        <w:t>Elma</w:t>
      </w:r>
      <w:proofErr w:type="spellEnd"/>
    </w:p>
    <w:p w14:paraId="41D57DC5" w14:textId="77777777" w:rsidR="009D31AB" w:rsidRDefault="00000000">
      <w:pPr>
        <w:spacing w:after="240"/>
      </w:pPr>
      <w:r>
        <w:rPr>
          <w:i/>
          <w:iCs/>
          <w:color w:val="4A4A4A"/>
          <w:sz w:val="26"/>
          <w:szCs w:val="26"/>
        </w:rPr>
        <w:t>Měřicí přístroj pro kvalifikaci ultrazvukových van.</w:t>
      </w:r>
    </w:p>
    <w:p w14:paraId="3646C58F" w14:textId="77777777" w:rsidR="009D31AB" w:rsidRDefault="00000000">
      <w:pPr>
        <w:spacing w:after="800"/>
      </w:pPr>
      <w:proofErr w:type="spellStart"/>
      <w:r>
        <w:rPr>
          <w:b/>
          <w:bCs/>
          <w:color w:val="1B3556"/>
          <w:sz w:val="72"/>
          <w:szCs w:val="72"/>
        </w:rPr>
        <w:t>Elmasense</w:t>
      </w:r>
      <w:proofErr w:type="spellEnd"/>
      <w:r>
        <w:rPr>
          <w:b/>
          <w:bCs/>
          <w:color w:val="1B3556"/>
          <w:sz w:val="72"/>
          <w:szCs w:val="72"/>
        </w:rPr>
        <w:t xml:space="preserve"> </w:t>
      </w:r>
      <w:proofErr w:type="spellStart"/>
      <w:r>
        <w:rPr>
          <w:b/>
          <w:bCs/>
          <w:color w:val="1B3556"/>
          <w:sz w:val="72"/>
          <w:szCs w:val="72"/>
        </w:rPr>
        <w:t>Cavicheck</w:t>
      </w:r>
      <w:proofErr w:type="spellEnd"/>
    </w:p>
    <w:p w14:paraId="5415D45E" w14:textId="77777777" w:rsidR="009D31AB" w:rsidRDefault="00000000">
      <w:pPr>
        <w:spacing w:after="200"/>
        <w:jc w:val="right"/>
      </w:pPr>
      <w:r>
        <w:rPr>
          <w:color w:val="1B3556"/>
        </w:rPr>
        <w:t>www.elma-ultrasonic.com</w:t>
      </w:r>
    </w:p>
    <w:p w14:paraId="6480F6AF" w14:textId="77777777" w:rsidR="009D31AB" w:rsidRDefault="00000000">
      <w:r>
        <w:br w:type="page"/>
      </w:r>
    </w:p>
    <w:p w14:paraId="42847DED" w14:textId="77777777" w:rsidR="009D31AB" w:rsidRDefault="00000000">
      <w:pPr>
        <w:spacing w:before="240" w:after="360"/>
      </w:pPr>
      <w:r>
        <w:rPr>
          <w:b/>
          <w:bCs/>
          <w:color w:val="1B3556"/>
          <w:sz w:val="56"/>
          <w:szCs w:val="56"/>
        </w:rPr>
        <w:lastRenderedPageBreak/>
        <w:t>Reálná měřená data —</w:t>
      </w:r>
    </w:p>
    <w:p w14:paraId="6FDFCB94" w14:textId="77777777" w:rsidR="009D31AB" w:rsidRDefault="00000000">
      <w:pPr>
        <w:spacing w:before="240" w:after="360"/>
      </w:pPr>
      <w:r>
        <w:rPr>
          <w:b/>
          <w:bCs/>
          <w:color w:val="1B3556"/>
          <w:sz w:val="56"/>
          <w:szCs w:val="56"/>
        </w:rPr>
        <w:t>ne subjektivní odhad.</w:t>
      </w:r>
    </w:p>
    <w:p w14:paraId="7791EED7" w14:textId="77777777" w:rsidR="009D31AB" w:rsidRDefault="009D31AB">
      <w:pPr>
        <w:pBdr>
          <w:bottom w:val="single" w:sz="4" w:space="6" w:color="1B3556"/>
        </w:pBdr>
        <w:spacing w:before="100" w:after="200"/>
      </w:pPr>
    </w:p>
    <w:p w14:paraId="34849489" w14:textId="77777777" w:rsidR="009D31AB" w:rsidRDefault="00000000">
      <w:pPr>
        <w:spacing w:after="120"/>
      </w:pPr>
      <w:proofErr w:type="spellStart"/>
      <w:r>
        <w:rPr>
          <w:color w:val="333333"/>
        </w:rPr>
        <w:t>Elmasense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Cavicheck</w:t>
      </w:r>
      <w:proofErr w:type="spellEnd"/>
      <w:r>
        <w:rPr>
          <w:color w:val="333333"/>
        </w:rPr>
        <w:t xml:space="preserve"> je kompaktní měřicí přístroj pro kvalifikaci kavitace v ultrazvukových vanách. </w:t>
      </w:r>
      <w:proofErr w:type="spellStart"/>
      <w:r>
        <w:rPr>
          <w:color w:val="333333"/>
        </w:rPr>
        <w:t>Cavicheck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Lifter</w:t>
      </w:r>
      <w:proofErr w:type="spellEnd"/>
      <w:r>
        <w:rPr>
          <w:color w:val="333333"/>
        </w:rPr>
        <w:t xml:space="preserve"> slouží k bezpečnému umístění </w:t>
      </w:r>
      <w:proofErr w:type="spellStart"/>
      <w:r>
        <w:rPr>
          <w:color w:val="333333"/>
        </w:rPr>
        <w:t>Elmasense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Cavicheck</w:t>
      </w:r>
      <w:proofErr w:type="spellEnd"/>
      <w:r>
        <w:rPr>
          <w:color w:val="333333"/>
        </w:rPr>
        <w:t xml:space="preserve"> v ultrazvukové vaně. Měření poté probíhá automaticky. </w:t>
      </w:r>
      <w:proofErr w:type="spellStart"/>
      <w:r>
        <w:rPr>
          <w:color w:val="333333"/>
        </w:rPr>
        <w:t>Elmasense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Cavicheck</w:t>
      </w:r>
      <w:proofErr w:type="spellEnd"/>
      <w:r>
        <w:rPr>
          <w:color w:val="333333"/>
        </w:rPr>
        <w:t xml:space="preserve"> využívá jako zdroj energie samotnou ultrazvukovou energii. LED displej zobrazuje aktuální kavitační výkon. Naměřená data lze analyzovat a dokumentovat prostřednictvím našeho digitálního portálu „</w:t>
      </w:r>
      <w:proofErr w:type="spellStart"/>
      <w:r>
        <w:rPr>
          <w:color w:val="333333"/>
        </w:rPr>
        <w:t>Elma</w:t>
      </w:r>
      <w:proofErr w:type="spellEnd"/>
      <w:r>
        <w:rPr>
          <w:color w:val="333333"/>
        </w:rPr>
        <w:t xml:space="preserve"> Hub".</w:t>
      </w:r>
    </w:p>
    <w:p w14:paraId="5D430AEF" w14:textId="77777777" w:rsidR="009D31AB" w:rsidRDefault="009D31AB">
      <w:pPr>
        <w:pBdr>
          <w:bottom w:val="single" w:sz="4" w:space="6" w:color="1B3556"/>
        </w:pBdr>
        <w:spacing w:before="100" w:after="200"/>
      </w:pPr>
    </w:p>
    <w:p w14:paraId="70075162" w14:textId="7CFAFB71" w:rsidR="009D31AB" w:rsidRDefault="00000000">
      <w:pPr>
        <w:spacing w:before="200" w:after="80"/>
      </w:pPr>
      <w:r>
        <w:rPr>
          <w:b/>
          <w:bCs/>
          <w:color w:val="1B3556"/>
          <w:sz w:val="28"/>
          <w:szCs w:val="28"/>
        </w:rPr>
        <w:t>Měřte, neh</w:t>
      </w:r>
      <w:r w:rsidR="00D954DC">
        <w:rPr>
          <w:b/>
          <w:bCs/>
          <w:color w:val="1B3556"/>
          <w:sz w:val="28"/>
          <w:szCs w:val="28"/>
        </w:rPr>
        <w:t>á</w:t>
      </w:r>
      <w:r>
        <w:rPr>
          <w:b/>
          <w:bCs/>
          <w:color w:val="1B3556"/>
          <w:sz w:val="28"/>
          <w:szCs w:val="28"/>
        </w:rPr>
        <w:t>dejte.</w:t>
      </w:r>
    </w:p>
    <w:p w14:paraId="63C9FF48" w14:textId="77777777" w:rsidR="009D31AB" w:rsidRDefault="00000000">
      <w:pPr>
        <w:spacing w:after="120"/>
      </w:pPr>
      <w:r>
        <w:rPr>
          <w:color w:val="333333"/>
        </w:rPr>
        <w:t>Procesní spolehlivost díky kvalifikaci zařízení na základě reálných měřených dat v souladu s IEC/TS 63001.</w:t>
      </w:r>
    </w:p>
    <w:p w14:paraId="57534F89" w14:textId="77777777" w:rsidR="009D31AB" w:rsidRDefault="00000000">
      <w:pPr>
        <w:spacing w:before="200" w:after="80"/>
      </w:pPr>
      <w:r>
        <w:rPr>
          <w:b/>
          <w:bCs/>
          <w:color w:val="1B3556"/>
          <w:sz w:val="28"/>
          <w:szCs w:val="28"/>
        </w:rPr>
        <w:t>Národní a mezinárodní normy.</w:t>
      </w:r>
    </w:p>
    <w:p w14:paraId="321F2791" w14:textId="77777777" w:rsidR="009D31AB" w:rsidRDefault="00000000">
      <w:pPr>
        <w:spacing w:after="120"/>
      </w:pPr>
      <w:r>
        <w:rPr>
          <w:color w:val="333333"/>
        </w:rPr>
        <w:t>Soulad s předpisy díky měření, analýze a dokumentaci v souladu s národními i mezinárodními normami (např. VDA 19.1).</w:t>
      </w:r>
    </w:p>
    <w:p w14:paraId="703DB59F" w14:textId="77777777" w:rsidR="009D31AB" w:rsidRDefault="00000000">
      <w:pPr>
        <w:spacing w:before="200" w:after="80"/>
      </w:pPr>
      <w:r>
        <w:rPr>
          <w:b/>
          <w:bCs/>
          <w:color w:val="1B3556"/>
          <w:sz w:val="28"/>
          <w:szCs w:val="28"/>
        </w:rPr>
        <w:t>Udržitelnost.</w:t>
      </w:r>
    </w:p>
    <w:p w14:paraId="0A6D8DB3" w14:textId="77777777" w:rsidR="009D31AB" w:rsidRDefault="00000000">
      <w:pPr>
        <w:spacing w:after="120"/>
      </w:pPr>
      <w:r>
        <w:rPr>
          <w:color w:val="333333"/>
        </w:rPr>
        <w:t>Bez baterie — jako zdroj energie slouží ultrazvuková energie. Vyšší udržitelnost díky absenci jednorázových aplikací.</w:t>
      </w:r>
    </w:p>
    <w:p w14:paraId="27E1C5F3" w14:textId="77777777" w:rsidR="009D31AB" w:rsidRDefault="00000000">
      <w:r>
        <w:br w:type="page"/>
      </w:r>
    </w:p>
    <w:p w14:paraId="1B73BE6A" w14:textId="77777777" w:rsidR="009D31AB" w:rsidRDefault="00000000">
      <w:pPr>
        <w:spacing w:before="360" w:after="200"/>
      </w:pPr>
      <w:r>
        <w:rPr>
          <w:b/>
          <w:bCs/>
          <w:color w:val="1B3556"/>
          <w:sz w:val="36"/>
          <w:szCs w:val="36"/>
        </w:rPr>
        <w:lastRenderedPageBreak/>
        <w:t>Zelená kontrolka.</w:t>
      </w:r>
    </w:p>
    <w:p w14:paraId="425CB8C2" w14:textId="77777777" w:rsidR="009D31AB" w:rsidRDefault="00000000">
      <w:pPr>
        <w:spacing w:after="200"/>
      </w:pPr>
      <w:r>
        <w:rPr>
          <w:i/>
          <w:iCs/>
          <w:color w:val="4A4A4A"/>
          <w:sz w:val="24"/>
          <w:szCs w:val="24"/>
        </w:rPr>
        <w:t>Kavitační výkon je dostatečný.</w:t>
      </w:r>
    </w:p>
    <w:p w14:paraId="7A28B28E" w14:textId="77777777" w:rsidR="009D31AB" w:rsidRDefault="00000000">
      <w:pPr>
        <w:spacing w:after="120"/>
      </w:pPr>
      <w:r>
        <w:rPr>
          <w:color w:val="333333"/>
        </w:rPr>
        <w:t>LED displej okamžitě zobrazí, zda je výkon ultrazvukové vany v požadovaném rozsahu. Žádné dohady, žádné subjektivní hodnocení.</w:t>
      </w:r>
    </w:p>
    <w:p w14:paraId="0656E7C0" w14:textId="77777777" w:rsidR="009D31AB" w:rsidRDefault="00000000">
      <w:r>
        <w:br w:type="page"/>
      </w:r>
    </w:p>
    <w:p w14:paraId="4F057575" w14:textId="77777777" w:rsidR="009D31AB" w:rsidRDefault="00000000">
      <w:pPr>
        <w:spacing w:before="360" w:after="200"/>
      </w:pPr>
      <w:r>
        <w:rPr>
          <w:b/>
          <w:bCs/>
          <w:color w:val="1B3556"/>
          <w:sz w:val="36"/>
          <w:szCs w:val="36"/>
        </w:rPr>
        <w:lastRenderedPageBreak/>
        <w:t>Technické údaje</w:t>
      </w:r>
    </w:p>
    <w:p w14:paraId="1F77F900" w14:textId="77777777" w:rsidR="009D31AB" w:rsidRDefault="009D31AB">
      <w:pPr>
        <w:pBdr>
          <w:bottom w:val="single" w:sz="4" w:space="6" w:color="1B3556"/>
        </w:pBdr>
        <w:spacing w:before="100"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9D31AB" w14:paraId="6040732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55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983344" w14:textId="77777777" w:rsidR="009D31AB" w:rsidRDefault="00000000">
            <w:r>
              <w:rPr>
                <w:b/>
                <w:bCs/>
                <w:color w:val="FFFFFF"/>
              </w:rPr>
              <w:t>Technický popis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55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F38F5E" w14:textId="77777777" w:rsidR="009D31AB" w:rsidRDefault="00000000">
            <w:r>
              <w:rPr>
                <w:b/>
                <w:bCs/>
                <w:color w:val="FFFFFF"/>
              </w:rPr>
              <w:t>Jednotka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355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CFF6EB" w14:textId="77777777" w:rsidR="009D31AB" w:rsidRDefault="00000000">
            <w:r>
              <w:rPr>
                <w:b/>
                <w:bCs/>
                <w:color w:val="FFFFFF"/>
              </w:rPr>
              <w:t>Hodnota</w:t>
            </w:r>
          </w:p>
        </w:tc>
      </w:tr>
      <w:tr w:rsidR="009D31AB" w14:paraId="12BA6A5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8F9570" w14:textId="77777777" w:rsidR="009D31AB" w:rsidRDefault="00000000">
            <w:r>
              <w:rPr>
                <w:b/>
                <w:bCs/>
              </w:rPr>
              <w:t>Maximální vnější rozměry Ø/V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4A87A" w14:textId="77777777" w:rsidR="009D31AB" w:rsidRDefault="00000000">
            <w:r>
              <w:t>mm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03266" w14:textId="77777777" w:rsidR="009D31AB" w:rsidRDefault="00000000">
            <w:r>
              <w:t>72/71</w:t>
            </w:r>
          </w:p>
        </w:tc>
      </w:tr>
      <w:tr w:rsidR="009D31AB" w14:paraId="1367D8A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8E6C0B" w14:textId="77777777" w:rsidR="009D31AB" w:rsidRDefault="00000000">
            <w:r>
              <w:rPr>
                <w:b/>
                <w:bCs/>
              </w:rPr>
              <w:t>Hmotnost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D38CB5" w14:textId="77777777" w:rsidR="009D31AB" w:rsidRDefault="00000000">
            <w:r>
              <w:t>g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9C3C2" w14:textId="77777777" w:rsidR="009D31AB" w:rsidRDefault="00000000">
            <w:r>
              <w:t>175</w:t>
            </w:r>
          </w:p>
        </w:tc>
      </w:tr>
      <w:tr w:rsidR="009D31AB" w14:paraId="43501EF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F0073E" w14:textId="77777777" w:rsidR="009D31AB" w:rsidRDefault="00000000">
            <w:r>
              <w:rPr>
                <w:b/>
                <w:bCs/>
              </w:rPr>
              <w:t>Ultrazvuková frekvence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529750" w14:textId="77777777" w:rsidR="009D31AB" w:rsidRDefault="00000000">
            <w:r>
              <w:t>kHz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39DF9" w14:textId="77777777" w:rsidR="009D31AB" w:rsidRDefault="00000000">
            <w:proofErr w:type="gramStart"/>
            <w:r>
              <w:t>25 – 50</w:t>
            </w:r>
            <w:proofErr w:type="gramEnd"/>
          </w:p>
        </w:tc>
      </w:tr>
      <w:tr w:rsidR="009D31AB" w14:paraId="04ADC6D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1BF53" w14:textId="77777777" w:rsidR="009D31AB" w:rsidRDefault="00000000">
            <w:r>
              <w:rPr>
                <w:b/>
                <w:bCs/>
              </w:rPr>
              <w:t>Nejistota měření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5D72C" w14:textId="77777777" w:rsidR="009D31AB" w:rsidRDefault="00000000">
            <w:r>
              <w:t>dB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CB523" w14:textId="77777777" w:rsidR="009D31AB" w:rsidRDefault="00000000">
            <w:r>
              <w:t>± 1,5</w:t>
            </w:r>
          </w:p>
        </w:tc>
      </w:tr>
      <w:tr w:rsidR="009D31AB" w14:paraId="3478BB6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14E98" w14:textId="77777777" w:rsidR="009D31AB" w:rsidRDefault="00000000">
            <w:r>
              <w:rPr>
                <w:b/>
                <w:bCs/>
              </w:rPr>
              <w:t>Přípustná provozní teplota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20CAB3" w14:textId="77777777" w:rsidR="009D31AB" w:rsidRDefault="00000000">
            <w:r>
              <w:t>°C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D18AE" w14:textId="77777777" w:rsidR="009D31AB" w:rsidRDefault="00000000">
            <w:r>
              <w:t>+20 – +65</w:t>
            </w:r>
          </w:p>
        </w:tc>
      </w:tr>
      <w:tr w:rsidR="009D31AB" w14:paraId="1BE24D7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B94EEF" w14:textId="77777777" w:rsidR="009D31AB" w:rsidRDefault="00000000">
            <w:r>
              <w:rPr>
                <w:b/>
                <w:bCs/>
              </w:rPr>
              <w:t>Stupeň krytí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5E05E" w14:textId="77777777" w:rsidR="009D31AB" w:rsidRDefault="00000000">
            <w:r>
              <w:t>IP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D632C" w14:textId="77777777" w:rsidR="009D31AB" w:rsidRDefault="00000000">
            <w:r>
              <w:t>68</w:t>
            </w:r>
          </w:p>
        </w:tc>
      </w:tr>
      <w:tr w:rsidR="009D31AB" w14:paraId="54E5B65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30787" w14:textId="77777777" w:rsidR="009D31AB" w:rsidRDefault="00000000">
            <w:r>
              <w:rPr>
                <w:b/>
                <w:bCs/>
              </w:rPr>
              <w:t>Rozhraní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4A772" w14:textId="77777777" w:rsidR="009D31AB" w:rsidRDefault="00000000">
            <w:r>
              <w:t>—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98C5B6" w14:textId="77777777" w:rsidR="009D31AB" w:rsidRDefault="00000000">
            <w:r>
              <w:t>NFC (</w:t>
            </w:r>
            <w:proofErr w:type="spellStart"/>
            <w:r>
              <w:t>Near</w:t>
            </w:r>
            <w:proofErr w:type="spellEnd"/>
            <w:r>
              <w:t xml:space="preserve"> </w:t>
            </w:r>
            <w:proofErr w:type="spellStart"/>
            <w:r>
              <w:t>Field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>)</w:t>
            </w:r>
          </w:p>
        </w:tc>
      </w:tr>
      <w:tr w:rsidR="009D31AB" w14:paraId="4868EC4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16F5E" w14:textId="77777777" w:rsidR="009D31AB" w:rsidRDefault="00000000">
            <w:r>
              <w:rPr>
                <w:b/>
                <w:bCs/>
              </w:rPr>
              <w:t>Doporučený interval kalibrace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6A265D" w14:textId="77777777" w:rsidR="009D31AB" w:rsidRDefault="00000000">
            <w:r>
              <w:t>—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4EA6FC" w14:textId="77777777" w:rsidR="009D31AB" w:rsidRDefault="00000000">
            <w:r>
              <w:t>1 rok nebo 100 provozních hodin</w:t>
            </w:r>
          </w:p>
        </w:tc>
      </w:tr>
      <w:tr w:rsidR="009D31AB" w14:paraId="2A1E47D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3D8515" w14:textId="77777777" w:rsidR="009D31AB" w:rsidRDefault="00000000">
            <w:r>
              <w:rPr>
                <w:b/>
                <w:bCs/>
              </w:rPr>
              <w:t>Teplota (přeprava)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276B4A" w14:textId="77777777" w:rsidR="009D31AB" w:rsidRDefault="00000000">
            <w:r>
              <w:t>°C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4BEF0C" w14:textId="77777777" w:rsidR="009D31AB" w:rsidRDefault="00000000">
            <w:r>
              <w:t>−15 – +60</w:t>
            </w:r>
          </w:p>
        </w:tc>
      </w:tr>
      <w:tr w:rsidR="009D31AB" w14:paraId="3DCE5E3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B6206C" w14:textId="77777777" w:rsidR="009D31AB" w:rsidRDefault="00000000">
            <w:r>
              <w:rPr>
                <w:b/>
                <w:bCs/>
              </w:rPr>
              <w:t>Teplota (skladování)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06C6F8" w14:textId="77777777" w:rsidR="009D31AB" w:rsidRDefault="00000000">
            <w:r>
              <w:t>°C</w:t>
            </w:r>
          </w:p>
        </w:tc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0BFBF9" w14:textId="77777777" w:rsidR="009D31AB" w:rsidRDefault="00000000">
            <w:r>
              <w:t>+5 – +40</w:t>
            </w:r>
          </w:p>
        </w:tc>
      </w:tr>
    </w:tbl>
    <w:p w14:paraId="310241BF" w14:textId="77777777" w:rsidR="009D31AB" w:rsidRDefault="009D31AB">
      <w:pPr>
        <w:spacing w:before="400"/>
      </w:pPr>
    </w:p>
    <w:p w14:paraId="3EA11254" w14:textId="77777777" w:rsidR="009D31AB" w:rsidRDefault="00000000">
      <w:pPr>
        <w:spacing w:before="360" w:after="200"/>
      </w:pPr>
      <w:r>
        <w:rPr>
          <w:b/>
          <w:bCs/>
          <w:color w:val="1B3556"/>
          <w:sz w:val="36"/>
          <w:szCs w:val="36"/>
        </w:rPr>
        <w:t>Obsah dodávky / komponenty systému</w:t>
      </w:r>
    </w:p>
    <w:p w14:paraId="44490778" w14:textId="77777777" w:rsidR="009D31AB" w:rsidRDefault="009D31AB">
      <w:pPr>
        <w:pBdr>
          <w:bottom w:val="single" w:sz="4" w:space="6" w:color="1B3556"/>
        </w:pBdr>
        <w:spacing w:before="100" w:after="200"/>
      </w:pPr>
    </w:p>
    <w:p w14:paraId="40B05019" w14:textId="77777777" w:rsidR="009D31AB" w:rsidRDefault="00000000">
      <w:pPr>
        <w:spacing w:before="200" w:after="80"/>
      </w:pPr>
      <w:proofErr w:type="spellStart"/>
      <w:r>
        <w:rPr>
          <w:b/>
          <w:bCs/>
          <w:color w:val="1B3556"/>
          <w:sz w:val="24"/>
          <w:szCs w:val="24"/>
        </w:rPr>
        <w:t>Elmasense</w:t>
      </w:r>
      <w:proofErr w:type="spellEnd"/>
      <w:r>
        <w:rPr>
          <w:b/>
          <w:bCs/>
          <w:color w:val="1B3556"/>
          <w:sz w:val="24"/>
          <w:szCs w:val="24"/>
        </w:rPr>
        <w:t xml:space="preserve"> </w:t>
      </w:r>
      <w:proofErr w:type="spellStart"/>
      <w:r>
        <w:rPr>
          <w:b/>
          <w:bCs/>
          <w:color w:val="1B3556"/>
          <w:sz w:val="24"/>
          <w:szCs w:val="24"/>
        </w:rPr>
        <w:t>Cavicheck</w:t>
      </w:r>
      <w:proofErr w:type="spellEnd"/>
      <w:r>
        <w:rPr>
          <w:b/>
          <w:bCs/>
          <w:color w:val="1B3556"/>
          <w:sz w:val="24"/>
          <w:szCs w:val="24"/>
        </w:rPr>
        <w:t xml:space="preserve"> (samostatná prodejní jednotka)</w:t>
      </w:r>
    </w:p>
    <w:p w14:paraId="46FDB030" w14:textId="77777777" w:rsidR="009D31AB" w:rsidRDefault="00000000">
      <w:pPr>
        <w:spacing w:after="120"/>
      </w:pPr>
      <w:r>
        <w:rPr>
          <w:color w:val="333333"/>
        </w:rPr>
        <w:t>Art. č. 1113882</w:t>
      </w:r>
    </w:p>
    <w:p w14:paraId="0D5D0ADD" w14:textId="77777777" w:rsidR="009D31AB" w:rsidRDefault="00000000">
      <w:pPr>
        <w:pStyle w:val="Odstavecseseznamem"/>
        <w:numPr>
          <w:ilvl w:val="0"/>
          <w:numId w:val="2"/>
        </w:numPr>
      </w:pPr>
      <w:proofErr w:type="spellStart"/>
      <w:r>
        <w:t>Elmasense</w:t>
      </w:r>
      <w:proofErr w:type="spellEnd"/>
      <w:r>
        <w:t xml:space="preserve"> </w:t>
      </w:r>
      <w:proofErr w:type="spellStart"/>
      <w:r>
        <w:t>Cavicheck</w:t>
      </w:r>
      <w:proofErr w:type="spellEnd"/>
    </w:p>
    <w:p w14:paraId="45768991" w14:textId="77777777" w:rsidR="009D31AB" w:rsidRDefault="00000000">
      <w:pPr>
        <w:pStyle w:val="Odstavecseseznamem"/>
        <w:numPr>
          <w:ilvl w:val="0"/>
          <w:numId w:val="2"/>
        </w:numPr>
      </w:pPr>
      <w:r>
        <w:t>Utěrka z mikrovlákna</w:t>
      </w:r>
    </w:p>
    <w:p w14:paraId="6F884BE0" w14:textId="77777777" w:rsidR="009D31AB" w:rsidRDefault="00000000">
      <w:pPr>
        <w:pStyle w:val="Odstavecseseznamem"/>
        <w:numPr>
          <w:ilvl w:val="0"/>
          <w:numId w:val="2"/>
        </w:numPr>
      </w:pPr>
      <w:r>
        <w:t>Magnetická skládací krabička pro bezpečnou přepravu</w:t>
      </w:r>
    </w:p>
    <w:p w14:paraId="5AD3C629" w14:textId="77777777" w:rsidR="009D31AB" w:rsidRDefault="00000000">
      <w:pPr>
        <w:spacing w:before="240" w:after="80"/>
      </w:pPr>
      <w:proofErr w:type="spellStart"/>
      <w:r>
        <w:rPr>
          <w:b/>
          <w:bCs/>
          <w:color w:val="1B3556"/>
          <w:sz w:val="24"/>
          <w:szCs w:val="24"/>
        </w:rPr>
        <w:t>Elmasense</w:t>
      </w:r>
      <w:proofErr w:type="spellEnd"/>
      <w:r>
        <w:rPr>
          <w:b/>
          <w:bCs/>
          <w:color w:val="1B3556"/>
          <w:sz w:val="24"/>
          <w:szCs w:val="24"/>
        </w:rPr>
        <w:t xml:space="preserve"> </w:t>
      </w:r>
      <w:proofErr w:type="spellStart"/>
      <w:r>
        <w:rPr>
          <w:b/>
          <w:bCs/>
          <w:color w:val="1B3556"/>
          <w:sz w:val="24"/>
          <w:szCs w:val="24"/>
        </w:rPr>
        <w:t>Cavicheck</w:t>
      </w:r>
      <w:proofErr w:type="spellEnd"/>
      <w:r>
        <w:rPr>
          <w:b/>
          <w:bCs/>
          <w:color w:val="1B3556"/>
          <w:sz w:val="24"/>
          <w:szCs w:val="24"/>
        </w:rPr>
        <w:t xml:space="preserve"> Set</w:t>
      </w:r>
    </w:p>
    <w:p w14:paraId="0966016B" w14:textId="77777777" w:rsidR="009D31AB" w:rsidRDefault="00000000">
      <w:pPr>
        <w:spacing w:after="120"/>
      </w:pPr>
      <w:r>
        <w:rPr>
          <w:color w:val="333333"/>
        </w:rPr>
        <w:t>Art. č. 1144463</w:t>
      </w:r>
    </w:p>
    <w:p w14:paraId="29511647" w14:textId="77777777" w:rsidR="009D31AB" w:rsidRDefault="00000000">
      <w:pPr>
        <w:pStyle w:val="Odstavecseseznamem"/>
        <w:numPr>
          <w:ilvl w:val="0"/>
          <w:numId w:val="2"/>
        </w:numPr>
      </w:pPr>
      <w:proofErr w:type="spellStart"/>
      <w:r>
        <w:t>Elmasense</w:t>
      </w:r>
      <w:proofErr w:type="spellEnd"/>
      <w:r>
        <w:t xml:space="preserve"> </w:t>
      </w:r>
      <w:proofErr w:type="spellStart"/>
      <w:r>
        <w:t>Cavicheck</w:t>
      </w:r>
      <w:proofErr w:type="spellEnd"/>
    </w:p>
    <w:p w14:paraId="26D0624F" w14:textId="77777777" w:rsidR="009D31AB" w:rsidRDefault="00000000">
      <w:pPr>
        <w:pStyle w:val="Odstavecseseznamem"/>
        <w:numPr>
          <w:ilvl w:val="0"/>
          <w:numId w:val="2"/>
        </w:numPr>
      </w:pPr>
      <w:r>
        <w:t>Utěrka z mikrovlákna</w:t>
      </w:r>
    </w:p>
    <w:p w14:paraId="2358333D" w14:textId="77777777" w:rsidR="009D31AB" w:rsidRDefault="00000000">
      <w:pPr>
        <w:pStyle w:val="Odstavecseseznamem"/>
        <w:numPr>
          <w:ilvl w:val="0"/>
          <w:numId w:val="2"/>
        </w:numPr>
      </w:pPr>
      <w:r>
        <w:t>Magnetická skládací krabička pro bezpečnou přepravu</w:t>
      </w:r>
    </w:p>
    <w:p w14:paraId="09B26A07" w14:textId="77777777" w:rsidR="009D31AB" w:rsidRDefault="00000000">
      <w:pPr>
        <w:pStyle w:val="Odstavecseseznamem"/>
        <w:numPr>
          <w:ilvl w:val="0"/>
          <w:numId w:val="2"/>
        </w:numPr>
      </w:pPr>
      <w:proofErr w:type="spellStart"/>
      <w:r>
        <w:t>Cavicheck</w:t>
      </w:r>
      <w:proofErr w:type="spellEnd"/>
      <w:r>
        <w:t xml:space="preserve"> </w:t>
      </w:r>
      <w:proofErr w:type="spellStart"/>
      <w:r>
        <w:t>Lifter</w:t>
      </w:r>
      <w:proofErr w:type="spellEnd"/>
    </w:p>
    <w:p w14:paraId="1C9A513B" w14:textId="77777777" w:rsidR="009D31AB" w:rsidRDefault="00000000">
      <w:pPr>
        <w:pStyle w:val="Odstavecseseznamem"/>
        <w:numPr>
          <w:ilvl w:val="0"/>
          <w:numId w:val="2"/>
        </w:numPr>
      </w:pPr>
      <w:proofErr w:type="spellStart"/>
      <w:r>
        <w:t>Cavicheck</w:t>
      </w:r>
      <w:proofErr w:type="spellEnd"/>
      <w:r>
        <w:t xml:space="preserve"> </w:t>
      </w:r>
      <w:proofErr w:type="spellStart"/>
      <w:r>
        <w:t>Fixator</w:t>
      </w:r>
      <w:proofErr w:type="spellEnd"/>
      <w:r>
        <w:t xml:space="preserve"> Single 30–300</w:t>
      </w:r>
    </w:p>
    <w:p w14:paraId="672B113C" w14:textId="77777777" w:rsidR="009D31AB" w:rsidRDefault="00000000">
      <w:r>
        <w:br w:type="page"/>
      </w:r>
    </w:p>
    <w:p w14:paraId="7A410B9A" w14:textId="77777777" w:rsidR="009D31AB" w:rsidRDefault="00000000">
      <w:pPr>
        <w:spacing w:before="360" w:after="200"/>
      </w:pPr>
      <w:r>
        <w:rPr>
          <w:b/>
          <w:bCs/>
          <w:color w:val="1B3556"/>
          <w:sz w:val="36"/>
          <w:szCs w:val="36"/>
        </w:rPr>
        <w:lastRenderedPageBreak/>
        <w:t>Snadné připojení,</w:t>
      </w:r>
    </w:p>
    <w:p w14:paraId="2C6706DC" w14:textId="77777777" w:rsidR="009D31AB" w:rsidRDefault="00000000">
      <w:pPr>
        <w:spacing w:before="360" w:after="200"/>
      </w:pPr>
      <w:r>
        <w:rPr>
          <w:b/>
          <w:bCs/>
          <w:color w:val="1B3556"/>
          <w:sz w:val="36"/>
          <w:szCs w:val="36"/>
        </w:rPr>
        <w:t>důvěryhodná dokumentace.</w:t>
      </w:r>
    </w:p>
    <w:p w14:paraId="077EFFC4" w14:textId="77777777" w:rsidR="009D31AB" w:rsidRDefault="009D31AB">
      <w:pPr>
        <w:pBdr>
          <w:bottom w:val="single" w:sz="4" w:space="6" w:color="1B3556"/>
        </w:pBdr>
        <w:spacing w:before="100" w:after="200"/>
      </w:pPr>
    </w:p>
    <w:p w14:paraId="2E26AD83" w14:textId="77777777" w:rsidR="009D31AB" w:rsidRDefault="00000000">
      <w:pPr>
        <w:spacing w:after="120"/>
      </w:pPr>
      <w:r>
        <w:rPr>
          <w:color w:val="333333"/>
        </w:rPr>
        <w:t xml:space="preserve">Bezdrátové propojení </w:t>
      </w:r>
      <w:proofErr w:type="spellStart"/>
      <w:r>
        <w:rPr>
          <w:color w:val="333333"/>
        </w:rPr>
        <w:t>Elmasense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Cavicheck</w:t>
      </w:r>
      <w:proofErr w:type="spellEnd"/>
      <w:r>
        <w:rPr>
          <w:color w:val="333333"/>
        </w:rPr>
        <w:t xml:space="preserve"> s digitálním portálem „</w:t>
      </w:r>
      <w:proofErr w:type="spellStart"/>
      <w:r>
        <w:rPr>
          <w:color w:val="333333"/>
        </w:rPr>
        <w:t>Elma</w:t>
      </w:r>
      <w:proofErr w:type="spellEnd"/>
      <w:r>
        <w:rPr>
          <w:color w:val="333333"/>
        </w:rPr>
        <w:t xml:space="preserve"> Hub" prostřednictvím NFC umožňuje snadný přenos naměřených dat pro analýzu a trvalou dokumentaci. Jediným kliknutím lze navíc vygenerovat certifikát potvrzující výsledky měření.</w:t>
      </w:r>
    </w:p>
    <w:p w14:paraId="1CDB53FB" w14:textId="009008DD" w:rsidR="009D31AB" w:rsidRDefault="00000000">
      <w:pPr>
        <w:spacing w:before="200"/>
      </w:pPr>
      <w:r>
        <w:rPr>
          <w:b/>
          <w:bCs/>
          <w:color w:val="1B3556"/>
          <w:sz w:val="24"/>
          <w:szCs w:val="24"/>
        </w:rPr>
        <w:t>Registr</w:t>
      </w:r>
      <w:r w:rsidR="00D954DC">
        <w:rPr>
          <w:b/>
          <w:bCs/>
          <w:color w:val="1B3556"/>
          <w:sz w:val="24"/>
          <w:szCs w:val="24"/>
        </w:rPr>
        <w:t>ujte se nyní</w:t>
      </w:r>
      <w:r>
        <w:rPr>
          <w:b/>
          <w:bCs/>
          <w:color w:val="1B3556"/>
          <w:sz w:val="24"/>
          <w:szCs w:val="24"/>
        </w:rPr>
        <w:t xml:space="preserve">: </w:t>
      </w:r>
    </w:p>
    <w:p w14:paraId="25319269" w14:textId="77777777" w:rsidR="009D31AB" w:rsidRDefault="009D31AB">
      <w:pPr>
        <w:spacing w:before="400"/>
      </w:pPr>
    </w:p>
    <w:p w14:paraId="79CA91E5" w14:textId="77777777" w:rsidR="009D31AB" w:rsidRDefault="00000000">
      <w:pPr>
        <w:spacing w:before="360" w:after="200"/>
      </w:pPr>
      <w:r>
        <w:rPr>
          <w:b/>
          <w:bCs/>
          <w:color w:val="1B3556"/>
          <w:sz w:val="36"/>
          <w:szCs w:val="36"/>
        </w:rPr>
        <w:t>Příslušenství</w:t>
      </w:r>
    </w:p>
    <w:p w14:paraId="6B4BF088" w14:textId="77777777" w:rsidR="009D31AB" w:rsidRDefault="009D31AB">
      <w:pPr>
        <w:pBdr>
          <w:bottom w:val="single" w:sz="4" w:space="6" w:color="1B3556"/>
        </w:pBdr>
        <w:spacing w:before="100"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9D31AB" w14:paraId="40949B0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B57724A" w14:textId="77777777" w:rsidR="009D31AB" w:rsidRDefault="00000000"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Cavicheck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Lifter</w:t>
            </w:r>
            <w:proofErr w:type="spellEnd"/>
          </w:p>
          <w:p w14:paraId="44C8557A" w14:textId="77777777" w:rsidR="009D31AB" w:rsidRDefault="00000000">
            <w:r>
              <w:rPr>
                <w:color w:val="4A4A4A"/>
                <w:sz w:val="20"/>
                <w:szCs w:val="20"/>
              </w:rPr>
              <w:t>Art. č. 1134812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48405EE" w14:textId="77777777" w:rsidR="009D31AB" w:rsidRDefault="00000000"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Cavicheck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Fixator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Single 30–300</w:t>
            </w:r>
          </w:p>
          <w:p w14:paraId="67E468C7" w14:textId="77777777" w:rsidR="009D31AB" w:rsidRDefault="00000000">
            <w:r>
              <w:rPr>
                <w:color w:val="4A4A4A"/>
                <w:sz w:val="20"/>
                <w:szCs w:val="20"/>
              </w:rPr>
              <w:t>Art. č. 1142215</w:t>
            </w:r>
          </w:p>
        </w:tc>
      </w:tr>
      <w:tr w:rsidR="009D31AB" w14:paraId="048214E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00BEAE8" w14:textId="77777777" w:rsidR="009D31AB" w:rsidRDefault="00000000"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Cavicheck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Fixator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Multi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30–300</w:t>
            </w:r>
          </w:p>
          <w:p w14:paraId="043F82D4" w14:textId="77777777" w:rsidR="009D31AB" w:rsidRDefault="00000000">
            <w:r>
              <w:rPr>
                <w:color w:val="4A4A4A"/>
                <w:sz w:val="20"/>
                <w:szCs w:val="20"/>
              </w:rPr>
              <w:t>Art. č. 1142587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8AA981" w14:textId="77777777" w:rsidR="009D31AB" w:rsidRDefault="00000000"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Cavicheck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Fixator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1B3556"/>
                <w:sz w:val="24"/>
                <w:szCs w:val="24"/>
              </w:rPr>
              <w:t>Multi</w:t>
            </w:r>
            <w:proofErr w:type="spellEnd"/>
            <w:r>
              <w:rPr>
                <w:b/>
                <w:bCs/>
                <w:color w:val="1B3556"/>
                <w:sz w:val="24"/>
                <w:szCs w:val="24"/>
              </w:rPr>
              <w:t xml:space="preserve"> 300–2500</w:t>
            </w:r>
          </w:p>
          <w:p w14:paraId="49956CF7" w14:textId="77777777" w:rsidR="009D31AB" w:rsidRDefault="00000000">
            <w:r>
              <w:rPr>
                <w:color w:val="4A4A4A"/>
                <w:sz w:val="20"/>
                <w:szCs w:val="20"/>
              </w:rPr>
              <w:t>Art. č. 1142991</w:t>
            </w:r>
          </w:p>
        </w:tc>
      </w:tr>
    </w:tbl>
    <w:p w14:paraId="0D698FBC" w14:textId="77777777" w:rsidR="009D31AB" w:rsidRDefault="00000000">
      <w:r>
        <w:br w:type="page"/>
      </w:r>
    </w:p>
    <w:p w14:paraId="25BBC54A" w14:textId="77777777" w:rsidR="009D31AB" w:rsidRDefault="009D31AB">
      <w:pPr>
        <w:spacing w:before="800"/>
      </w:pPr>
    </w:p>
    <w:p w14:paraId="2F8C5EE2" w14:textId="77777777" w:rsidR="009D31AB" w:rsidRDefault="00000000">
      <w:pPr>
        <w:spacing w:before="1200" w:after="1200"/>
        <w:jc w:val="center"/>
      </w:pPr>
      <w:r>
        <w:rPr>
          <w:i/>
          <w:iCs/>
          <w:color w:val="4A4A4A"/>
        </w:rPr>
        <w:t>Kavitační bubliny vytvářejí v ultrazvukové vaně krystalickou strukturu — síla precizního čištění se stává viditelnou.</w:t>
      </w:r>
    </w:p>
    <w:p w14:paraId="3720C404" w14:textId="77777777" w:rsidR="009D31AB" w:rsidRDefault="009D31AB">
      <w:pPr>
        <w:pBdr>
          <w:bottom w:val="single" w:sz="4" w:space="6" w:color="1B3556"/>
        </w:pBdr>
        <w:spacing w:before="100" w:after="200"/>
      </w:pPr>
    </w:p>
    <w:p w14:paraId="7F0CA4F7" w14:textId="77777777" w:rsidR="009D31AB" w:rsidRDefault="00000000">
      <w:pPr>
        <w:spacing w:after="60"/>
      </w:pPr>
      <w:proofErr w:type="spellStart"/>
      <w:r>
        <w:rPr>
          <w:b/>
          <w:bCs/>
          <w:color w:val="1B3556"/>
        </w:rPr>
        <w:t>Elma</w:t>
      </w:r>
      <w:proofErr w:type="spellEnd"/>
      <w:r>
        <w:rPr>
          <w:b/>
          <w:bCs/>
          <w:color w:val="1B3556"/>
        </w:rPr>
        <w:t xml:space="preserve"> </w:t>
      </w:r>
      <w:proofErr w:type="spellStart"/>
      <w:r>
        <w:rPr>
          <w:b/>
          <w:bCs/>
          <w:color w:val="1B3556"/>
        </w:rPr>
        <w:t>Schmidbauer</w:t>
      </w:r>
      <w:proofErr w:type="spellEnd"/>
      <w:r>
        <w:rPr>
          <w:b/>
          <w:bCs/>
          <w:color w:val="1B3556"/>
        </w:rPr>
        <w:t xml:space="preserve"> </w:t>
      </w:r>
      <w:proofErr w:type="spellStart"/>
      <w:r>
        <w:rPr>
          <w:b/>
          <w:bCs/>
          <w:color w:val="1B3556"/>
        </w:rPr>
        <w:t>GmbH</w:t>
      </w:r>
      <w:proofErr w:type="spellEnd"/>
    </w:p>
    <w:p w14:paraId="23219DEE" w14:textId="77777777" w:rsidR="009D31AB" w:rsidRDefault="00000000">
      <w:pPr>
        <w:spacing w:after="40"/>
      </w:pPr>
      <w:proofErr w:type="spellStart"/>
      <w:r>
        <w:rPr>
          <w:color w:val="4A4A4A"/>
          <w:sz w:val="20"/>
          <w:szCs w:val="20"/>
        </w:rPr>
        <w:t>Gottlieb</w:t>
      </w:r>
      <w:proofErr w:type="spellEnd"/>
      <w:r>
        <w:rPr>
          <w:color w:val="4A4A4A"/>
          <w:sz w:val="20"/>
          <w:szCs w:val="20"/>
        </w:rPr>
        <w:t>-Daimler-</w:t>
      </w:r>
      <w:proofErr w:type="spellStart"/>
      <w:r>
        <w:rPr>
          <w:color w:val="4A4A4A"/>
          <w:sz w:val="20"/>
          <w:szCs w:val="20"/>
        </w:rPr>
        <w:t>Straße</w:t>
      </w:r>
      <w:proofErr w:type="spellEnd"/>
      <w:r>
        <w:rPr>
          <w:color w:val="4A4A4A"/>
          <w:sz w:val="20"/>
          <w:szCs w:val="20"/>
        </w:rPr>
        <w:t xml:space="preserve"> 17</w:t>
      </w:r>
    </w:p>
    <w:p w14:paraId="5BB47339" w14:textId="77777777" w:rsidR="009D31AB" w:rsidRDefault="00000000">
      <w:pPr>
        <w:spacing w:after="60"/>
      </w:pPr>
      <w:r>
        <w:rPr>
          <w:color w:val="4A4A4A"/>
          <w:sz w:val="20"/>
          <w:szCs w:val="20"/>
        </w:rPr>
        <w:t xml:space="preserve">78224 </w:t>
      </w:r>
      <w:proofErr w:type="spellStart"/>
      <w:r>
        <w:rPr>
          <w:color w:val="4A4A4A"/>
          <w:sz w:val="20"/>
          <w:szCs w:val="20"/>
        </w:rPr>
        <w:t>Singen</w:t>
      </w:r>
      <w:proofErr w:type="spellEnd"/>
      <w:r>
        <w:rPr>
          <w:color w:val="4A4A4A"/>
          <w:sz w:val="20"/>
          <w:szCs w:val="20"/>
        </w:rPr>
        <w:t xml:space="preserve"> (Německo)</w:t>
      </w:r>
    </w:p>
    <w:p w14:paraId="34B541A7" w14:textId="77777777" w:rsidR="009D31AB" w:rsidRDefault="00000000">
      <w:pPr>
        <w:spacing w:after="200"/>
      </w:pPr>
      <w:r>
        <w:rPr>
          <w:b/>
          <w:bCs/>
          <w:color w:val="1B3556"/>
          <w:sz w:val="20"/>
          <w:szCs w:val="20"/>
        </w:rPr>
        <w:t>www.elma-ultrasonic.com</w:t>
      </w:r>
    </w:p>
    <w:p w14:paraId="28A46562" w14:textId="7E4F79ED" w:rsidR="009D31AB" w:rsidRDefault="00000000">
      <w:r>
        <w:rPr>
          <w:i/>
          <w:iCs/>
          <w:color w:val="4A4A4A"/>
          <w:sz w:val="18"/>
          <w:szCs w:val="18"/>
        </w:rPr>
        <w:t>Distribuce v ČR / SK / HU: Advantage-</w:t>
      </w:r>
      <w:r w:rsidR="00D954DC">
        <w:rPr>
          <w:i/>
          <w:iCs/>
          <w:color w:val="4A4A4A"/>
          <w:sz w:val="18"/>
          <w:szCs w:val="18"/>
        </w:rPr>
        <w:t>fl.cz s.r.o.</w:t>
      </w:r>
      <w:r>
        <w:rPr>
          <w:i/>
          <w:iCs/>
          <w:color w:val="4A4A4A"/>
          <w:sz w:val="18"/>
          <w:szCs w:val="18"/>
        </w:rPr>
        <w:t xml:space="preserve">  •  </w:t>
      </w:r>
      <w:r w:rsidR="00D954DC">
        <w:rPr>
          <w:i/>
          <w:iCs/>
          <w:color w:val="4A4A4A"/>
          <w:sz w:val="18"/>
          <w:szCs w:val="18"/>
        </w:rPr>
        <w:t>info</w:t>
      </w:r>
      <w:r>
        <w:rPr>
          <w:i/>
          <w:iCs/>
          <w:color w:val="4A4A4A"/>
          <w:sz w:val="18"/>
          <w:szCs w:val="18"/>
        </w:rPr>
        <w:t>@advantage-fl.cz</w:t>
      </w:r>
    </w:p>
    <w:p w14:paraId="45D21F8B" w14:textId="77777777" w:rsidR="009D31AB" w:rsidRDefault="00000000">
      <w:pPr>
        <w:spacing w:before="200"/>
      </w:pPr>
      <w:r>
        <w:rPr>
          <w:i/>
          <w:iCs/>
          <w:color w:val="4A4A4A"/>
          <w:sz w:val="16"/>
          <w:szCs w:val="16"/>
        </w:rPr>
        <w:t>Technické a optické změny vyhrazeny. CZ_05_26</w:t>
      </w:r>
    </w:p>
    <w:sectPr w:rsidR="009D3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769B9"/>
    <w:multiLevelType w:val="hybridMultilevel"/>
    <w:tmpl w:val="41607368"/>
    <w:lvl w:ilvl="0" w:tplc="D8A01E94">
      <w:start w:val="1"/>
      <w:numFmt w:val="bullet"/>
      <w:lvlText w:val="●"/>
      <w:lvlJc w:val="left"/>
      <w:pPr>
        <w:ind w:left="720" w:hanging="360"/>
      </w:pPr>
    </w:lvl>
    <w:lvl w:ilvl="1" w:tplc="7910ECD8">
      <w:start w:val="1"/>
      <w:numFmt w:val="bullet"/>
      <w:lvlText w:val="○"/>
      <w:lvlJc w:val="left"/>
      <w:pPr>
        <w:ind w:left="1440" w:hanging="360"/>
      </w:pPr>
    </w:lvl>
    <w:lvl w:ilvl="2" w:tplc="A1AA701C">
      <w:start w:val="1"/>
      <w:numFmt w:val="bullet"/>
      <w:lvlText w:val="■"/>
      <w:lvlJc w:val="left"/>
      <w:pPr>
        <w:ind w:left="2160" w:hanging="360"/>
      </w:pPr>
    </w:lvl>
    <w:lvl w:ilvl="3" w:tplc="799E031A">
      <w:start w:val="1"/>
      <w:numFmt w:val="bullet"/>
      <w:lvlText w:val="●"/>
      <w:lvlJc w:val="left"/>
      <w:pPr>
        <w:ind w:left="2880" w:hanging="360"/>
      </w:pPr>
    </w:lvl>
    <w:lvl w:ilvl="4" w:tplc="75E407F0">
      <w:start w:val="1"/>
      <w:numFmt w:val="bullet"/>
      <w:lvlText w:val="○"/>
      <w:lvlJc w:val="left"/>
      <w:pPr>
        <w:ind w:left="3600" w:hanging="360"/>
      </w:pPr>
    </w:lvl>
    <w:lvl w:ilvl="5" w:tplc="E2B8681C">
      <w:start w:val="1"/>
      <w:numFmt w:val="bullet"/>
      <w:lvlText w:val="■"/>
      <w:lvlJc w:val="left"/>
      <w:pPr>
        <w:ind w:left="4320" w:hanging="360"/>
      </w:pPr>
    </w:lvl>
    <w:lvl w:ilvl="6" w:tplc="8F24DBEE">
      <w:start w:val="1"/>
      <w:numFmt w:val="bullet"/>
      <w:lvlText w:val="●"/>
      <w:lvlJc w:val="left"/>
      <w:pPr>
        <w:ind w:left="5040" w:hanging="360"/>
      </w:pPr>
    </w:lvl>
    <w:lvl w:ilvl="7" w:tplc="D7543806">
      <w:start w:val="1"/>
      <w:numFmt w:val="bullet"/>
      <w:lvlText w:val="●"/>
      <w:lvlJc w:val="left"/>
      <w:pPr>
        <w:ind w:left="5760" w:hanging="360"/>
      </w:pPr>
    </w:lvl>
    <w:lvl w:ilvl="8" w:tplc="CB504F1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1615A2B"/>
    <w:multiLevelType w:val="hybridMultilevel"/>
    <w:tmpl w:val="BC3618E8"/>
    <w:lvl w:ilvl="0" w:tplc="BF385CFA">
      <w:start w:val="1"/>
      <w:numFmt w:val="bullet"/>
      <w:lvlText w:val="•"/>
      <w:lvlJc w:val="left"/>
      <w:pPr>
        <w:ind w:left="720" w:hanging="360"/>
      </w:pPr>
    </w:lvl>
    <w:lvl w:ilvl="1" w:tplc="5E3C7D06">
      <w:numFmt w:val="decimal"/>
      <w:lvlText w:val=""/>
      <w:lvlJc w:val="left"/>
    </w:lvl>
    <w:lvl w:ilvl="2" w:tplc="C20E063C">
      <w:numFmt w:val="decimal"/>
      <w:lvlText w:val=""/>
      <w:lvlJc w:val="left"/>
    </w:lvl>
    <w:lvl w:ilvl="3" w:tplc="861A2922">
      <w:numFmt w:val="decimal"/>
      <w:lvlText w:val=""/>
      <w:lvlJc w:val="left"/>
    </w:lvl>
    <w:lvl w:ilvl="4" w:tplc="692C44E8">
      <w:numFmt w:val="decimal"/>
      <w:lvlText w:val=""/>
      <w:lvlJc w:val="left"/>
    </w:lvl>
    <w:lvl w:ilvl="5" w:tplc="E4588A9E">
      <w:numFmt w:val="decimal"/>
      <w:lvlText w:val=""/>
      <w:lvlJc w:val="left"/>
    </w:lvl>
    <w:lvl w:ilvl="6" w:tplc="50647592">
      <w:numFmt w:val="decimal"/>
      <w:lvlText w:val=""/>
      <w:lvlJc w:val="left"/>
    </w:lvl>
    <w:lvl w:ilvl="7" w:tplc="FD7E8E38">
      <w:numFmt w:val="decimal"/>
      <w:lvlText w:val=""/>
      <w:lvlJc w:val="left"/>
    </w:lvl>
    <w:lvl w:ilvl="8" w:tplc="84866FD0">
      <w:numFmt w:val="decimal"/>
      <w:lvlText w:val=""/>
      <w:lvlJc w:val="left"/>
    </w:lvl>
  </w:abstractNum>
  <w:num w:numId="1" w16cid:durableId="188182557">
    <w:abstractNumId w:val="0"/>
    <w:lvlOverride w:ilvl="0">
      <w:startOverride w:val="1"/>
    </w:lvlOverride>
  </w:num>
  <w:num w:numId="2" w16cid:durableId="133414005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AB"/>
    <w:rsid w:val="00971275"/>
    <w:rsid w:val="009D31AB"/>
    <w:rsid w:val="00D9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8B767C"/>
  <w15:docId w15:val="{360F6F06-3EEB-024F-A221-B612B376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407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Filip Lukeš</cp:lastModifiedBy>
  <cp:revision>2</cp:revision>
  <dcterms:created xsi:type="dcterms:W3CDTF">2026-05-11T20:22:00Z</dcterms:created>
  <dcterms:modified xsi:type="dcterms:W3CDTF">2026-05-12T08:09:00Z</dcterms:modified>
</cp:coreProperties>
</file>