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3E7E" w14:textId="105C156C" w:rsidR="00374E09" w:rsidRPr="009E028B" w:rsidRDefault="00B94F3A">
      <w:pPr>
        <w:rPr>
          <w:i/>
          <w:iCs/>
        </w:rPr>
      </w:pPr>
      <w:r w:rsidRPr="00FA05CF">
        <w:rPr>
          <w:rFonts w:ascii="Arial" w:hAnsi="Arial" w:cs="Arial"/>
          <w:b/>
          <w:bCs/>
          <w:sz w:val="24"/>
          <w:szCs w:val="24"/>
        </w:rPr>
        <w:t xml:space="preserve">Redegjørelse for arbeid med Åpenhetsloven </w:t>
      </w:r>
      <w:r w:rsidR="00336428">
        <w:rPr>
          <w:rFonts w:ascii="Arial" w:hAnsi="Arial" w:cs="Arial"/>
          <w:b/>
          <w:bCs/>
          <w:sz w:val="24"/>
          <w:szCs w:val="24"/>
        </w:rPr>
        <w:t>hos</w:t>
      </w:r>
      <w:r w:rsidRPr="00FA05CF">
        <w:rPr>
          <w:rFonts w:ascii="Arial" w:hAnsi="Arial" w:cs="Arial"/>
          <w:b/>
          <w:bCs/>
          <w:sz w:val="24"/>
          <w:szCs w:val="24"/>
        </w:rPr>
        <w:t xml:space="preserve"> </w:t>
      </w:r>
      <w:r w:rsidR="00336428">
        <w:rPr>
          <w:rFonts w:ascii="Arial" w:hAnsi="Arial" w:cs="Arial"/>
          <w:b/>
          <w:bCs/>
          <w:sz w:val="24"/>
          <w:szCs w:val="24"/>
        </w:rPr>
        <w:t xml:space="preserve">Stangeskovene Bjørnstad Bruk </w:t>
      </w:r>
      <w:r w:rsidR="00322577">
        <w:rPr>
          <w:rFonts w:ascii="Arial" w:hAnsi="Arial" w:cs="Arial"/>
          <w:b/>
          <w:bCs/>
          <w:sz w:val="24"/>
          <w:szCs w:val="24"/>
        </w:rPr>
        <w:t>AS</w:t>
      </w:r>
    </w:p>
    <w:p w14:paraId="6FD6AED6" w14:textId="02464C40" w:rsidR="00336428" w:rsidRPr="00C65E3C" w:rsidRDefault="00336428" w:rsidP="00336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Stangskovene Bjørnstad Bruk </w:t>
      </w:r>
      <w:r w:rsidR="00D670C1">
        <w:rPr>
          <w:rFonts w:ascii="Arial" w:hAnsi="Arial" w:cs="Arial"/>
        </w:rPr>
        <w:t>AS</w:t>
      </w:r>
      <w:r w:rsidR="00322577">
        <w:rPr>
          <w:rFonts w:ascii="Arial" w:hAnsi="Arial" w:cs="Arial"/>
        </w:rPr>
        <w:t xml:space="preserve"> er </w:t>
      </w:r>
      <w:r w:rsidR="000309F6">
        <w:rPr>
          <w:rFonts w:ascii="Arial" w:hAnsi="Arial" w:cs="Arial"/>
        </w:rPr>
        <w:t xml:space="preserve">et heleid </w:t>
      </w:r>
      <w:r w:rsidR="005B15ED">
        <w:rPr>
          <w:rFonts w:ascii="Arial" w:hAnsi="Arial" w:cs="Arial"/>
        </w:rPr>
        <w:t>datter</w:t>
      </w:r>
      <w:r w:rsidR="000309F6">
        <w:rPr>
          <w:rFonts w:ascii="Arial" w:hAnsi="Arial" w:cs="Arial"/>
        </w:rPr>
        <w:t xml:space="preserve">selskap i </w:t>
      </w:r>
      <w:r w:rsidR="00322577">
        <w:rPr>
          <w:rFonts w:ascii="Arial" w:hAnsi="Arial" w:cs="Arial"/>
        </w:rPr>
        <w:t>Stangeskovene-konsernet</w:t>
      </w:r>
      <w:r w:rsidR="000309F6">
        <w:rPr>
          <w:rFonts w:ascii="Arial" w:hAnsi="Arial" w:cs="Arial"/>
        </w:rPr>
        <w:t xml:space="preserve">. </w:t>
      </w:r>
      <w:r w:rsidR="00CF4706" w:rsidRPr="00C65E3C">
        <w:rPr>
          <w:rFonts w:ascii="Arial" w:hAnsi="Arial" w:cs="Arial"/>
        </w:rPr>
        <w:t xml:space="preserve">Morselskapet Stangeskovene AS eier </w:t>
      </w:r>
      <w:r w:rsidR="003B3B24" w:rsidRPr="00C65E3C">
        <w:rPr>
          <w:rFonts w:ascii="Arial" w:hAnsi="Arial" w:cs="Arial"/>
        </w:rPr>
        <w:t xml:space="preserve">med </w:t>
      </w:r>
      <w:r w:rsidR="00CF4706" w:rsidRPr="00C65E3C">
        <w:rPr>
          <w:rFonts w:ascii="Arial" w:hAnsi="Arial" w:cs="Arial"/>
        </w:rPr>
        <w:t xml:space="preserve">100 % underkonsernene Stangeskovene Industri og Stangeskovene Handel, som hver har flere hel- og deleide datterselskaper. Konsernet ledes av </w:t>
      </w:r>
      <w:r w:rsidR="003B3B24" w:rsidRPr="00C65E3C">
        <w:rPr>
          <w:rFonts w:ascii="Arial" w:hAnsi="Arial" w:cs="Arial"/>
        </w:rPr>
        <w:t xml:space="preserve">et konsernstyre og </w:t>
      </w:r>
      <w:r w:rsidR="00CF4706" w:rsidRPr="00C65E3C">
        <w:rPr>
          <w:rFonts w:ascii="Arial" w:hAnsi="Arial" w:cs="Arial"/>
        </w:rPr>
        <w:t xml:space="preserve">en konsernsjef. Det er ledere for hvert av </w:t>
      </w:r>
      <w:r w:rsidR="003B3B24" w:rsidRPr="00C65E3C">
        <w:rPr>
          <w:rFonts w:ascii="Arial" w:hAnsi="Arial" w:cs="Arial"/>
        </w:rPr>
        <w:t xml:space="preserve">de to </w:t>
      </w:r>
      <w:r w:rsidR="00CF4706" w:rsidRPr="00C65E3C">
        <w:rPr>
          <w:rFonts w:ascii="Arial" w:hAnsi="Arial" w:cs="Arial"/>
        </w:rPr>
        <w:t>underkonsernene. Hvert av datterselskapene har daglig leder og styre.</w:t>
      </w:r>
      <w:r w:rsidR="0003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Stangeskovene Bjørnstad Bruk</w:t>
      </w:r>
      <w:r w:rsidR="000309F6">
        <w:rPr>
          <w:rFonts w:ascii="Arial" w:hAnsi="Arial" w:cs="Arial"/>
        </w:rPr>
        <w:t xml:space="preserve"> AS</w:t>
      </w:r>
      <w:r w:rsidR="00470845" w:rsidRPr="00C65E3C">
        <w:rPr>
          <w:rFonts w:ascii="Arial" w:hAnsi="Arial" w:cs="Arial"/>
        </w:rPr>
        <w:t xml:space="preserve"> tilbyr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egenprodusert innvendig panel, utvendig kledning, rettstendere, samt forhåndskappet konstruksjonsvirke.</w:t>
      </w:r>
      <w:r w:rsidRPr="00C65E3C">
        <w:rPr>
          <w:rFonts w:ascii="Arial" w:hAnsi="Arial" w:cs="Arial"/>
        </w:rPr>
        <w:t xml:space="preserve"> Markedet er </w:t>
      </w:r>
      <w:r>
        <w:rPr>
          <w:rFonts w:ascii="Arial" w:hAnsi="Arial" w:cs="Arial"/>
        </w:rPr>
        <w:t>proff- og privatkunder gjennom egne byggevareutsalg, eksterne byggevarekjeder, samt industrikunder – primært i Sørøst-Norge.</w:t>
      </w:r>
    </w:p>
    <w:p w14:paraId="10883F0B" w14:textId="19FE4B65" w:rsidR="00D64F5E" w:rsidRPr="00C65E3C" w:rsidRDefault="00041CC8">
      <w:pPr>
        <w:rPr>
          <w:rFonts w:ascii="Arial" w:hAnsi="Arial" w:cs="Arial"/>
        </w:rPr>
      </w:pPr>
      <w:r w:rsidRPr="00C65E3C">
        <w:rPr>
          <w:rFonts w:ascii="Arial" w:hAnsi="Arial" w:cs="Arial"/>
        </w:rPr>
        <w:t xml:space="preserve">Stangeskovene jobber hele tiden for at vår </w:t>
      </w:r>
      <w:r w:rsidR="00B81DF8" w:rsidRPr="00C65E3C">
        <w:rPr>
          <w:rFonts w:ascii="Arial" w:hAnsi="Arial" w:cs="Arial"/>
        </w:rPr>
        <w:t xml:space="preserve">aktivitet skal ta ansvar for både enkeltmennesket, samfunnet og miljøet. </w:t>
      </w:r>
      <w:r w:rsidR="00DB7E71" w:rsidRPr="00C65E3C">
        <w:rPr>
          <w:rFonts w:ascii="Arial" w:hAnsi="Arial" w:cs="Arial"/>
        </w:rPr>
        <w:t xml:space="preserve">Vårt råstoff til </w:t>
      </w:r>
      <w:r w:rsidR="003A077E" w:rsidRPr="00C65E3C">
        <w:rPr>
          <w:rFonts w:ascii="Arial" w:hAnsi="Arial" w:cs="Arial"/>
        </w:rPr>
        <w:t>produksjon</w:t>
      </w:r>
      <w:r w:rsidR="00B930AD" w:rsidRPr="00C65E3C">
        <w:rPr>
          <w:rFonts w:ascii="Arial" w:hAnsi="Arial" w:cs="Arial"/>
        </w:rPr>
        <w:t xml:space="preserve"> av trelast</w:t>
      </w:r>
      <w:r w:rsidR="003A077E" w:rsidRPr="00C65E3C">
        <w:rPr>
          <w:rFonts w:ascii="Arial" w:hAnsi="Arial" w:cs="Arial"/>
        </w:rPr>
        <w:t xml:space="preserve"> </w:t>
      </w:r>
      <w:r w:rsidR="00D64F5E" w:rsidRPr="00C65E3C">
        <w:rPr>
          <w:rFonts w:ascii="Arial" w:hAnsi="Arial" w:cs="Arial"/>
        </w:rPr>
        <w:t>kommer derfor fra</w:t>
      </w:r>
      <w:r w:rsidR="00DB7E71" w:rsidRPr="00C65E3C">
        <w:rPr>
          <w:rFonts w:ascii="Arial" w:hAnsi="Arial" w:cs="Arial"/>
        </w:rPr>
        <w:t xml:space="preserve"> bærekraftige kilder i Norge og Sverige</w:t>
      </w:r>
      <w:r w:rsidR="00715DDC" w:rsidRPr="00C65E3C">
        <w:rPr>
          <w:rFonts w:ascii="Arial" w:hAnsi="Arial" w:cs="Arial"/>
        </w:rPr>
        <w:t>,</w:t>
      </w:r>
      <w:r w:rsidR="00DB7E71" w:rsidRPr="00C65E3C">
        <w:rPr>
          <w:rFonts w:ascii="Arial" w:hAnsi="Arial" w:cs="Arial"/>
        </w:rPr>
        <w:t xml:space="preserve"> og </w:t>
      </w:r>
      <w:r w:rsidR="005949C5" w:rsidRPr="00C65E3C">
        <w:rPr>
          <w:rFonts w:ascii="Arial" w:hAnsi="Arial" w:cs="Arial"/>
        </w:rPr>
        <w:t>er</w:t>
      </w:r>
      <w:r w:rsidR="00DB7E71" w:rsidRPr="00C65E3C">
        <w:rPr>
          <w:rFonts w:ascii="Arial" w:hAnsi="Arial" w:cs="Arial"/>
        </w:rPr>
        <w:t xml:space="preserve"> </w:t>
      </w:r>
      <w:r w:rsidR="003A077E" w:rsidRPr="00C65E3C">
        <w:rPr>
          <w:rFonts w:ascii="Arial" w:hAnsi="Arial" w:cs="Arial"/>
        </w:rPr>
        <w:t>PEFC-</w:t>
      </w:r>
      <w:r w:rsidR="00DB7E71" w:rsidRPr="00C65E3C">
        <w:rPr>
          <w:rFonts w:ascii="Arial" w:hAnsi="Arial" w:cs="Arial"/>
        </w:rPr>
        <w:t xml:space="preserve"> </w:t>
      </w:r>
      <w:r w:rsidR="003A077E" w:rsidRPr="00C65E3C">
        <w:rPr>
          <w:rFonts w:ascii="Arial" w:hAnsi="Arial" w:cs="Arial"/>
        </w:rPr>
        <w:t xml:space="preserve">og/eller FSC-sertifisert. </w:t>
      </w:r>
      <w:r w:rsidR="003146F9" w:rsidRPr="00C65E3C">
        <w:rPr>
          <w:rFonts w:ascii="Arial" w:hAnsi="Arial" w:cs="Arial"/>
        </w:rPr>
        <w:t xml:space="preserve">Vi </w:t>
      </w:r>
      <w:r w:rsidR="009F4856" w:rsidRPr="00C65E3C">
        <w:rPr>
          <w:rFonts w:ascii="Arial" w:hAnsi="Arial" w:cs="Arial"/>
        </w:rPr>
        <w:t>arbeider også for å ha</w:t>
      </w:r>
      <w:r w:rsidR="00730DF5" w:rsidRPr="00C65E3C">
        <w:rPr>
          <w:rFonts w:ascii="Arial" w:hAnsi="Arial" w:cs="Arial"/>
        </w:rPr>
        <w:t xml:space="preserve"> kontroll over</w:t>
      </w:r>
      <w:r w:rsidR="00D64F5E" w:rsidRPr="00C65E3C">
        <w:rPr>
          <w:rFonts w:ascii="Arial" w:hAnsi="Arial" w:cs="Arial"/>
        </w:rPr>
        <w:t xml:space="preserve"> resten</w:t>
      </w:r>
      <w:r w:rsidR="00B81DF8" w:rsidRPr="00C65E3C">
        <w:rPr>
          <w:rFonts w:ascii="Arial" w:hAnsi="Arial" w:cs="Arial"/>
        </w:rPr>
        <w:t xml:space="preserve"> </w:t>
      </w:r>
      <w:r w:rsidR="009F4856" w:rsidRPr="00C65E3C">
        <w:rPr>
          <w:rFonts w:ascii="Arial" w:hAnsi="Arial" w:cs="Arial"/>
        </w:rPr>
        <w:t xml:space="preserve">av </w:t>
      </w:r>
      <w:r w:rsidR="00B81DF8" w:rsidRPr="00C65E3C">
        <w:rPr>
          <w:rFonts w:ascii="Arial" w:hAnsi="Arial" w:cs="Arial"/>
        </w:rPr>
        <w:t xml:space="preserve">vår leverandørkjede, og </w:t>
      </w:r>
      <w:r w:rsidR="00C65E3C">
        <w:rPr>
          <w:rFonts w:ascii="Arial" w:hAnsi="Arial" w:cs="Arial"/>
        </w:rPr>
        <w:t>treffer</w:t>
      </w:r>
      <w:r w:rsidR="00B81DF8" w:rsidRPr="00C65E3C">
        <w:rPr>
          <w:rFonts w:ascii="Arial" w:hAnsi="Arial" w:cs="Arial"/>
        </w:rPr>
        <w:t xml:space="preserve"> tiltak der hvor det er nødvendig. </w:t>
      </w:r>
      <w:r w:rsidR="008F2E06">
        <w:rPr>
          <w:rFonts w:ascii="Arial" w:hAnsi="Arial" w:cs="Arial"/>
          <w:kern w:val="0"/>
          <w14:ligatures w14:val="none"/>
        </w:rPr>
        <w:t>Som sertifisert Miljøfyrtårn har vi videreutviklet våre rutiner for oppfølging av leverandører.</w:t>
      </w:r>
    </w:p>
    <w:p w14:paraId="4A20CC85" w14:textId="05E6FDDB" w:rsidR="004A7C22" w:rsidRPr="00C65E3C" w:rsidRDefault="005949C5">
      <w:pPr>
        <w:rPr>
          <w:rFonts w:ascii="Arial" w:hAnsi="Arial" w:cs="Arial"/>
        </w:rPr>
      </w:pPr>
      <w:r w:rsidRPr="00C65E3C">
        <w:rPr>
          <w:rFonts w:ascii="Arial" w:hAnsi="Arial" w:cs="Arial"/>
        </w:rPr>
        <w:t>Det er viktig for Stangeskovene at både vår egen drift og v</w:t>
      </w:r>
      <w:r w:rsidR="00DB7E71" w:rsidRPr="00C65E3C">
        <w:rPr>
          <w:rFonts w:ascii="Arial" w:hAnsi="Arial" w:cs="Arial"/>
        </w:rPr>
        <w:t>år</w:t>
      </w:r>
      <w:r w:rsidRPr="00C65E3C">
        <w:rPr>
          <w:rFonts w:ascii="Arial" w:hAnsi="Arial" w:cs="Arial"/>
        </w:rPr>
        <w:t>e leverandører</w:t>
      </w:r>
      <w:r w:rsidR="00041CC8" w:rsidRPr="00C65E3C">
        <w:rPr>
          <w:rFonts w:ascii="Arial" w:hAnsi="Arial" w:cs="Arial"/>
        </w:rPr>
        <w:t xml:space="preserve"> tilfredsstille</w:t>
      </w:r>
      <w:r w:rsidR="001B72DF">
        <w:rPr>
          <w:rFonts w:ascii="Arial" w:hAnsi="Arial" w:cs="Arial"/>
        </w:rPr>
        <w:t>r</w:t>
      </w:r>
      <w:r w:rsidR="00041CC8" w:rsidRPr="00C65E3C">
        <w:rPr>
          <w:rFonts w:ascii="Arial" w:hAnsi="Arial" w:cs="Arial"/>
        </w:rPr>
        <w:t xml:space="preserve"> kravene til </w:t>
      </w:r>
      <w:r w:rsidR="00535603" w:rsidRPr="00C65E3C">
        <w:rPr>
          <w:rFonts w:ascii="Arial" w:hAnsi="Arial" w:cs="Arial"/>
        </w:rPr>
        <w:t xml:space="preserve">grunnleggende </w:t>
      </w:r>
      <w:r w:rsidR="00782C57" w:rsidRPr="00C65E3C">
        <w:rPr>
          <w:rFonts w:ascii="Arial" w:hAnsi="Arial" w:cs="Arial"/>
        </w:rPr>
        <w:t>menneskerettigheter</w:t>
      </w:r>
      <w:r w:rsidR="00D42F72" w:rsidRPr="00C65E3C">
        <w:rPr>
          <w:rFonts w:ascii="Arial" w:hAnsi="Arial" w:cs="Arial"/>
        </w:rPr>
        <w:t xml:space="preserve"> som beskrevet i FNs menneskerettighets-konvensjoner, ILOs kjernekonvensjoner om grunnleggende rettigheter og prinsipper i arbeidslivet, i tillegg til krav om</w:t>
      </w:r>
      <w:r w:rsidR="00535603" w:rsidRPr="00C65E3C">
        <w:rPr>
          <w:rFonts w:ascii="Arial" w:hAnsi="Arial" w:cs="Arial"/>
        </w:rPr>
        <w:t xml:space="preserve"> anstendige arbeidsforhold</w:t>
      </w:r>
      <w:r w:rsidR="00041CC8" w:rsidRPr="00C65E3C">
        <w:rPr>
          <w:rFonts w:ascii="Arial" w:hAnsi="Arial" w:cs="Arial"/>
        </w:rPr>
        <w:t xml:space="preserve">. </w:t>
      </w:r>
      <w:r w:rsidR="00A50A54" w:rsidRPr="00C65E3C">
        <w:rPr>
          <w:rFonts w:ascii="Arial" w:hAnsi="Arial" w:cs="Arial"/>
        </w:rPr>
        <w:t>Vi kartlegger derfor våre leverandører med hensyn på disse rettighetene, og ved eventuelle uoverensstemmelser</w:t>
      </w:r>
      <w:r w:rsidR="00C8006F" w:rsidRPr="00C65E3C">
        <w:rPr>
          <w:rFonts w:ascii="Arial" w:hAnsi="Arial" w:cs="Arial"/>
        </w:rPr>
        <w:t xml:space="preserve"> </w:t>
      </w:r>
      <w:r w:rsidR="00D64F5E" w:rsidRPr="00C65E3C">
        <w:rPr>
          <w:rFonts w:ascii="Arial" w:hAnsi="Arial" w:cs="Arial"/>
        </w:rPr>
        <w:t xml:space="preserve">vil </w:t>
      </w:r>
      <w:r w:rsidR="00A50A54" w:rsidRPr="00C65E3C">
        <w:rPr>
          <w:rFonts w:ascii="Arial" w:hAnsi="Arial" w:cs="Arial"/>
        </w:rPr>
        <w:t>v</w:t>
      </w:r>
      <w:r w:rsidR="0047671B" w:rsidRPr="00C65E3C">
        <w:rPr>
          <w:rFonts w:ascii="Arial" w:hAnsi="Arial" w:cs="Arial"/>
        </w:rPr>
        <w:t>i</w:t>
      </w:r>
      <w:r w:rsidR="00D64F5E" w:rsidRPr="00C65E3C">
        <w:rPr>
          <w:rFonts w:ascii="Arial" w:hAnsi="Arial" w:cs="Arial"/>
        </w:rPr>
        <w:t xml:space="preserve"> innføre tiltak </w:t>
      </w:r>
      <w:r w:rsidR="00D9230A" w:rsidRPr="00C65E3C">
        <w:rPr>
          <w:rFonts w:ascii="Arial" w:hAnsi="Arial" w:cs="Arial"/>
        </w:rPr>
        <w:t>som følges opp mot den enkelte leverandør.</w:t>
      </w:r>
      <w:r w:rsidR="008B6C49">
        <w:rPr>
          <w:rFonts w:ascii="Arial" w:hAnsi="Arial" w:cs="Arial"/>
        </w:rPr>
        <w:t xml:space="preserve"> </w:t>
      </w:r>
      <w:r w:rsidR="004A7C22" w:rsidRPr="00C65E3C">
        <w:rPr>
          <w:rFonts w:ascii="Arial" w:hAnsi="Arial" w:cs="Arial"/>
        </w:rPr>
        <w:t xml:space="preserve">Det er også et viktig prinsipp at vi følger opp våre kunder, og heller ikke </w:t>
      </w:r>
      <w:r w:rsidR="009F4856" w:rsidRPr="00C65E3C">
        <w:rPr>
          <w:rFonts w:ascii="Arial" w:hAnsi="Arial" w:cs="Arial"/>
        </w:rPr>
        <w:t xml:space="preserve">her </w:t>
      </w:r>
      <w:r w:rsidR="004A7C22" w:rsidRPr="00C65E3C">
        <w:rPr>
          <w:rFonts w:ascii="Arial" w:hAnsi="Arial" w:cs="Arial"/>
        </w:rPr>
        <w:t xml:space="preserve">aksepterer brudd på </w:t>
      </w:r>
      <w:r w:rsidR="00D42F72" w:rsidRPr="00C65E3C">
        <w:rPr>
          <w:rFonts w:ascii="Arial" w:hAnsi="Arial" w:cs="Arial"/>
        </w:rPr>
        <w:t>disse rettighetene</w:t>
      </w:r>
      <w:r w:rsidR="009F4856" w:rsidRPr="00C65E3C">
        <w:rPr>
          <w:rFonts w:ascii="Arial" w:hAnsi="Arial" w:cs="Arial"/>
        </w:rPr>
        <w:t>.</w:t>
      </w:r>
    </w:p>
    <w:p w14:paraId="0CB0ED57" w14:textId="2B73FF8E" w:rsidR="00DD0958" w:rsidRPr="00C65E3C" w:rsidRDefault="00DD0958">
      <w:pPr>
        <w:rPr>
          <w:rFonts w:ascii="Arial" w:hAnsi="Arial" w:cs="Arial"/>
        </w:rPr>
      </w:pPr>
      <w:r w:rsidRPr="00C65E3C">
        <w:rPr>
          <w:rFonts w:ascii="Arial" w:hAnsi="Arial" w:cs="Arial"/>
        </w:rPr>
        <w:t>Det avholdes hvert år minst et</w:t>
      </w:r>
      <w:r w:rsidR="00B930AD" w:rsidRPr="00C65E3C">
        <w:rPr>
          <w:rFonts w:ascii="Arial" w:hAnsi="Arial" w:cs="Arial"/>
        </w:rPr>
        <w:t>t</w:t>
      </w:r>
      <w:r w:rsidRPr="00C65E3C">
        <w:rPr>
          <w:rFonts w:ascii="Arial" w:hAnsi="Arial" w:cs="Arial"/>
        </w:rPr>
        <w:t xml:space="preserve"> arbeidsmøte hvor leverandørkjeden blir aktsomhetsvurdert i henhold til </w:t>
      </w:r>
      <w:proofErr w:type="spellStart"/>
      <w:r w:rsidRPr="00C65E3C">
        <w:rPr>
          <w:rFonts w:ascii="Arial" w:hAnsi="Arial" w:cs="Arial"/>
        </w:rPr>
        <w:t>OECD’s</w:t>
      </w:r>
      <w:proofErr w:type="spellEnd"/>
      <w:r w:rsidRPr="00C65E3C">
        <w:rPr>
          <w:rFonts w:ascii="Arial" w:hAnsi="Arial" w:cs="Arial"/>
        </w:rPr>
        <w:t xml:space="preserve"> veil</w:t>
      </w:r>
      <w:r w:rsidR="0059583F" w:rsidRPr="00C65E3C">
        <w:rPr>
          <w:rFonts w:ascii="Arial" w:hAnsi="Arial" w:cs="Arial"/>
        </w:rPr>
        <w:t>e</w:t>
      </w:r>
      <w:r w:rsidRPr="00C65E3C">
        <w:rPr>
          <w:rFonts w:ascii="Arial" w:hAnsi="Arial" w:cs="Arial"/>
        </w:rPr>
        <w:t>der</w:t>
      </w:r>
      <w:r w:rsidR="000B621A" w:rsidRPr="00C65E3C">
        <w:rPr>
          <w:rFonts w:ascii="Arial" w:hAnsi="Arial" w:cs="Arial"/>
        </w:rPr>
        <w:t xml:space="preserve"> for aktsomhetsvurdering</w:t>
      </w:r>
      <w:r w:rsidR="0059583F" w:rsidRPr="00C65E3C">
        <w:rPr>
          <w:rFonts w:ascii="Arial" w:hAnsi="Arial" w:cs="Arial"/>
        </w:rPr>
        <w:t>.</w:t>
      </w:r>
    </w:p>
    <w:p w14:paraId="69D91540" w14:textId="2B2F570A" w:rsidR="00AE03AF" w:rsidRPr="00C65E3C" w:rsidRDefault="00AE03AF">
      <w:pPr>
        <w:rPr>
          <w:rFonts w:ascii="Arial" w:hAnsi="Arial" w:cs="Arial"/>
        </w:rPr>
      </w:pPr>
      <w:r w:rsidRPr="00C65E3C">
        <w:rPr>
          <w:rFonts w:ascii="Arial" w:eastAsia="Times New Roman" w:hAnsi="Arial" w:cs="Arial"/>
          <w:noProof/>
          <w:color w:val="323130"/>
          <w:lang w:eastAsia="nb-NO"/>
        </w:rPr>
        <w:drawing>
          <wp:anchor distT="0" distB="0" distL="114300" distR="114300" simplePos="0" relativeHeight="251659264" behindDoc="0" locked="0" layoutInCell="1" allowOverlap="1" wp14:anchorId="522ADD8B" wp14:editId="5C2700E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3305175" cy="2550289"/>
            <wp:effectExtent l="0" t="0" r="0" b="2540"/>
            <wp:wrapNone/>
            <wp:docPr id="1" name="Bilde 1" descr="Et bilde som inneholder tekst, skjermbilde, sirkel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bilde, sirkel, Fon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55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3BB76" w14:textId="654B772E" w:rsidR="00AE03AF" w:rsidRPr="00C65E3C" w:rsidRDefault="00AE03AF">
      <w:pPr>
        <w:rPr>
          <w:rFonts w:ascii="Arial" w:hAnsi="Arial" w:cs="Arial"/>
        </w:rPr>
      </w:pPr>
    </w:p>
    <w:p w14:paraId="1B280D55" w14:textId="6A9445C0" w:rsidR="00AE03AF" w:rsidRPr="00C65E3C" w:rsidRDefault="00AE03AF">
      <w:pPr>
        <w:rPr>
          <w:rFonts w:ascii="Arial" w:hAnsi="Arial" w:cs="Arial"/>
        </w:rPr>
      </w:pPr>
    </w:p>
    <w:p w14:paraId="5544C8B7" w14:textId="4AD4F8E2" w:rsidR="00AE03AF" w:rsidRPr="00C65E3C" w:rsidRDefault="00AE03AF">
      <w:pPr>
        <w:rPr>
          <w:rFonts w:ascii="Arial" w:hAnsi="Arial" w:cs="Arial"/>
        </w:rPr>
      </w:pPr>
    </w:p>
    <w:p w14:paraId="675CDF39" w14:textId="70EC87D6" w:rsidR="00AE03AF" w:rsidRPr="00C65E3C" w:rsidRDefault="00AE03AF">
      <w:pPr>
        <w:rPr>
          <w:rFonts w:ascii="Arial" w:hAnsi="Arial" w:cs="Arial"/>
        </w:rPr>
      </w:pPr>
    </w:p>
    <w:p w14:paraId="3D241FCB" w14:textId="2DE47CBF" w:rsidR="00AE03AF" w:rsidRPr="00C65E3C" w:rsidRDefault="00AE03AF">
      <w:pPr>
        <w:rPr>
          <w:rFonts w:ascii="Arial" w:hAnsi="Arial" w:cs="Arial"/>
        </w:rPr>
      </w:pPr>
    </w:p>
    <w:p w14:paraId="31928899" w14:textId="5D8F2DEC" w:rsidR="00AE03AF" w:rsidRPr="00C65E3C" w:rsidRDefault="00AE03AF">
      <w:pPr>
        <w:rPr>
          <w:rFonts w:ascii="Arial" w:hAnsi="Arial" w:cs="Arial"/>
        </w:rPr>
      </w:pPr>
    </w:p>
    <w:p w14:paraId="58E1967E" w14:textId="61573EDB" w:rsidR="00AE03AF" w:rsidRPr="00C65E3C" w:rsidRDefault="00AE03AF">
      <w:pPr>
        <w:rPr>
          <w:rFonts w:ascii="Arial" w:hAnsi="Arial" w:cs="Arial"/>
        </w:rPr>
      </w:pPr>
    </w:p>
    <w:p w14:paraId="6B1344A7" w14:textId="77777777" w:rsidR="00AE03AF" w:rsidRPr="00C65E3C" w:rsidRDefault="00AE03AF">
      <w:pPr>
        <w:rPr>
          <w:rFonts w:ascii="Arial" w:hAnsi="Arial" w:cs="Arial"/>
        </w:rPr>
      </w:pPr>
    </w:p>
    <w:p w14:paraId="4AC8C48E" w14:textId="77777777" w:rsidR="00AE03AF" w:rsidRPr="00C65E3C" w:rsidRDefault="00AE03AF">
      <w:pPr>
        <w:rPr>
          <w:rFonts w:ascii="Arial" w:hAnsi="Arial" w:cs="Arial"/>
        </w:rPr>
      </w:pPr>
    </w:p>
    <w:p w14:paraId="374232EA" w14:textId="6062A24A" w:rsidR="00DD0958" w:rsidRPr="00C65E3C" w:rsidRDefault="00DD0958">
      <w:pPr>
        <w:rPr>
          <w:rFonts w:ascii="Arial" w:hAnsi="Arial" w:cs="Arial"/>
        </w:rPr>
      </w:pPr>
      <w:r w:rsidRPr="00C65E3C">
        <w:rPr>
          <w:rFonts w:ascii="Arial" w:hAnsi="Arial" w:cs="Arial"/>
        </w:rPr>
        <w:t xml:space="preserve">Leverandørregisteret </w:t>
      </w:r>
      <w:r w:rsidR="008F2E06">
        <w:rPr>
          <w:rFonts w:ascii="Arial" w:hAnsi="Arial" w:cs="Arial"/>
        </w:rPr>
        <w:t>er gjennomgått</w:t>
      </w:r>
      <w:r w:rsidR="00C35078" w:rsidRPr="00C65E3C">
        <w:rPr>
          <w:rFonts w:ascii="Arial" w:hAnsi="Arial" w:cs="Arial"/>
        </w:rPr>
        <w:t xml:space="preserve"> </w:t>
      </w:r>
      <w:r w:rsidR="00E4756B" w:rsidRPr="00C65E3C">
        <w:rPr>
          <w:rFonts w:ascii="Arial" w:hAnsi="Arial" w:cs="Arial"/>
        </w:rPr>
        <w:t xml:space="preserve">i </w:t>
      </w:r>
      <w:r w:rsidR="009662CA">
        <w:rPr>
          <w:rFonts w:ascii="Arial" w:hAnsi="Arial" w:cs="Arial"/>
        </w:rPr>
        <w:t>2025</w:t>
      </w:r>
      <w:r w:rsidR="00E4756B" w:rsidRPr="00C65E3C">
        <w:rPr>
          <w:rFonts w:ascii="Arial" w:hAnsi="Arial" w:cs="Arial"/>
        </w:rPr>
        <w:t>,</w:t>
      </w:r>
      <w:r w:rsidR="00AE1448" w:rsidRPr="00C65E3C">
        <w:rPr>
          <w:rFonts w:ascii="Arial" w:hAnsi="Arial" w:cs="Arial"/>
        </w:rPr>
        <w:t xml:space="preserve"> </w:t>
      </w:r>
      <w:r w:rsidRPr="00C65E3C">
        <w:rPr>
          <w:rFonts w:ascii="Arial" w:hAnsi="Arial" w:cs="Arial"/>
        </w:rPr>
        <w:t>og lev</w:t>
      </w:r>
      <w:r w:rsidR="007C175B" w:rsidRPr="00C65E3C">
        <w:rPr>
          <w:rFonts w:ascii="Arial" w:hAnsi="Arial" w:cs="Arial"/>
        </w:rPr>
        <w:t>er</w:t>
      </w:r>
      <w:r w:rsidRPr="00C65E3C">
        <w:rPr>
          <w:rFonts w:ascii="Arial" w:hAnsi="Arial" w:cs="Arial"/>
        </w:rPr>
        <w:t xml:space="preserve">andørene </w:t>
      </w:r>
      <w:r w:rsidR="00E4756B" w:rsidRPr="00C65E3C">
        <w:rPr>
          <w:rFonts w:ascii="Arial" w:hAnsi="Arial" w:cs="Arial"/>
        </w:rPr>
        <w:t>kartlegges</w:t>
      </w:r>
      <w:r w:rsidRPr="00C65E3C">
        <w:rPr>
          <w:rFonts w:ascii="Arial" w:hAnsi="Arial" w:cs="Arial"/>
        </w:rPr>
        <w:t xml:space="preserve"> </w:t>
      </w:r>
      <w:r w:rsidR="007C175B" w:rsidRPr="00C65E3C">
        <w:rPr>
          <w:rFonts w:ascii="Arial" w:hAnsi="Arial" w:cs="Arial"/>
        </w:rPr>
        <w:t>med hensyn på:</w:t>
      </w:r>
    </w:p>
    <w:p w14:paraId="35C2DF0D" w14:textId="793E13FA" w:rsidR="00AE1448" w:rsidRPr="00C65E3C" w:rsidRDefault="00AE1448" w:rsidP="007C175B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65E3C">
        <w:rPr>
          <w:rFonts w:ascii="Arial" w:hAnsi="Arial" w:cs="Arial"/>
          <w:lang w:val="en-US"/>
        </w:rPr>
        <w:t>Aktiv</w:t>
      </w:r>
      <w:proofErr w:type="spellEnd"/>
      <w:r w:rsidRPr="00C65E3C">
        <w:rPr>
          <w:rFonts w:ascii="Arial" w:hAnsi="Arial" w:cs="Arial"/>
          <w:lang w:val="en-US"/>
        </w:rPr>
        <w:t>/</w:t>
      </w:r>
      <w:proofErr w:type="spellStart"/>
      <w:r w:rsidRPr="00C65E3C">
        <w:rPr>
          <w:rFonts w:ascii="Arial" w:hAnsi="Arial" w:cs="Arial"/>
          <w:lang w:val="en-US"/>
        </w:rPr>
        <w:t>passiv</w:t>
      </w:r>
      <w:proofErr w:type="spellEnd"/>
      <w:r w:rsidR="00957D3E">
        <w:rPr>
          <w:rFonts w:ascii="Arial" w:hAnsi="Arial" w:cs="Arial"/>
          <w:lang w:val="en-US"/>
        </w:rPr>
        <w:t xml:space="preserve"> </w:t>
      </w:r>
      <w:proofErr w:type="spellStart"/>
      <w:r w:rsidR="00B930AD" w:rsidRPr="00C65E3C">
        <w:rPr>
          <w:rFonts w:ascii="Arial" w:hAnsi="Arial" w:cs="Arial"/>
          <w:lang w:val="en-US"/>
        </w:rPr>
        <w:t>i</w:t>
      </w:r>
      <w:proofErr w:type="spellEnd"/>
      <w:r w:rsidR="00937F36" w:rsidRPr="00C65E3C">
        <w:rPr>
          <w:rFonts w:ascii="Arial" w:hAnsi="Arial" w:cs="Arial"/>
          <w:lang w:val="en-US"/>
        </w:rPr>
        <w:t xml:space="preserve"> 202</w:t>
      </w:r>
      <w:r w:rsidR="009662CA">
        <w:rPr>
          <w:rFonts w:ascii="Arial" w:hAnsi="Arial" w:cs="Arial"/>
          <w:lang w:val="en-US"/>
        </w:rPr>
        <w:t>4</w:t>
      </w:r>
      <w:r w:rsidR="00937F36" w:rsidRPr="00C65E3C">
        <w:rPr>
          <w:rFonts w:ascii="Arial" w:hAnsi="Arial" w:cs="Arial"/>
          <w:lang w:val="en-US"/>
        </w:rPr>
        <w:t xml:space="preserve"> og 202</w:t>
      </w:r>
      <w:r w:rsidR="009662CA">
        <w:rPr>
          <w:rFonts w:ascii="Arial" w:hAnsi="Arial" w:cs="Arial"/>
          <w:lang w:val="en-US"/>
        </w:rPr>
        <w:t>5</w:t>
      </w:r>
    </w:p>
    <w:p w14:paraId="08F920A8" w14:textId="77777777" w:rsidR="00AE1448" w:rsidRPr="00C65E3C" w:rsidRDefault="00AE1448" w:rsidP="007C175B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65E3C">
        <w:rPr>
          <w:rFonts w:ascii="Arial" w:hAnsi="Arial" w:cs="Arial"/>
          <w:lang w:val="en-US"/>
        </w:rPr>
        <w:t>Vesentlighet</w:t>
      </w:r>
      <w:proofErr w:type="spellEnd"/>
    </w:p>
    <w:p w14:paraId="3C1C0415" w14:textId="514BB5E1" w:rsidR="007C175B" w:rsidRPr="00C65E3C" w:rsidRDefault="00D67144" w:rsidP="007C175B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65E3C">
        <w:rPr>
          <w:rFonts w:ascii="Arial" w:hAnsi="Arial" w:cs="Arial"/>
          <w:lang w:val="en-US"/>
        </w:rPr>
        <w:t>Geografi</w:t>
      </w:r>
      <w:proofErr w:type="spellEnd"/>
    </w:p>
    <w:p w14:paraId="2AA4EC52" w14:textId="705C9BB1" w:rsidR="007C175B" w:rsidRPr="00C65E3C" w:rsidRDefault="007C175B" w:rsidP="007C175B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65E3C">
        <w:rPr>
          <w:rFonts w:ascii="Arial" w:hAnsi="Arial" w:cs="Arial"/>
          <w:lang w:val="en-US"/>
        </w:rPr>
        <w:t>Bransje</w:t>
      </w:r>
      <w:proofErr w:type="spellEnd"/>
    </w:p>
    <w:p w14:paraId="10495C1A" w14:textId="5DCA7CA1" w:rsidR="007C175B" w:rsidRPr="00C65E3C" w:rsidRDefault="007C175B" w:rsidP="007C175B">
      <w:pPr>
        <w:pStyle w:val="Listeavsnit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C65E3C">
        <w:rPr>
          <w:rFonts w:ascii="Arial" w:hAnsi="Arial" w:cs="Arial"/>
          <w:lang w:val="en-US"/>
        </w:rPr>
        <w:t>Sertifiseringer</w:t>
      </w:r>
      <w:proofErr w:type="spellEnd"/>
    </w:p>
    <w:p w14:paraId="0A7D7A6F" w14:textId="434B17F5" w:rsidR="00CD1E58" w:rsidRPr="00C65E3C" w:rsidRDefault="007C175B" w:rsidP="007C175B">
      <w:pPr>
        <w:rPr>
          <w:rFonts w:ascii="Arial" w:hAnsi="Arial" w:cs="Arial"/>
        </w:rPr>
      </w:pPr>
      <w:r w:rsidRPr="00C65E3C">
        <w:rPr>
          <w:rFonts w:ascii="Arial" w:hAnsi="Arial" w:cs="Arial"/>
        </w:rPr>
        <w:lastRenderedPageBreak/>
        <w:t xml:space="preserve">Med basis </w:t>
      </w:r>
      <w:r w:rsidR="00C02238" w:rsidRPr="00C65E3C">
        <w:rPr>
          <w:rFonts w:ascii="Arial" w:hAnsi="Arial" w:cs="Arial"/>
        </w:rPr>
        <w:t>i</w:t>
      </w:r>
      <w:r w:rsidRPr="00C65E3C">
        <w:rPr>
          <w:rFonts w:ascii="Arial" w:hAnsi="Arial" w:cs="Arial"/>
        </w:rPr>
        <w:t xml:space="preserve"> de</w:t>
      </w:r>
      <w:r w:rsidR="00330679" w:rsidRPr="00C65E3C">
        <w:rPr>
          <w:rFonts w:ascii="Arial" w:hAnsi="Arial" w:cs="Arial"/>
        </w:rPr>
        <w:t>nne kartleggingen</w:t>
      </w:r>
      <w:r w:rsidRPr="00C65E3C">
        <w:rPr>
          <w:rFonts w:ascii="Arial" w:hAnsi="Arial" w:cs="Arial"/>
        </w:rPr>
        <w:t xml:space="preserve"> </w:t>
      </w:r>
      <w:r w:rsidR="00E4756B" w:rsidRPr="00C65E3C">
        <w:rPr>
          <w:rFonts w:ascii="Arial" w:hAnsi="Arial" w:cs="Arial"/>
        </w:rPr>
        <w:t xml:space="preserve">avholdes det </w:t>
      </w:r>
      <w:r w:rsidR="005B2CD0" w:rsidRPr="00C65E3C">
        <w:rPr>
          <w:rFonts w:ascii="Arial" w:hAnsi="Arial" w:cs="Arial"/>
        </w:rPr>
        <w:t>arbeidsmøte</w:t>
      </w:r>
      <w:r w:rsidR="00E4756B" w:rsidRPr="00C65E3C">
        <w:rPr>
          <w:rFonts w:ascii="Arial" w:hAnsi="Arial" w:cs="Arial"/>
        </w:rPr>
        <w:t>r i konsernets selskaper der</w:t>
      </w:r>
      <w:r w:rsidR="005B2CD0" w:rsidRPr="00C65E3C">
        <w:rPr>
          <w:rFonts w:ascii="Arial" w:hAnsi="Arial" w:cs="Arial"/>
        </w:rPr>
        <w:t xml:space="preserve"> </w:t>
      </w:r>
      <w:bookmarkStart w:id="0" w:name="_Hlk136846200"/>
      <w:r w:rsidR="00AE1448" w:rsidRPr="00C65E3C">
        <w:rPr>
          <w:rFonts w:ascii="Arial" w:hAnsi="Arial" w:cs="Arial"/>
        </w:rPr>
        <w:t>aktive</w:t>
      </w:r>
      <w:r w:rsidR="00C02238" w:rsidRPr="00C65E3C">
        <w:rPr>
          <w:rFonts w:ascii="Arial" w:hAnsi="Arial" w:cs="Arial"/>
        </w:rPr>
        <w:t xml:space="preserve"> leverandører </w:t>
      </w:r>
      <w:r w:rsidR="00E4756B" w:rsidRPr="00C65E3C">
        <w:rPr>
          <w:rFonts w:ascii="Arial" w:hAnsi="Arial" w:cs="Arial"/>
        </w:rPr>
        <w:t>vurderes</w:t>
      </w:r>
      <w:r w:rsidR="005B2CD0" w:rsidRPr="00C65E3C">
        <w:rPr>
          <w:rFonts w:ascii="Arial" w:hAnsi="Arial" w:cs="Arial"/>
        </w:rPr>
        <w:t xml:space="preserve"> </w:t>
      </w:r>
      <w:r w:rsidR="00330679" w:rsidRPr="00C65E3C">
        <w:rPr>
          <w:rFonts w:ascii="Arial" w:hAnsi="Arial" w:cs="Arial"/>
        </w:rPr>
        <w:t>med hensyn på hvor faren for</w:t>
      </w:r>
      <w:r w:rsidR="00C02238" w:rsidRPr="00C65E3C">
        <w:rPr>
          <w:rFonts w:ascii="Arial" w:hAnsi="Arial" w:cs="Arial"/>
        </w:rPr>
        <w:t xml:space="preserve"> negativ påvirkning</w:t>
      </w:r>
      <w:r w:rsidR="00330679" w:rsidRPr="00C65E3C">
        <w:rPr>
          <w:rFonts w:ascii="Arial" w:hAnsi="Arial" w:cs="Arial"/>
        </w:rPr>
        <w:t xml:space="preserve"> er størst</w:t>
      </w:r>
      <w:r w:rsidR="00E36C3C" w:rsidRPr="00C65E3C">
        <w:rPr>
          <w:rFonts w:ascii="Arial" w:hAnsi="Arial" w:cs="Arial"/>
        </w:rPr>
        <w:t>.</w:t>
      </w:r>
      <w:r w:rsidR="00D420F8" w:rsidRPr="00C65E3C">
        <w:rPr>
          <w:rFonts w:ascii="Arial" w:hAnsi="Arial" w:cs="Arial"/>
        </w:rPr>
        <w:t xml:space="preserve"> </w:t>
      </w:r>
      <w:r w:rsidR="008F2E06">
        <w:rPr>
          <w:rFonts w:ascii="Arial" w:hAnsi="Arial" w:cs="Arial"/>
          <w:kern w:val="0"/>
          <w14:ligatures w14:val="none"/>
        </w:rPr>
        <w:t>Leverandørene er da kategorisert i nedenstående kategorier:</w:t>
      </w:r>
    </w:p>
    <w:p w14:paraId="6F7D8797" w14:textId="77777777" w:rsidR="00957D3E" w:rsidRDefault="00957D3E" w:rsidP="007C175B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8"/>
        <w:gridCol w:w="2265"/>
        <w:gridCol w:w="5361"/>
      </w:tblGrid>
      <w:tr w:rsidR="00957D3E" w14:paraId="76AB7BAB" w14:textId="77777777" w:rsidTr="007238A2">
        <w:tc>
          <w:tcPr>
            <w:tcW w:w="1158" w:type="dxa"/>
          </w:tcPr>
          <w:p w14:paraId="7ED38F7A" w14:textId="1CEEAF40" w:rsidR="00957D3E" w:rsidRPr="00957D3E" w:rsidRDefault="00957D3E" w:rsidP="007C175B">
            <w:pPr>
              <w:rPr>
                <w:rFonts w:ascii="Arial" w:hAnsi="Arial" w:cs="Arial"/>
                <w:b/>
                <w:bCs/>
              </w:rPr>
            </w:pPr>
            <w:r w:rsidRPr="00957D3E">
              <w:rPr>
                <w:rFonts w:ascii="Arial" w:hAnsi="Arial" w:cs="Arial"/>
                <w:b/>
                <w:bCs/>
              </w:rPr>
              <w:t>Kategori</w:t>
            </w:r>
          </w:p>
        </w:tc>
        <w:tc>
          <w:tcPr>
            <w:tcW w:w="2265" w:type="dxa"/>
          </w:tcPr>
          <w:p w14:paraId="15344857" w14:textId="4A4D0C08" w:rsidR="00957D3E" w:rsidRPr="00957D3E" w:rsidRDefault="00957D3E" w:rsidP="007C175B">
            <w:pPr>
              <w:rPr>
                <w:rFonts w:ascii="Arial" w:hAnsi="Arial" w:cs="Arial"/>
                <w:b/>
                <w:bCs/>
              </w:rPr>
            </w:pPr>
            <w:r w:rsidRPr="00957D3E">
              <w:rPr>
                <w:rFonts w:ascii="Arial" w:hAnsi="Arial" w:cs="Arial"/>
                <w:b/>
                <w:bCs/>
              </w:rPr>
              <w:t>Risiko</w:t>
            </w:r>
          </w:p>
        </w:tc>
        <w:tc>
          <w:tcPr>
            <w:tcW w:w="5361" w:type="dxa"/>
          </w:tcPr>
          <w:p w14:paraId="11C7DF64" w14:textId="381FCE13" w:rsidR="00957D3E" w:rsidRPr="00957D3E" w:rsidRDefault="00957D3E" w:rsidP="007C175B">
            <w:pPr>
              <w:rPr>
                <w:rFonts w:ascii="Arial" w:hAnsi="Arial" w:cs="Arial"/>
                <w:b/>
                <w:bCs/>
              </w:rPr>
            </w:pPr>
            <w:r w:rsidRPr="00957D3E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957D3E" w14:paraId="1DE01CFA" w14:textId="77777777" w:rsidTr="007238A2">
        <w:tc>
          <w:tcPr>
            <w:tcW w:w="1158" w:type="dxa"/>
          </w:tcPr>
          <w:p w14:paraId="2BB44D9A" w14:textId="4448AE18" w:rsidR="00957D3E" w:rsidRDefault="00957D3E" w:rsidP="007C1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5" w:type="dxa"/>
          </w:tcPr>
          <w:p w14:paraId="3F11D7CD" w14:textId="0426D7C5" w:rsidR="00957D3E" w:rsidRPr="00957D3E" w:rsidRDefault="00957D3E" w:rsidP="007C175B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Ingen/minimal risiko</w:t>
            </w:r>
          </w:p>
        </w:tc>
        <w:tc>
          <w:tcPr>
            <w:tcW w:w="5361" w:type="dxa"/>
          </w:tcPr>
          <w:p w14:paraId="49B428F8" w14:textId="5F0F606C" w:rsidR="00957D3E" w:rsidRPr="00957D3E" w:rsidRDefault="00957D3E" w:rsidP="00957D3E">
            <w:pPr>
              <w:rPr>
                <w:rFonts w:ascii="Arial" w:hAnsi="Arial" w:cs="Arial"/>
                <w:kern w:val="0"/>
                <w14:ligatures w14:val="none"/>
              </w:rPr>
            </w:pPr>
            <w:r w:rsidRPr="00957D3E">
              <w:rPr>
                <w:rFonts w:ascii="Arial" w:hAnsi="Arial" w:cs="Arial"/>
                <w:kern w:val="0"/>
                <w14:ligatures w14:val="none"/>
              </w:rPr>
              <w:t>Tiltak ikke</w:t>
            </w:r>
            <w:r>
              <w:rPr>
                <w:rFonts w:ascii="Arial" w:hAnsi="Arial" w:cs="Arial"/>
                <w:kern w:val="0"/>
                <w14:ligatures w14:val="none"/>
              </w:rPr>
              <w:t xml:space="preserve"> </w:t>
            </w:r>
            <w:r w:rsidRPr="00957D3E">
              <w:rPr>
                <w:rFonts w:ascii="Arial" w:hAnsi="Arial" w:cs="Arial"/>
                <w:kern w:val="0"/>
                <w14:ligatures w14:val="none"/>
              </w:rPr>
              <w:t>nødvendig</w:t>
            </w:r>
          </w:p>
          <w:p w14:paraId="2A90988F" w14:textId="77777777" w:rsidR="00957D3E" w:rsidRDefault="00957D3E" w:rsidP="007C175B">
            <w:pPr>
              <w:rPr>
                <w:rFonts w:ascii="Arial" w:hAnsi="Arial" w:cs="Arial"/>
              </w:rPr>
            </w:pPr>
          </w:p>
        </w:tc>
      </w:tr>
      <w:tr w:rsidR="00957D3E" w14:paraId="3D53F945" w14:textId="77777777" w:rsidTr="007238A2">
        <w:tc>
          <w:tcPr>
            <w:tcW w:w="1158" w:type="dxa"/>
          </w:tcPr>
          <w:p w14:paraId="39C455FF" w14:textId="334BBAC4" w:rsidR="00957D3E" w:rsidRDefault="00957D3E" w:rsidP="007C1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5" w:type="dxa"/>
          </w:tcPr>
          <w:p w14:paraId="4A2A4D5F" w14:textId="77777777" w:rsidR="00957D3E" w:rsidRPr="00C65E3C" w:rsidRDefault="00957D3E" w:rsidP="00957D3E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Lav til middels risiko</w:t>
            </w:r>
          </w:p>
          <w:p w14:paraId="3C23F3CD" w14:textId="77777777" w:rsidR="00957D3E" w:rsidRDefault="00957D3E" w:rsidP="007C175B">
            <w:pPr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4A4CC2FC" w14:textId="39B5E86C" w:rsidR="00957D3E" w:rsidRPr="00721A52" w:rsidRDefault="00957D3E" w:rsidP="007C175B">
            <w:pPr>
              <w:rPr>
                <w:rFonts w:ascii="Arial" w:hAnsi="Arial" w:cs="Arial"/>
                <w:kern w:val="0"/>
                <w14:ligatures w14:val="none"/>
              </w:rPr>
            </w:pPr>
            <w:r w:rsidRPr="00957D3E">
              <w:rPr>
                <w:rFonts w:ascii="Arial" w:hAnsi="Arial" w:cs="Arial"/>
                <w:kern w:val="0"/>
                <w14:ligatures w14:val="none"/>
              </w:rPr>
              <w:t>Vurdere behov for tiltak</w:t>
            </w:r>
            <w:r w:rsidR="00721A52">
              <w:rPr>
                <w:rFonts w:ascii="Arial" w:hAnsi="Arial" w:cs="Arial"/>
                <w:kern w:val="0"/>
                <w14:ligatures w14:val="none"/>
              </w:rPr>
              <w:t xml:space="preserve"> ovenfor</w:t>
            </w:r>
            <w:r w:rsidRPr="00957D3E">
              <w:rPr>
                <w:rFonts w:ascii="Arial" w:hAnsi="Arial" w:cs="Arial"/>
                <w:kern w:val="0"/>
                <w14:ligatures w14:val="none"/>
              </w:rPr>
              <w:t xml:space="preserve"> enkeltleverandører, ut </w:t>
            </w:r>
            <w:r w:rsidR="00721A52">
              <w:rPr>
                <w:rFonts w:ascii="Arial" w:hAnsi="Arial" w:cs="Arial"/>
                <w:kern w:val="0"/>
                <w14:ligatures w14:val="none"/>
              </w:rPr>
              <w:t>i</w:t>
            </w:r>
            <w:r w:rsidRPr="00957D3E">
              <w:rPr>
                <w:rFonts w:ascii="Arial" w:hAnsi="Arial" w:cs="Arial"/>
                <w:kern w:val="0"/>
                <w14:ligatures w14:val="none"/>
              </w:rPr>
              <w:t>fra bransje og kjennskap til leverandøren</w:t>
            </w:r>
          </w:p>
        </w:tc>
      </w:tr>
      <w:tr w:rsidR="00957D3E" w14:paraId="47AF3D41" w14:textId="77777777" w:rsidTr="007238A2">
        <w:tc>
          <w:tcPr>
            <w:tcW w:w="1158" w:type="dxa"/>
          </w:tcPr>
          <w:p w14:paraId="598E9DD0" w14:textId="7B48C831" w:rsidR="00957D3E" w:rsidRDefault="00957D3E" w:rsidP="007C1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5" w:type="dxa"/>
          </w:tcPr>
          <w:p w14:paraId="780ABE4D" w14:textId="77777777" w:rsidR="00957D3E" w:rsidRPr="00C65E3C" w:rsidRDefault="00957D3E" w:rsidP="00957D3E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Høy risiko</w:t>
            </w:r>
          </w:p>
          <w:p w14:paraId="4F4914EB" w14:textId="77777777" w:rsidR="00957D3E" w:rsidRDefault="00957D3E" w:rsidP="007C175B">
            <w:pPr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66CEB9D6" w14:textId="77777777" w:rsidR="00957D3E" w:rsidRPr="00C65E3C" w:rsidRDefault="00957D3E" w:rsidP="00957D3E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Tiltak nødvendig</w:t>
            </w:r>
          </w:p>
          <w:p w14:paraId="23BC36B0" w14:textId="14BC1A9D" w:rsidR="00957D3E" w:rsidRPr="00C65E3C" w:rsidRDefault="00957D3E" w:rsidP="00957D3E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- </w:t>
            </w:r>
            <w:r w:rsidRPr="00C65E3C">
              <w:rPr>
                <w:rFonts w:ascii="Arial" w:hAnsi="Arial" w:cs="Arial"/>
                <w:kern w:val="0"/>
                <w14:ligatures w14:val="none"/>
              </w:rPr>
              <w:t>Skriftlig undersøkelse</w:t>
            </w:r>
          </w:p>
          <w:p w14:paraId="068ABFA7" w14:textId="4E4B8261" w:rsidR="00957D3E" w:rsidRPr="00C65E3C" w:rsidRDefault="00957D3E" w:rsidP="00957D3E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- </w:t>
            </w:r>
            <w:r w:rsidR="00721A52">
              <w:rPr>
                <w:rFonts w:ascii="Arial" w:hAnsi="Arial" w:cs="Arial"/>
                <w:kern w:val="0"/>
                <w14:ligatures w14:val="none"/>
              </w:rPr>
              <w:t>Vurdere behovet for befaring hos leverandør</w:t>
            </w:r>
          </w:p>
          <w:p w14:paraId="41B46BD7" w14:textId="12A251D3" w:rsidR="00957D3E" w:rsidRPr="00721A52" w:rsidRDefault="00957D3E" w:rsidP="007C175B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- </w:t>
            </w:r>
            <w:r w:rsidRPr="00C65E3C">
              <w:rPr>
                <w:rFonts w:ascii="Arial" w:hAnsi="Arial" w:cs="Arial"/>
                <w:kern w:val="0"/>
                <w14:ligatures w14:val="none"/>
              </w:rPr>
              <w:t>Utbedring av uakseptable forhold/valg av annen leverandør</w:t>
            </w:r>
          </w:p>
        </w:tc>
      </w:tr>
      <w:tr w:rsidR="00957D3E" w14:paraId="3184D39D" w14:textId="77777777" w:rsidTr="007238A2">
        <w:tc>
          <w:tcPr>
            <w:tcW w:w="1158" w:type="dxa"/>
          </w:tcPr>
          <w:p w14:paraId="28CDB2E4" w14:textId="3234FB95" w:rsidR="00957D3E" w:rsidRDefault="00957D3E" w:rsidP="007C1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5" w:type="dxa"/>
          </w:tcPr>
          <w:p w14:paraId="7654AB38" w14:textId="7829D647" w:rsidR="00957D3E" w:rsidRPr="00721A52" w:rsidRDefault="00957D3E" w:rsidP="007C175B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Uakseptabel risiko</w:t>
            </w:r>
          </w:p>
        </w:tc>
        <w:tc>
          <w:tcPr>
            <w:tcW w:w="5361" w:type="dxa"/>
          </w:tcPr>
          <w:p w14:paraId="29396DBE" w14:textId="780E5EB2" w:rsidR="00957D3E" w:rsidRPr="00721A52" w:rsidRDefault="00957D3E" w:rsidP="007C175B">
            <w:pPr>
              <w:contextualSpacing/>
              <w:rPr>
                <w:rFonts w:ascii="Arial" w:hAnsi="Arial" w:cs="Arial"/>
                <w:kern w:val="0"/>
                <w14:ligatures w14:val="none"/>
              </w:rPr>
            </w:pPr>
            <w:r w:rsidRPr="00C65E3C">
              <w:rPr>
                <w:rFonts w:ascii="Arial" w:hAnsi="Arial" w:cs="Arial"/>
                <w:kern w:val="0"/>
                <w14:ligatures w14:val="none"/>
              </w:rPr>
              <w:t>Valg av annen leverandør</w:t>
            </w:r>
          </w:p>
        </w:tc>
      </w:tr>
    </w:tbl>
    <w:p w14:paraId="2DADE964" w14:textId="77777777" w:rsidR="00957D3E" w:rsidRDefault="00957D3E" w:rsidP="007C175B">
      <w:pPr>
        <w:rPr>
          <w:rFonts w:ascii="Arial" w:hAnsi="Arial" w:cs="Arial"/>
        </w:rPr>
      </w:pPr>
    </w:p>
    <w:bookmarkEnd w:id="0"/>
    <w:p w14:paraId="1565856F" w14:textId="54F1CC88" w:rsidR="00AE1448" w:rsidRPr="00C65E3C" w:rsidRDefault="008F2E06" w:rsidP="004D5083">
      <w:pPr>
        <w:rPr>
          <w:rFonts w:ascii="Arial" w:hAnsi="Arial" w:cs="Arial"/>
        </w:rPr>
      </w:pPr>
      <w:r w:rsidRPr="00C65E3C">
        <w:rPr>
          <w:rFonts w:ascii="Arial" w:hAnsi="Arial" w:cs="Arial"/>
        </w:rPr>
        <w:t>Konklusjonene fra arbeidsmøtene behandles i styret i hvert av selskapene.</w:t>
      </w:r>
      <w:r>
        <w:rPr>
          <w:rFonts w:ascii="Arial" w:hAnsi="Arial" w:cs="Arial"/>
        </w:rPr>
        <w:t xml:space="preserve"> </w:t>
      </w:r>
      <w:r w:rsidR="00787D73">
        <w:rPr>
          <w:rFonts w:ascii="Arial" w:hAnsi="Arial" w:cs="Arial"/>
        </w:rPr>
        <w:t xml:space="preserve">For </w:t>
      </w:r>
      <w:r w:rsidR="003F3CE0" w:rsidRPr="00C65E3C">
        <w:rPr>
          <w:rFonts w:ascii="Arial" w:hAnsi="Arial" w:cs="Arial"/>
        </w:rPr>
        <w:t>kartlegg</w:t>
      </w:r>
      <w:r w:rsidR="00CA1C9E">
        <w:rPr>
          <w:rFonts w:ascii="Arial" w:hAnsi="Arial" w:cs="Arial"/>
        </w:rPr>
        <w:t>ing</w:t>
      </w:r>
      <w:r w:rsidR="00787D73">
        <w:rPr>
          <w:rFonts w:ascii="Arial" w:hAnsi="Arial" w:cs="Arial"/>
        </w:rPr>
        <w:t xml:space="preserve"> som er utført i </w:t>
      </w:r>
      <w:r w:rsidR="004D5083" w:rsidRPr="00C65E3C">
        <w:rPr>
          <w:rFonts w:ascii="Arial" w:hAnsi="Arial" w:cs="Arial"/>
        </w:rPr>
        <w:t>202</w:t>
      </w:r>
      <w:r w:rsidR="009662CA">
        <w:rPr>
          <w:rFonts w:ascii="Arial" w:hAnsi="Arial" w:cs="Arial"/>
        </w:rPr>
        <w:t>5</w:t>
      </w:r>
      <w:r w:rsidR="003F3CE0" w:rsidRPr="00C65E3C">
        <w:rPr>
          <w:rFonts w:ascii="Arial" w:hAnsi="Arial" w:cs="Arial"/>
        </w:rPr>
        <w:t xml:space="preserve"> </w:t>
      </w:r>
      <w:r w:rsidR="00110832">
        <w:rPr>
          <w:rFonts w:ascii="Arial" w:hAnsi="Arial" w:cs="Arial"/>
        </w:rPr>
        <w:t xml:space="preserve">hos </w:t>
      </w:r>
      <w:r w:rsidR="00336428">
        <w:rPr>
          <w:rFonts w:ascii="Arial" w:hAnsi="Arial" w:cs="Arial"/>
        </w:rPr>
        <w:t>Stangeskovene Bjørnstad Bruk</w:t>
      </w:r>
      <w:r w:rsidR="00110832">
        <w:rPr>
          <w:rFonts w:ascii="Arial" w:hAnsi="Arial" w:cs="Arial"/>
        </w:rPr>
        <w:t xml:space="preserve"> AS </w:t>
      </w:r>
      <w:r w:rsidR="003F3CE0" w:rsidRPr="00C65E3C">
        <w:rPr>
          <w:rFonts w:ascii="Arial" w:hAnsi="Arial" w:cs="Arial"/>
        </w:rPr>
        <w:t xml:space="preserve">er det </w:t>
      </w:r>
      <w:r w:rsidR="00787D73">
        <w:rPr>
          <w:rFonts w:ascii="Arial" w:hAnsi="Arial" w:cs="Arial"/>
        </w:rPr>
        <w:t xml:space="preserve">så langt </w:t>
      </w:r>
      <w:r w:rsidR="003F3CE0" w:rsidRPr="00C65E3C">
        <w:rPr>
          <w:rFonts w:ascii="Arial" w:hAnsi="Arial" w:cs="Arial"/>
        </w:rPr>
        <w:t xml:space="preserve">ikke funnet noen leverandører som innebærer </w:t>
      </w:r>
      <w:r w:rsidR="00012952">
        <w:rPr>
          <w:rFonts w:ascii="Arial" w:hAnsi="Arial" w:cs="Arial"/>
        </w:rPr>
        <w:t xml:space="preserve">høy eller </w:t>
      </w:r>
      <w:r w:rsidR="003F3CE0" w:rsidRPr="00C65E3C">
        <w:rPr>
          <w:rFonts w:ascii="Arial" w:hAnsi="Arial" w:cs="Arial"/>
        </w:rPr>
        <w:t xml:space="preserve">uakseptabel risiko. </w:t>
      </w:r>
      <w:r w:rsidR="006F27D3">
        <w:rPr>
          <w:rFonts w:ascii="Arial" w:hAnsi="Arial" w:cs="Arial"/>
        </w:rPr>
        <w:t>Vi vil fortløpende følge med på l</w:t>
      </w:r>
      <w:r w:rsidR="00012952">
        <w:rPr>
          <w:rFonts w:ascii="Arial" w:hAnsi="Arial" w:cs="Arial"/>
        </w:rPr>
        <w:t xml:space="preserve">everandørene </w:t>
      </w:r>
      <w:r w:rsidR="00012952">
        <w:rPr>
          <w:rFonts w:ascii="Arial" w:hAnsi="Arial" w:cs="Arial"/>
        </w:rPr>
        <w:t>fremover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kern w:val="0"/>
          <w14:ligatures w14:val="none"/>
        </w:rPr>
        <w:t xml:space="preserve">med </w:t>
      </w:r>
      <w:r w:rsidR="00012952">
        <w:rPr>
          <w:rFonts w:ascii="Arial" w:hAnsi="Arial" w:cs="Arial"/>
          <w:kern w:val="0"/>
          <w14:ligatures w14:val="none"/>
        </w:rPr>
        <w:t xml:space="preserve">evt. </w:t>
      </w:r>
      <w:r>
        <w:rPr>
          <w:rFonts w:ascii="Arial" w:hAnsi="Arial" w:cs="Arial"/>
          <w:kern w:val="0"/>
          <w14:ligatures w14:val="none"/>
        </w:rPr>
        <w:t>undersøkelse og oppfølging dersom det anses å være behov for det.</w:t>
      </w:r>
      <w:r w:rsidR="00D420F8" w:rsidRPr="00C65E3C">
        <w:rPr>
          <w:rFonts w:ascii="Arial" w:hAnsi="Arial" w:cs="Arial"/>
        </w:rPr>
        <w:t xml:space="preserve"> </w:t>
      </w:r>
      <w:r w:rsidR="00012952">
        <w:rPr>
          <w:rFonts w:ascii="Arial" w:hAnsi="Arial" w:cs="Arial"/>
        </w:rPr>
        <w:t xml:space="preserve">Det vil være spesielt </w:t>
      </w:r>
      <w:proofErr w:type="gramStart"/>
      <w:r w:rsidR="00012952">
        <w:rPr>
          <w:rFonts w:ascii="Arial" w:hAnsi="Arial" w:cs="Arial"/>
        </w:rPr>
        <w:t>fokus</w:t>
      </w:r>
      <w:proofErr w:type="gramEnd"/>
      <w:r w:rsidR="00012952">
        <w:rPr>
          <w:rFonts w:ascii="Arial" w:hAnsi="Arial" w:cs="Arial"/>
        </w:rPr>
        <w:t xml:space="preserve"> på </w:t>
      </w:r>
      <w:r w:rsidR="00D420F8" w:rsidRPr="00C65E3C">
        <w:rPr>
          <w:rFonts w:ascii="Arial" w:hAnsi="Arial" w:cs="Arial"/>
        </w:rPr>
        <w:t>følgende typer av leverandører:</w:t>
      </w:r>
    </w:p>
    <w:p w14:paraId="74839C53" w14:textId="4C2B427D" w:rsidR="00AE1448" w:rsidRPr="00C65E3C" w:rsidRDefault="009554F1" w:rsidP="002A3529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C65E3C">
        <w:rPr>
          <w:rFonts w:ascii="Arial" w:hAnsi="Arial" w:cs="Arial"/>
        </w:rPr>
        <w:t>I</w:t>
      </w:r>
      <w:r w:rsidR="00AE1448" w:rsidRPr="00C65E3C">
        <w:rPr>
          <w:rFonts w:ascii="Arial" w:hAnsi="Arial" w:cs="Arial"/>
        </w:rPr>
        <w:t>nnleide</w:t>
      </w:r>
      <w:r w:rsidRPr="00C65E3C">
        <w:rPr>
          <w:rFonts w:ascii="Arial" w:hAnsi="Arial" w:cs="Arial"/>
        </w:rPr>
        <w:t xml:space="preserve"> leverandører</w:t>
      </w:r>
    </w:p>
    <w:p w14:paraId="4E0FC547" w14:textId="77777777" w:rsidR="004D5083" w:rsidRPr="00C65E3C" w:rsidRDefault="009554F1" w:rsidP="002A3529">
      <w:pPr>
        <w:pStyle w:val="Listeavsnitt"/>
        <w:numPr>
          <w:ilvl w:val="1"/>
          <w:numId w:val="6"/>
        </w:numPr>
        <w:rPr>
          <w:rFonts w:ascii="Arial" w:hAnsi="Arial" w:cs="Arial"/>
        </w:rPr>
      </w:pPr>
      <w:r w:rsidRPr="00C65E3C">
        <w:rPr>
          <w:rFonts w:ascii="Arial" w:hAnsi="Arial" w:cs="Arial"/>
        </w:rPr>
        <w:t>Speditører</w:t>
      </w:r>
    </w:p>
    <w:p w14:paraId="11C3AC3C" w14:textId="6D115C53" w:rsidR="009554F1" w:rsidRPr="00C65E3C" w:rsidRDefault="009554F1" w:rsidP="002A3529">
      <w:pPr>
        <w:pStyle w:val="Listeavsnitt"/>
        <w:numPr>
          <w:ilvl w:val="1"/>
          <w:numId w:val="6"/>
        </w:numPr>
        <w:rPr>
          <w:rFonts w:ascii="Arial" w:hAnsi="Arial" w:cs="Arial"/>
        </w:rPr>
      </w:pPr>
      <w:r w:rsidRPr="00C65E3C">
        <w:rPr>
          <w:rFonts w:ascii="Arial" w:hAnsi="Arial" w:cs="Arial"/>
        </w:rPr>
        <w:t>Prosjektbaserte jobber</w:t>
      </w:r>
    </w:p>
    <w:p w14:paraId="637791C5" w14:textId="77777777" w:rsidR="00E42739" w:rsidRPr="00C65E3C" w:rsidRDefault="009554F1" w:rsidP="002A3529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C65E3C">
        <w:rPr>
          <w:rFonts w:ascii="Arial" w:hAnsi="Arial" w:cs="Arial"/>
        </w:rPr>
        <w:t xml:space="preserve">Leverandører som </w:t>
      </w:r>
      <w:r w:rsidR="00782C57" w:rsidRPr="00C65E3C">
        <w:rPr>
          <w:rFonts w:ascii="Arial" w:hAnsi="Arial" w:cs="Arial"/>
        </w:rPr>
        <w:t xml:space="preserve">kan ha </w:t>
      </w:r>
      <w:r w:rsidRPr="00C65E3C">
        <w:rPr>
          <w:rFonts w:ascii="Arial" w:hAnsi="Arial" w:cs="Arial"/>
        </w:rPr>
        <w:t>produksjon i belastede regioner</w:t>
      </w:r>
      <w:r w:rsidR="00782C57" w:rsidRPr="00C65E3C">
        <w:rPr>
          <w:rFonts w:ascii="Arial" w:hAnsi="Arial" w:cs="Arial"/>
        </w:rPr>
        <w:t xml:space="preserve"> og/eller bransjer</w:t>
      </w:r>
    </w:p>
    <w:p w14:paraId="15CEA656" w14:textId="160546BE" w:rsidR="009554F1" w:rsidRPr="00C65E3C" w:rsidRDefault="009554F1" w:rsidP="002A3529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C65E3C">
        <w:rPr>
          <w:rFonts w:ascii="Arial" w:hAnsi="Arial" w:cs="Arial"/>
        </w:rPr>
        <w:t>Leverandører som kjøper inn råvarer og/eller produkter som kan gi negativ påvirkning</w:t>
      </w:r>
    </w:p>
    <w:p w14:paraId="5DA2FCA2" w14:textId="77777777" w:rsidR="000B740E" w:rsidRDefault="000B740E" w:rsidP="009B5C7D">
      <w:pPr>
        <w:rPr>
          <w:rFonts w:ascii="Arial" w:hAnsi="Arial" w:cs="Arial"/>
        </w:rPr>
      </w:pPr>
    </w:p>
    <w:p w14:paraId="14A2C121" w14:textId="77777777" w:rsidR="003E18D1" w:rsidRPr="00C65E3C" w:rsidRDefault="003E18D1" w:rsidP="009B5C7D">
      <w:pPr>
        <w:rPr>
          <w:rFonts w:ascii="Arial" w:hAnsi="Arial" w:cs="Arial"/>
        </w:rPr>
      </w:pPr>
    </w:p>
    <w:p w14:paraId="74BCABAF" w14:textId="4BFC7F09" w:rsidR="00414442" w:rsidRDefault="00336428" w:rsidP="007238A2">
      <w:pPr>
        <w:pStyle w:val="TE"/>
        <w:tabs>
          <w:tab w:val="left" w:pos="1680"/>
          <w:tab w:val="right" w:pos="2900"/>
        </w:tabs>
        <w:spacing w:line="276" w:lineRule="auto"/>
        <w:jc w:val="center"/>
        <w:rPr>
          <w:rFonts w:ascii="Arial" w:hAnsi="Arial" w:cs="Arial"/>
          <w:color w:val="auto"/>
          <w:lang w:val="nb-NO"/>
        </w:rPr>
      </w:pPr>
      <w:r>
        <w:rPr>
          <w:rFonts w:ascii="Arial" w:hAnsi="Arial" w:cs="Arial"/>
          <w:color w:val="auto"/>
          <w:lang w:val="nb-NO"/>
        </w:rPr>
        <w:t>Tistedal</w:t>
      </w:r>
      <w:r w:rsidR="00414442" w:rsidRPr="00C65E3C">
        <w:rPr>
          <w:rFonts w:ascii="Arial" w:hAnsi="Arial" w:cs="Arial"/>
          <w:color w:val="auto"/>
          <w:lang w:val="nb-NO"/>
        </w:rPr>
        <w:t xml:space="preserve">, </w:t>
      </w:r>
      <w:r>
        <w:rPr>
          <w:rFonts w:ascii="Arial" w:hAnsi="Arial" w:cs="Arial"/>
          <w:color w:val="auto"/>
          <w:lang w:val="nb-NO"/>
        </w:rPr>
        <w:t>10</w:t>
      </w:r>
      <w:r w:rsidR="00414442" w:rsidRPr="00C65E3C">
        <w:rPr>
          <w:rFonts w:ascii="Arial" w:hAnsi="Arial" w:cs="Arial"/>
          <w:color w:val="auto"/>
          <w:lang w:val="nb-NO"/>
        </w:rPr>
        <w:t>.06.202</w:t>
      </w:r>
      <w:r w:rsidR="009662CA">
        <w:rPr>
          <w:rFonts w:ascii="Arial" w:hAnsi="Arial" w:cs="Arial"/>
          <w:color w:val="auto"/>
          <w:lang w:val="nb-NO"/>
        </w:rPr>
        <w:t>5</w:t>
      </w:r>
    </w:p>
    <w:p w14:paraId="0513521D" w14:textId="77777777" w:rsidR="00414442" w:rsidRPr="00C65E3C" w:rsidRDefault="00414442" w:rsidP="007238A2">
      <w:pPr>
        <w:pStyle w:val="TE"/>
        <w:tabs>
          <w:tab w:val="left" w:pos="1680"/>
          <w:tab w:val="right" w:pos="2900"/>
        </w:tabs>
        <w:spacing w:line="276" w:lineRule="auto"/>
        <w:jc w:val="center"/>
        <w:rPr>
          <w:rFonts w:ascii="Arial" w:hAnsi="Arial" w:cs="Arial"/>
          <w:color w:val="auto"/>
          <w:lang w:val="nb-NO"/>
        </w:rPr>
      </w:pPr>
    </w:p>
    <w:p w14:paraId="5141C7A0" w14:textId="61DBD2FE" w:rsidR="00414442" w:rsidRPr="00C65E3C" w:rsidRDefault="007238A2" w:rsidP="007238A2">
      <w:pPr>
        <w:pStyle w:val="TE"/>
        <w:tabs>
          <w:tab w:val="left" w:pos="1680"/>
          <w:tab w:val="right" w:pos="2900"/>
        </w:tabs>
        <w:spacing w:line="276" w:lineRule="auto"/>
        <w:jc w:val="center"/>
        <w:rPr>
          <w:rFonts w:ascii="Arial" w:hAnsi="Arial" w:cs="Arial"/>
          <w:color w:val="auto"/>
          <w:lang w:val="nb-NO"/>
        </w:rPr>
      </w:pPr>
      <w:r>
        <w:rPr>
          <w:rFonts w:ascii="Arial" w:hAnsi="Arial" w:cs="Arial"/>
          <w:color w:val="auto"/>
          <w:lang w:val="nb-NO"/>
        </w:rPr>
        <w:t xml:space="preserve">Styret i </w:t>
      </w:r>
      <w:r w:rsidR="00336428">
        <w:rPr>
          <w:rFonts w:ascii="Arial" w:hAnsi="Arial" w:cs="Arial"/>
          <w:color w:val="auto"/>
          <w:lang w:val="nb-NO"/>
        </w:rPr>
        <w:t>Stangeskovene Bjørnstad Bruk AS</w:t>
      </w:r>
    </w:p>
    <w:p w14:paraId="63941B97" w14:textId="77777777" w:rsidR="00414442" w:rsidRDefault="00414442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</w:p>
    <w:p w14:paraId="440F614D" w14:textId="77777777" w:rsidR="000E0C76" w:rsidRDefault="000E0C76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</w:p>
    <w:p w14:paraId="141FDE9F" w14:textId="77777777" w:rsidR="008F2E06" w:rsidRDefault="008F2E06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</w:p>
    <w:p w14:paraId="31D62133" w14:textId="77777777" w:rsidR="003E18D1" w:rsidRPr="00C65E3C" w:rsidRDefault="003E18D1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</w:p>
    <w:p w14:paraId="43F36139" w14:textId="2D359815" w:rsidR="00414442" w:rsidRPr="00C65E3C" w:rsidRDefault="00414442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  <w:r w:rsidRPr="00C65E3C">
        <w:rPr>
          <w:rFonts w:ascii="Arial" w:hAnsi="Arial" w:cs="Arial"/>
          <w:color w:val="auto"/>
          <w:lang w:val="nb-NO"/>
        </w:rPr>
        <w:t>______________     __________________</w:t>
      </w:r>
      <w:r w:rsidRPr="00C65E3C">
        <w:rPr>
          <w:rFonts w:ascii="Arial" w:hAnsi="Arial" w:cs="Arial"/>
          <w:color w:val="auto"/>
          <w:lang w:val="nb-NO"/>
        </w:rPr>
        <w:tab/>
        <w:t xml:space="preserve">   _______________</w:t>
      </w:r>
      <w:r w:rsidR="00A140B3">
        <w:rPr>
          <w:rFonts w:ascii="Arial" w:hAnsi="Arial" w:cs="Arial"/>
          <w:color w:val="auto"/>
          <w:lang w:val="nb-NO"/>
        </w:rPr>
        <w:t>_</w:t>
      </w:r>
      <w:r w:rsidRPr="00C65E3C">
        <w:rPr>
          <w:rFonts w:ascii="Arial" w:hAnsi="Arial" w:cs="Arial"/>
          <w:color w:val="auto"/>
          <w:lang w:val="nb-NO"/>
        </w:rPr>
        <w:t xml:space="preserve">       </w:t>
      </w:r>
      <w:r w:rsidR="000E0C76">
        <w:rPr>
          <w:rFonts w:ascii="Arial" w:hAnsi="Arial" w:cs="Arial"/>
          <w:color w:val="auto"/>
          <w:lang w:val="nb-NO"/>
        </w:rPr>
        <w:t>________________</w:t>
      </w:r>
    </w:p>
    <w:p w14:paraId="6AE59ABA" w14:textId="69A14175" w:rsidR="00414442" w:rsidRPr="00C65E3C" w:rsidRDefault="000E0C76" w:rsidP="0041444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color w:val="auto"/>
          <w:lang w:val="nb-NO"/>
        </w:rPr>
      </w:pPr>
      <w:r>
        <w:rPr>
          <w:rFonts w:ascii="Arial" w:hAnsi="Arial" w:cs="Arial"/>
          <w:color w:val="auto"/>
          <w:lang w:val="nb-NO"/>
        </w:rPr>
        <w:t>Sverre Kværner</w:t>
      </w:r>
      <w:r w:rsidR="00414442" w:rsidRPr="00C65E3C">
        <w:rPr>
          <w:rFonts w:ascii="Arial" w:hAnsi="Arial" w:cs="Arial"/>
          <w:color w:val="auto"/>
          <w:lang w:val="nb-NO"/>
        </w:rPr>
        <w:tab/>
        <w:t xml:space="preserve">     </w:t>
      </w:r>
      <w:r>
        <w:rPr>
          <w:rFonts w:ascii="Arial" w:hAnsi="Arial" w:cs="Arial"/>
          <w:color w:val="auto"/>
          <w:lang w:val="nb-NO"/>
        </w:rPr>
        <w:t>Finn Thore Amundsen</w:t>
      </w:r>
      <w:r w:rsidR="00414442" w:rsidRPr="00C65E3C">
        <w:rPr>
          <w:rFonts w:ascii="Arial" w:hAnsi="Arial" w:cs="Arial"/>
          <w:color w:val="auto"/>
          <w:lang w:val="nb-NO"/>
        </w:rPr>
        <w:t xml:space="preserve">     </w:t>
      </w:r>
      <w:r>
        <w:rPr>
          <w:rFonts w:ascii="Arial" w:hAnsi="Arial" w:cs="Arial"/>
          <w:color w:val="auto"/>
          <w:lang w:val="nb-NO"/>
        </w:rPr>
        <w:t>Per Morten Wangen</w:t>
      </w:r>
      <w:r w:rsidR="00414442" w:rsidRPr="00C65E3C">
        <w:rPr>
          <w:rFonts w:ascii="Arial" w:hAnsi="Arial" w:cs="Arial"/>
          <w:color w:val="auto"/>
          <w:lang w:val="nb-NO"/>
        </w:rPr>
        <w:tab/>
      </w:r>
      <w:r w:rsidR="00DF0982">
        <w:rPr>
          <w:rFonts w:ascii="Arial" w:hAnsi="Arial" w:cs="Arial"/>
          <w:color w:val="auto"/>
          <w:lang w:val="nb-NO"/>
        </w:rPr>
        <w:t>Line Løvli</w:t>
      </w:r>
    </w:p>
    <w:p w14:paraId="6D4FC279" w14:textId="021CB827" w:rsidR="000E0C76" w:rsidRDefault="0041444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  <w:r w:rsidRPr="00C65E3C">
        <w:rPr>
          <w:rFonts w:ascii="Arial" w:hAnsi="Arial" w:cs="Arial"/>
          <w:bCs/>
          <w:color w:val="auto"/>
          <w:lang w:val="nb-NO"/>
        </w:rPr>
        <w:t>Styrelede</w:t>
      </w:r>
      <w:r w:rsidR="000E0C76">
        <w:rPr>
          <w:rFonts w:ascii="Arial" w:hAnsi="Arial" w:cs="Arial"/>
          <w:bCs/>
          <w:color w:val="auto"/>
          <w:lang w:val="nb-NO"/>
        </w:rPr>
        <w:t xml:space="preserve">r </w:t>
      </w:r>
      <w:r w:rsidR="000E0C76">
        <w:rPr>
          <w:rFonts w:ascii="Arial" w:hAnsi="Arial" w:cs="Arial"/>
          <w:bCs/>
          <w:color w:val="auto"/>
          <w:lang w:val="nb-NO"/>
        </w:rPr>
        <w:tab/>
      </w:r>
      <w:r w:rsidR="000E0C76">
        <w:rPr>
          <w:rFonts w:ascii="Arial" w:hAnsi="Arial" w:cs="Arial"/>
          <w:bCs/>
          <w:color w:val="auto"/>
          <w:lang w:val="nb-NO"/>
        </w:rPr>
        <w:tab/>
        <w:t xml:space="preserve">     Styremedlem</w:t>
      </w:r>
      <w:r w:rsidR="000E0C76">
        <w:rPr>
          <w:rFonts w:ascii="Arial" w:hAnsi="Arial" w:cs="Arial"/>
          <w:bCs/>
          <w:color w:val="auto"/>
          <w:lang w:val="nb-NO"/>
        </w:rPr>
        <w:tab/>
      </w:r>
      <w:r w:rsidR="000E0C76">
        <w:rPr>
          <w:rFonts w:ascii="Arial" w:hAnsi="Arial" w:cs="Arial"/>
          <w:bCs/>
          <w:color w:val="auto"/>
          <w:lang w:val="nb-NO"/>
        </w:rPr>
        <w:tab/>
        <w:t xml:space="preserve">    </w:t>
      </w:r>
      <w:proofErr w:type="gramStart"/>
      <w:r w:rsidR="000E0C76">
        <w:rPr>
          <w:rFonts w:ascii="Arial" w:hAnsi="Arial" w:cs="Arial"/>
          <w:bCs/>
          <w:color w:val="auto"/>
          <w:lang w:val="nb-NO"/>
        </w:rPr>
        <w:t xml:space="preserve">Styremedlem  </w:t>
      </w:r>
      <w:r w:rsidR="000E0C76">
        <w:rPr>
          <w:rFonts w:ascii="Arial" w:hAnsi="Arial" w:cs="Arial"/>
          <w:bCs/>
          <w:color w:val="auto"/>
          <w:lang w:val="nb-NO"/>
        </w:rPr>
        <w:tab/>
      </w:r>
      <w:proofErr w:type="gramEnd"/>
      <w:r w:rsidR="000E0C76">
        <w:rPr>
          <w:rFonts w:ascii="Arial" w:hAnsi="Arial" w:cs="Arial"/>
          <w:bCs/>
          <w:color w:val="auto"/>
          <w:lang w:val="nb-NO"/>
        </w:rPr>
        <w:tab/>
      </w:r>
      <w:proofErr w:type="spellStart"/>
      <w:r w:rsidR="00DF0982">
        <w:rPr>
          <w:rFonts w:ascii="Arial" w:hAnsi="Arial" w:cs="Arial"/>
          <w:bCs/>
          <w:color w:val="auto"/>
          <w:lang w:val="nb-NO"/>
        </w:rPr>
        <w:t>Styremedlem</w:t>
      </w:r>
      <w:proofErr w:type="spellEnd"/>
    </w:p>
    <w:p w14:paraId="551C6BCC" w14:textId="77777777" w:rsidR="00DF0982" w:rsidRDefault="00DF098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</w:p>
    <w:p w14:paraId="10644FBA" w14:textId="77777777" w:rsidR="00DF0982" w:rsidRDefault="00DF098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</w:p>
    <w:p w14:paraId="611857A1" w14:textId="77777777" w:rsidR="00DF0982" w:rsidRDefault="00DF098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</w:p>
    <w:p w14:paraId="5DB000A6" w14:textId="377F12FF" w:rsidR="00DF0982" w:rsidRDefault="00DF098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  <w:t xml:space="preserve">        ________________</w:t>
      </w:r>
    </w:p>
    <w:p w14:paraId="13AC4B6C" w14:textId="5FF3D45F" w:rsidR="00DF0982" w:rsidRDefault="00DF0982" w:rsidP="000E0C76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  <w:t>Ole Aarbu</w:t>
      </w:r>
    </w:p>
    <w:p w14:paraId="577643EE" w14:textId="3058AAC8" w:rsidR="00414442" w:rsidRPr="00DF0982" w:rsidRDefault="00DF0982" w:rsidP="00DF0982">
      <w:pPr>
        <w:pStyle w:val="TE"/>
        <w:tabs>
          <w:tab w:val="left" w:pos="1680"/>
          <w:tab w:val="right" w:pos="2900"/>
        </w:tabs>
        <w:spacing w:line="276" w:lineRule="auto"/>
        <w:rPr>
          <w:rFonts w:ascii="Arial" w:hAnsi="Arial" w:cs="Arial"/>
          <w:bCs/>
          <w:color w:val="auto"/>
          <w:lang w:val="nb-NO"/>
        </w:rPr>
      </w:pP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</w:r>
      <w:r>
        <w:rPr>
          <w:rFonts w:ascii="Arial" w:hAnsi="Arial" w:cs="Arial"/>
          <w:bCs/>
          <w:color w:val="auto"/>
          <w:lang w:val="nb-NO"/>
        </w:rPr>
        <w:tab/>
        <w:t>Daglig leder</w:t>
      </w:r>
      <w:r>
        <w:rPr>
          <w:rFonts w:ascii="Arial" w:hAnsi="Arial" w:cs="Arial"/>
          <w:bCs/>
          <w:color w:val="auto"/>
          <w:lang w:val="nb-NO"/>
        </w:rPr>
        <w:tab/>
      </w:r>
    </w:p>
    <w:sectPr w:rsidR="00414442" w:rsidRPr="00DF0982" w:rsidSect="003E18D1"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FE40" w14:textId="77777777" w:rsidR="006977F5" w:rsidRDefault="006977F5" w:rsidP="00202225">
      <w:pPr>
        <w:spacing w:after="0" w:line="240" w:lineRule="auto"/>
      </w:pPr>
      <w:r>
        <w:separator/>
      </w:r>
    </w:p>
  </w:endnote>
  <w:endnote w:type="continuationSeparator" w:id="0">
    <w:p w14:paraId="450AC76B" w14:textId="77777777" w:rsidR="006977F5" w:rsidRDefault="006977F5" w:rsidP="0020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0728" w14:textId="1CE52C5F" w:rsidR="003E18D1" w:rsidRDefault="003E18D1">
    <w:pPr>
      <w:pStyle w:val="Bunntekst"/>
      <w:jc w:val="center"/>
    </w:pPr>
  </w:p>
  <w:p w14:paraId="7EFAF8F6" w14:textId="77777777" w:rsidR="003E18D1" w:rsidRDefault="003E18D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B303" w14:textId="77777777" w:rsidR="006977F5" w:rsidRDefault="006977F5" w:rsidP="00202225">
      <w:pPr>
        <w:spacing w:after="0" w:line="240" w:lineRule="auto"/>
      </w:pPr>
      <w:r>
        <w:separator/>
      </w:r>
    </w:p>
  </w:footnote>
  <w:footnote w:type="continuationSeparator" w:id="0">
    <w:p w14:paraId="39F05990" w14:textId="77777777" w:rsidR="006977F5" w:rsidRDefault="006977F5" w:rsidP="0020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2C7"/>
    <w:multiLevelType w:val="hybridMultilevel"/>
    <w:tmpl w:val="8A50A8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6F00"/>
    <w:multiLevelType w:val="hybridMultilevel"/>
    <w:tmpl w:val="1FCE7BE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A272F"/>
    <w:multiLevelType w:val="hybridMultilevel"/>
    <w:tmpl w:val="55041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7DBC"/>
    <w:multiLevelType w:val="hybridMultilevel"/>
    <w:tmpl w:val="BFBAD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0BFF"/>
    <w:multiLevelType w:val="hybridMultilevel"/>
    <w:tmpl w:val="CDF4B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E3F"/>
    <w:multiLevelType w:val="hybridMultilevel"/>
    <w:tmpl w:val="A5100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00625">
    <w:abstractNumId w:val="4"/>
  </w:num>
  <w:num w:numId="2" w16cid:durableId="666060490">
    <w:abstractNumId w:val="5"/>
  </w:num>
  <w:num w:numId="3" w16cid:durableId="1932395501">
    <w:abstractNumId w:val="3"/>
  </w:num>
  <w:num w:numId="4" w16cid:durableId="1820030533">
    <w:abstractNumId w:val="0"/>
  </w:num>
  <w:num w:numId="5" w16cid:durableId="1138380067">
    <w:abstractNumId w:val="2"/>
  </w:num>
  <w:num w:numId="6" w16cid:durableId="6553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C"/>
    <w:rsid w:val="00012952"/>
    <w:rsid w:val="00016A95"/>
    <w:rsid w:val="000309F6"/>
    <w:rsid w:val="00041CC8"/>
    <w:rsid w:val="000A2F9D"/>
    <w:rsid w:val="000B621A"/>
    <w:rsid w:val="000B740E"/>
    <w:rsid w:val="000E0C76"/>
    <w:rsid w:val="00110832"/>
    <w:rsid w:val="00112117"/>
    <w:rsid w:val="00122E1C"/>
    <w:rsid w:val="00146212"/>
    <w:rsid w:val="001B72DF"/>
    <w:rsid w:val="001C1F54"/>
    <w:rsid w:val="001D5168"/>
    <w:rsid w:val="00202225"/>
    <w:rsid w:val="00244124"/>
    <w:rsid w:val="002A3529"/>
    <w:rsid w:val="002F03CB"/>
    <w:rsid w:val="002F35F4"/>
    <w:rsid w:val="003146F9"/>
    <w:rsid w:val="00322577"/>
    <w:rsid w:val="00325E08"/>
    <w:rsid w:val="003266A9"/>
    <w:rsid w:val="00330679"/>
    <w:rsid w:val="00334871"/>
    <w:rsid w:val="00336428"/>
    <w:rsid w:val="00374E09"/>
    <w:rsid w:val="00385742"/>
    <w:rsid w:val="00390FD3"/>
    <w:rsid w:val="003A077E"/>
    <w:rsid w:val="003B3B24"/>
    <w:rsid w:val="003E18D1"/>
    <w:rsid w:val="003F3CE0"/>
    <w:rsid w:val="00400212"/>
    <w:rsid w:val="00411255"/>
    <w:rsid w:val="00414442"/>
    <w:rsid w:val="00422243"/>
    <w:rsid w:val="00470845"/>
    <w:rsid w:val="00473820"/>
    <w:rsid w:val="0047671B"/>
    <w:rsid w:val="00495D68"/>
    <w:rsid w:val="004A7C22"/>
    <w:rsid w:val="004B6AF5"/>
    <w:rsid w:val="004D5083"/>
    <w:rsid w:val="00501D1B"/>
    <w:rsid w:val="00535603"/>
    <w:rsid w:val="00561A29"/>
    <w:rsid w:val="00577BB8"/>
    <w:rsid w:val="0059070A"/>
    <w:rsid w:val="005949C5"/>
    <w:rsid w:val="0059583F"/>
    <w:rsid w:val="005B15ED"/>
    <w:rsid w:val="005B2CD0"/>
    <w:rsid w:val="005D16D8"/>
    <w:rsid w:val="00601706"/>
    <w:rsid w:val="00651991"/>
    <w:rsid w:val="00670FEE"/>
    <w:rsid w:val="006977F5"/>
    <w:rsid w:val="006F27D3"/>
    <w:rsid w:val="00715DDC"/>
    <w:rsid w:val="00721A52"/>
    <w:rsid w:val="007238A2"/>
    <w:rsid w:val="00730DF5"/>
    <w:rsid w:val="00782C57"/>
    <w:rsid w:val="0078597E"/>
    <w:rsid w:val="00787D73"/>
    <w:rsid w:val="00794084"/>
    <w:rsid w:val="007A5520"/>
    <w:rsid w:val="007C175B"/>
    <w:rsid w:val="007C7D28"/>
    <w:rsid w:val="008B6C49"/>
    <w:rsid w:val="008F2E06"/>
    <w:rsid w:val="00937F36"/>
    <w:rsid w:val="00952BE2"/>
    <w:rsid w:val="009554F1"/>
    <w:rsid w:val="00957D3E"/>
    <w:rsid w:val="009662CA"/>
    <w:rsid w:val="009A129B"/>
    <w:rsid w:val="009A47F0"/>
    <w:rsid w:val="009B5C7D"/>
    <w:rsid w:val="009D1AD8"/>
    <w:rsid w:val="009E028B"/>
    <w:rsid w:val="009F4856"/>
    <w:rsid w:val="00A140B3"/>
    <w:rsid w:val="00A240F9"/>
    <w:rsid w:val="00A3753C"/>
    <w:rsid w:val="00A50A54"/>
    <w:rsid w:val="00AE03AF"/>
    <w:rsid w:val="00AE1448"/>
    <w:rsid w:val="00B0413C"/>
    <w:rsid w:val="00B11FA6"/>
    <w:rsid w:val="00B81DF8"/>
    <w:rsid w:val="00B846AA"/>
    <w:rsid w:val="00B90FA8"/>
    <w:rsid w:val="00B930AD"/>
    <w:rsid w:val="00B94F3A"/>
    <w:rsid w:val="00C02238"/>
    <w:rsid w:val="00C27CB0"/>
    <w:rsid w:val="00C33E45"/>
    <w:rsid w:val="00C35078"/>
    <w:rsid w:val="00C65E3C"/>
    <w:rsid w:val="00C8006F"/>
    <w:rsid w:val="00C87CCA"/>
    <w:rsid w:val="00CA1C9E"/>
    <w:rsid w:val="00CD1E58"/>
    <w:rsid w:val="00CF4706"/>
    <w:rsid w:val="00D420F8"/>
    <w:rsid w:val="00D42F72"/>
    <w:rsid w:val="00D46C10"/>
    <w:rsid w:val="00D578D2"/>
    <w:rsid w:val="00D6382E"/>
    <w:rsid w:val="00D64F5E"/>
    <w:rsid w:val="00D670C1"/>
    <w:rsid w:val="00D67144"/>
    <w:rsid w:val="00D86FB1"/>
    <w:rsid w:val="00D90153"/>
    <w:rsid w:val="00D9230A"/>
    <w:rsid w:val="00DA30A6"/>
    <w:rsid w:val="00DB7E71"/>
    <w:rsid w:val="00DD0958"/>
    <w:rsid w:val="00DF0982"/>
    <w:rsid w:val="00DF1535"/>
    <w:rsid w:val="00E2501E"/>
    <w:rsid w:val="00E36C3C"/>
    <w:rsid w:val="00E42739"/>
    <w:rsid w:val="00E4756B"/>
    <w:rsid w:val="00EA0EE5"/>
    <w:rsid w:val="00EB5AAB"/>
    <w:rsid w:val="00ED6FC7"/>
    <w:rsid w:val="00EE06C7"/>
    <w:rsid w:val="00F21440"/>
    <w:rsid w:val="00F52B85"/>
    <w:rsid w:val="00F7194C"/>
    <w:rsid w:val="00FA05CF"/>
    <w:rsid w:val="00FB331D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9DB5"/>
  <w15:chartTrackingRefBased/>
  <w15:docId w15:val="{149A2475-321E-4650-8D4F-2D06936D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175B"/>
    <w:pPr>
      <w:ind w:left="720"/>
      <w:contextualSpacing/>
    </w:pPr>
  </w:style>
  <w:style w:type="paragraph" w:customStyle="1" w:styleId="TE">
    <w:name w:val="TE"/>
    <w:basedOn w:val="Normal"/>
    <w:uiPriority w:val="99"/>
    <w:rsid w:val="00414442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Garamond" w:eastAsiaTheme="minorEastAsia" w:hAnsi="Garamond" w:cs="Garamond"/>
      <w:color w:val="3F3D35"/>
      <w:kern w:val="0"/>
      <w:lang w:val="en-GB" w:eastAsia="ja-JP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20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225"/>
  </w:style>
  <w:style w:type="paragraph" w:styleId="Bunntekst">
    <w:name w:val="footer"/>
    <w:basedOn w:val="Normal"/>
    <w:link w:val="BunntekstTegn"/>
    <w:uiPriority w:val="99"/>
    <w:unhideWhenUsed/>
    <w:rsid w:val="0020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225"/>
  </w:style>
  <w:style w:type="table" w:styleId="Tabellrutenett">
    <w:name w:val="Table Grid"/>
    <w:basedOn w:val="Vanligtabell"/>
    <w:uiPriority w:val="39"/>
    <w:rsid w:val="0095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c0e74-13ce-4ccf-9044-80265e91ed11">
      <Terms xmlns="http://schemas.microsoft.com/office/infopath/2007/PartnerControls"/>
    </lcf76f155ced4ddcb4097134ff3c332f>
    <TaxCatchAll xmlns="ce46e5cd-54a2-400e-b911-6f43a3eda6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C4AF473EF6045804E763881701BA7" ma:contentTypeVersion="16" ma:contentTypeDescription="Create a new document." ma:contentTypeScope="" ma:versionID="fa2e61da43a00ed2723361ee284ce80e">
  <xsd:schema xmlns:xsd="http://www.w3.org/2001/XMLSchema" xmlns:xs="http://www.w3.org/2001/XMLSchema" xmlns:p="http://schemas.microsoft.com/office/2006/metadata/properties" xmlns:ns2="bb9c0e74-13ce-4ccf-9044-80265e91ed11" xmlns:ns3="ce46e5cd-54a2-400e-b911-6f43a3eda64e" targetNamespace="http://schemas.microsoft.com/office/2006/metadata/properties" ma:root="true" ma:fieldsID="a460bf7f998b25ac6ec0c2310d283b14" ns2:_="" ns3:_="">
    <xsd:import namespace="bb9c0e74-13ce-4ccf-9044-80265e91ed11"/>
    <xsd:import namespace="ce46e5cd-54a2-400e-b911-6f43a3eda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0e74-13ce-4ccf-9044-80265e91e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a3a26-bf3a-40d9-b661-f270b51f4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6e5cd-54a2-400e-b911-6f43a3eda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f93a70-5553-4bbf-8240-48c04cab5412}" ma:internalName="TaxCatchAll" ma:showField="CatchAllData" ma:web="ce46e5cd-54a2-400e-b911-6f43a3eda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1A9EA-3B74-4142-8410-6E26359B52E6}">
  <ds:schemaRefs>
    <ds:schemaRef ds:uri="http://schemas.microsoft.com/office/2006/metadata/properties"/>
    <ds:schemaRef ds:uri="http://schemas.microsoft.com/office/infopath/2007/PartnerControls"/>
    <ds:schemaRef ds:uri="bb9c0e74-13ce-4ccf-9044-80265e91ed11"/>
    <ds:schemaRef ds:uri="ce46e5cd-54a2-400e-b911-6f43a3eda64e"/>
  </ds:schemaRefs>
</ds:datastoreItem>
</file>

<file path=customXml/itemProps2.xml><?xml version="1.0" encoding="utf-8"?>
<ds:datastoreItem xmlns:ds="http://schemas.openxmlformats.org/officeDocument/2006/customXml" ds:itemID="{CFCA7930-C2B2-426F-BE98-05A0F2A6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205D9-CF3E-4AC7-8C77-615A3E67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c0e74-13ce-4ccf-9044-80265e91ed11"/>
    <ds:schemaRef ds:uri="ce46e5cd-54a2-400e-b911-6f43a3eda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Olav Vestli</dc:creator>
  <cp:keywords/>
  <dc:description/>
  <cp:lastModifiedBy>Erik Toverud</cp:lastModifiedBy>
  <cp:revision>2</cp:revision>
  <cp:lastPrinted>2023-06-08T08:34:00Z</cp:lastPrinted>
  <dcterms:created xsi:type="dcterms:W3CDTF">2025-06-05T08:30:00Z</dcterms:created>
  <dcterms:modified xsi:type="dcterms:W3CDTF">2025-06-05T08:30:00Z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0x010100BDDC4AF473EF6045804E763881701BA7</vt:lpwstr>
  </property>
  <property fmtid="{D5CDD505-2E9C-101B-9397-08002B2CF9AE}" pid="3" name="MediaServiceImageTags">
    <vt:lpwstr/>
  </property>
</Properties>
</file>