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41DD0" w:rsidRDefault="00041DD0">
      <w:pPr>
        <w:spacing w:line="336" w:lineRule="auto"/>
        <w:rPr>
          <w:rFonts w:ascii="Arial" w:eastAsia="Arial" w:hAnsi="Arial" w:cs="Arial"/>
          <w:sz w:val="17"/>
          <w:szCs w:val="17"/>
        </w:rPr>
      </w:pPr>
    </w:p>
    <w:p w14:paraId="00000002" w14:textId="77777777" w:rsidR="00041DD0" w:rsidRDefault="00041DD0">
      <w:pPr>
        <w:spacing w:line="336" w:lineRule="auto"/>
        <w:rPr>
          <w:rFonts w:ascii="Arial" w:eastAsia="Arial" w:hAnsi="Arial" w:cs="Arial"/>
          <w:sz w:val="17"/>
          <w:szCs w:val="17"/>
        </w:rPr>
      </w:pPr>
    </w:p>
    <w:p w14:paraId="00000003" w14:textId="77777777" w:rsidR="00041DD0" w:rsidRDefault="00041DD0">
      <w:pPr>
        <w:spacing w:line="276" w:lineRule="auto"/>
        <w:rPr>
          <w:rFonts w:ascii="Arial" w:eastAsia="Arial" w:hAnsi="Arial" w:cs="Arial"/>
          <w:sz w:val="17"/>
          <w:szCs w:val="17"/>
        </w:rPr>
      </w:pPr>
    </w:p>
    <w:p w14:paraId="00000004" w14:textId="77777777" w:rsidR="00041DD0" w:rsidRDefault="00000000">
      <w:pPr>
        <w:spacing w:line="276" w:lineRule="auto"/>
        <w:rPr>
          <w:rFonts w:ascii="Arial" w:eastAsia="Arial" w:hAnsi="Arial" w:cs="Arial"/>
          <w:sz w:val="17"/>
          <w:szCs w:val="17"/>
        </w:rPr>
      </w:pPr>
      <w:r>
        <w:rPr>
          <w:rFonts w:ascii="Arial" w:eastAsia="Arial" w:hAnsi="Arial" w:cs="Arial"/>
          <w:sz w:val="17"/>
          <w:szCs w:val="17"/>
        </w:rPr>
        <w:t xml:space="preserve">Joseph </w:t>
      </w:r>
      <w:proofErr w:type="spellStart"/>
      <w:r>
        <w:rPr>
          <w:rFonts w:ascii="Arial" w:eastAsia="Arial" w:hAnsi="Arial" w:cs="Arial"/>
          <w:sz w:val="17"/>
          <w:szCs w:val="17"/>
        </w:rPr>
        <w:t>Yaeger</w:t>
      </w:r>
      <w:proofErr w:type="spellEnd"/>
    </w:p>
    <w:p w14:paraId="00000005" w14:textId="77777777" w:rsidR="00041DD0" w:rsidRDefault="00000000">
      <w:pPr>
        <w:spacing w:line="276" w:lineRule="auto"/>
        <w:rPr>
          <w:rFonts w:ascii="Arial" w:eastAsia="Arial" w:hAnsi="Arial" w:cs="Arial"/>
          <w:i/>
          <w:color w:val="222222"/>
          <w:sz w:val="17"/>
          <w:szCs w:val="17"/>
          <w:highlight w:val="white"/>
        </w:rPr>
      </w:pPr>
      <w:proofErr w:type="spellStart"/>
      <w:r>
        <w:rPr>
          <w:rFonts w:ascii="Arial" w:eastAsia="Arial" w:hAnsi="Arial" w:cs="Arial"/>
          <w:i/>
          <w:color w:val="222222"/>
          <w:sz w:val="17"/>
          <w:szCs w:val="17"/>
          <w:highlight w:val="white"/>
        </w:rPr>
        <w:t>Polygrapher</w:t>
      </w:r>
      <w:proofErr w:type="spellEnd"/>
    </w:p>
    <w:p w14:paraId="00000006" w14:textId="77777777" w:rsidR="00041DD0" w:rsidRDefault="00041DD0">
      <w:pPr>
        <w:spacing w:line="360" w:lineRule="auto"/>
        <w:rPr>
          <w:rFonts w:ascii="Arial" w:eastAsia="Arial" w:hAnsi="Arial" w:cs="Arial"/>
          <w:sz w:val="17"/>
          <w:szCs w:val="17"/>
        </w:rPr>
      </w:pPr>
    </w:p>
    <w:p w14:paraId="00000007" w14:textId="77777777" w:rsidR="00041DD0" w:rsidRDefault="00000000">
      <w:pPr>
        <w:spacing w:line="276" w:lineRule="auto"/>
        <w:rPr>
          <w:rFonts w:ascii="Arial" w:eastAsia="Arial" w:hAnsi="Arial" w:cs="Arial"/>
          <w:sz w:val="17"/>
          <w:szCs w:val="17"/>
        </w:rPr>
      </w:pPr>
      <w:r>
        <w:rPr>
          <w:rFonts w:ascii="Arial" w:eastAsia="Arial" w:hAnsi="Arial" w:cs="Arial"/>
          <w:sz w:val="17"/>
          <w:szCs w:val="17"/>
        </w:rPr>
        <w:t>15 novembre 2025 – 17 janvier 2026</w:t>
      </w:r>
    </w:p>
    <w:p w14:paraId="00000008" w14:textId="77777777" w:rsidR="00041DD0" w:rsidRDefault="00000000">
      <w:pPr>
        <w:spacing w:line="276" w:lineRule="auto"/>
        <w:rPr>
          <w:rFonts w:ascii="Arial" w:eastAsia="Arial" w:hAnsi="Arial" w:cs="Arial"/>
          <w:sz w:val="17"/>
          <w:szCs w:val="17"/>
        </w:rPr>
      </w:pPr>
      <w:r>
        <w:rPr>
          <w:rFonts w:ascii="Arial" w:eastAsia="Arial" w:hAnsi="Arial" w:cs="Arial"/>
          <w:sz w:val="17"/>
          <w:szCs w:val="17"/>
        </w:rPr>
        <w:t>Bennet Street, SW1</w:t>
      </w:r>
    </w:p>
    <w:p w14:paraId="00000009" w14:textId="77777777" w:rsidR="00041DD0" w:rsidRDefault="00041DD0">
      <w:pPr>
        <w:spacing w:line="336" w:lineRule="auto"/>
        <w:rPr>
          <w:rFonts w:ascii="Arial" w:eastAsia="Arial" w:hAnsi="Arial" w:cs="Arial"/>
          <w:sz w:val="17"/>
          <w:szCs w:val="17"/>
        </w:rPr>
      </w:pPr>
    </w:p>
    <w:p w14:paraId="0000000A" w14:textId="77777777" w:rsidR="00041DD0" w:rsidRDefault="00041DD0">
      <w:pPr>
        <w:spacing w:line="336" w:lineRule="auto"/>
        <w:rPr>
          <w:rFonts w:ascii="Arial" w:eastAsia="Arial" w:hAnsi="Arial" w:cs="Arial"/>
          <w:sz w:val="17"/>
          <w:szCs w:val="17"/>
        </w:rPr>
      </w:pPr>
    </w:p>
    <w:p w14:paraId="0000000B" w14:textId="77777777" w:rsidR="00041DD0" w:rsidRDefault="00041DD0">
      <w:pPr>
        <w:spacing w:line="336" w:lineRule="auto"/>
        <w:rPr>
          <w:rFonts w:ascii="Arial" w:eastAsia="Arial" w:hAnsi="Arial" w:cs="Arial"/>
          <w:sz w:val="17"/>
          <w:szCs w:val="17"/>
        </w:rPr>
      </w:pPr>
    </w:p>
    <w:p w14:paraId="0000000C" w14:textId="77777777" w:rsidR="00041DD0" w:rsidRDefault="00041DD0">
      <w:pPr>
        <w:spacing w:line="336" w:lineRule="auto"/>
        <w:rPr>
          <w:rFonts w:ascii="Arial" w:eastAsia="Arial" w:hAnsi="Arial" w:cs="Arial"/>
          <w:sz w:val="17"/>
          <w:szCs w:val="17"/>
        </w:rPr>
      </w:pPr>
    </w:p>
    <w:p w14:paraId="0000000D" w14:textId="77777777" w:rsidR="00041DD0" w:rsidRDefault="00041DD0">
      <w:pPr>
        <w:spacing w:line="336" w:lineRule="auto"/>
        <w:rPr>
          <w:rFonts w:ascii="Arial" w:eastAsia="Arial" w:hAnsi="Arial" w:cs="Arial"/>
          <w:sz w:val="17"/>
          <w:szCs w:val="17"/>
        </w:rPr>
      </w:pPr>
    </w:p>
    <w:p w14:paraId="0000000E" w14:textId="77777777" w:rsidR="00041DD0" w:rsidRDefault="00041DD0">
      <w:pPr>
        <w:spacing w:line="336" w:lineRule="auto"/>
        <w:rPr>
          <w:rFonts w:ascii="Arial" w:eastAsia="Arial" w:hAnsi="Arial" w:cs="Arial"/>
          <w:sz w:val="17"/>
          <w:szCs w:val="17"/>
        </w:rPr>
      </w:pPr>
    </w:p>
    <w:p w14:paraId="0000000F" w14:textId="7669E011" w:rsidR="00041DD0" w:rsidRDefault="00000000">
      <w:pPr>
        <w:spacing w:line="360" w:lineRule="auto"/>
        <w:rPr>
          <w:rFonts w:ascii="Arial" w:eastAsia="Arial" w:hAnsi="Arial" w:cs="Arial"/>
          <w:sz w:val="17"/>
          <w:szCs w:val="17"/>
        </w:rPr>
      </w:pPr>
      <w:r>
        <w:rPr>
          <w:rFonts w:ascii="Arial" w:eastAsia="Arial" w:hAnsi="Arial" w:cs="Arial"/>
          <w:sz w:val="17"/>
          <w:szCs w:val="17"/>
        </w:rPr>
        <w:t xml:space="preserve">Modern Art a le plaisir de présenter </w:t>
      </w:r>
      <w:proofErr w:type="spellStart"/>
      <w:r>
        <w:rPr>
          <w:rFonts w:ascii="Arial" w:eastAsia="Arial" w:hAnsi="Arial" w:cs="Arial"/>
          <w:i/>
          <w:sz w:val="17"/>
          <w:szCs w:val="17"/>
        </w:rPr>
        <w:t>Polygrapher</w:t>
      </w:r>
      <w:proofErr w:type="spellEnd"/>
      <w:r>
        <w:rPr>
          <w:rFonts w:ascii="Arial" w:eastAsia="Arial" w:hAnsi="Arial" w:cs="Arial"/>
          <w:sz w:val="17"/>
          <w:szCs w:val="17"/>
        </w:rPr>
        <w:t xml:space="preserve">, la première exposition personnelle de Joseph </w:t>
      </w:r>
      <w:proofErr w:type="spellStart"/>
      <w:r>
        <w:rPr>
          <w:rFonts w:ascii="Arial" w:eastAsia="Arial" w:hAnsi="Arial" w:cs="Arial"/>
          <w:sz w:val="17"/>
          <w:szCs w:val="17"/>
        </w:rPr>
        <w:t>Yaeger</w:t>
      </w:r>
      <w:proofErr w:type="spellEnd"/>
      <w:r>
        <w:rPr>
          <w:rFonts w:ascii="Arial" w:eastAsia="Arial" w:hAnsi="Arial" w:cs="Arial"/>
          <w:sz w:val="17"/>
          <w:szCs w:val="17"/>
        </w:rPr>
        <w:t xml:space="preserve"> depuis l’annonce de sa représentation par la galerie</w:t>
      </w:r>
      <w:r w:rsidR="000D45F7">
        <w:rPr>
          <w:rFonts w:ascii="Arial" w:eastAsia="Arial" w:hAnsi="Arial" w:cs="Arial"/>
          <w:sz w:val="17"/>
          <w:szCs w:val="17"/>
        </w:rPr>
        <w:t>. Cette exposition marque également l’ouverture de notre nouvel espace à Bennet Street.</w:t>
      </w:r>
    </w:p>
    <w:p w14:paraId="00000010" w14:textId="77777777" w:rsidR="00041DD0" w:rsidRDefault="00041DD0">
      <w:pPr>
        <w:spacing w:line="360" w:lineRule="auto"/>
        <w:rPr>
          <w:rFonts w:ascii="Arial" w:eastAsia="Arial" w:hAnsi="Arial" w:cs="Arial"/>
          <w:sz w:val="17"/>
          <w:szCs w:val="17"/>
        </w:rPr>
      </w:pPr>
    </w:p>
    <w:p w14:paraId="00000011" w14:textId="77777777" w:rsidR="00041DD0" w:rsidRDefault="00000000">
      <w:pPr>
        <w:spacing w:line="360" w:lineRule="auto"/>
        <w:rPr>
          <w:rFonts w:ascii="Arial" w:eastAsia="Arial" w:hAnsi="Arial" w:cs="Arial"/>
          <w:sz w:val="17"/>
          <w:szCs w:val="17"/>
        </w:rPr>
      </w:pPr>
      <w:proofErr w:type="spellStart"/>
      <w:r>
        <w:rPr>
          <w:rFonts w:ascii="Arial" w:eastAsia="Arial" w:hAnsi="Arial" w:cs="Arial"/>
          <w:i/>
          <w:sz w:val="17"/>
          <w:szCs w:val="17"/>
        </w:rPr>
        <w:t>Polygrapher</w:t>
      </w:r>
      <w:proofErr w:type="spellEnd"/>
      <w:r>
        <w:rPr>
          <w:rFonts w:ascii="Arial" w:eastAsia="Arial" w:hAnsi="Arial" w:cs="Arial"/>
          <w:i/>
          <w:sz w:val="17"/>
          <w:szCs w:val="17"/>
        </w:rPr>
        <w:t xml:space="preserve"> </w:t>
      </w:r>
      <w:r>
        <w:rPr>
          <w:rFonts w:ascii="Arial" w:eastAsia="Arial" w:hAnsi="Arial" w:cs="Arial"/>
          <w:sz w:val="17"/>
          <w:szCs w:val="17"/>
        </w:rPr>
        <w:t xml:space="preserve">désigne à la fois le titre de l’exposition et un texte rédigé par l’artiste publié dans le catalogue qui accompagne l’exposition. Sous la forme d’un interrogatoire auquel l’artiste a été soumis sur un </w:t>
      </w:r>
      <w:proofErr w:type="spellStart"/>
      <w:r>
        <w:rPr>
          <w:rFonts w:ascii="Arial" w:eastAsia="Arial" w:hAnsi="Arial" w:cs="Arial"/>
          <w:sz w:val="17"/>
          <w:szCs w:val="17"/>
        </w:rPr>
        <w:t>Stoelting</w:t>
      </w:r>
      <w:proofErr w:type="spellEnd"/>
      <w:r>
        <w:rPr>
          <w:rFonts w:ascii="Arial" w:eastAsia="Arial" w:hAnsi="Arial" w:cs="Arial"/>
          <w:sz w:val="17"/>
          <w:szCs w:val="17"/>
        </w:rPr>
        <w:t xml:space="preserve"> </w:t>
      </w:r>
      <w:proofErr w:type="spellStart"/>
      <w:r>
        <w:rPr>
          <w:rFonts w:ascii="Arial" w:eastAsia="Arial" w:hAnsi="Arial" w:cs="Arial"/>
          <w:sz w:val="17"/>
          <w:szCs w:val="17"/>
        </w:rPr>
        <w:t>UltraScrive</w:t>
      </w:r>
      <w:proofErr w:type="spellEnd"/>
      <w:r>
        <w:rPr>
          <w:rFonts w:ascii="Arial" w:eastAsia="Arial" w:hAnsi="Arial" w:cs="Arial"/>
          <w:sz w:val="17"/>
          <w:szCs w:val="17"/>
        </w:rPr>
        <w:t xml:space="preserve"> et dont seules les réponses ont été transcrites – ce texte constitue un cadre pour la lecture et la compréhension des peintures présentées. Masques, peintures, écrans, lunettes scotchées, débris et mousse : les figures volontairement obscurcies des tableaux dialoguent avec la vérité implicite du texte. </w:t>
      </w:r>
    </w:p>
    <w:p w14:paraId="00000012" w14:textId="77777777" w:rsidR="00041DD0" w:rsidRDefault="00041DD0">
      <w:pPr>
        <w:spacing w:line="360" w:lineRule="auto"/>
        <w:rPr>
          <w:rFonts w:ascii="Arial" w:eastAsia="Arial" w:hAnsi="Arial" w:cs="Arial"/>
          <w:sz w:val="17"/>
          <w:szCs w:val="17"/>
        </w:rPr>
      </w:pPr>
    </w:p>
    <w:p w14:paraId="00000013" w14:textId="77777777" w:rsidR="00041DD0" w:rsidRDefault="00000000">
      <w:pPr>
        <w:spacing w:line="360" w:lineRule="auto"/>
        <w:rPr>
          <w:rFonts w:ascii="Arial" w:eastAsia="Arial" w:hAnsi="Arial" w:cs="Arial"/>
          <w:sz w:val="17"/>
          <w:szCs w:val="17"/>
        </w:rPr>
      </w:pPr>
      <w:r>
        <w:rPr>
          <w:rFonts w:ascii="Arial" w:eastAsia="Arial" w:hAnsi="Arial" w:cs="Arial"/>
          <w:sz w:val="17"/>
          <w:szCs w:val="17"/>
        </w:rPr>
        <w:t xml:space="preserve">Réalisées à l’aquarelle sur une couche épaisse au </w:t>
      </w:r>
      <w:proofErr w:type="spellStart"/>
      <w:r>
        <w:rPr>
          <w:rFonts w:ascii="Arial" w:eastAsia="Arial" w:hAnsi="Arial" w:cs="Arial"/>
          <w:sz w:val="17"/>
          <w:szCs w:val="17"/>
        </w:rPr>
        <w:t>gesso</w:t>
      </w:r>
      <w:proofErr w:type="spellEnd"/>
      <w:r>
        <w:rPr>
          <w:rFonts w:ascii="Arial" w:eastAsia="Arial" w:hAnsi="Arial" w:cs="Arial"/>
          <w:sz w:val="17"/>
          <w:szCs w:val="17"/>
        </w:rPr>
        <w:t xml:space="preserve"> strié et texturé – qu’elles soient sur toile ou sur lin – les peintures de l’exposition accordent une importance à la matérialité et aux aléas du pigment aquarellé. Les compositions de </w:t>
      </w:r>
      <w:proofErr w:type="spellStart"/>
      <w:r>
        <w:rPr>
          <w:rFonts w:ascii="Arial" w:eastAsia="Arial" w:hAnsi="Arial" w:cs="Arial"/>
          <w:sz w:val="17"/>
          <w:szCs w:val="17"/>
        </w:rPr>
        <w:t>Yaeger</w:t>
      </w:r>
      <w:proofErr w:type="spellEnd"/>
      <w:r>
        <w:rPr>
          <w:rFonts w:ascii="Arial" w:eastAsia="Arial" w:hAnsi="Arial" w:cs="Arial"/>
          <w:sz w:val="17"/>
          <w:szCs w:val="17"/>
        </w:rPr>
        <w:t xml:space="preserve"> sont fréquemment recadrées, ce qui paradoxalement révèle ou limite l’expérience du spectateur face aux scènes représentées. Cette ambiguïté aussi bien émotionnelle que spatiale se retrouve dans sa pratique de l’écriture, où l’artiste évoque des espaces fantasmatiques. </w:t>
      </w:r>
    </w:p>
    <w:p w14:paraId="00000014" w14:textId="77777777" w:rsidR="00041DD0" w:rsidRDefault="00041DD0">
      <w:pPr>
        <w:spacing w:line="360" w:lineRule="auto"/>
        <w:rPr>
          <w:rFonts w:ascii="Arial" w:eastAsia="Arial" w:hAnsi="Arial" w:cs="Arial"/>
          <w:sz w:val="17"/>
          <w:szCs w:val="17"/>
        </w:rPr>
      </w:pPr>
    </w:p>
    <w:p w14:paraId="00000016" w14:textId="002F5A00" w:rsidR="00041DD0" w:rsidRPr="00B520A8" w:rsidRDefault="00000000">
      <w:pPr>
        <w:spacing w:line="360" w:lineRule="auto"/>
        <w:rPr>
          <w:rFonts w:ascii="Arial" w:eastAsia="Arial" w:hAnsi="Arial" w:cs="Arial"/>
          <w:sz w:val="17"/>
          <w:szCs w:val="17"/>
        </w:rPr>
      </w:pPr>
      <w:r>
        <w:rPr>
          <w:rFonts w:ascii="Arial" w:eastAsia="Arial" w:hAnsi="Arial" w:cs="Arial"/>
          <w:sz w:val="17"/>
          <w:szCs w:val="17"/>
        </w:rPr>
        <w:t xml:space="preserve">Joseph </w:t>
      </w:r>
      <w:proofErr w:type="spellStart"/>
      <w:r>
        <w:rPr>
          <w:rFonts w:ascii="Arial" w:eastAsia="Arial" w:hAnsi="Arial" w:cs="Arial"/>
          <w:sz w:val="17"/>
          <w:szCs w:val="17"/>
        </w:rPr>
        <w:t>Yaeger</w:t>
      </w:r>
      <w:proofErr w:type="spellEnd"/>
      <w:r>
        <w:rPr>
          <w:rFonts w:ascii="Arial" w:eastAsia="Arial" w:hAnsi="Arial" w:cs="Arial"/>
          <w:sz w:val="17"/>
          <w:szCs w:val="17"/>
        </w:rPr>
        <w:t xml:space="preserve"> est né en 1986 à Helena, Montana. Il vit et travaille à Londres. Il est diplômé de la Rhode Island </w:t>
      </w:r>
      <w:proofErr w:type="spellStart"/>
      <w:r>
        <w:rPr>
          <w:rFonts w:ascii="Arial" w:eastAsia="Arial" w:hAnsi="Arial" w:cs="Arial"/>
          <w:sz w:val="17"/>
          <w:szCs w:val="17"/>
        </w:rPr>
        <w:t>Schoold</w:t>
      </w:r>
      <w:proofErr w:type="spellEnd"/>
      <w:r>
        <w:rPr>
          <w:rFonts w:ascii="Arial" w:eastAsia="Arial" w:hAnsi="Arial" w:cs="Arial"/>
          <w:sz w:val="17"/>
          <w:szCs w:val="17"/>
        </w:rPr>
        <w:t xml:space="preserve"> of Design (2008) et du Royal </w:t>
      </w:r>
      <w:proofErr w:type="spellStart"/>
      <w:r>
        <w:rPr>
          <w:rFonts w:ascii="Arial" w:eastAsia="Arial" w:hAnsi="Arial" w:cs="Arial"/>
          <w:sz w:val="17"/>
          <w:szCs w:val="17"/>
        </w:rPr>
        <w:t>College</w:t>
      </w:r>
      <w:proofErr w:type="spellEnd"/>
      <w:r>
        <w:rPr>
          <w:rFonts w:ascii="Arial" w:eastAsia="Arial" w:hAnsi="Arial" w:cs="Arial"/>
          <w:sz w:val="17"/>
          <w:szCs w:val="17"/>
        </w:rPr>
        <w:t xml:space="preserve"> of Art, Londres (2019). Son travail a fait l’objet d’expositions personnelles chez </w:t>
      </w:r>
      <w:proofErr w:type="spellStart"/>
      <w:r>
        <w:rPr>
          <w:rFonts w:ascii="Arial" w:eastAsia="Arial" w:hAnsi="Arial" w:cs="Arial"/>
          <w:sz w:val="17"/>
          <w:szCs w:val="17"/>
        </w:rPr>
        <w:t>Antenna</w:t>
      </w:r>
      <w:proofErr w:type="spellEnd"/>
      <w:r>
        <w:rPr>
          <w:rFonts w:ascii="Arial" w:eastAsia="Arial" w:hAnsi="Arial" w:cs="Arial"/>
          <w:sz w:val="17"/>
          <w:szCs w:val="17"/>
        </w:rPr>
        <w:t xml:space="preserve"> </w:t>
      </w:r>
      <w:proofErr w:type="spellStart"/>
      <w:r>
        <w:rPr>
          <w:rFonts w:ascii="Arial" w:eastAsia="Arial" w:hAnsi="Arial" w:cs="Arial"/>
          <w:sz w:val="17"/>
          <w:szCs w:val="17"/>
        </w:rPr>
        <w:t>Space</w:t>
      </w:r>
      <w:proofErr w:type="spellEnd"/>
      <w:r>
        <w:rPr>
          <w:rFonts w:ascii="Arial" w:eastAsia="Arial" w:hAnsi="Arial" w:cs="Arial"/>
          <w:sz w:val="17"/>
          <w:szCs w:val="17"/>
        </w:rPr>
        <w:t>, Shanghai (2024</w:t>
      </w:r>
      <w:proofErr w:type="gramStart"/>
      <w:r>
        <w:rPr>
          <w:rFonts w:ascii="Arial" w:eastAsia="Arial" w:hAnsi="Arial" w:cs="Arial"/>
          <w:sz w:val="17"/>
          <w:szCs w:val="17"/>
        </w:rPr>
        <w:t>);</w:t>
      </w:r>
      <w:proofErr w:type="gramEnd"/>
      <w:r>
        <w:rPr>
          <w:rFonts w:ascii="Arial" w:eastAsia="Arial" w:hAnsi="Arial" w:cs="Arial"/>
          <w:sz w:val="17"/>
          <w:szCs w:val="17"/>
        </w:rPr>
        <w:t xml:space="preserve"> The </w:t>
      </w:r>
      <w:proofErr w:type="spellStart"/>
      <w:r>
        <w:rPr>
          <w:rFonts w:ascii="Arial" w:eastAsia="Arial" w:hAnsi="Arial" w:cs="Arial"/>
          <w:sz w:val="17"/>
          <w:szCs w:val="17"/>
        </w:rPr>
        <w:t>Perimeter</w:t>
      </w:r>
      <w:proofErr w:type="spellEnd"/>
      <w:r>
        <w:rPr>
          <w:rFonts w:ascii="Arial" w:eastAsia="Arial" w:hAnsi="Arial" w:cs="Arial"/>
          <w:sz w:val="17"/>
          <w:szCs w:val="17"/>
        </w:rPr>
        <w:t>, Londres (2023</w:t>
      </w:r>
      <w:proofErr w:type="gramStart"/>
      <w:r>
        <w:rPr>
          <w:rFonts w:ascii="Arial" w:eastAsia="Arial" w:hAnsi="Arial" w:cs="Arial"/>
          <w:sz w:val="17"/>
          <w:szCs w:val="17"/>
        </w:rPr>
        <w:t>);</w:t>
      </w:r>
      <w:proofErr w:type="gramEnd"/>
      <w:r>
        <w:rPr>
          <w:rFonts w:ascii="Arial" w:eastAsia="Arial" w:hAnsi="Arial" w:cs="Arial"/>
          <w:sz w:val="17"/>
          <w:szCs w:val="17"/>
        </w:rPr>
        <w:t xml:space="preserve"> Project Native Informant, Londres (2021</w:t>
      </w:r>
      <w:proofErr w:type="gramStart"/>
      <w:r>
        <w:rPr>
          <w:rFonts w:ascii="Arial" w:eastAsia="Arial" w:hAnsi="Arial" w:cs="Arial"/>
          <w:sz w:val="17"/>
          <w:szCs w:val="17"/>
        </w:rPr>
        <w:t>);</w:t>
      </w:r>
      <w:proofErr w:type="gramEnd"/>
      <w:r>
        <w:rPr>
          <w:rFonts w:ascii="Arial" w:eastAsia="Arial" w:hAnsi="Arial" w:cs="Arial"/>
          <w:sz w:val="17"/>
          <w:szCs w:val="17"/>
        </w:rPr>
        <w:t xml:space="preserve"> V.O. Curations, Londres (2020). </w:t>
      </w:r>
      <w:r w:rsidR="00B520A8" w:rsidRPr="00B520A8">
        <w:rPr>
          <w:rFonts w:ascii="Arial" w:eastAsia="Arial" w:hAnsi="Arial" w:cs="Arial"/>
          <w:sz w:val="17"/>
          <w:szCs w:val="17"/>
        </w:rPr>
        <w:t>Il a participé à plusieurs expositions collectives notamment chez</w:t>
      </w:r>
      <w:r w:rsidR="00B520A8">
        <w:rPr>
          <w:rFonts w:ascii="Arial" w:eastAsia="Arial" w:hAnsi="Arial" w:cs="Arial"/>
          <w:sz w:val="17"/>
          <w:szCs w:val="17"/>
        </w:rPr>
        <w:t xml:space="preserve"> Max </w:t>
      </w:r>
      <w:proofErr w:type="spellStart"/>
      <w:r w:rsidR="00B520A8">
        <w:rPr>
          <w:rFonts w:ascii="Arial" w:eastAsia="Arial" w:hAnsi="Arial" w:cs="Arial"/>
          <w:sz w:val="17"/>
          <w:szCs w:val="17"/>
        </w:rPr>
        <w:t>Hetzler</w:t>
      </w:r>
      <w:proofErr w:type="spellEnd"/>
      <w:r w:rsidR="00B520A8">
        <w:rPr>
          <w:rFonts w:ascii="Arial" w:eastAsia="Arial" w:hAnsi="Arial" w:cs="Arial"/>
          <w:sz w:val="17"/>
          <w:szCs w:val="17"/>
        </w:rPr>
        <w:t>, Berlin (2025) ;</w:t>
      </w:r>
      <w:r w:rsidR="00B520A8" w:rsidRPr="00B520A8">
        <w:rPr>
          <w:rFonts w:ascii="Arial" w:eastAsia="Arial" w:hAnsi="Arial" w:cs="Arial"/>
          <w:sz w:val="17"/>
          <w:szCs w:val="17"/>
        </w:rPr>
        <w:t xml:space="preserve"> Modern Art, Londres (2024) ; Hauser &amp; Wirth Somerset, </w:t>
      </w:r>
      <w:proofErr w:type="spellStart"/>
      <w:r w:rsidR="00B520A8" w:rsidRPr="00B520A8">
        <w:rPr>
          <w:rFonts w:ascii="Arial" w:eastAsia="Arial" w:hAnsi="Arial" w:cs="Arial"/>
          <w:sz w:val="17"/>
          <w:szCs w:val="17"/>
        </w:rPr>
        <w:t>Bruton</w:t>
      </w:r>
      <w:proofErr w:type="spellEnd"/>
      <w:r w:rsidR="00B520A8" w:rsidRPr="00B520A8">
        <w:rPr>
          <w:rFonts w:ascii="Arial" w:eastAsia="Arial" w:hAnsi="Arial" w:cs="Arial"/>
          <w:sz w:val="17"/>
          <w:szCs w:val="17"/>
        </w:rPr>
        <w:t xml:space="preserve"> (2024) ; </w:t>
      </w:r>
      <w:proofErr w:type="spellStart"/>
      <w:r w:rsidR="00B520A8" w:rsidRPr="00B520A8">
        <w:rPr>
          <w:rFonts w:ascii="Arial" w:eastAsia="Arial" w:hAnsi="Arial" w:cs="Arial"/>
          <w:sz w:val="17"/>
          <w:szCs w:val="17"/>
        </w:rPr>
        <w:t>Lisson</w:t>
      </w:r>
      <w:proofErr w:type="spellEnd"/>
      <w:r w:rsidR="00B520A8" w:rsidRPr="00B520A8">
        <w:rPr>
          <w:rFonts w:ascii="Arial" w:eastAsia="Arial" w:hAnsi="Arial" w:cs="Arial"/>
          <w:sz w:val="17"/>
          <w:szCs w:val="17"/>
        </w:rPr>
        <w:t xml:space="preserve"> </w:t>
      </w:r>
      <w:proofErr w:type="spellStart"/>
      <w:r w:rsidR="00B520A8" w:rsidRPr="00B520A8">
        <w:rPr>
          <w:rFonts w:ascii="Arial" w:eastAsia="Arial" w:hAnsi="Arial" w:cs="Arial"/>
          <w:sz w:val="17"/>
          <w:szCs w:val="17"/>
        </w:rPr>
        <w:t>Gallery</w:t>
      </w:r>
      <w:proofErr w:type="spellEnd"/>
      <w:r w:rsidR="00B520A8" w:rsidRPr="00B520A8">
        <w:rPr>
          <w:rFonts w:ascii="Arial" w:eastAsia="Arial" w:hAnsi="Arial" w:cs="Arial"/>
          <w:sz w:val="17"/>
          <w:szCs w:val="17"/>
        </w:rPr>
        <w:t>, Lo</w:t>
      </w:r>
      <w:r w:rsidR="00B520A8">
        <w:rPr>
          <w:rFonts w:ascii="Arial" w:eastAsia="Arial" w:hAnsi="Arial" w:cs="Arial"/>
          <w:sz w:val="17"/>
          <w:szCs w:val="17"/>
        </w:rPr>
        <w:t>nd</w:t>
      </w:r>
      <w:r w:rsidR="00B520A8" w:rsidRPr="00B520A8">
        <w:rPr>
          <w:rFonts w:ascii="Arial" w:eastAsia="Arial" w:hAnsi="Arial" w:cs="Arial"/>
          <w:sz w:val="17"/>
          <w:szCs w:val="17"/>
        </w:rPr>
        <w:t xml:space="preserve">res (2024), k11, Shanghai (2023) ; Hannah Hoffman </w:t>
      </w:r>
      <w:proofErr w:type="spellStart"/>
      <w:r w:rsidR="00B520A8" w:rsidRPr="00B520A8">
        <w:rPr>
          <w:rFonts w:ascii="Arial" w:eastAsia="Arial" w:hAnsi="Arial" w:cs="Arial"/>
          <w:sz w:val="17"/>
          <w:szCs w:val="17"/>
        </w:rPr>
        <w:t>Gallery</w:t>
      </w:r>
      <w:proofErr w:type="spellEnd"/>
      <w:r w:rsidR="00B520A8" w:rsidRPr="00B520A8">
        <w:rPr>
          <w:rFonts w:ascii="Arial" w:eastAsia="Arial" w:hAnsi="Arial" w:cs="Arial"/>
          <w:sz w:val="17"/>
          <w:szCs w:val="17"/>
        </w:rPr>
        <w:t xml:space="preserve">, Los Angeles (2022) ; David Lewis, New York (2022) ; The </w:t>
      </w:r>
      <w:proofErr w:type="spellStart"/>
      <w:r w:rsidR="00B520A8" w:rsidRPr="00B520A8">
        <w:rPr>
          <w:rFonts w:ascii="Arial" w:eastAsia="Arial" w:hAnsi="Arial" w:cs="Arial"/>
          <w:sz w:val="17"/>
          <w:szCs w:val="17"/>
        </w:rPr>
        <w:t>Perimeter</w:t>
      </w:r>
      <w:proofErr w:type="spellEnd"/>
      <w:r w:rsidR="00B520A8" w:rsidRPr="00B520A8">
        <w:rPr>
          <w:rFonts w:ascii="Arial" w:eastAsia="Arial" w:hAnsi="Arial" w:cs="Arial"/>
          <w:sz w:val="17"/>
          <w:szCs w:val="17"/>
        </w:rPr>
        <w:t>, Londres (2022).</w:t>
      </w:r>
    </w:p>
    <w:p w14:paraId="00000017" w14:textId="77777777" w:rsidR="00041DD0" w:rsidRPr="00B520A8" w:rsidRDefault="00041DD0">
      <w:pPr>
        <w:spacing w:line="360" w:lineRule="auto"/>
        <w:rPr>
          <w:rFonts w:ascii="Arial" w:eastAsia="Arial" w:hAnsi="Arial" w:cs="Arial"/>
          <w:sz w:val="17"/>
          <w:szCs w:val="17"/>
        </w:rPr>
      </w:pPr>
    </w:p>
    <w:p w14:paraId="00000018" w14:textId="77777777" w:rsidR="00041DD0" w:rsidRPr="00B520A8" w:rsidRDefault="00041DD0">
      <w:pPr>
        <w:spacing w:line="360" w:lineRule="auto"/>
        <w:rPr>
          <w:rFonts w:ascii="Arial" w:eastAsia="Arial" w:hAnsi="Arial" w:cs="Arial"/>
          <w:sz w:val="17"/>
          <w:szCs w:val="17"/>
        </w:rPr>
      </w:pPr>
    </w:p>
    <w:p w14:paraId="00000019" w14:textId="77777777" w:rsidR="00041DD0" w:rsidRDefault="00000000">
      <w:pPr>
        <w:spacing w:line="360" w:lineRule="auto"/>
        <w:rPr>
          <w:rFonts w:ascii="Arial" w:eastAsia="Arial" w:hAnsi="Arial" w:cs="Arial"/>
          <w:sz w:val="17"/>
          <w:szCs w:val="17"/>
        </w:rPr>
      </w:pPr>
      <w:r>
        <w:rPr>
          <w:rFonts w:ascii="Arial" w:eastAsia="Arial" w:hAnsi="Arial" w:cs="Arial"/>
          <w:sz w:val="17"/>
          <w:szCs w:val="17"/>
        </w:rPr>
        <w:t>Pour plus d’informations, veuillez contacter Saskia Hartman Davies (saskia@modernart.net).</w:t>
      </w:r>
    </w:p>
    <w:sectPr w:rsidR="00041DD0">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C97C3" w14:textId="77777777" w:rsidR="004B51FF" w:rsidRDefault="004B51FF">
      <w:r>
        <w:separator/>
      </w:r>
    </w:p>
  </w:endnote>
  <w:endnote w:type="continuationSeparator" w:id="0">
    <w:p w14:paraId="3DBE2133" w14:textId="77777777" w:rsidR="004B51FF" w:rsidRDefault="004B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041DD0" w:rsidRPr="000D45F7" w:rsidRDefault="00000000">
    <w:pPr>
      <w:jc w:val="center"/>
      <w:rPr>
        <w:rFonts w:ascii="Arial" w:eastAsia="Arial" w:hAnsi="Arial" w:cs="Arial"/>
        <w:sz w:val="15"/>
        <w:szCs w:val="15"/>
        <w:lang w:val="en-GB"/>
      </w:rPr>
    </w:pPr>
    <w:r w:rsidRPr="000D45F7">
      <w:rPr>
        <w:rFonts w:ascii="Arial" w:eastAsia="Arial" w:hAnsi="Arial" w:cs="Arial"/>
        <w:sz w:val="15"/>
        <w:szCs w:val="15"/>
        <w:lang w:val="en-GB"/>
      </w:rPr>
      <w:t>8 Bennet Street, London SW1A 1RP</w:t>
    </w:r>
  </w:p>
  <w:p w14:paraId="0000001D" w14:textId="77777777" w:rsidR="00041DD0" w:rsidRPr="000D45F7" w:rsidRDefault="00000000">
    <w:pPr>
      <w:pBdr>
        <w:top w:val="nil"/>
        <w:left w:val="nil"/>
        <w:bottom w:val="nil"/>
        <w:right w:val="nil"/>
        <w:between w:val="nil"/>
      </w:pBdr>
      <w:tabs>
        <w:tab w:val="center" w:pos="4513"/>
        <w:tab w:val="right" w:pos="9026"/>
      </w:tabs>
      <w:jc w:val="center"/>
      <w:rPr>
        <w:rFonts w:ascii="Arial" w:eastAsia="Arial" w:hAnsi="Arial" w:cs="Arial"/>
        <w:color w:val="000000"/>
        <w:sz w:val="15"/>
        <w:szCs w:val="15"/>
        <w:lang w:val="en-GB"/>
      </w:rPr>
    </w:pPr>
    <w:r w:rsidRPr="000D45F7">
      <w:rPr>
        <w:rFonts w:ascii="Arial" w:eastAsia="Arial" w:hAnsi="Arial" w:cs="Arial"/>
        <w:color w:val="000000"/>
        <w:sz w:val="15"/>
        <w:szCs w:val="15"/>
        <w:lang w:val="en-GB"/>
      </w:rPr>
      <w:t>+44 (0) 20 7299 7950 modernart.net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A763" w14:textId="77777777" w:rsidR="004B51FF" w:rsidRDefault="004B51FF">
      <w:r>
        <w:separator/>
      </w:r>
    </w:p>
  </w:footnote>
  <w:footnote w:type="continuationSeparator" w:id="0">
    <w:p w14:paraId="44EADFFA" w14:textId="77777777" w:rsidR="004B51FF" w:rsidRDefault="004B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041DD0" w:rsidRDefault="00000000">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t>Modern Art</w:t>
    </w:r>
  </w:p>
  <w:p w14:paraId="0000001B" w14:textId="77777777" w:rsidR="00041DD0" w:rsidRDefault="00041DD0">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DD0"/>
    <w:rsid w:val="00041DD0"/>
    <w:rsid w:val="000D45F7"/>
    <w:rsid w:val="004B51FF"/>
    <w:rsid w:val="00862411"/>
    <w:rsid w:val="008E4BC7"/>
    <w:rsid w:val="00B520A8"/>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1A6E3339"/>
  <w15:docId w15:val="{C3738438-00A5-724B-A434-DA74281B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56107"/>
    <w:pPr>
      <w:tabs>
        <w:tab w:val="center" w:pos="4513"/>
        <w:tab w:val="right" w:pos="9026"/>
      </w:tabs>
    </w:pPr>
    <w:rPr>
      <w:rFonts w:eastAsiaTheme="minorHAnsi"/>
      <w:lang w:val="en-GB"/>
    </w:rPr>
  </w:style>
  <w:style w:type="character" w:customStyle="1" w:styleId="HeaderChar">
    <w:name w:val="Header Char"/>
    <w:basedOn w:val="DefaultParagraphFont"/>
    <w:link w:val="Header"/>
    <w:uiPriority w:val="99"/>
    <w:rsid w:val="00356107"/>
  </w:style>
  <w:style w:type="paragraph" w:styleId="Footer">
    <w:name w:val="footer"/>
    <w:basedOn w:val="Normal"/>
    <w:link w:val="FooterChar"/>
    <w:uiPriority w:val="99"/>
    <w:unhideWhenUsed/>
    <w:rsid w:val="00356107"/>
    <w:pPr>
      <w:tabs>
        <w:tab w:val="center" w:pos="4513"/>
        <w:tab w:val="right" w:pos="9026"/>
      </w:tabs>
    </w:pPr>
    <w:rPr>
      <w:rFonts w:eastAsiaTheme="minorHAnsi"/>
      <w:lang w:val="en-GB"/>
    </w:rPr>
  </w:style>
  <w:style w:type="character" w:customStyle="1" w:styleId="FooterChar">
    <w:name w:val="Footer Char"/>
    <w:basedOn w:val="DefaultParagraphFont"/>
    <w:link w:val="Footer"/>
    <w:uiPriority w:val="99"/>
    <w:rsid w:val="00356107"/>
  </w:style>
  <w:style w:type="character" w:styleId="Emphasis">
    <w:name w:val="Emphasis"/>
    <w:basedOn w:val="DefaultParagraphFont"/>
    <w:uiPriority w:val="20"/>
    <w:qFormat/>
    <w:rsid w:val="006C602D"/>
    <w:rPr>
      <w:i/>
      <w:iCs/>
    </w:rPr>
  </w:style>
  <w:style w:type="paragraph" w:styleId="ListParagraph">
    <w:name w:val="List Paragraph"/>
    <w:basedOn w:val="Normal"/>
    <w:uiPriority w:val="34"/>
    <w:qFormat/>
    <w:rsid w:val="006C602D"/>
    <w:pPr>
      <w:ind w:left="720"/>
      <w:contextualSpacing/>
    </w:pPr>
  </w:style>
  <w:style w:type="paragraph" w:styleId="NormalWeb">
    <w:name w:val="Normal (Web)"/>
    <w:basedOn w:val="Normal"/>
    <w:uiPriority w:val="99"/>
    <w:semiHidden/>
    <w:unhideWhenUsed/>
    <w:rsid w:val="009A6178"/>
    <w:pPr>
      <w:spacing w:before="100" w:beforeAutospacing="1" w:after="100" w:afterAutospacing="1"/>
    </w:pPr>
    <w:rPr>
      <w:rFonts w:ascii="Times New Roman" w:eastAsia="Times New Roman" w:hAnsi="Times New Roman" w:cs="Times New Roman"/>
      <w:lang w:val="en-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dcMwwhoNawbjGC4NaGMAxpaLg==">CgMxLjA4AHIhMVRIaVFTZFlUdDlwMlZ3TngySDlwSExHU1hReVNGMnVu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Lee-Hunter</dc:creator>
  <cp:lastModifiedBy>Clement Raveau</cp:lastModifiedBy>
  <cp:revision>3</cp:revision>
  <dcterms:created xsi:type="dcterms:W3CDTF">2025-09-08T15:05:00Z</dcterms:created>
  <dcterms:modified xsi:type="dcterms:W3CDTF">2025-10-09T12:25:00Z</dcterms:modified>
</cp:coreProperties>
</file>