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AA81" w14:textId="3ADBEF66" w:rsidR="00370499" w:rsidRPr="00370499" w:rsidRDefault="00370499" w:rsidP="00370499">
      <w:pPr>
        <w:jc w:val="center"/>
        <w:rPr>
          <w:b/>
          <w:sz w:val="28"/>
        </w:rPr>
      </w:pPr>
      <w:r w:rsidRPr="00370499">
        <w:rPr>
          <w:b/>
          <w:sz w:val="28"/>
        </w:rPr>
        <w:t>APPEAL LETTER—COOLING VESTS</w:t>
      </w:r>
    </w:p>
    <w:p w14:paraId="1832E95D" w14:textId="227BE5DC" w:rsidR="00370499" w:rsidRPr="00370499" w:rsidRDefault="00370499" w:rsidP="00370499">
      <w:r w:rsidRPr="00370499">
        <w:t>Today’s date</w:t>
      </w:r>
    </w:p>
    <w:p w14:paraId="742F5957" w14:textId="77777777" w:rsidR="00370499" w:rsidRPr="00370499" w:rsidRDefault="00370499" w:rsidP="00370499">
      <w:r w:rsidRPr="00370499">
        <w:t>Pharmacy/Medical Director Name</w:t>
      </w:r>
    </w:p>
    <w:p w14:paraId="57836686" w14:textId="77777777" w:rsidR="00370499" w:rsidRPr="00370499" w:rsidRDefault="00370499" w:rsidP="00370499">
      <w:r w:rsidRPr="00370499">
        <w:t>Health Plan/Entity Name</w:t>
      </w:r>
    </w:p>
    <w:p w14:paraId="2EC42AE2" w14:textId="734FD007" w:rsidR="00370499" w:rsidRPr="00AB36C7" w:rsidRDefault="00370499" w:rsidP="00370499">
      <w:r w:rsidRPr="00370499">
        <w:t>Plan Address</w:t>
      </w:r>
    </w:p>
    <w:p w14:paraId="45EF7A29" w14:textId="77777777" w:rsidR="00AB36C7" w:rsidRDefault="00AB36C7" w:rsidP="00370499">
      <w:pPr>
        <w:rPr>
          <w:b/>
          <w:i/>
        </w:rPr>
      </w:pPr>
    </w:p>
    <w:p w14:paraId="36ADE64F" w14:textId="3DFD9FFD" w:rsidR="00370499" w:rsidRPr="00370499" w:rsidRDefault="00370499" w:rsidP="00370499">
      <w:pPr>
        <w:rPr>
          <w:b/>
          <w:i/>
        </w:rPr>
      </w:pPr>
      <w:r w:rsidRPr="00370499">
        <w:rPr>
          <w:b/>
          <w:i/>
        </w:rPr>
        <w:t xml:space="preserve">Re: Client’s name, Insurance </w:t>
      </w:r>
      <w:proofErr w:type="gramStart"/>
      <w:r w:rsidRPr="00370499">
        <w:rPr>
          <w:b/>
          <w:i/>
        </w:rPr>
        <w:t>ID#,</w:t>
      </w:r>
      <w:proofErr w:type="gramEnd"/>
      <w:r w:rsidRPr="00370499">
        <w:rPr>
          <w:b/>
          <w:i/>
        </w:rPr>
        <w:t xml:space="preserve"> (and claim # if applicable)</w:t>
      </w:r>
    </w:p>
    <w:p w14:paraId="4869461B" w14:textId="77777777" w:rsidR="00370499" w:rsidRPr="00370499" w:rsidRDefault="00370499" w:rsidP="00370499">
      <w:pPr>
        <w:rPr>
          <w:b/>
          <w:i/>
        </w:rPr>
      </w:pPr>
    </w:p>
    <w:p w14:paraId="2DB12A13" w14:textId="442328B1" w:rsidR="00370499" w:rsidRDefault="00370499" w:rsidP="00370499">
      <w:r w:rsidRPr="00370499">
        <w:t>To Whom It May Concern:</w:t>
      </w:r>
    </w:p>
    <w:p w14:paraId="13DCD809" w14:textId="77777777" w:rsidR="00370499" w:rsidRPr="00370499" w:rsidRDefault="00370499" w:rsidP="00370499"/>
    <w:p w14:paraId="4060502F" w14:textId="3290C59E" w:rsidR="00370499" w:rsidRDefault="00370499" w:rsidP="00370499">
      <w:pPr>
        <w:spacing w:line="360" w:lineRule="auto"/>
        <w:rPr>
          <w:sz w:val="24"/>
        </w:rPr>
      </w:pPr>
      <w:r w:rsidRPr="00370499">
        <w:rPr>
          <w:sz w:val="24"/>
        </w:rPr>
        <w:t xml:space="preserve">This is a request for </w:t>
      </w:r>
      <w:r w:rsidRPr="00370499">
        <w:rPr>
          <w:b/>
          <w:sz w:val="24"/>
        </w:rPr>
        <w:t>(</w:t>
      </w:r>
      <w:r w:rsidRPr="00370499">
        <w:rPr>
          <w:b/>
          <w:i/>
          <w:sz w:val="24"/>
        </w:rPr>
        <w:t xml:space="preserve">appeal of your denial, pre-authorization, other) </w:t>
      </w:r>
      <w:r w:rsidRPr="00370499">
        <w:rPr>
          <w:sz w:val="24"/>
        </w:rPr>
        <w:t xml:space="preserve">for a cooling vest for my patient, </w:t>
      </w:r>
      <w:r w:rsidRPr="00370499">
        <w:rPr>
          <w:b/>
          <w:sz w:val="24"/>
        </w:rPr>
        <w:t>____(</w:t>
      </w:r>
      <w:proofErr w:type="gramStart"/>
      <w:r w:rsidRPr="00370499">
        <w:rPr>
          <w:b/>
          <w:sz w:val="24"/>
        </w:rPr>
        <w:t>name)_</w:t>
      </w:r>
      <w:proofErr w:type="gramEnd"/>
      <w:r w:rsidRPr="00370499">
        <w:rPr>
          <w:b/>
          <w:sz w:val="24"/>
        </w:rPr>
        <w:t>__</w:t>
      </w:r>
      <w:r w:rsidRPr="00370499">
        <w:rPr>
          <w:sz w:val="24"/>
        </w:rPr>
        <w:t xml:space="preserve">, who lives with </w:t>
      </w:r>
      <w:r w:rsidRPr="00370499">
        <w:rPr>
          <w:b/>
          <w:sz w:val="24"/>
        </w:rPr>
        <w:t>(</w:t>
      </w:r>
      <w:r w:rsidRPr="00370499">
        <w:rPr>
          <w:b/>
          <w:i/>
          <w:sz w:val="24"/>
        </w:rPr>
        <w:t>type</w:t>
      </w:r>
      <w:r w:rsidRPr="00370499">
        <w:rPr>
          <w:b/>
          <w:sz w:val="24"/>
        </w:rPr>
        <w:t>)</w:t>
      </w:r>
      <w:r w:rsidRPr="00370499">
        <w:rPr>
          <w:sz w:val="24"/>
        </w:rPr>
        <w:t xml:space="preserve"> multiple sclerosis. I prescribed this device to relieve </w:t>
      </w:r>
      <w:r w:rsidRPr="00370499">
        <w:rPr>
          <w:b/>
          <w:i/>
          <w:sz w:val="24"/>
        </w:rPr>
        <w:t>him/her</w:t>
      </w:r>
      <w:r w:rsidRPr="00370499">
        <w:rPr>
          <w:sz w:val="24"/>
        </w:rPr>
        <w:t xml:space="preserve"> of various symptoms exacerbated by heat, including __</w:t>
      </w:r>
      <w:proofErr w:type="gramStart"/>
      <w:r w:rsidRPr="00370499">
        <w:rPr>
          <w:sz w:val="24"/>
        </w:rPr>
        <w:t>_(</w:t>
      </w:r>
      <w:proofErr w:type="gramEnd"/>
      <w:r w:rsidRPr="00370499">
        <w:rPr>
          <w:b/>
          <w:i/>
          <w:sz w:val="24"/>
        </w:rPr>
        <w:t xml:space="preserve">list fatigue, etc. </w:t>
      </w:r>
      <w:proofErr w:type="gramStart"/>
      <w:r w:rsidRPr="00370499">
        <w:rPr>
          <w:b/>
          <w:i/>
          <w:sz w:val="24"/>
        </w:rPr>
        <w:t>here)</w:t>
      </w:r>
      <w:r w:rsidRPr="00370499">
        <w:rPr>
          <w:sz w:val="24"/>
        </w:rPr>
        <w:t xml:space="preserve"> _</w:t>
      </w:r>
      <w:proofErr w:type="gramEnd"/>
      <w:r w:rsidRPr="00370499">
        <w:rPr>
          <w:sz w:val="24"/>
        </w:rPr>
        <w:t xml:space="preserve">___. </w:t>
      </w:r>
    </w:p>
    <w:p w14:paraId="76FA16F6" w14:textId="77777777" w:rsidR="00AB36C7" w:rsidRPr="00370499" w:rsidRDefault="00AB36C7" w:rsidP="00370499">
      <w:pPr>
        <w:spacing w:line="360" w:lineRule="auto"/>
        <w:rPr>
          <w:sz w:val="24"/>
        </w:rPr>
      </w:pPr>
    </w:p>
    <w:p w14:paraId="3A1EDBA2" w14:textId="21E64B55" w:rsidR="00370499" w:rsidRPr="00370499" w:rsidRDefault="00370499" w:rsidP="00370499">
      <w:pPr>
        <w:spacing w:line="360" w:lineRule="auto"/>
        <w:rPr>
          <w:sz w:val="24"/>
        </w:rPr>
      </w:pPr>
      <w:r w:rsidRPr="00370499">
        <w:rPr>
          <w:sz w:val="24"/>
        </w:rPr>
        <w:t xml:space="preserve">The ability of heat to aggravate symptoms in patients with definitive MS is </w:t>
      </w:r>
      <w:proofErr w:type="gramStart"/>
      <w:r w:rsidRPr="00370499">
        <w:rPr>
          <w:sz w:val="24"/>
        </w:rPr>
        <w:t>well–established</w:t>
      </w:r>
      <w:proofErr w:type="gramEnd"/>
      <w:r w:rsidRPr="00370499">
        <w:rPr>
          <w:sz w:val="24"/>
        </w:rPr>
        <w:t>.  Cooling studies as early as 1959 have revealed positive symptomatic outcomes for patients with MS.</w:t>
      </w:r>
      <w:r w:rsidRPr="00370499">
        <w:rPr>
          <w:sz w:val="24"/>
          <w:vertAlign w:val="superscript"/>
        </w:rPr>
        <w:t>1</w:t>
      </w:r>
      <w:r w:rsidRPr="00370499">
        <w:rPr>
          <w:sz w:val="24"/>
        </w:rPr>
        <w:t xml:space="preserve"> Cooling can result in objective clinical improvements in several functional systems of heat-sensitive MS patients, according to a </w:t>
      </w:r>
      <w:r w:rsidR="00095AA0">
        <w:rPr>
          <w:sz w:val="24"/>
        </w:rPr>
        <w:t>systematic review o</w:t>
      </w:r>
      <w:r w:rsidR="000F310D">
        <w:rPr>
          <w:sz w:val="24"/>
        </w:rPr>
        <w:t xml:space="preserve">f </w:t>
      </w:r>
      <w:r w:rsidR="00095AA0">
        <w:rPr>
          <w:sz w:val="24"/>
        </w:rPr>
        <w:t>controlled trials</w:t>
      </w:r>
      <w:r w:rsidRPr="00370499">
        <w:rPr>
          <w:sz w:val="24"/>
        </w:rPr>
        <w:t>.</w:t>
      </w:r>
      <w:r w:rsidRPr="00370499">
        <w:rPr>
          <w:sz w:val="24"/>
          <w:vertAlign w:val="superscript"/>
        </w:rPr>
        <w:t>2</w:t>
      </w:r>
      <w:r w:rsidRPr="00370499">
        <w:rPr>
          <w:sz w:val="24"/>
        </w:rPr>
        <w:t xml:space="preserve"> The effects of cooling reinstate energy in heat-blocked axons, allowing neural activity restoration, enabling remyelination to provide protection for axons from further degeneration; potentially slowing the destructive progression of MS.</w:t>
      </w:r>
    </w:p>
    <w:p w14:paraId="2FD87DC5" w14:textId="486F115A" w:rsidR="000B7575" w:rsidRDefault="00370499" w:rsidP="00370499">
      <w:pPr>
        <w:spacing w:line="360" w:lineRule="auto"/>
        <w:rPr>
          <w:sz w:val="24"/>
        </w:rPr>
      </w:pPr>
      <w:r w:rsidRPr="00370499">
        <w:rPr>
          <w:sz w:val="24"/>
        </w:rPr>
        <w:t xml:space="preserve">In </w:t>
      </w:r>
      <w:r w:rsidR="0060145A">
        <w:rPr>
          <w:sz w:val="24"/>
        </w:rPr>
        <w:t>a</w:t>
      </w:r>
      <w:r w:rsidR="00A133F4">
        <w:rPr>
          <w:sz w:val="24"/>
        </w:rPr>
        <w:t xml:space="preserve"> </w:t>
      </w:r>
      <w:r w:rsidR="00D85EEA">
        <w:rPr>
          <w:sz w:val="24"/>
        </w:rPr>
        <w:t xml:space="preserve">systematic review of 13 </w:t>
      </w:r>
      <w:r w:rsidR="00054664">
        <w:rPr>
          <w:sz w:val="24"/>
        </w:rPr>
        <w:t>controlled trials</w:t>
      </w:r>
      <w:r w:rsidR="004A647D">
        <w:rPr>
          <w:sz w:val="24"/>
        </w:rPr>
        <w:t xml:space="preserve"> testing the ability of cooling garments to improve physical function in people with MS</w:t>
      </w:r>
      <w:r w:rsidR="0014742A">
        <w:rPr>
          <w:sz w:val="24"/>
        </w:rPr>
        <w:t xml:space="preserve"> that included</w:t>
      </w:r>
      <w:r w:rsidR="00054664">
        <w:rPr>
          <w:sz w:val="24"/>
        </w:rPr>
        <w:t xml:space="preserve"> a total of</w:t>
      </w:r>
      <w:r w:rsidR="0014742A">
        <w:rPr>
          <w:sz w:val="24"/>
        </w:rPr>
        <w:t xml:space="preserve"> 384 p</w:t>
      </w:r>
      <w:r w:rsidR="00054664">
        <w:rPr>
          <w:sz w:val="24"/>
        </w:rPr>
        <w:t>eople</w:t>
      </w:r>
      <w:r w:rsidR="0014742A">
        <w:rPr>
          <w:sz w:val="24"/>
        </w:rPr>
        <w:t xml:space="preserve"> with MS</w:t>
      </w:r>
      <w:r w:rsidRPr="00370499">
        <w:rPr>
          <w:sz w:val="24"/>
        </w:rPr>
        <w:t xml:space="preserve">, </w:t>
      </w:r>
      <w:r w:rsidR="00192E08">
        <w:rPr>
          <w:sz w:val="24"/>
        </w:rPr>
        <w:t xml:space="preserve">eight studies </w:t>
      </w:r>
      <w:r w:rsidR="00D53CF9">
        <w:rPr>
          <w:sz w:val="24"/>
        </w:rPr>
        <w:t>demonstrated significant improvements</w:t>
      </w:r>
      <w:r w:rsidR="00821E99">
        <w:rPr>
          <w:sz w:val="24"/>
        </w:rPr>
        <w:t xml:space="preserve"> in </w:t>
      </w:r>
      <w:r w:rsidR="0010080B">
        <w:rPr>
          <w:sz w:val="24"/>
        </w:rPr>
        <w:t xml:space="preserve">walking capacity and </w:t>
      </w:r>
      <w:r w:rsidR="000C5068">
        <w:rPr>
          <w:sz w:val="24"/>
        </w:rPr>
        <w:t>functional mobility</w:t>
      </w:r>
      <w:r w:rsidRPr="00370499">
        <w:rPr>
          <w:sz w:val="24"/>
        </w:rPr>
        <w:t>.</w:t>
      </w:r>
      <w:r w:rsidR="00CC3435">
        <w:rPr>
          <w:sz w:val="24"/>
          <w:vertAlign w:val="superscript"/>
        </w:rPr>
        <w:t>2</w:t>
      </w:r>
      <w:r w:rsidRPr="00370499">
        <w:rPr>
          <w:sz w:val="24"/>
        </w:rPr>
        <w:t xml:space="preserve"> </w:t>
      </w:r>
      <w:r w:rsidR="00F03758">
        <w:rPr>
          <w:sz w:val="24"/>
        </w:rPr>
        <w:t>Five of the studies included objective measures of muscular strength with isometric dynamo</w:t>
      </w:r>
      <w:r w:rsidR="00B62527">
        <w:rPr>
          <w:sz w:val="24"/>
        </w:rPr>
        <w:t>m</w:t>
      </w:r>
      <w:r w:rsidR="00F03758">
        <w:rPr>
          <w:sz w:val="24"/>
        </w:rPr>
        <w:t>etry</w:t>
      </w:r>
      <w:r w:rsidR="000C5068">
        <w:rPr>
          <w:sz w:val="24"/>
        </w:rPr>
        <w:t xml:space="preserve"> </w:t>
      </w:r>
      <w:r w:rsidR="00791B5C">
        <w:rPr>
          <w:sz w:val="24"/>
        </w:rPr>
        <w:t>or manual muscle strength, all following acute use of a cooling garment</w:t>
      </w:r>
      <w:r w:rsidR="00F03758">
        <w:rPr>
          <w:sz w:val="24"/>
        </w:rPr>
        <w:t>.</w:t>
      </w:r>
      <w:r w:rsidR="0058750C">
        <w:rPr>
          <w:sz w:val="24"/>
        </w:rPr>
        <w:t xml:space="preserve"> </w:t>
      </w:r>
      <w:r w:rsidR="00660593">
        <w:rPr>
          <w:sz w:val="24"/>
        </w:rPr>
        <w:t xml:space="preserve">One study </w:t>
      </w:r>
      <w:r w:rsidR="00BF16AC">
        <w:rPr>
          <w:sz w:val="24"/>
        </w:rPr>
        <w:t xml:space="preserve">using a head-vest cooling garment </w:t>
      </w:r>
      <w:r w:rsidR="00660593">
        <w:rPr>
          <w:sz w:val="24"/>
        </w:rPr>
        <w:t xml:space="preserve">demonstrated a significant improvement in </w:t>
      </w:r>
      <w:r w:rsidR="00BF16AC">
        <w:rPr>
          <w:sz w:val="24"/>
        </w:rPr>
        <w:t>muscle strength of the legs</w:t>
      </w:r>
      <w:r w:rsidR="00D22F97">
        <w:rPr>
          <w:sz w:val="24"/>
        </w:rPr>
        <w:t xml:space="preserve"> </w:t>
      </w:r>
      <w:r w:rsidR="00D22F97">
        <w:rPr>
          <w:sz w:val="24"/>
        </w:rPr>
        <w:lastRenderedPageBreak/>
        <w:t>(</w:t>
      </w:r>
      <w:r w:rsidR="000935D8">
        <w:rPr>
          <w:sz w:val="24"/>
        </w:rPr>
        <w:t>hip flexion, knee flexion and extension, and ankle dorsiflexion)</w:t>
      </w:r>
      <w:r w:rsidR="000935D8">
        <w:rPr>
          <w:sz w:val="24"/>
          <w:vertAlign w:val="superscript"/>
        </w:rPr>
        <w:t>3</w:t>
      </w:r>
      <w:r w:rsidR="00BF16AC">
        <w:rPr>
          <w:sz w:val="24"/>
        </w:rPr>
        <w:t xml:space="preserve"> and another</w:t>
      </w:r>
      <w:r w:rsidR="000B7575">
        <w:rPr>
          <w:sz w:val="24"/>
        </w:rPr>
        <w:t xml:space="preserve"> study</w:t>
      </w:r>
      <w:r w:rsidR="00BB5FDD">
        <w:rPr>
          <w:sz w:val="24"/>
        </w:rPr>
        <w:t xml:space="preserve"> using a cooling thigh-cuff significantly increased </w:t>
      </w:r>
      <w:r w:rsidR="00E5425B">
        <w:rPr>
          <w:sz w:val="24"/>
        </w:rPr>
        <w:t>ankle</w:t>
      </w:r>
      <w:r w:rsidR="00BB5FDD">
        <w:rPr>
          <w:sz w:val="24"/>
        </w:rPr>
        <w:t xml:space="preserve"> dorsiflexion and knee ext</w:t>
      </w:r>
      <w:r w:rsidR="00E5425B">
        <w:rPr>
          <w:sz w:val="24"/>
        </w:rPr>
        <w:t>ension</w:t>
      </w:r>
      <w:r w:rsidR="00B62527">
        <w:rPr>
          <w:sz w:val="24"/>
        </w:rPr>
        <w:t>.</w:t>
      </w:r>
      <w:r w:rsidR="004E1844">
        <w:rPr>
          <w:sz w:val="24"/>
          <w:vertAlign w:val="superscript"/>
        </w:rPr>
        <w:t>4</w:t>
      </w:r>
      <w:r w:rsidR="00B62527">
        <w:rPr>
          <w:sz w:val="24"/>
        </w:rPr>
        <w:t xml:space="preserve"> </w:t>
      </w:r>
      <w:r w:rsidR="00D15DDA">
        <w:rPr>
          <w:sz w:val="24"/>
        </w:rPr>
        <w:t xml:space="preserve"> </w:t>
      </w:r>
    </w:p>
    <w:p w14:paraId="4243E80C" w14:textId="05756B40" w:rsidR="00FB098B" w:rsidRDefault="009E1D73" w:rsidP="00370499">
      <w:pPr>
        <w:spacing w:line="360" w:lineRule="auto"/>
        <w:rPr>
          <w:sz w:val="24"/>
        </w:rPr>
      </w:pPr>
      <w:r>
        <w:rPr>
          <w:sz w:val="24"/>
        </w:rPr>
        <w:t xml:space="preserve">Following the acute use of </w:t>
      </w:r>
      <w:r w:rsidR="0081451A">
        <w:rPr>
          <w:sz w:val="24"/>
        </w:rPr>
        <w:t xml:space="preserve">a </w:t>
      </w:r>
      <w:r>
        <w:rPr>
          <w:sz w:val="24"/>
        </w:rPr>
        <w:t xml:space="preserve">phase change cooling vest, </w:t>
      </w:r>
      <w:r w:rsidR="001A16D6">
        <w:rPr>
          <w:sz w:val="24"/>
        </w:rPr>
        <w:t xml:space="preserve">one study </w:t>
      </w:r>
      <w:r w:rsidR="00C408FE">
        <w:rPr>
          <w:sz w:val="24"/>
        </w:rPr>
        <w:t xml:space="preserve">showed significant improvement in </w:t>
      </w:r>
      <w:r w:rsidR="006608DA">
        <w:rPr>
          <w:sz w:val="24"/>
        </w:rPr>
        <w:t>balance</w:t>
      </w:r>
      <w:r w:rsidR="00C02D6C">
        <w:rPr>
          <w:sz w:val="24"/>
        </w:rPr>
        <w:t xml:space="preserve"> </w:t>
      </w:r>
      <w:r w:rsidR="00A139E8">
        <w:rPr>
          <w:sz w:val="24"/>
        </w:rPr>
        <w:t>by 3-35% compared to the control group</w:t>
      </w:r>
      <w:r w:rsidR="009B175F">
        <w:rPr>
          <w:sz w:val="24"/>
        </w:rPr>
        <w:t xml:space="preserve"> and another study demonstrated a significant </w:t>
      </w:r>
      <w:r w:rsidR="00FB098B">
        <w:rPr>
          <w:sz w:val="24"/>
        </w:rPr>
        <w:t>18.2% improvement in postural sway with the cooling garment compared to control when the eyes were closed.</w:t>
      </w:r>
      <w:r w:rsidR="00796557">
        <w:rPr>
          <w:sz w:val="24"/>
          <w:vertAlign w:val="superscript"/>
        </w:rPr>
        <w:t>5,</w:t>
      </w:r>
      <w:r w:rsidR="007729AA">
        <w:rPr>
          <w:sz w:val="24"/>
          <w:vertAlign w:val="superscript"/>
        </w:rPr>
        <w:t>3</w:t>
      </w:r>
      <w:r w:rsidR="00FB098B">
        <w:rPr>
          <w:sz w:val="24"/>
        </w:rPr>
        <w:t xml:space="preserve"> </w:t>
      </w:r>
    </w:p>
    <w:p w14:paraId="45CC1352" w14:textId="7A3778C5" w:rsidR="00370499" w:rsidRPr="00370499" w:rsidRDefault="00983ED9" w:rsidP="00370499">
      <w:pPr>
        <w:spacing w:line="360" w:lineRule="auto"/>
        <w:rPr>
          <w:sz w:val="24"/>
        </w:rPr>
      </w:pPr>
      <w:r>
        <w:rPr>
          <w:sz w:val="24"/>
        </w:rPr>
        <w:t xml:space="preserve">Overall, </w:t>
      </w:r>
      <w:r w:rsidR="00723247">
        <w:rPr>
          <w:sz w:val="24"/>
        </w:rPr>
        <w:t>c</w:t>
      </w:r>
      <w:r w:rsidR="00E3650A" w:rsidRPr="00723247">
        <w:rPr>
          <w:sz w:val="24"/>
        </w:rPr>
        <w:t>ore</w:t>
      </w:r>
      <w:r w:rsidR="00E3650A">
        <w:rPr>
          <w:sz w:val="24"/>
        </w:rPr>
        <w:t xml:space="preserve"> temperature</w:t>
      </w:r>
      <w:r w:rsidR="00723247">
        <w:rPr>
          <w:sz w:val="24"/>
        </w:rPr>
        <w:t>, skin temperature, thermal sensation and perceptions of fatigue all improved</w:t>
      </w:r>
      <w:r w:rsidR="00053861">
        <w:rPr>
          <w:sz w:val="24"/>
        </w:rPr>
        <w:t xml:space="preserve"> </w:t>
      </w:r>
      <w:r w:rsidR="00A61FBB">
        <w:rPr>
          <w:sz w:val="24"/>
        </w:rPr>
        <w:t>with the use of cooling garments</w:t>
      </w:r>
      <w:r w:rsidR="00723247">
        <w:rPr>
          <w:sz w:val="24"/>
        </w:rPr>
        <w:t>. These benefits were seen in warm as well as temperate weather and with or without exercise being a factor.</w:t>
      </w:r>
      <w:r w:rsidR="00DA6B5A">
        <w:rPr>
          <w:sz w:val="24"/>
          <w:vertAlign w:val="superscript"/>
        </w:rPr>
        <w:t>2</w:t>
      </w:r>
      <w:r w:rsidR="00723247">
        <w:rPr>
          <w:sz w:val="24"/>
        </w:rPr>
        <w:t xml:space="preserve"> </w:t>
      </w:r>
      <w:r w:rsidR="00E3650A">
        <w:rPr>
          <w:sz w:val="24"/>
        </w:rPr>
        <w:t xml:space="preserve"> </w:t>
      </w:r>
    </w:p>
    <w:p w14:paraId="410E1DF6" w14:textId="77777777" w:rsidR="00370499" w:rsidRPr="00370499" w:rsidRDefault="00370499" w:rsidP="00370499">
      <w:pPr>
        <w:spacing w:line="360" w:lineRule="auto"/>
        <w:rPr>
          <w:sz w:val="24"/>
          <w:u w:val="single"/>
        </w:rPr>
      </w:pPr>
      <w:r w:rsidRPr="00370499">
        <w:rPr>
          <w:sz w:val="24"/>
        </w:rPr>
        <w:t xml:space="preserve">Therefore, after careful consideration of </w:t>
      </w:r>
      <w:r w:rsidRPr="00370499">
        <w:rPr>
          <w:b/>
          <w:sz w:val="24"/>
        </w:rPr>
        <w:t>____(</w:t>
      </w:r>
      <w:proofErr w:type="gramStart"/>
      <w:r w:rsidRPr="00370499">
        <w:rPr>
          <w:b/>
          <w:sz w:val="24"/>
        </w:rPr>
        <w:t>name)_</w:t>
      </w:r>
      <w:proofErr w:type="gramEnd"/>
      <w:r w:rsidRPr="00370499">
        <w:rPr>
          <w:b/>
          <w:sz w:val="24"/>
        </w:rPr>
        <w:t>__</w:t>
      </w:r>
      <w:r w:rsidRPr="00370499">
        <w:rPr>
          <w:sz w:val="24"/>
        </w:rPr>
        <w:t xml:space="preserve">’s needs, functional capability and symptoms including </w:t>
      </w:r>
      <w:r w:rsidRPr="00370499">
        <w:rPr>
          <w:b/>
          <w:i/>
          <w:sz w:val="24"/>
        </w:rPr>
        <w:t>(fill in specific details of relevant symptomatology and personal complaints)</w:t>
      </w:r>
      <w:r w:rsidRPr="00370499">
        <w:rPr>
          <w:sz w:val="24"/>
        </w:rPr>
        <w:t xml:space="preserve">, it is my conclusion that a cooling device would assist in improving </w:t>
      </w:r>
      <w:r w:rsidRPr="00370499">
        <w:rPr>
          <w:b/>
          <w:sz w:val="24"/>
        </w:rPr>
        <w:t>____(name)___</w:t>
      </w:r>
      <w:r w:rsidRPr="00370499">
        <w:rPr>
          <w:sz w:val="24"/>
        </w:rPr>
        <w:t xml:space="preserve">’s overall quality of life as well as functional abilities. </w:t>
      </w:r>
    </w:p>
    <w:p w14:paraId="55A032CB" w14:textId="77777777" w:rsidR="00370499" w:rsidRPr="00370499" w:rsidRDefault="00370499" w:rsidP="00370499">
      <w:pPr>
        <w:spacing w:line="360" w:lineRule="auto"/>
        <w:rPr>
          <w:sz w:val="24"/>
        </w:rPr>
      </w:pPr>
      <w:r w:rsidRPr="00370499">
        <w:rPr>
          <w:sz w:val="24"/>
        </w:rPr>
        <w:t xml:space="preserve">I hope this information is helpful to you and </w:t>
      </w:r>
      <w:proofErr w:type="gramStart"/>
      <w:r w:rsidRPr="00370499">
        <w:rPr>
          <w:sz w:val="24"/>
        </w:rPr>
        <w:t>others, and</w:t>
      </w:r>
      <w:proofErr w:type="gramEnd"/>
      <w:r w:rsidRPr="00370499">
        <w:rPr>
          <w:sz w:val="24"/>
        </w:rPr>
        <w:t xml:space="preserve"> encourage you to think about the beneficial outcome for </w:t>
      </w:r>
      <w:r w:rsidRPr="00370499">
        <w:rPr>
          <w:b/>
          <w:sz w:val="24"/>
        </w:rPr>
        <w:t>____(</w:t>
      </w:r>
      <w:proofErr w:type="gramStart"/>
      <w:r w:rsidRPr="00370499">
        <w:rPr>
          <w:b/>
          <w:sz w:val="24"/>
        </w:rPr>
        <w:t>name)_</w:t>
      </w:r>
      <w:proofErr w:type="gramEnd"/>
      <w:r w:rsidRPr="00370499">
        <w:rPr>
          <w:b/>
          <w:sz w:val="24"/>
        </w:rPr>
        <w:t>__</w:t>
      </w:r>
      <w:r w:rsidRPr="00370499">
        <w:rPr>
          <w:sz w:val="24"/>
        </w:rPr>
        <w:t xml:space="preserve">by </w:t>
      </w:r>
      <w:r w:rsidRPr="00370499">
        <w:rPr>
          <w:b/>
          <w:i/>
          <w:sz w:val="24"/>
        </w:rPr>
        <w:t>(reconsidering/authorizing)</w:t>
      </w:r>
      <w:r w:rsidRPr="00370499">
        <w:rPr>
          <w:b/>
          <w:sz w:val="24"/>
        </w:rPr>
        <w:t xml:space="preserve"> </w:t>
      </w:r>
      <w:r w:rsidRPr="00370499">
        <w:rPr>
          <w:b/>
          <w:i/>
          <w:sz w:val="24"/>
        </w:rPr>
        <w:t>her/him</w:t>
      </w:r>
      <w:r w:rsidRPr="00370499">
        <w:rPr>
          <w:b/>
          <w:sz w:val="24"/>
        </w:rPr>
        <w:t xml:space="preserve"> </w:t>
      </w:r>
      <w:r w:rsidRPr="00370499">
        <w:rPr>
          <w:sz w:val="24"/>
        </w:rPr>
        <w:t>as a recipient of a cooling garment.</w:t>
      </w:r>
      <w:r w:rsidRPr="00370499">
        <w:rPr>
          <w:b/>
          <w:sz w:val="24"/>
        </w:rPr>
        <w:t xml:space="preserve"> </w:t>
      </w:r>
    </w:p>
    <w:p w14:paraId="7DC97A12" w14:textId="77777777" w:rsidR="00370499" w:rsidRPr="00370499" w:rsidRDefault="00370499" w:rsidP="00370499">
      <w:pPr>
        <w:spacing w:line="360" w:lineRule="auto"/>
        <w:rPr>
          <w:sz w:val="24"/>
        </w:rPr>
      </w:pPr>
      <w:r w:rsidRPr="00370499">
        <w:rPr>
          <w:sz w:val="24"/>
        </w:rPr>
        <w:t xml:space="preserve">I look forward to your prompt response </w:t>
      </w:r>
      <w:proofErr w:type="gramStart"/>
      <w:r w:rsidRPr="00370499">
        <w:rPr>
          <w:sz w:val="24"/>
        </w:rPr>
        <w:t>in</w:t>
      </w:r>
      <w:proofErr w:type="gramEnd"/>
      <w:r w:rsidRPr="00370499">
        <w:rPr>
          <w:sz w:val="24"/>
        </w:rPr>
        <w:t xml:space="preserve"> this pressing matter.</w:t>
      </w:r>
    </w:p>
    <w:p w14:paraId="355D0D0F" w14:textId="518F7753" w:rsidR="00370499" w:rsidRPr="00370499" w:rsidRDefault="00370499" w:rsidP="00370499">
      <w:pPr>
        <w:spacing w:line="360" w:lineRule="auto"/>
        <w:rPr>
          <w:sz w:val="24"/>
        </w:rPr>
      </w:pPr>
      <w:r>
        <w:rPr>
          <w:sz w:val="24"/>
        </w:rPr>
        <w:t>Sincerely</w:t>
      </w:r>
      <w:r w:rsidRPr="00370499">
        <w:rPr>
          <w:sz w:val="24"/>
        </w:rPr>
        <w:t>,</w:t>
      </w:r>
    </w:p>
    <w:p w14:paraId="067BA314" w14:textId="502BFB20" w:rsidR="00370499" w:rsidRPr="00370499" w:rsidRDefault="00370499" w:rsidP="00370499">
      <w:pPr>
        <w:spacing w:line="360" w:lineRule="auto"/>
        <w:rPr>
          <w:b/>
          <w:sz w:val="24"/>
        </w:rPr>
      </w:pPr>
      <w:r w:rsidRPr="00370499">
        <w:rPr>
          <w:b/>
          <w:sz w:val="24"/>
        </w:rPr>
        <w:t>John Smith, MD</w:t>
      </w:r>
    </w:p>
    <w:p w14:paraId="27F05D9A" w14:textId="77777777" w:rsidR="00370499" w:rsidRPr="00370499" w:rsidRDefault="00370499" w:rsidP="00370499">
      <w:r w:rsidRPr="00370499">
        <w:t>_________________</w:t>
      </w:r>
    </w:p>
    <w:p w14:paraId="4B43A241" w14:textId="4DE0B227" w:rsidR="00370499" w:rsidRPr="00370499" w:rsidRDefault="00370499" w:rsidP="00370499">
      <w:r w:rsidRPr="00370499">
        <w:rPr>
          <w:vertAlign w:val="superscript"/>
        </w:rPr>
        <w:t>1</w:t>
      </w:r>
      <w:r w:rsidRPr="00370499">
        <w:t xml:space="preserve">Watson, G. Wesley, Effect of Lowering of Body Temperature on the Symptoms and Signs of Multiple Sclerosis. </w:t>
      </w:r>
      <w:r w:rsidRPr="00370499">
        <w:rPr>
          <w:i/>
        </w:rPr>
        <w:t>NEJM</w:t>
      </w:r>
      <w:r w:rsidRPr="00370499">
        <w:t xml:space="preserve"> 1959; </w:t>
      </w:r>
      <w:r w:rsidRPr="00370499">
        <w:rPr>
          <w:b/>
        </w:rPr>
        <w:t>261</w:t>
      </w:r>
      <w:r w:rsidRPr="00370499">
        <w:t>: 1253-1259.</w:t>
      </w:r>
    </w:p>
    <w:p w14:paraId="2A37E94B" w14:textId="22EB6C39" w:rsidR="00AB36C7" w:rsidRPr="00AB36C7" w:rsidRDefault="00095AA0" w:rsidP="00AB36C7">
      <w:r>
        <w:rPr>
          <w:vertAlign w:val="superscript"/>
        </w:rPr>
        <w:t>2</w:t>
      </w:r>
      <w:r w:rsidR="00030D69">
        <w:t>Stevens, J. S.</w:t>
      </w:r>
      <w:r w:rsidR="00370499" w:rsidRPr="00370499">
        <w:t xml:space="preserve">, </w:t>
      </w:r>
      <w:r w:rsidR="00030D69">
        <w:t>Singh</w:t>
      </w:r>
      <w:r w:rsidR="006C5C9B">
        <w:t>, G.</w:t>
      </w:r>
      <w:r w:rsidR="00370499" w:rsidRPr="00370499">
        <w:t xml:space="preserve">, </w:t>
      </w:r>
      <w:r w:rsidR="006C5C9B">
        <w:t xml:space="preserve">Peterson, </w:t>
      </w:r>
      <w:proofErr w:type="gramStart"/>
      <w:r w:rsidR="006C5C9B">
        <w:t>B.</w:t>
      </w:r>
      <w:r w:rsidR="00370499" w:rsidRPr="00370499">
        <w:t>,</w:t>
      </w:r>
      <w:proofErr w:type="gramEnd"/>
      <w:r w:rsidR="00370499" w:rsidRPr="00370499">
        <w:t xml:space="preserve"> et.al. </w:t>
      </w:r>
      <w:r w:rsidR="006C5C9B">
        <w:t>The Effect of Cooling Garments to Improve Physical Function in People with Multiple Sclerosis: A systematic review and meta-analysis</w:t>
      </w:r>
      <w:r w:rsidR="00370499" w:rsidRPr="00370499">
        <w:t xml:space="preserve">. </w:t>
      </w:r>
      <w:r w:rsidR="00EF2211">
        <w:rPr>
          <w:i/>
        </w:rPr>
        <w:t>Multiple Sclerosis and Related Disorders</w:t>
      </w:r>
      <w:r w:rsidR="00370499" w:rsidRPr="00370499">
        <w:t xml:space="preserve"> 20</w:t>
      </w:r>
      <w:r w:rsidR="00EF2211">
        <w:t>23</w:t>
      </w:r>
      <w:r w:rsidR="00370499" w:rsidRPr="00370499">
        <w:t xml:space="preserve">; </w:t>
      </w:r>
      <w:r w:rsidR="00EF2211">
        <w:rPr>
          <w:b/>
        </w:rPr>
        <w:t>78</w:t>
      </w:r>
      <w:r w:rsidR="00370499" w:rsidRPr="00370499">
        <w:t>: 1</w:t>
      </w:r>
      <w:r w:rsidR="00F67F59">
        <w:t>04912</w:t>
      </w:r>
      <w:r w:rsidR="00370499" w:rsidRPr="00370499">
        <w:t>.</w:t>
      </w:r>
    </w:p>
    <w:p w14:paraId="3E724FB0" w14:textId="2EC1988F" w:rsidR="00370499" w:rsidRDefault="000935D8" w:rsidP="00370499">
      <w:pPr>
        <w:rPr>
          <w:b/>
        </w:rPr>
      </w:pPr>
      <w:r>
        <w:rPr>
          <w:b/>
          <w:vertAlign w:val="superscript"/>
        </w:rPr>
        <w:t>3</w:t>
      </w:r>
      <w:r w:rsidR="00994C50" w:rsidRPr="00755B55">
        <w:rPr>
          <w:bCs/>
        </w:rPr>
        <w:t>Beenaker</w:t>
      </w:r>
      <w:r w:rsidR="0036466D">
        <w:rPr>
          <w:bCs/>
        </w:rPr>
        <w:t xml:space="preserve">, E.A.C., </w:t>
      </w:r>
      <w:proofErr w:type="spellStart"/>
      <w:r w:rsidR="0036466D">
        <w:rPr>
          <w:bCs/>
        </w:rPr>
        <w:t>Oparina</w:t>
      </w:r>
      <w:proofErr w:type="spellEnd"/>
      <w:r w:rsidR="0036466D">
        <w:rPr>
          <w:bCs/>
        </w:rPr>
        <w:t xml:space="preserve">, T.I., </w:t>
      </w:r>
      <w:proofErr w:type="spellStart"/>
      <w:r w:rsidR="0036466D">
        <w:rPr>
          <w:bCs/>
        </w:rPr>
        <w:t>Hartgring</w:t>
      </w:r>
      <w:proofErr w:type="spellEnd"/>
      <w:r w:rsidR="0036466D">
        <w:rPr>
          <w:bCs/>
        </w:rPr>
        <w:t xml:space="preserve">, A., et al. </w:t>
      </w:r>
      <w:r w:rsidR="00C46589">
        <w:rPr>
          <w:bCs/>
        </w:rPr>
        <w:t>Cooling Garment Treatment in MS: Clinical improvement and decrease in leukocyte NO production</w:t>
      </w:r>
      <w:r w:rsidR="007C35D4">
        <w:rPr>
          <w:bCs/>
        </w:rPr>
        <w:t xml:space="preserve">. </w:t>
      </w:r>
      <w:r w:rsidR="007C35D4" w:rsidRPr="00755B55">
        <w:rPr>
          <w:bCs/>
          <w:i/>
          <w:iCs/>
        </w:rPr>
        <w:t>Neurology</w:t>
      </w:r>
      <w:r w:rsidR="007C35D4">
        <w:rPr>
          <w:bCs/>
          <w:sz w:val="28"/>
          <w:szCs w:val="24"/>
        </w:rPr>
        <w:t xml:space="preserve"> </w:t>
      </w:r>
      <w:r w:rsidR="00EC244C">
        <w:rPr>
          <w:bCs/>
        </w:rPr>
        <w:t xml:space="preserve">2001; </w:t>
      </w:r>
      <w:r w:rsidR="00EC244C" w:rsidRPr="00755B55">
        <w:rPr>
          <w:b/>
        </w:rPr>
        <w:t>57</w:t>
      </w:r>
      <w:r w:rsidR="00EC244C">
        <w:rPr>
          <w:bCs/>
        </w:rPr>
        <w:t>: 892.</w:t>
      </w:r>
    </w:p>
    <w:p w14:paraId="7D0383EF" w14:textId="1E16AC0A" w:rsidR="00F10F8E" w:rsidRDefault="00994C50" w:rsidP="006431DB">
      <w:pPr>
        <w:rPr>
          <w:bCs/>
        </w:rPr>
      </w:pPr>
      <w:r w:rsidRPr="00994C50">
        <w:rPr>
          <w:bCs/>
          <w:vertAlign w:val="superscript"/>
        </w:rPr>
        <w:lastRenderedPageBreak/>
        <w:t>4</w:t>
      </w:r>
      <w:r w:rsidRPr="00994C50">
        <w:rPr>
          <w:bCs/>
        </w:rPr>
        <w:t>Meyer-Heim</w:t>
      </w:r>
      <w:r w:rsidR="00EE6F47">
        <w:rPr>
          <w:bCs/>
        </w:rPr>
        <w:t xml:space="preserve">, A., </w:t>
      </w:r>
      <w:proofErr w:type="spellStart"/>
      <w:r w:rsidR="00EE6F47">
        <w:rPr>
          <w:bCs/>
        </w:rPr>
        <w:t>Rothmaier</w:t>
      </w:r>
      <w:proofErr w:type="spellEnd"/>
      <w:r w:rsidR="00EE6F47">
        <w:rPr>
          <w:bCs/>
        </w:rPr>
        <w:t>, M., Weder, M.</w:t>
      </w:r>
      <w:r w:rsidR="00B2296B">
        <w:rPr>
          <w:bCs/>
        </w:rPr>
        <w:t xml:space="preserve">, et al. Advanced </w:t>
      </w:r>
      <w:r w:rsidR="00A9221B">
        <w:rPr>
          <w:bCs/>
        </w:rPr>
        <w:t>L</w:t>
      </w:r>
      <w:r w:rsidR="00B2296B">
        <w:rPr>
          <w:bCs/>
        </w:rPr>
        <w:t xml:space="preserve">ightweight </w:t>
      </w:r>
      <w:r w:rsidR="00A9221B">
        <w:rPr>
          <w:bCs/>
        </w:rPr>
        <w:t>C</w:t>
      </w:r>
      <w:r w:rsidR="00B2296B">
        <w:rPr>
          <w:bCs/>
        </w:rPr>
        <w:t xml:space="preserve">ooling-garment </w:t>
      </w:r>
      <w:r w:rsidR="00A9221B">
        <w:rPr>
          <w:bCs/>
        </w:rPr>
        <w:t>T</w:t>
      </w:r>
      <w:r w:rsidR="00B2296B">
        <w:rPr>
          <w:bCs/>
        </w:rPr>
        <w:t xml:space="preserve">echnology: </w:t>
      </w:r>
      <w:r w:rsidR="00A9221B">
        <w:rPr>
          <w:bCs/>
        </w:rPr>
        <w:t>F</w:t>
      </w:r>
      <w:r w:rsidR="00B2296B">
        <w:rPr>
          <w:bCs/>
        </w:rPr>
        <w:t xml:space="preserve">unctional improvements in thermosensitive patients with multiple </w:t>
      </w:r>
      <w:r w:rsidR="00A9221B">
        <w:rPr>
          <w:bCs/>
        </w:rPr>
        <w:t>sclerosis</w:t>
      </w:r>
      <w:r w:rsidR="00A9221B" w:rsidRPr="00F10F8E">
        <w:rPr>
          <w:bCs/>
          <w:i/>
          <w:iCs/>
        </w:rPr>
        <w:t>. Multiple Scler</w:t>
      </w:r>
      <w:r w:rsidR="0016617C" w:rsidRPr="00F10F8E">
        <w:rPr>
          <w:bCs/>
          <w:i/>
          <w:iCs/>
        </w:rPr>
        <w:t>osis</w:t>
      </w:r>
      <w:r w:rsidR="0016617C">
        <w:rPr>
          <w:bCs/>
        </w:rPr>
        <w:t xml:space="preserve"> 2007;</w:t>
      </w:r>
      <w:r w:rsidR="00F10F8E">
        <w:rPr>
          <w:bCs/>
        </w:rPr>
        <w:t xml:space="preserve"> </w:t>
      </w:r>
      <w:r w:rsidR="00F10F8E" w:rsidRPr="00755B55">
        <w:rPr>
          <w:b/>
        </w:rPr>
        <w:t>13</w:t>
      </w:r>
      <w:r w:rsidR="00F10F8E">
        <w:rPr>
          <w:bCs/>
        </w:rPr>
        <w:t>: 232-237.</w:t>
      </w:r>
    </w:p>
    <w:p w14:paraId="22374B05" w14:textId="2F704F97" w:rsidR="00F10F8E" w:rsidRDefault="005A6620" w:rsidP="006431DB">
      <w:pPr>
        <w:rPr>
          <w:bCs/>
        </w:rPr>
      </w:pPr>
      <w:r>
        <w:rPr>
          <w:bCs/>
          <w:vertAlign w:val="superscript"/>
        </w:rPr>
        <w:t>5</w:t>
      </w:r>
      <w:r w:rsidR="00EB1A28" w:rsidRPr="00EB1A28">
        <w:rPr>
          <w:bCs/>
        </w:rPr>
        <w:t>Nilsagård, Y. ∙ Denison, E. ∙ Gunnarsson, L.G.</w:t>
      </w:r>
      <w:r w:rsidR="00EB1A28">
        <w:rPr>
          <w:bCs/>
        </w:rPr>
        <w:t xml:space="preserve"> Evaluation of a single session with cooling garment for persons with multiple sclerosis – a randomized trial. </w:t>
      </w:r>
      <w:r w:rsidR="00E74470" w:rsidRPr="00755B55">
        <w:rPr>
          <w:bCs/>
          <w:i/>
          <w:iCs/>
        </w:rPr>
        <w:t>Disability and Rehabilitation: Assistive Technology</w:t>
      </w:r>
      <w:r>
        <w:rPr>
          <w:bCs/>
        </w:rPr>
        <w:t xml:space="preserve"> 2006; </w:t>
      </w:r>
      <w:r w:rsidRPr="00755B55">
        <w:rPr>
          <w:b/>
        </w:rPr>
        <w:t>1</w:t>
      </w:r>
      <w:r>
        <w:rPr>
          <w:bCs/>
        </w:rPr>
        <w:t>:225-233.</w:t>
      </w:r>
    </w:p>
    <w:p w14:paraId="26A90D10" w14:textId="77777777" w:rsidR="00F10F8E" w:rsidRPr="00994C50" w:rsidRDefault="00F10F8E" w:rsidP="006431DB">
      <w:pPr>
        <w:rPr>
          <w:bCs/>
          <w:sz w:val="28"/>
          <w:szCs w:val="24"/>
        </w:rPr>
      </w:pPr>
    </w:p>
    <w:p w14:paraId="780028E5" w14:textId="392DE289" w:rsidR="00370499" w:rsidRDefault="00370499" w:rsidP="007729AA">
      <w:pPr>
        <w:rPr>
          <w:sz w:val="28"/>
          <w:szCs w:val="24"/>
        </w:rPr>
      </w:pPr>
    </w:p>
    <w:p w14:paraId="52225EFF" w14:textId="77777777" w:rsidR="00AA7EDC" w:rsidRDefault="00AA7EDC" w:rsidP="007729AA">
      <w:pPr>
        <w:rPr>
          <w:sz w:val="28"/>
          <w:szCs w:val="24"/>
        </w:rPr>
      </w:pPr>
    </w:p>
    <w:p w14:paraId="35705C24" w14:textId="77777777" w:rsidR="00AA7EDC" w:rsidRDefault="00AA7EDC" w:rsidP="007729AA">
      <w:pPr>
        <w:rPr>
          <w:sz w:val="28"/>
          <w:szCs w:val="24"/>
        </w:rPr>
      </w:pPr>
    </w:p>
    <w:p w14:paraId="303D6CAB" w14:textId="77777777" w:rsidR="00AA7EDC" w:rsidRDefault="00AA7EDC" w:rsidP="007729AA">
      <w:pPr>
        <w:rPr>
          <w:sz w:val="28"/>
          <w:szCs w:val="24"/>
        </w:rPr>
      </w:pPr>
    </w:p>
    <w:p w14:paraId="141E71FC" w14:textId="77777777" w:rsidR="00AA7EDC" w:rsidRDefault="00AA7EDC" w:rsidP="007729AA">
      <w:pPr>
        <w:rPr>
          <w:sz w:val="28"/>
          <w:szCs w:val="24"/>
        </w:rPr>
      </w:pPr>
    </w:p>
    <w:p w14:paraId="45F213E4" w14:textId="77777777" w:rsidR="00AA7EDC" w:rsidRDefault="00AA7EDC" w:rsidP="007729AA">
      <w:pPr>
        <w:rPr>
          <w:sz w:val="28"/>
          <w:szCs w:val="24"/>
        </w:rPr>
      </w:pPr>
    </w:p>
    <w:p w14:paraId="3C8A28EA" w14:textId="77777777" w:rsidR="00AA7EDC" w:rsidRDefault="00AA7EDC" w:rsidP="007729AA">
      <w:pPr>
        <w:rPr>
          <w:sz w:val="28"/>
          <w:szCs w:val="24"/>
        </w:rPr>
      </w:pPr>
    </w:p>
    <w:p w14:paraId="0024EE03" w14:textId="77777777" w:rsidR="00AA7EDC" w:rsidRDefault="00AA7EDC" w:rsidP="007729AA">
      <w:pPr>
        <w:rPr>
          <w:sz w:val="28"/>
          <w:szCs w:val="24"/>
        </w:rPr>
      </w:pPr>
    </w:p>
    <w:p w14:paraId="5CA7508A" w14:textId="77777777" w:rsidR="00AA7EDC" w:rsidRDefault="00AA7EDC" w:rsidP="007729AA">
      <w:pPr>
        <w:rPr>
          <w:sz w:val="28"/>
          <w:szCs w:val="24"/>
        </w:rPr>
      </w:pPr>
    </w:p>
    <w:p w14:paraId="26B1A487" w14:textId="77777777" w:rsidR="00AA7EDC" w:rsidRDefault="00AA7EDC" w:rsidP="007729AA">
      <w:pPr>
        <w:rPr>
          <w:sz w:val="28"/>
          <w:szCs w:val="24"/>
        </w:rPr>
      </w:pPr>
    </w:p>
    <w:p w14:paraId="5FD92CED" w14:textId="77777777" w:rsidR="00AA7EDC" w:rsidRDefault="00AA7EDC" w:rsidP="007729AA">
      <w:pPr>
        <w:rPr>
          <w:sz w:val="28"/>
          <w:szCs w:val="24"/>
        </w:rPr>
      </w:pPr>
    </w:p>
    <w:p w14:paraId="4B028F4D" w14:textId="77777777" w:rsidR="00AA7EDC" w:rsidRDefault="00AA7EDC" w:rsidP="007729AA">
      <w:pPr>
        <w:rPr>
          <w:sz w:val="28"/>
          <w:szCs w:val="24"/>
        </w:rPr>
      </w:pPr>
    </w:p>
    <w:p w14:paraId="5814F802" w14:textId="77777777" w:rsidR="00AA7EDC" w:rsidRDefault="00AA7EDC" w:rsidP="007729AA">
      <w:pPr>
        <w:rPr>
          <w:sz w:val="28"/>
          <w:szCs w:val="24"/>
        </w:rPr>
      </w:pPr>
    </w:p>
    <w:p w14:paraId="358F4470" w14:textId="77777777" w:rsidR="00AA7EDC" w:rsidRDefault="00AA7EDC" w:rsidP="007729AA">
      <w:pPr>
        <w:rPr>
          <w:sz w:val="28"/>
          <w:szCs w:val="24"/>
        </w:rPr>
      </w:pPr>
    </w:p>
    <w:p w14:paraId="4DD9EF50" w14:textId="77777777" w:rsidR="00AA7EDC" w:rsidRDefault="00AA7EDC" w:rsidP="007729AA">
      <w:pPr>
        <w:rPr>
          <w:sz w:val="28"/>
          <w:szCs w:val="24"/>
        </w:rPr>
      </w:pPr>
    </w:p>
    <w:p w14:paraId="1AE813C0" w14:textId="77777777" w:rsidR="00AA7EDC" w:rsidRDefault="00AA7EDC" w:rsidP="007729AA">
      <w:pPr>
        <w:rPr>
          <w:sz w:val="28"/>
          <w:szCs w:val="24"/>
        </w:rPr>
      </w:pPr>
    </w:p>
    <w:p w14:paraId="5A8249BE" w14:textId="77777777" w:rsidR="00AA7EDC" w:rsidRDefault="00AA7EDC" w:rsidP="007729AA">
      <w:pPr>
        <w:rPr>
          <w:sz w:val="28"/>
          <w:szCs w:val="24"/>
        </w:rPr>
      </w:pPr>
    </w:p>
    <w:p w14:paraId="195A3AFB" w14:textId="77777777" w:rsidR="00AA7EDC" w:rsidRDefault="00AA7EDC" w:rsidP="007729AA">
      <w:pPr>
        <w:rPr>
          <w:sz w:val="28"/>
          <w:szCs w:val="24"/>
        </w:rPr>
      </w:pPr>
    </w:p>
    <w:p w14:paraId="258193B5" w14:textId="68C36A33" w:rsidR="00AA7EDC" w:rsidRDefault="00AA7EDC" w:rsidP="007729AA">
      <w:pPr>
        <w:rPr>
          <w:sz w:val="20"/>
          <w:szCs w:val="20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14:paraId="7567F712" w14:textId="4A2928B6" w:rsidR="00AA7EDC" w:rsidRPr="00AA7EDC" w:rsidRDefault="00AA7EDC" w:rsidP="007729A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Rev. </w:t>
      </w:r>
      <w:r w:rsidR="00081355">
        <w:rPr>
          <w:sz w:val="20"/>
          <w:szCs w:val="20"/>
        </w:rPr>
        <w:t>3</w:t>
      </w:r>
      <w:r>
        <w:rPr>
          <w:sz w:val="20"/>
          <w:szCs w:val="20"/>
        </w:rPr>
        <w:t>/25</w:t>
      </w:r>
    </w:p>
    <w:sectPr w:rsidR="00AA7EDC" w:rsidRPr="00AA7EDC" w:rsidSect="00156FC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  <w:sectPrChange w:id="0" w:author="Megan Woltring" w:date="2025-02-27T10:36:00Z" w16du:dateUtc="2025-02-27T15:36:00Z">
        <w:sectPr w:rsidR="00AA7EDC" w:rsidRPr="00AA7EDC" w:rsidSect="00156FC7">
          <w:pgMar w:top="1440" w:right="1440" w:bottom="1440" w:left="1440" w:header="720" w:footer="720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E02" w14:textId="77777777" w:rsidR="00D57279" w:rsidRDefault="00D57279" w:rsidP="009407FB">
      <w:pPr>
        <w:spacing w:after="0" w:line="240" w:lineRule="auto"/>
      </w:pPr>
      <w:r>
        <w:separator/>
      </w:r>
    </w:p>
  </w:endnote>
  <w:endnote w:type="continuationSeparator" w:id="0">
    <w:p w14:paraId="5DEC0BD1" w14:textId="77777777" w:rsidR="00D57279" w:rsidRDefault="00D57279" w:rsidP="0094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D9E2" w14:textId="65695CC8" w:rsidR="009407FB" w:rsidRDefault="009407F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7BD7" w14:textId="77777777" w:rsidR="00D57279" w:rsidRDefault="00D57279" w:rsidP="009407FB">
      <w:pPr>
        <w:spacing w:after="0" w:line="240" w:lineRule="auto"/>
      </w:pPr>
      <w:r>
        <w:separator/>
      </w:r>
    </w:p>
  </w:footnote>
  <w:footnote w:type="continuationSeparator" w:id="0">
    <w:p w14:paraId="19D9D9D7" w14:textId="77777777" w:rsidR="00D57279" w:rsidRDefault="00D57279" w:rsidP="0094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58D"/>
    <w:multiLevelType w:val="multilevel"/>
    <w:tmpl w:val="A15C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71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Woltring">
    <w15:presenceInfo w15:providerId="AD" w15:userId="S::Megan.Woltring@nmss.org::0f2efe44-5796-4de3-9c26-d0668b93c7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99"/>
    <w:rsid w:val="000218D0"/>
    <w:rsid w:val="00030D69"/>
    <w:rsid w:val="00053861"/>
    <w:rsid w:val="00054664"/>
    <w:rsid w:val="00081355"/>
    <w:rsid w:val="000935D8"/>
    <w:rsid w:val="00095AA0"/>
    <w:rsid w:val="000B7575"/>
    <w:rsid w:val="000C5068"/>
    <w:rsid w:val="000E3A8B"/>
    <w:rsid w:val="000F310D"/>
    <w:rsid w:val="0010080B"/>
    <w:rsid w:val="00127EB7"/>
    <w:rsid w:val="0014227E"/>
    <w:rsid w:val="0014742A"/>
    <w:rsid w:val="00156FC7"/>
    <w:rsid w:val="0016617C"/>
    <w:rsid w:val="00192E08"/>
    <w:rsid w:val="001A16D6"/>
    <w:rsid w:val="001B5EB3"/>
    <w:rsid w:val="00273525"/>
    <w:rsid w:val="002D6017"/>
    <w:rsid w:val="00306539"/>
    <w:rsid w:val="0036466D"/>
    <w:rsid w:val="00370499"/>
    <w:rsid w:val="00373D20"/>
    <w:rsid w:val="004A647D"/>
    <w:rsid w:val="004E1844"/>
    <w:rsid w:val="004E7392"/>
    <w:rsid w:val="0055785A"/>
    <w:rsid w:val="0058750C"/>
    <w:rsid w:val="005A6620"/>
    <w:rsid w:val="005D47C3"/>
    <w:rsid w:val="0060145A"/>
    <w:rsid w:val="006268F5"/>
    <w:rsid w:val="006431DB"/>
    <w:rsid w:val="00660593"/>
    <w:rsid w:val="006608DA"/>
    <w:rsid w:val="00687EED"/>
    <w:rsid w:val="006C5C9B"/>
    <w:rsid w:val="006C64E0"/>
    <w:rsid w:val="006C6A45"/>
    <w:rsid w:val="0070064A"/>
    <w:rsid w:val="00701EAF"/>
    <w:rsid w:val="00714608"/>
    <w:rsid w:val="00723247"/>
    <w:rsid w:val="00755B55"/>
    <w:rsid w:val="007642A8"/>
    <w:rsid w:val="007729AA"/>
    <w:rsid w:val="007842D7"/>
    <w:rsid w:val="00791B5C"/>
    <w:rsid w:val="00796557"/>
    <w:rsid w:val="007B0643"/>
    <w:rsid w:val="007C35D4"/>
    <w:rsid w:val="0081451A"/>
    <w:rsid w:val="00820F92"/>
    <w:rsid w:val="00821E99"/>
    <w:rsid w:val="008978FC"/>
    <w:rsid w:val="009407FB"/>
    <w:rsid w:val="00951C57"/>
    <w:rsid w:val="00954245"/>
    <w:rsid w:val="00983ED9"/>
    <w:rsid w:val="00994C50"/>
    <w:rsid w:val="009A0BE1"/>
    <w:rsid w:val="009A2EB7"/>
    <w:rsid w:val="009A6D2E"/>
    <w:rsid w:val="009B175F"/>
    <w:rsid w:val="009E1D73"/>
    <w:rsid w:val="00A133F4"/>
    <w:rsid w:val="00A139E8"/>
    <w:rsid w:val="00A53982"/>
    <w:rsid w:val="00A61FBB"/>
    <w:rsid w:val="00A9221B"/>
    <w:rsid w:val="00A941D8"/>
    <w:rsid w:val="00AA7EDC"/>
    <w:rsid w:val="00AB2F0C"/>
    <w:rsid w:val="00AB36C7"/>
    <w:rsid w:val="00B21DAA"/>
    <w:rsid w:val="00B2296B"/>
    <w:rsid w:val="00B46508"/>
    <w:rsid w:val="00B62527"/>
    <w:rsid w:val="00BB1437"/>
    <w:rsid w:val="00BB5FDD"/>
    <w:rsid w:val="00BF16AC"/>
    <w:rsid w:val="00BF7BD9"/>
    <w:rsid w:val="00C02D6C"/>
    <w:rsid w:val="00C408FE"/>
    <w:rsid w:val="00C46589"/>
    <w:rsid w:val="00CC3435"/>
    <w:rsid w:val="00CF10A8"/>
    <w:rsid w:val="00D046C0"/>
    <w:rsid w:val="00D06B7B"/>
    <w:rsid w:val="00D15DDA"/>
    <w:rsid w:val="00D22F97"/>
    <w:rsid w:val="00D53CF9"/>
    <w:rsid w:val="00D57279"/>
    <w:rsid w:val="00D85EEA"/>
    <w:rsid w:val="00DA6B5A"/>
    <w:rsid w:val="00E3650A"/>
    <w:rsid w:val="00E5425B"/>
    <w:rsid w:val="00E74470"/>
    <w:rsid w:val="00EB1A28"/>
    <w:rsid w:val="00EC244C"/>
    <w:rsid w:val="00EE6F47"/>
    <w:rsid w:val="00EF2211"/>
    <w:rsid w:val="00F03758"/>
    <w:rsid w:val="00F10F8E"/>
    <w:rsid w:val="00F67F59"/>
    <w:rsid w:val="00F85776"/>
    <w:rsid w:val="00FB098B"/>
    <w:rsid w:val="7A6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E985"/>
  <w15:chartTrackingRefBased/>
  <w15:docId w15:val="{802009BF-FE31-4E28-81D3-972C99D2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0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49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F10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2F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FB"/>
  </w:style>
  <w:style w:type="paragraph" w:styleId="Footer">
    <w:name w:val="footer"/>
    <w:basedOn w:val="Normal"/>
    <w:link w:val="FooterChar"/>
    <w:uiPriority w:val="99"/>
    <w:unhideWhenUsed/>
    <w:rsid w:val="00940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10600d-23bd-4cc1-93cd-ca1eceb3c58a}" enabled="0" method="" siteId="{fa10600d-23bd-4cc1-93cd-ca1eceb3c5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Corwen</dc:creator>
  <cp:keywords/>
  <dc:description/>
  <cp:lastModifiedBy>Megan Woltring</cp:lastModifiedBy>
  <cp:revision>15</cp:revision>
  <dcterms:created xsi:type="dcterms:W3CDTF">2025-02-27T14:29:00Z</dcterms:created>
  <dcterms:modified xsi:type="dcterms:W3CDTF">2025-03-04T19:22:00Z</dcterms:modified>
</cp:coreProperties>
</file>