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C15B5" w:rsidR="004C15B5" w:rsidP="004C15B5" w:rsidRDefault="004C15B5" w14:paraId="64D5B884" w14:textId="77777777">
      <w:pPr>
        <w:jc w:val="center"/>
        <w:rPr>
          <w:b/>
          <w:sz w:val="72"/>
          <w:szCs w:val="72"/>
        </w:rPr>
      </w:pPr>
      <w:r w:rsidRPr="004C15B5">
        <w:rPr>
          <w:b/>
          <w:sz w:val="72"/>
          <w:szCs w:val="72"/>
        </w:rPr>
        <w:t>Alp Suvretta</w:t>
      </w:r>
    </w:p>
    <w:p w:rsidR="004C15B5" w:rsidP="004C15B5" w:rsidRDefault="004C15B5" w14:paraId="7614875A" w14:textId="77777777">
      <w:pPr>
        <w:pStyle w:val="Listenabsatz"/>
        <w:ind w:left="786"/>
        <w:rPr>
          <w:b/>
          <w:sz w:val="40"/>
          <w:szCs w:val="40"/>
        </w:rPr>
      </w:pPr>
    </w:p>
    <w:p w:rsidRPr="004C15B5" w:rsidR="004C15B5" w:rsidP="004C15B5" w:rsidRDefault="004C15B5" w14:paraId="0C997B03" w14:textId="77777777">
      <w:pPr>
        <w:pStyle w:val="Listenabsatz"/>
        <w:numPr>
          <w:ilvl w:val="0"/>
          <w:numId w:val="1"/>
        </w:numPr>
        <w:rPr>
          <w:b/>
          <w:sz w:val="40"/>
          <w:szCs w:val="40"/>
        </w:rPr>
      </w:pPr>
      <w:r w:rsidRPr="004C15B5">
        <w:rPr>
          <w:b/>
          <w:sz w:val="40"/>
          <w:szCs w:val="40"/>
        </w:rPr>
        <w:t>In Samedan / Bever</w:t>
      </w:r>
    </w:p>
    <w:p w:rsidRPr="004C15B5" w:rsidR="00CF3A5A" w:rsidP="004C15B5" w:rsidRDefault="004C15B5" w14:paraId="7710EA8B" w14:textId="77777777">
      <w:pPr>
        <w:pStyle w:val="Listenabsatz"/>
        <w:numPr>
          <w:ilvl w:val="0"/>
          <w:numId w:val="1"/>
        </w:numPr>
        <w:rPr>
          <w:b/>
          <w:sz w:val="40"/>
          <w:szCs w:val="40"/>
        </w:rPr>
      </w:pPr>
      <w:r w:rsidRPr="004C15B5">
        <w:rPr>
          <w:b/>
          <w:sz w:val="40"/>
          <w:szCs w:val="40"/>
        </w:rPr>
        <w:t>V</w:t>
      </w:r>
      <w:r w:rsidR="00981E04">
        <w:rPr>
          <w:b/>
          <w:sz w:val="40"/>
          <w:szCs w:val="40"/>
        </w:rPr>
        <w:t>om</w:t>
      </w:r>
      <w:r w:rsidRPr="004C15B5">
        <w:rPr>
          <w:b/>
          <w:sz w:val="40"/>
          <w:szCs w:val="40"/>
        </w:rPr>
        <w:t xml:space="preserve"> 20.06.</w:t>
      </w:r>
      <w:r w:rsidR="00981E04">
        <w:rPr>
          <w:b/>
          <w:sz w:val="40"/>
          <w:szCs w:val="40"/>
        </w:rPr>
        <w:t xml:space="preserve">2026 bis 15.09.2026 </w:t>
      </w:r>
      <w:r w:rsidRPr="004C15B5">
        <w:rPr>
          <w:b/>
          <w:sz w:val="40"/>
          <w:szCs w:val="40"/>
        </w:rPr>
        <w:t>geöffnet</w:t>
      </w:r>
    </w:p>
    <w:p w:rsidRPr="004C15B5" w:rsidR="004C15B5" w:rsidP="004C15B5" w:rsidRDefault="00981E04" w14:paraId="5F02C923" w14:textId="3E98765E">
      <w:pPr>
        <w:pStyle w:val="Listenabsatz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Er</w:t>
      </w:r>
      <w:r w:rsidR="001A2808">
        <w:rPr>
          <w:b/>
          <w:sz w:val="40"/>
          <w:szCs w:val="40"/>
        </w:rPr>
        <w:t>r</w:t>
      </w:r>
      <w:r>
        <w:rPr>
          <w:b/>
          <w:sz w:val="40"/>
          <w:szCs w:val="40"/>
        </w:rPr>
        <w:t>eichbar: Z</w:t>
      </w:r>
      <w:r w:rsidRPr="004C15B5" w:rsidR="004C15B5">
        <w:rPr>
          <w:b/>
          <w:sz w:val="40"/>
          <w:szCs w:val="40"/>
        </w:rPr>
        <w:t>u</w:t>
      </w:r>
      <w:r w:rsidR="00067AA5">
        <w:rPr>
          <w:b/>
          <w:sz w:val="40"/>
          <w:szCs w:val="40"/>
        </w:rPr>
        <w:t xml:space="preserve"> </w:t>
      </w:r>
      <w:proofErr w:type="spellStart"/>
      <w:r w:rsidR="00067AA5">
        <w:rPr>
          <w:b/>
          <w:sz w:val="40"/>
          <w:szCs w:val="40"/>
        </w:rPr>
        <w:t>F</w:t>
      </w:r>
      <w:r w:rsidRPr="004C15B5" w:rsidR="004C15B5">
        <w:rPr>
          <w:b/>
          <w:sz w:val="40"/>
          <w:szCs w:val="40"/>
        </w:rPr>
        <w:t>u</w:t>
      </w:r>
      <w:r w:rsidR="001A2808">
        <w:rPr>
          <w:b/>
          <w:sz w:val="40"/>
          <w:szCs w:val="40"/>
        </w:rPr>
        <w:t>ss</w:t>
      </w:r>
      <w:proofErr w:type="spellEnd"/>
      <w:r w:rsidRPr="004C15B5" w:rsidR="004C15B5">
        <w:rPr>
          <w:b/>
          <w:sz w:val="40"/>
          <w:szCs w:val="40"/>
        </w:rPr>
        <w:t xml:space="preserve"> in ca. 2,5 Stunden oder mit dem Fahrrad in ca. 1 Stunde von Bever</w:t>
      </w:r>
    </w:p>
    <w:p w:rsidR="00981E04" w:rsidP="004C15B5" w:rsidRDefault="004C15B5" w14:paraId="08EB1A43" w14:textId="02847CA8">
      <w:pPr>
        <w:pStyle w:val="Listenabsatz"/>
        <w:numPr>
          <w:ilvl w:val="0"/>
          <w:numId w:val="1"/>
        </w:numPr>
        <w:rPr>
          <w:b/>
          <w:sz w:val="40"/>
          <w:szCs w:val="40"/>
        </w:rPr>
      </w:pPr>
      <w:r w:rsidRPr="004C15B5">
        <w:rPr>
          <w:b/>
          <w:sz w:val="40"/>
          <w:szCs w:val="40"/>
        </w:rPr>
        <w:t>Durchgehend warme Küche mit Südtiroler Spezialitäten</w:t>
      </w:r>
      <w:r w:rsidR="001A2808">
        <w:rPr>
          <w:b/>
          <w:sz w:val="40"/>
          <w:szCs w:val="40"/>
        </w:rPr>
        <w:t xml:space="preserve"> </w:t>
      </w:r>
      <w:r w:rsidR="00067AA5">
        <w:rPr>
          <w:b/>
          <w:sz w:val="40"/>
          <w:szCs w:val="40"/>
        </w:rPr>
        <w:t>(Nur</w:t>
      </w:r>
      <w:r w:rsidR="001A2808">
        <w:rPr>
          <w:b/>
          <w:sz w:val="40"/>
          <w:szCs w:val="40"/>
        </w:rPr>
        <w:t xml:space="preserve"> Barzahlung, Cash möglich)</w:t>
      </w:r>
    </w:p>
    <w:p w:rsidRPr="00981E04" w:rsidR="00981E04" w:rsidP="00981E04" w:rsidRDefault="00100F47" w14:paraId="3E5B27F3" w14:textId="77777777">
      <w:r w:rsidRPr="00981E04">
        <w:rPr>
          <w:noProof/>
        </w:rPr>
        <w:drawing>
          <wp:anchor distT="0" distB="0" distL="114300" distR="114300" simplePos="0" relativeHeight="251659264" behindDoc="1" locked="0" layoutInCell="1" allowOverlap="1" wp14:anchorId="73914B85" wp14:editId="280B1013">
            <wp:simplePos x="0" y="0"/>
            <wp:positionH relativeFrom="margin">
              <wp:posOffset>-374380</wp:posOffset>
            </wp:positionH>
            <wp:positionV relativeFrom="paragraph">
              <wp:posOffset>145825</wp:posOffset>
            </wp:positionV>
            <wp:extent cx="3814445" cy="2548255"/>
            <wp:effectExtent l="0" t="0" r="0" b="4445"/>
            <wp:wrapTight wrapText="bothSides">
              <wp:wrapPolygon edited="0">
                <wp:start x="0" y="0"/>
                <wp:lineTo x="0" y="21476"/>
                <wp:lineTo x="21467" y="21476"/>
                <wp:lineTo x="21467" y="0"/>
                <wp:lineTo x="0" y="0"/>
              </wp:wrapPolygon>
            </wp:wrapTight>
            <wp:docPr id="2" name="Grafik 2" descr="Elevation of Piz Corvatsch, Samedan, Switzerland - Topographic Ma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evation of Piz Corvatsch, Samedan, Switzerland - Topographic Map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81E04" w:rsidR="00981E04" w:rsidP="00981E04" w:rsidRDefault="00100F47" w14:paraId="4A18642D" w14:textId="77777777">
      <w:r w:rsidRPr="00100F47">
        <w:rPr>
          <w:noProof/>
        </w:rPr>
        <w:drawing>
          <wp:anchor distT="0" distB="0" distL="114300" distR="114300" simplePos="0" relativeHeight="251661312" behindDoc="1" locked="0" layoutInCell="1" allowOverlap="1" wp14:anchorId="6631E3BD" wp14:editId="681A6FE2">
            <wp:simplePos x="0" y="0"/>
            <wp:positionH relativeFrom="margin">
              <wp:posOffset>3800475</wp:posOffset>
            </wp:positionH>
            <wp:positionV relativeFrom="paragraph">
              <wp:posOffset>248265</wp:posOffset>
            </wp:positionV>
            <wp:extent cx="2411095" cy="1765935"/>
            <wp:effectExtent l="0" t="0" r="8255" b="5715"/>
            <wp:wrapTight wrapText="bothSides">
              <wp:wrapPolygon edited="0">
                <wp:start x="0" y="0"/>
                <wp:lineTo x="0" y="21437"/>
                <wp:lineTo x="21503" y="21437"/>
                <wp:lineTo x="21503" y="0"/>
                <wp:lineTo x="0" y="0"/>
              </wp:wrapPolygon>
            </wp:wrapTight>
            <wp:docPr id="5" name="Grafik 5" descr="Speckknödel &amp; Krautsalat (Tirol) Rezept | EAT SMAR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peckknödel &amp; Krautsalat (Tirol) Rezept | EAT SMART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81E04" w:rsidR="00981E04" w:rsidP="00100F47" w:rsidRDefault="00981E04" w14:paraId="24C7F674" w14:textId="77777777">
      <w:pPr>
        <w:jc w:val="center"/>
      </w:pPr>
    </w:p>
    <w:p w:rsidRPr="00981E04" w:rsidR="00981E04" w:rsidP="00981E04" w:rsidRDefault="00981E04" w14:paraId="26468D65" w14:textId="77777777"/>
    <w:p w:rsidR="00981E04" w:rsidP="00981E04" w:rsidRDefault="00100F47" w14:paraId="7BAB1994" w14:textId="77777777">
      <w:pPr>
        <w:tabs>
          <w:tab w:val="left" w:pos="1145"/>
        </w:tabs>
      </w:pPr>
      <w:r w:rsidRPr="00981E04">
        <w:rPr>
          <w:noProof/>
        </w:rPr>
        <w:drawing>
          <wp:anchor distT="0" distB="0" distL="114300" distR="114300" simplePos="0" relativeHeight="251658240" behindDoc="1" locked="0" layoutInCell="1" allowOverlap="1" wp14:anchorId="5F659F93" wp14:editId="309BE7DA">
            <wp:simplePos x="0" y="0"/>
            <wp:positionH relativeFrom="column">
              <wp:posOffset>2625040</wp:posOffset>
            </wp:positionH>
            <wp:positionV relativeFrom="paragraph">
              <wp:posOffset>118110</wp:posOffset>
            </wp:positionV>
            <wp:extent cx="3642360" cy="2730500"/>
            <wp:effectExtent l="0" t="0" r="0" b="0"/>
            <wp:wrapTight wrapText="bothSides">
              <wp:wrapPolygon edited="0">
                <wp:start x="0" y="0"/>
                <wp:lineTo x="0" y="21399"/>
                <wp:lineTo x="21464" y="21399"/>
                <wp:lineTo x="21464" y="0"/>
                <wp:lineTo x="0" y="0"/>
              </wp:wrapPolygon>
            </wp:wrapTight>
            <wp:docPr id="1" name="Grafik 1" descr="Suvretta da Samedan Trail • Mountainbike-Trail » ESTM Destin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vretta da Samedan Trail • Mountainbike-Trail » ESTM Destin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E04">
        <w:tab/>
      </w:r>
    </w:p>
    <w:p w:rsidRPr="00981E04" w:rsidR="00981E04" w:rsidP="00981E04" w:rsidRDefault="00100F47" w14:paraId="6E014450" w14:textId="77777777">
      <w:r w:rsidRPr="00100F47">
        <w:rPr>
          <w:noProof/>
        </w:rPr>
        <w:drawing>
          <wp:anchor distT="0" distB="0" distL="114300" distR="114300" simplePos="0" relativeHeight="251660288" behindDoc="1" locked="0" layoutInCell="1" allowOverlap="1" wp14:anchorId="24DBC98A" wp14:editId="7A01C2D2">
            <wp:simplePos x="0" y="0"/>
            <wp:positionH relativeFrom="column">
              <wp:posOffset>-308005</wp:posOffset>
            </wp:positionH>
            <wp:positionV relativeFrom="paragraph">
              <wp:posOffset>266920</wp:posOffset>
            </wp:positionV>
            <wp:extent cx="2447290" cy="2294255"/>
            <wp:effectExtent l="0" t="0" r="0" b="0"/>
            <wp:wrapTight wrapText="bothSides">
              <wp:wrapPolygon edited="0">
                <wp:start x="0" y="0"/>
                <wp:lineTo x="0" y="21343"/>
                <wp:lineTo x="21353" y="21343"/>
                <wp:lineTo x="21353" y="0"/>
                <wp:lineTo x="0" y="0"/>
              </wp:wrapPolygon>
            </wp:wrapTight>
            <wp:docPr id="4" name="Grafik 4" descr="Kaiserschmarren; recette de crêpes autrichi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iserschmarren; recette de crêpes autrichien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81E04" w:rsidR="00981E04" w:rsidP="00981E04" w:rsidRDefault="00981E04" w14:paraId="41A6B383" w14:textId="77777777"/>
    <w:p w:rsidRPr="00981E04" w:rsidR="00981E04" w:rsidP="00981E04" w:rsidRDefault="00981E04" w14:paraId="33418B92" w14:textId="77777777"/>
    <w:p w:rsidRPr="00981E04" w:rsidR="00981E04" w:rsidP="00981E04" w:rsidRDefault="00981E04" w14:paraId="749437DA" w14:textId="77777777"/>
    <w:p w:rsidRPr="00981E04" w:rsidR="00981E04" w:rsidP="00981E04" w:rsidRDefault="00981E04" w14:paraId="752FA1E6" w14:textId="77777777"/>
    <w:p w:rsidRPr="00981E04" w:rsidR="00981E04" w:rsidP="00981E04" w:rsidRDefault="00981E04" w14:paraId="3F62F090" w14:textId="77777777"/>
    <w:p w:rsidRPr="00981E04" w:rsidR="00981E04" w:rsidP="00981E04" w:rsidRDefault="00981E04" w14:paraId="51B38F77" w14:textId="77777777"/>
    <w:p w:rsidRPr="00981E04" w:rsidR="00981E04" w:rsidP="00981E04" w:rsidRDefault="00981E04" w14:paraId="7093A92F" w14:textId="77777777"/>
    <w:p w:rsidRPr="00981E04" w:rsidR="00981E04" w:rsidP="00981E04" w:rsidRDefault="00981E04" w14:paraId="6BCE71EC" w14:textId="77777777"/>
    <w:p w:rsidR="00981E04" w:rsidP="00981E04" w:rsidRDefault="00981E04" w14:paraId="69F562B1" w14:textId="77777777"/>
    <w:p w:rsidRPr="00981E04" w:rsidR="004C15B5" w:rsidP="00981E04" w:rsidRDefault="004C15B5" w14:paraId="05D8192A" w14:textId="77777777">
      <w:pPr>
        <w:jc w:val="center"/>
      </w:pPr>
    </w:p>
    <w:sectPr w:rsidRPr="00981E04" w:rsidR="004C15B5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910EA"/>
    <w:multiLevelType w:val="hybridMultilevel"/>
    <w:tmpl w:val="901E610A"/>
    <w:lvl w:ilvl="0" w:tplc="0407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num w:numId="1" w16cid:durableId="72896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5B5"/>
    <w:rsid w:val="00067AA5"/>
    <w:rsid w:val="00094DA6"/>
    <w:rsid w:val="00100F47"/>
    <w:rsid w:val="001A2808"/>
    <w:rsid w:val="004C15B5"/>
    <w:rsid w:val="00981E04"/>
    <w:rsid w:val="00A31BB1"/>
    <w:rsid w:val="00CF3A5A"/>
    <w:rsid w:val="00EA6258"/>
    <w:rsid w:val="1FE8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E84CDA"/>
  <w15:chartTrackingRefBased/>
  <w15:docId w15:val="{DCA8A8B9-3557-44F3-8AF4-00CA840C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C1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jpeg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jpeg" Id="rId6" /><Relationship Type="http://schemas.openxmlformats.org/officeDocument/2006/relationships/customXml" Target="../customXml/item1.xml" Id="rId11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DE53F787C8C4EB986FE09A90A0DFA" ma:contentTypeVersion="27" ma:contentTypeDescription="Ein neues Dokument erstellen." ma:contentTypeScope="" ma:versionID="974d4b25551e01ef1bd7741f07d89594">
  <xsd:schema xmlns:xsd="http://www.w3.org/2001/XMLSchema" xmlns:xs="http://www.w3.org/2001/XMLSchema" xmlns:p="http://schemas.microsoft.com/office/2006/metadata/properties" xmlns:ns2="8a10032e-21ca-4f72-b4bb-780aea2dcf71" xmlns:ns3="9dd9f185-5c31-4dd9-905d-4d63e57bbc50" targetNamespace="http://schemas.microsoft.com/office/2006/metadata/properties" ma:root="true" ma:fieldsID="7f322d61298b34096acf99f81e8f0851" ns2:_="" ns3:_="">
    <xsd:import namespace="8a10032e-21ca-4f72-b4bb-780aea2dcf71"/>
    <xsd:import namespace="9dd9f185-5c31-4dd9-905d-4d63e57bbc50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2:b03f80f45814461ab6bc33aa436eb3a3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0032e-21ca-4f72-b4bb-780aea2dcf7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Unternehmensstichwörter" ma:fieldId="{23f27201-bee3-471e-b2e7-b64fd8b7ca38}" ma:taxonomyMulti="true" ma:sspId="c1cfed6a-f0b8-408a-ac16-e5529db9c79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iespalte &quot;Alle abfangen&quot;" ma:hidden="true" ma:list="{0e498435-a5c3-4e79-94ca-6af9571549d9}" ma:internalName="TaxCatchAll" ma:showField="CatchAllData" ma:web="8a10032e-21ca-4f72-b4bb-780aea2dcf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b03f80f45814461ab6bc33aa436eb3a3" ma:index="24" nillable="true" ma:taxonomy="true" ma:internalName="b03f80f45814461ab6bc33aa436eb3a3" ma:taxonomyFieldName="ESManagedKeyWord" ma:displayName="Verwaltetes Stichwort" ma:fieldId="{b03f80f4-5814-461a-b6bc-33aa436eb3a3}" ma:taxonomyMulti="true" ma:sspId="c1cfed6a-f0b8-408a-ac16-e5529db9c790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f185-5c31-4dd9-905d-4d63e57bbc50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markierungen" ma:readOnly="false" ma:fieldId="{5cf76f15-5ced-4ddc-b409-7134ff3c332f}" ma:taxonomyMulti="true" ma:sspId="c1cfed6a-f0b8-408a-ac16-e5529db9c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f185-5c31-4dd9-905d-4d63e57bbc50">
      <Terms xmlns="http://schemas.microsoft.com/office/infopath/2007/PartnerControls"/>
    </lcf76f155ced4ddcb4097134ff3c332f>
    <b03f80f45814461ab6bc33aa436eb3a3 xmlns="8a10032e-21ca-4f72-b4bb-780aea2dcf71">
      <Terms xmlns="http://schemas.microsoft.com/office/infopath/2007/PartnerControls"/>
    </b03f80f45814461ab6bc33aa436eb3a3>
    <TaxKeywordTaxHTField xmlns="8a10032e-21ca-4f72-b4bb-780aea2dcf71">
      <Terms xmlns="http://schemas.microsoft.com/office/infopath/2007/PartnerControls"/>
    </TaxKeywordTaxHTField>
    <TaxCatchAll xmlns="8a10032e-21ca-4f72-b4bb-780aea2dcf71" xsi:nil="true"/>
  </documentManagement>
</p:properties>
</file>

<file path=customXml/itemProps1.xml><?xml version="1.0" encoding="utf-8"?>
<ds:datastoreItem xmlns:ds="http://schemas.openxmlformats.org/officeDocument/2006/customXml" ds:itemID="{0BD31F18-4C63-4A79-816F-776AE3A9F4CC}"/>
</file>

<file path=customXml/itemProps2.xml><?xml version="1.0" encoding="utf-8"?>
<ds:datastoreItem xmlns:ds="http://schemas.openxmlformats.org/officeDocument/2006/customXml" ds:itemID="{27D1291F-98D0-47E6-B252-1772C762879F}"/>
</file>

<file path=customXml/itemProps3.xml><?xml version="1.0" encoding="utf-8"?>
<ds:datastoreItem xmlns:ds="http://schemas.openxmlformats.org/officeDocument/2006/customXml" ds:itemID="{63F5E897-84F3-4660-80DA-37A54584DF6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Bettina Hänni</cp:lastModifiedBy>
  <cp:revision>3</cp:revision>
  <dcterms:created xsi:type="dcterms:W3CDTF">2026-06-24T15:42:00Z</dcterms:created>
  <dcterms:modified xsi:type="dcterms:W3CDTF">2026-06-24T15:46:03Z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0x010100ADDDE53F787C8C4EB986FE09A90A0DFA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ESManagedKeyWord">
    <vt:lpwstr/>
  </property>
</Properties>
</file>