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8354" w14:textId="77777777" w:rsidR="00AB792E" w:rsidRDefault="00AB792E" w:rsidP="00E0607C">
      <w:pPr>
        <w:spacing w:line="240" w:lineRule="auto"/>
        <w:ind w:right="-3"/>
        <w:rPr>
          <w:rFonts w:ascii="Calibri Light" w:hAnsi="Calibri Light" w:cs="Calibri Light"/>
          <w:b/>
          <w:bCs/>
          <w:sz w:val="32"/>
          <w:szCs w:val="32"/>
        </w:rPr>
      </w:pPr>
    </w:p>
    <w:p w14:paraId="6F5B65C9" w14:textId="76777335" w:rsidR="00E0607C" w:rsidRPr="006F4F50" w:rsidRDefault="00E0607C" w:rsidP="00286A49">
      <w:pPr>
        <w:spacing w:line="240" w:lineRule="auto"/>
        <w:ind w:right="-3"/>
        <w:rPr>
          <w:rFonts w:ascii="Aptos" w:eastAsia="Times New Roman" w:hAnsi="Aptos" w:cs="Arial"/>
          <w:b/>
          <w:bCs/>
          <w:sz w:val="24"/>
          <w:szCs w:val="24"/>
        </w:rPr>
      </w:pPr>
      <w:r w:rsidRPr="006F4F50">
        <w:rPr>
          <w:rFonts w:ascii="Aptos" w:hAnsi="Aptos" w:cs="Calibri Light"/>
          <w:b/>
          <w:bCs/>
          <w:sz w:val="24"/>
          <w:szCs w:val="24"/>
        </w:rPr>
        <w:t xml:space="preserve">JOB DESCRIPTION: </w:t>
      </w:r>
      <w:r w:rsidR="0000389E" w:rsidRPr="006F4F50">
        <w:rPr>
          <w:rFonts w:ascii="Aptos" w:hAnsi="Aptos" w:cs="Calibri Light"/>
          <w:b/>
          <w:bCs/>
          <w:sz w:val="24"/>
          <w:szCs w:val="24"/>
        </w:rPr>
        <w:br/>
      </w:r>
      <w:r w:rsidR="00B271D6" w:rsidRPr="006F4F50">
        <w:rPr>
          <w:rFonts w:ascii="Aptos" w:eastAsia="Times New Roman" w:hAnsi="Aptos" w:cs="Arial"/>
          <w:b/>
          <w:bCs/>
          <w:sz w:val="24"/>
          <w:szCs w:val="24"/>
        </w:rPr>
        <w:t>Head of Service</w:t>
      </w:r>
      <w:r w:rsidR="003672B1" w:rsidRPr="006F4F50">
        <w:rPr>
          <w:rFonts w:ascii="Aptos" w:eastAsia="Times New Roman" w:hAnsi="Aptos" w:cs="Arial"/>
          <w:b/>
          <w:bCs/>
          <w:sz w:val="24"/>
          <w:szCs w:val="24"/>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6F4F50" w14:paraId="2AD9F9ED"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6F4F50" w:rsidRDefault="00E0607C" w:rsidP="00035E64">
            <w:pPr>
              <w:ind w:right="-3"/>
              <w:jc w:val="both"/>
              <w:rPr>
                <w:rFonts w:ascii="Aptos" w:hAnsi="Aptos" w:cs="Calibri Light"/>
                <w:b/>
                <w:bCs/>
                <w:sz w:val="24"/>
                <w:szCs w:val="24"/>
              </w:rPr>
            </w:pPr>
            <w:bookmarkStart w:id="0" w:name="_Hlk30757848"/>
            <w:r w:rsidRPr="006F4F50">
              <w:rPr>
                <w:rFonts w:ascii="Aptos" w:hAnsi="Aptos" w:cs="Calibri Light"/>
                <w:b/>
                <w:bCs/>
                <w:sz w:val="24"/>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009965C" w14:textId="5AEDF907" w:rsidR="00E0607C" w:rsidRPr="006F4F50" w:rsidRDefault="00CD4176" w:rsidP="00035E64">
            <w:pPr>
              <w:ind w:right="-3"/>
              <w:rPr>
                <w:rFonts w:ascii="Aptos" w:hAnsi="Aptos" w:cs="Calibri Light"/>
                <w:sz w:val="24"/>
                <w:szCs w:val="24"/>
              </w:rPr>
            </w:pPr>
            <w:r w:rsidRPr="006F4F50">
              <w:rPr>
                <w:rFonts w:ascii="Aptos" w:eastAsia="Times New Roman" w:hAnsi="Aptos" w:cs="Arial"/>
                <w:b/>
                <w:bCs/>
                <w:sz w:val="24"/>
                <w:szCs w:val="24"/>
              </w:rPr>
              <w:t xml:space="preserve">Head of Service </w:t>
            </w:r>
            <w:r w:rsidR="00657DC9">
              <w:rPr>
                <w:rFonts w:ascii="Aptos" w:eastAsia="Times New Roman" w:hAnsi="Aptos" w:cs="Arial"/>
                <w:b/>
                <w:bCs/>
                <w:sz w:val="24"/>
                <w:szCs w:val="24"/>
              </w:rPr>
              <w:t xml:space="preserve"> </w:t>
            </w:r>
          </w:p>
        </w:tc>
      </w:tr>
      <w:bookmarkEnd w:id="0"/>
      <w:tr w:rsidR="00E0607C" w:rsidRPr="006F4F50" w14:paraId="6124BF74"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0766B7FF" w:rsidR="00E0607C" w:rsidRPr="006F4F50" w:rsidRDefault="00FE0C9A" w:rsidP="00035E64">
            <w:pPr>
              <w:ind w:right="-3"/>
              <w:rPr>
                <w:rFonts w:ascii="Aptos" w:hAnsi="Aptos" w:cs="Calibri Light"/>
                <w:color w:val="000000"/>
                <w:sz w:val="24"/>
                <w:szCs w:val="24"/>
              </w:rPr>
            </w:pPr>
            <w:r>
              <w:rPr>
                <w:rFonts w:ascii="Aptos" w:hAnsi="Aptos" w:cs="Calibri Light"/>
                <w:color w:val="000000"/>
                <w:sz w:val="24"/>
                <w:szCs w:val="24"/>
              </w:rPr>
              <w:t>Wirral</w:t>
            </w:r>
          </w:p>
        </w:tc>
      </w:tr>
      <w:tr w:rsidR="00E0607C" w:rsidRPr="006F4F50" w14:paraId="46AE1097" w14:textId="77777777" w:rsidTr="00035E64">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762BB167" w:rsidR="007B0F85" w:rsidRPr="006F4F50" w:rsidRDefault="00657DC9" w:rsidP="00035E64">
            <w:pPr>
              <w:ind w:right="-3"/>
              <w:rPr>
                <w:rFonts w:ascii="Aptos" w:hAnsi="Aptos" w:cs="Calibri Light"/>
                <w:color w:val="000000"/>
                <w:sz w:val="24"/>
                <w:szCs w:val="24"/>
              </w:rPr>
            </w:pPr>
            <w:r>
              <w:rPr>
                <w:rFonts w:ascii="Aptos" w:hAnsi="Aptos" w:cs="Calibri Light"/>
                <w:color w:val="000000"/>
                <w:sz w:val="24"/>
                <w:szCs w:val="24"/>
              </w:rPr>
              <w:t>£</w:t>
            </w:r>
            <w:r w:rsidR="002F18B5">
              <w:rPr>
                <w:rFonts w:ascii="Aptos" w:hAnsi="Aptos" w:cs="Calibri Light"/>
                <w:color w:val="000000"/>
                <w:sz w:val="24"/>
                <w:szCs w:val="24"/>
              </w:rPr>
              <w:t>40,000-</w:t>
            </w:r>
            <w:r w:rsidR="00FE0C9A">
              <w:rPr>
                <w:rFonts w:ascii="Aptos" w:hAnsi="Aptos" w:cs="Calibri Light"/>
                <w:color w:val="000000"/>
                <w:sz w:val="24"/>
                <w:szCs w:val="24"/>
              </w:rPr>
              <w:t>45</w:t>
            </w:r>
            <w:r w:rsidR="002F18B5">
              <w:rPr>
                <w:rFonts w:ascii="Aptos" w:hAnsi="Aptos" w:cs="Calibri Light"/>
                <w:color w:val="000000"/>
                <w:sz w:val="24"/>
                <w:szCs w:val="24"/>
              </w:rPr>
              <w:t>,000</w:t>
            </w:r>
          </w:p>
        </w:tc>
      </w:tr>
      <w:tr w:rsidR="00E0607C" w:rsidRPr="006F4F50" w14:paraId="282547B5" w14:textId="77777777" w:rsidTr="00035E64">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77777777" w:rsidR="00E0607C" w:rsidRPr="006F4F50" w:rsidRDefault="00E0607C" w:rsidP="00035E64">
            <w:pPr>
              <w:ind w:right="-3"/>
              <w:rPr>
                <w:rFonts w:ascii="Aptos" w:hAnsi="Aptos" w:cs="Calibri Light"/>
                <w:color w:val="000000"/>
                <w:sz w:val="24"/>
                <w:szCs w:val="24"/>
              </w:rPr>
            </w:pPr>
            <w:r w:rsidRPr="006F4F50">
              <w:rPr>
                <w:rFonts w:ascii="Aptos" w:hAnsi="Aptos" w:cs="Calibri Light"/>
                <w:color w:val="000000"/>
                <w:sz w:val="24"/>
                <w:szCs w:val="24"/>
              </w:rPr>
              <w:t>Full Time</w:t>
            </w:r>
          </w:p>
        </w:tc>
      </w:tr>
      <w:tr w:rsidR="00E0607C" w:rsidRPr="006F4F50" w14:paraId="4D23228F" w14:textId="77777777" w:rsidTr="00035E64">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77777777" w:rsidR="00E0607C" w:rsidRPr="006F4F50" w:rsidRDefault="00E0607C" w:rsidP="00035E64">
            <w:pPr>
              <w:ind w:right="-3"/>
              <w:rPr>
                <w:rFonts w:ascii="Aptos" w:hAnsi="Aptos" w:cs="Calibri Light"/>
                <w:color w:val="000000"/>
                <w:sz w:val="24"/>
                <w:szCs w:val="24"/>
              </w:rPr>
            </w:pPr>
            <w:r w:rsidRPr="006F4F50">
              <w:rPr>
                <w:rFonts w:ascii="Aptos" w:hAnsi="Aptos" w:cs="Calibri Light"/>
                <w:color w:val="000000"/>
                <w:sz w:val="24"/>
                <w:szCs w:val="24"/>
              </w:rPr>
              <w:t>Permanent</w:t>
            </w:r>
          </w:p>
        </w:tc>
      </w:tr>
      <w:tr w:rsidR="00E0607C" w:rsidRPr="006F4F50" w14:paraId="4B226D26"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6F4F50" w:rsidRDefault="00E0607C" w:rsidP="00035E64">
            <w:pPr>
              <w:ind w:right="-3"/>
              <w:jc w:val="both"/>
              <w:rPr>
                <w:rFonts w:ascii="Aptos" w:hAnsi="Aptos" w:cs="Calibri Light"/>
                <w:b/>
                <w:bCs/>
                <w:sz w:val="24"/>
                <w:szCs w:val="24"/>
              </w:rPr>
            </w:pPr>
            <w:r w:rsidRPr="006F4F50">
              <w:rPr>
                <w:rFonts w:ascii="Aptos" w:hAnsi="Aptos" w:cs="Calibri Light"/>
                <w:b/>
                <w:bCs/>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C992B63" w14:textId="60CB4729" w:rsidR="00E0607C" w:rsidRPr="006F4F50" w:rsidRDefault="00CD4176" w:rsidP="00035E64">
            <w:pPr>
              <w:ind w:right="-3"/>
              <w:rPr>
                <w:rFonts w:ascii="Aptos" w:hAnsi="Aptos" w:cs="Calibri Light"/>
                <w:sz w:val="24"/>
                <w:szCs w:val="24"/>
              </w:rPr>
            </w:pPr>
            <w:r w:rsidRPr="006F4F50">
              <w:rPr>
                <w:rFonts w:ascii="Aptos" w:hAnsi="Aptos" w:cs="Calibri Light"/>
                <w:sz w:val="24"/>
                <w:szCs w:val="24"/>
              </w:rPr>
              <w:t>Regional Manager Northwest</w:t>
            </w:r>
            <w:r w:rsidR="00513247" w:rsidRPr="006F4F50">
              <w:rPr>
                <w:rFonts w:ascii="Aptos" w:hAnsi="Aptos" w:cs="Calibri Light"/>
                <w:sz w:val="24"/>
                <w:szCs w:val="24"/>
              </w:rPr>
              <w:t xml:space="preserve">  </w:t>
            </w:r>
          </w:p>
        </w:tc>
      </w:tr>
      <w:tr w:rsidR="00E0607C" w:rsidRPr="006F4F50" w14:paraId="6EEE97BE"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6F4F50" w:rsidRDefault="00E0607C" w:rsidP="00035E64">
            <w:pPr>
              <w:ind w:right="-3"/>
              <w:jc w:val="both"/>
              <w:rPr>
                <w:rFonts w:ascii="Aptos" w:hAnsi="Aptos" w:cs="Calibri Light"/>
                <w:b/>
                <w:bCs/>
                <w:sz w:val="24"/>
                <w:szCs w:val="24"/>
              </w:rPr>
            </w:pPr>
            <w:r w:rsidRPr="006F4F50">
              <w:rPr>
                <w:rFonts w:ascii="Aptos" w:hAnsi="Aptos" w:cs="Calibri Light"/>
                <w:b/>
                <w:bCs/>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66762226" w:rsidR="00E0607C" w:rsidRPr="006F4F50" w:rsidRDefault="00F70BD7" w:rsidP="00035E64">
            <w:pPr>
              <w:ind w:right="-3"/>
              <w:rPr>
                <w:rFonts w:ascii="Aptos" w:hAnsi="Aptos" w:cs="Calibri Light"/>
                <w:sz w:val="24"/>
                <w:szCs w:val="24"/>
              </w:rPr>
            </w:pPr>
            <w:r w:rsidRPr="006F4F50">
              <w:rPr>
                <w:rFonts w:ascii="Aptos" w:hAnsi="Aptos" w:cs="Calibri Light"/>
                <w:sz w:val="24"/>
                <w:szCs w:val="24"/>
              </w:rPr>
              <w:t xml:space="preserve">Project </w:t>
            </w:r>
            <w:r w:rsidR="00CD4176" w:rsidRPr="006F4F50">
              <w:rPr>
                <w:rFonts w:ascii="Aptos" w:hAnsi="Aptos" w:cs="Calibri Light"/>
                <w:sz w:val="24"/>
                <w:szCs w:val="24"/>
              </w:rPr>
              <w:t>Leads</w:t>
            </w:r>
          </w:p>
        </w:tc>
      </w:tr>
    </w:tbl>
    <w:p w14:paraId="52405653" w14:textId="77777777" w:rsidR="00E0607C" w:rsidRPr="006F4F50" w:rsidRDefault="00E0607C" w:rsidP="00E0607C">
      <w:pPr>
        <w:ind w:right="-3"/>
        <w:rPr>
          <w:rFonts w:ascii="Aptos" w:hAnsi="Aptos" w:cs="Calibri Light"/>
          <w:sz w:val="24"/>
          <w:szCs w:val="24"/>
        </w:rPr>
      </w:pPr>
    </w:p>
    <w:p w14:paraId="46EEB471" w14:textId="2EB5A906"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r w:rsidRPr="006F4F50">
        <w:rPr>
          <w:rFonts w:ascii="Aptos" w:eastAsia="MS Mincho" w:hAnsi="Aptos" w:cs="Calibri Light"/>
          <w:color w:val="000000"/>
          <w:sz w:val="24"/>
          <w:szCs w:val="24"/>
          <w:lang w:eastAsia="en-GB"/>
        </w:rPr>
        <w:t>ABL is an exciting</w:t>
      </w:r>
      <w:r w:rsidR="00082F3B" w:rsidRPr="006F4F50">
        <w:rPr>
          <w:rFonts w:ascii="Aptos" w:eastAsia="MS Mincho" w:hAnsi="Aptos" w:cs="Calibri Light"/>
          <w:color w:val="000000"/>
          <w:sz w:val="24"/>
          <w:szCs w:val="24"/>
          <w:lang w:eastAsia="en-GB"/>
        </w:rPr>
        <w:t>,</w:t>
      </w:r>
      <w:r w:rsidRPr="006F4F50">
        <w:rPr>
          <w:rFonts w:ascii="Aptos" w:eastAsia="MS Mincho" w:hAnsi="Aptos" w:cs="Calibri Light"/>
          <w:color w:val="000000"/>
          <w:sz w:val="24"/>
          <w:szCs w:val="24"/>
          <w:lang w:eastAsia="en-GB"/>
        </w:rPr>
        <w:t xml:space="preserve"> fast-paced, growing community health </w:t>
      </w:r>
      <w:r w:rsidR="00082F3B" w:rsidRPr="006F4F50">
        <w:rPr>
          <w:rFonts w:ascii="Aptos" w:eastAsia="MS Mincho" w:hAnsi="Aptos" w:cs="Calibri Light"/>
          <w:color w:val="000000"/>
          <w:sz w:val="24"/>
          <w:szCs w:val="24"/>
          <w:lang w:eastAsia="en-GB"/>
        </w:rPr>
        <w:t>organisation</w:t>
      </w:r>
      <w:r w:rsidRPr="006F4F50">
        <w:rPr>
          <w:rFonts w:ascii="Aptos" w:eastAsia="MS Mincho" w:hAnsi="Aptos" w:cs="Calibri Light"/>
          <w:color w:val="000000"/>
          <w:sz w:val="24"/>
          <w:szCs w:val="24"/>
          <w:lang w:eastAsia="en-GB"/>
        </w:rPr>
        <w:t xml:space="preserve">. As an experienced, </w:t>
      </w:r>
      <w:r w:rsidR="008A4F7C" w:rsidRPr="006F4F50">
        <w:rPr>
          <w:rFonts w:ascii="Aptos" w:eastAsia="MS Mincho" w:hAnsi="Aptos" w:cs="Calibri Light"/>
          <w:color w:val="000000"/>
          <w:sz w:val="24"/>
          <w:szCs w:val="24"/>
          <w:lang w:eastAsia="en-GB"/>
        </w:rPr>
        <w:t>CQC-registered</w:t>
      </w:r>
      <w:r w:rsidRPr="006F4F50">
        <w:rPr>
          <w:rFonts w:ascii="Aptos" w:eastAsia="MS Mincho" w:hAnsi="Aptos" w:cs="Calibri Light"/>
          <w:color w:val="000000"/>
          <w:sz w:val="24"/>
          <w:szCs w:val="24"/>
          <w:lang w:eastAsia="en-GB"/>
        </w:rPr>
        <w:t xml:space="preserve"> provider of community health services, we are passionate about delivering </w:t>
      </w:r>
      <w:r w:rsidR="005A0556" w:rsidRPr="006F4F50">
        <w:rPr>
          <w:rFonts w:ascii="Aptos" w:eastAsia="MS Mincho" w:hAnsi="Aptos" w:cs="Calibri Light"/>
          <w:color w:val="000000"/>
          <w:sz w:val="24"/>
          <w:szCs w:val="24"/>
          <w:lang w:eastAsia="en-GB"/>
        </w:rPr>
        <w:t>evidence-based</w:t>
      </w:r>
      <w:r w:rsidRPr="006F4F50">
        <w:rPr>
          <w:rFonts w:ascii="Aptos" w:eastAsia="MS Mincho" w:hAnsi="Aptos" w:cs="Calibri Light"/>
          <w:color w:val="000000"/>
          <w:sz w:val="24"/>
          <w:szCs w:val="24"/>
          <w:lang w:eastAsia="en-GB"/>
        </w:rPr>
        <w:t xml:space="preserve">, innovative, </w:t>
      </w:r>
      <w:r w:rsidR="0085349C" w:rsidRPr="006F4F50">
        <w:rPr>
          <w:rFonts w:ascii="Aptos" w:eastAsia="MS Mincho" w:hAnsi="Aptos" w:cs="Calibri Light"/>
          <w:color w:val="000000"/>
          <w:sz w:val="24"/>
          <w:szCs w:val="24"/>
          <w:lang w:eastAsia="en-GB"/>
        </w:rPr>
        <w:t>effective,</w:t>
      </w:r>
      <w:r w:rsidRPr="006F4F50">
        <w:rPr>
          <w:rFonts w:ascii="Aptos" w:eastAsia="MS Mincho" w:hAnsi="Aptos" w:cs="Calibri Light"/>
          <w:color w:val="000000"/>
          <w:sz w:val="24"/>
          <w:szCs w:val="24"/>
          <w:lang w:eastAsia="en-GB"/>
        </w:rPr>
        <w:t xml:space="preserve"> and relevant </w:t>
      </w:r>
      <w:r w:rsidR="00082F3B" w:rsidRPr="006F4F50">
        <w:rPr>
          <w:rFonts w:ascii="Aptos" w:eastAsia="MS Mincho" w:hAnsi="Aptos" w:cs="Calibri Light"/>
          <w:color w:val="000000"/>
          <w:sz w:val="24"/>
          <w:szCs w:val="24"/>
          <w:lang w:eastAsia="en-GB"/>
        </w:rPr>
        <w:t>healthcare</w:t>
      </w:r>
      <w:r w:rsidRPr="006F4F50">
        <w:rPr>
          <w:rFonts w:ascii="Aptos" w:eastAsia="MS Mincho" w:hAnsi="Aptos" w:cs="Calibri Light"/>
          <w:color w:val="000000"/>
          <w:sz w:val="24"/>
          <w:szCs w:val="24"/>
          <w:lang w:eastAsia="en-GB"/>
        </w:rPr>
        <w:t xml:space="preserve"> services in partnership with individuals, </w:t>
      </w:r>
      <w:r w:rsidR="0085349C" w:rsidRPr="006F4F50">
        <w:rPr>
          <w:rFonts w:ascii="Aptos" w:eastAsia="MS Mincho" w:hAnsi="Aptos" w:cs="Calibri Light"/>
          <w:color w:val="000000"/>
          <w:sz w:val="24"/>
          <w:szCs w:val="24"/>
          <w:lang w:eastAsia="en-GB"/>
        </w:rPr>
        <w:t>communities,</w:t>
      </w:r>
      <w:r w:rsidRPr="006F4F50">
        <w:rPr>
          <w:rFonts w:ascii="Aptos" w:eastAsia="MS Mincho" w:hAnsi="Aptos" w:cs="Calibri Light"/>
          <w:color w:val="000000"/>
          <w:sz w:val="24"/>
          <w:szCs w:val="24"/>
          <w:lang w:eastAsia="en-GB"/>
        </w:rPr>
        <w:t xml:space="preserve"> and stakeholders.</w:t>
      </w:r>
    </w:p>
    <w:p w14:paraId="4E8D23E6" w14:textId="7F3E310F"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r w:rsidRPr="006F4F50">
        <w:rPr>
          <w:rFonts w:ascii="Aptos" w:eastAsia="MS Mincho" w:hAnsi="Aptos" w:cs="Calibri Light"/>
          <w:color w:val="000000"/>
          <w:sz w:val="24"/>
          <w:szCs w:val="24"/>
          <w:lang w:eastAsia="en-GB"/>
        </w:rPr>
        <w:t xml:space="preserve">We are a </w:t>
      </w:r>
      <w:r w:rsidR="005A0556" w:rsidRPr="006F4F50">
        <w:rPr>
          <w:rFonts w:ascii="Aptos" w:eastAsia="MS Mincho" w:hAnsi="Aptos" w:cs="Calibri Light"/>
          <w:color w:val="000000"/>
          <w:sz w:val="24"/>
          <w:szCs w:val="24"/>
          <w:lang w:eastAsia="en-GB"/>
        </w:rPr>
        <w:t>values-driven</w:t>
      </w:r>
      <w:r w:rsidRPr="006F4F50">
        <w:rPr>
          <w:rFonts w:ascii="Aptos" w:eastAsia="MS Mincho" w:hAnsi="Aptos" w:cs="Calibri Light"/>
          <w:color w:val="000000"/>
          <w:sz w:val="24"/>
          <w:szCs w:val="24"/>
          <w:lang w:eastAsia="en-GB"/>
        </w:rPr>
        <w:t xml:space="preserve"> </w:t>
      </w:r>
      <w:r w:rsidR="002A43CC" w:rsidRPr="006F4F50">
        <w:rPr>
          <w:rFonts w:ascii="Aptos" w:eastAsia="MS Mincho" w:hAnsi="Aptos" w:cs="Calibri Light"/>
          <w:color w:val="000000"/>
          <w:sz w:val="24"/>
          <w:szCs w:val="24"/>
          <w:lang w:eastAsia="en-GB"/>
        </w:rPr>
        <w:t>organi</w:t>
      </w:r>
      <w:r w:rsidR="009D07EF" w:rsidRPr="006F4F50">
        <w:rPr>
          <w:rFonts w:ascii="Aptos" w:eastAsia="MS Mincho" w:hAnsi="Aptos" w:cs="Calibri Light"/>
          <w:color w:val="000000"/>
          <w:sz w:val="24"/>
          <w:szCs w:val="24"/>
          <w:lang w:eastAsia="en-GB"/>
        </w:rPr>
        <w:t>s</w:t>
      </w:r>
      <w:r w:rsidR="002A43CC" w:rsidRPr="006F4F50">
        <w:rPr>
          <w:rFonts w:ascii="Aptos" w:eastAsia="MS Mincho" w:hAnsi="Aptos" w:cs="Calibri Light"/>
          <w:color w:val="000000"/>
          <w:sz w:val="24"/>
          <w:szCs w:val="24"/>
          <w:lang w:eastAsia="en-GB"/>
        </w:rPr>
        <w:t>ation</w:t>
      </w:r>
      <w:r w:rsidRPr="006F4F50">
        <w:rPr>
          <w:rFonts w:ascii="Aptos" w:eastAsia="MS Mincho" w:hAnsi="Aptos" w:cs="Calibri Light"/>
          <w:color w:val="000000"/>
          <w:sz w:val="24"/>
          <w:szCs w:val="24"/>
          <w:lang w:eastAsia="en-GB"/>
        </w:rPr>
        <w:t xml:space="preserve"> dedicated to reducing health inequalities and improving people’s lives. We would love to hear from you if you would like the opportunity to work </w:t>
      </w:r>
      <w:r w:rsidR="00082F3B" w:rsidRPr="006F4F50">
        <w:rPr>
          <w:rFonts w:ascii="Aptos" w:eastAsia="MS Mincho" w:hAnsi="Aptos" w:cs="Calibri Light"/>
          <w:color w:val="000000"/>
          <w:sz w:val="24"/>
          <w:szCs w:val="24"/>
          <w:lang w:eastAsia="en-GB"/>
        </w:rPr>
        <w:t>with</w:t>
      </w:r>
      <w:r w:rsidRPr="006F4F50">
        <w:rPr>
          <w:rFonts w:ascii="Aptos" w:eastAsia="MS Mincho" w:hAnsi="Aptos" w:cs="Calibri Light"/>
          <w:color w:val="000000"/>
          <w:sz w:val="24"/>
          <w:szCs w:val="24"/>
          <w:lang w:eastAsia="en-GB"/>
        </w:rPr>
        <w:t xml:space="preserve"> a close team of committed professionals and you share our values of designing and delivering health services that are: </w:t>
      </w:r>
    </w:p>
    <w:p w14:paraId="17A70806"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7DEB7D02"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r w:rsidRPr="006F4F50">
        <w:rPr>
          <w:rFonts w:ascii="Aptos" w:hAnsi="Aptos"/>
          <w:noProof/>
          <w:sz w:val="24"/>
          <w:szCs w:val="24"/>
        </w:rPr>
        <mc:AlternateContent>
          <mc:Choice Requires="wpg">
            <w:drawing>
              <wp:anchor distT="0" distB="0" distL="114300" distR="114300" simplePos="0" relativeHeight="251658240"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5B43FDFA" id="Group 15" o:spid="_x0000_s1026" style="position:absolute;margin-left:31.3pt;margin-top:14.65pt;width:450.9pt;height:145.75pt;z-index:251658240"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61C0BC8F"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3A0E9750"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5CCF97FA"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23062957"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3005A274" w14:textId="77777777" w:rsidR="0057102D" w:rsidRPr="006F4F50" w:rsidRDefault="0057102D" w:rsidP="0057102D">
      <w:pPr>
        <w:tabs>
          <w:tab w:val="left" w:pos="7410"/>
        </w:tabs>
        <w:autoSpaceDE w:val="0"/>
        <w:autoSpaceDN w:val="0"/>
        <w:adjustRightInd w:val="0"/>
        <w:spacing w:line="240" w:lineRule="auto"/>
        <w:rPr>
          <w:rFonts w:ascii="Aptos" w:hAnsi="Aptos" w:cstheme="majorHAnsi"/>
          <w:b/>
          <w:bCs/>
          <w:sz w:val="24"/>
          <w:szCs w:val="24"/>
          <w:lang w:eastAsia="en-GB"/>
        </w:rPr>
      </w:pPr>
    </w:p>
    <w:p w14:paraId="249B1139" w14:textId="543F5BEF" w:rsidR="006F4F50" w:rsidRPr="006F4F50" w:rsidRDefault="00AE7A51" w:rsidP="006F4F50">
      <w:pPr>
        <w:tabs>
          <w:tab w:val="left" w:pos="7410"/>
        </w:tabs>
        <w:autoSpaceDE w:val="0"/>
        <w:autoSpaceDN w:val="0"/>
        <w:adjustRightInd w:val="0"/>
        <w:spacing w:line="240" w:lineRule="auto"/>
        <w:rPr>
          <w:rFonts w:ascii="Aptos" w:hAnsi="Aptos" w:cstheme="majorHAnsi"/>
          <w:b/>
          <w:bCs/>
          <w:sz w:val="24"/>
          <w:szCs w:val="24"/>
          <w:lang w:eastAsia="en-GB"/>
        </w:rPr>
      </w:pPr>
      <w:r>
        <w:rPr>
          <w:rFonts w:ascii="Aptos" w:hAnsi="Aptos" w:cstheme="majorHAnsi"/>
          <w:b/>
          <w:bCs/>
          <w:sz w:val="24"/>
          <w:szCs w:val="24"/>
          <w:lang w:eastAsia="en-GB"/>
        </w:rPr>
        <w:t xml:space="preserve">Wirral Stop Smoking </w:t>
      </w:r>
    </w:p>
    <w:p w14:paraId="6BF07047" w14:textId="6A75729A" w:rsidR="006F4F50" w:rsidRPr="006F4F50" w:rsidRDefault="00AE7A51" w:rsidP="006F4F50">
      <w:pPr>
        <w:tabs>
          <w:tab w:val="left" w:pos="7410"/>
        </w:tabs>
        <w:autoSpaceDE w:val="0"/>
        <w:autoSpaceDN w:val="0"/>
        <w:adjustRightInd w:val="0"/>
        <w:spacing w:line="240" w:lineRule="auto"/>
        <w:rPr>
          <w:rFonts w:ascii="Aptos" w:hAnsi="Aptos" w:cstheme="majorHAnsi"/>
          <w:sz w:val="24"/>
          <w:szCs w:val="24"/>
          <w:lang w:eastAsia="en-GB"/>
        </w:rPr>
      </w:pPr>
      <w:r>
        <w:rPr>
          <w:rFonts w:ascii="Aptos" w:hAnsi="Aptos" w:cstheme="majorHAnsi"/>
          <w:sz w:val="24"/>
          <w:szCs w:val="24"/>
          <w:lang w:eastAsia="en-GB"/>
        </w:rPr>
        <w:t>Wirral Stop Smoking service</w:t>
      </w:r>
      <w:r w:rsidR="006F4F50" w:rsidRPr="006F4F50">
        <w:rPr>
          <w:rFonts w:ascii="Aptos" w:hAnsi="Aptos" w:cstheme="majorHAnsi"/>
          <w:sz w:val="24"/>
          <w:szCs w:val="24"/>
          <w:lang w:eastAsia="en-GB"/>
        </w:rPr>
        <w:t xml:space="preserve"> provides tailored, personalised stop smoking support to help residents quit for good. The service focuses on improving long-term health outcomes, reducing smoking-related harm, and addressing health inequalities across the borough. By targeting support towards </w:t>
      </w:r>
      <w:r w:rsidR="006F4F50" w:rsidRPr="006F4F50">
        <w:rPr>
          <w:rFonts w:ascii="Aptos" w:hAnsi="Aptos" w:cstheme="majorHAnsi"/>
          <w:sz w:val="24"/>
          <w:szCs w:val="24"/>
          <w:lang w:eastAsia="en-GB"/>
        </w:rPr>
        <w:lastRenderedPageBreak/>
        <w:t>communities and groups most affected by tobacco use, the service plays a key role in creating healthier, more resilient communities. </w:t>
      </w:r>
    </w:p>
    <w:p w14:paraId="427F887E" w14:textId="478523E7" w:rsidR="006F4F50" w:rsidRPr="006F4F50" w:rsidRDefault="00AE7A51" w:rsidP="006F4F50">
      <w:pPr>
        <w:tabs>
          <w:tab w:val="left" w:pos="7410"/>
        </w:tabs>
        <w:autoSpaceDE w:val="0"/>
        <w:autoSpaceDN w:val="0"/>
        <w:adjustRightInd w:val="0"/>
        <w:spacing w:line="240" w:lineRule="auto"/>
        <w:rPr>
          <w:rFonts w:ascii="Aptos" w:hAnsi="Aptos" w:cstheme="majorHAnsi"/>
          <w:sz w:val="24"/>
          <w:szCs w:val="24"/>
          <w:lang w:eastAsia="en-GB"/>
        </w:rPr>
      </w:pPr>
      <w:r>
        <w:rPr>
          <w:rFonts w:ascii="Aptos" w:hAnsi="Aptos" w:cstheme="majorHAnsi"/>
          <w:sz w:val="24"/>
          <w:szCs w:val="24"/>
          <w:lang w:eastAsia="en-GB"/>
        </w:rPr>
        <w:t xml:space="preserve">At Wirral Stop Smoking we </w:t>
      </w:r>
      <w:r w:rsidR="006F4F50" w:rsidRPr="006F4F50">
        <w:rPr>
          <w:rFonts w:ascii="Aptos" w:hAnsi="Aptos" w:cstheme="majorHAnsi"/>
          <w:sz w:val="24"/>
          <w:szCs w:val="24"/>
          <w:lang w:eastAsia="en-GB"/>
        </w:rPr>
        <w:t>work collaboratively with local partners to deliver accessible, evidence-based interventions and outreach support. Together, the aim is to empower individuals to take control of their health, improve wellbeing, and reduce inequalities within local communities. </w:t>
      </w:r>
    </w:p>
    <w:p w14:paraId="31A4190D"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Role Purpose:  </w:t>
      </w:r>
    </w:p>
    <w:p w14:paraId="7F61D8F1"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Service Leadership, Performance and Culture </w:t>
      </w:r>
    </w:p>
    <w:p w14:paraId="67CC91DB" w14:textId="148FB449" w:rsidR="006F4F50" w:rsidRPr="006F4F50" w:rsidRDefault="006F4F50" w:rsidP="00275D61">
      <w:pPr>
        <w:numPr>
          <w:ilvl w:val="0"/>
          <w:numId w:val="1"/>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xml:space="preserve">Overall leadership and accountability for </w:t>
      </w:r>
      <w:r w:rsidR="00103F20">
        <w:rPr>
          <w:rFonts w:ascii="Aptos" w:hAnsi="Aptos" w:cstheme="majorHAnsi"/>
          <w:sz w:val="24"/>
          <w:szCs w:val="24"/>
          <w:lang w:eastAsia="en-GB"/>
        </w:rPr>
        <w:t>Wirral Stop Smoking</w:t>
      </w:r>
      <w:r w:rsidRPr="006F4F50">
        <w:rPr>
          <w:rFonts w:ascii="Aptos" w:hAnsi="Aptos" w:cstheme="majorHAnsi"/>
          <w:sz w:val="24"/>
          <w:szCs w:val="24"/>
          <w:lang w:eastAsia="en-GB"/>
        </w:rPr>
        <w:t>, ensuring delivery against contractual KPIs, outcomes and quality standards. </w:t>
      </w:r>
    </w:p>
    <w:p w14:paraId="2E046596" w14:textId="77777777" w:rsidR="006F4F50" w:rsidRPr="006F4F50" w:rsidRDefault="006F4F50" w:rsidP="00275D61">
      <w:pPr>
        <w:numPr>
          <w:ilvl w:val="0"/>
          <w:numId w:val="2"/>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Leading and managing multidisciplinary teams and any subcontractors, embedding a high</w:t>
      </w:r>
      <w:r w:rsidRPr="006F4F50">
        <w:rPr>
          <w:rFonts w:ascii="Aptos" w:hAnsi="Aptos" w:cstheme="majorHAnsi"/>
          <w:sz w:val="24"/>
          <w:szCs w:val="24"/>
          <w:lang w:eastAsia="en-GB"/>
        </w:rPr>
        <w:noBreakHyphen/>
        <w:t>performance, compassionate and accountable culture. </w:t>
      </w:r>
    </w:p>
    <w:p w14:paraId="79B9FBF6" w14:textId="77777777" w:rsidR="006F4F50" w:rsidRPr="006F4F50" w:rsidRDefault="006F4F50" w:rsidP="00275D61">
      <w:pPr>
        <w:numPr>
          <w:ilvl w:val="0"/>
          <w:numId w:val="3"/>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the service remains people</w:t>
      </w:r>
      <w:r w:rsidRPr="006F4F50">
        <w:rPr>
          <w:rFonts w:ascii="Aptos" w:hAnsi="Aptos" w:cstheme="majorHAnsi"/>
          <w:sz w:val="24"/>
          <w:szCs w:val="24"/>
          <w:lang w:eastAsia="en-GB"/>
        </w:rPr>
        <w:noBreakHyphen/>
        <w:t>powered, with service user voice, co</w:t>
      </w:r>
      <w:r w:rsidRPr="006F4F50">
        <w:rPr>
          <w:rFonts w:ascii="Aptos" w:hAnsi="Aptos" w:cstheme="majorHAnsi"/>
          <w:sz w:val="24"/>
          <w:szCs w:val="24"/>
          <w:lang w:eastAsia="en-GB"/>
        </w:rPr>
        <w:noBreakHyphen/>
        <w:t>production and inclusion embedded throughout delivery and development. </w:t>
      </w:r>
    </w:p>
    <w:p w14:paraId="6F040FB7"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09DBC95C"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Communications, Engagement, Promotion and Lead Generation </w:t>
      </w:r>
    </w:p>
    <w:p w14:paraId="4FC874DC" w14:textId="50B57096" w:rsidR="006F4F50" w:rsidRPr="006F4F50" w:rsidRDefault="006F4F50" w:rsidP="00275D61">
      <w:pPr>
        <w:numPr>
          <w:ilvl w:val="0"/>
          <w:numId w:val="4"/>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Holding strategic ownership of communications and engagement, ensuring the service is clearly positioned, well</w:t>
      </w:r>
      <w:r w:rsidRPr="006F4F50">
        <w:rPr>
          <w:rFonts w:ascii="Aptos" w:hAnsi="Aptos" w:cstheme="majorHAnsi"/>
          <w:sz w:val="24"/>
          <w:szCs w:val="24"/>
          <w:lang w:eastAsia="en-GB"/>
        </w:rPr>
        <w:noBreakHyphen/>
        <w:t xml:space="preserve">promoted and trusted across </w:t>
      </w:r>
      <w:r w:rsidR="00103F20">
        <w:rPr>
          <w:rFonts w:ascii="Aptos" w:hAnsi="Aptos" w:cstheme="majorHAnsi"/>
          <w:sz w:val="24"/>
          <w:szCs w:val="24"/>
          <w:lang w:eastAsia="en-GB"/>
        </w:rPr>
        <w:t>Wirral</w:t>
      </w:r>
      <w:r w:rsidRPr="006F4F50">
        <w:rPr>
          <w:rFonts w:ascii="Aptos" w:hAnsi="Aptos" w:cstheme="majorHAnsi"/>
          <w:sz w:val="24"/>
          <w:szCs w:val="24"/>
          <w:lang w:eastAsia="en-GB"/>
        </w:rPr>
        <w:t>. </w:t>
      </w:r>
    </w:p>
    <w:p w14:paraId="5837FCBA" w14:textId="77777777" w:rsidR="006F4F50" w:rsidRPr="006F4F50" w:rsidRDefault="006F4F50" w:rsidP="00275D61">
      <w:pPr>
        <w:numPr>
          <w:ilvl w:val="0"/>
          <w:numId w:val="5"/>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effective service promotion and lead generation, driving awareness, uptake and appropriate referrals through community, system and digital channels. </w:t>
      </w:r>
    </w:p>
    <w:p w14:paraId="76E75F7B" w14:textId="77777777" w:rsidR="006F4F50" w:rsidRPr="006F4F50" w:rsidRDefault="006F4F50" w:rsidP="00275D61">
      <w:pPr>
        <w:numPr>
          <w:ilvl w:val="0"/>
          <w:numId w:val="6"/>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Overseeing the development and delivery of communications and marketing strategies in partnership with ABL’s communications and engagement teams. </w:t>
      </w:r>
    </w:p>
    <w:p w14:paraId="2546F1D0" w14:textId="77777777" w:rsidR="006F4F50" w:rsidRPr="006F4F50" w:rsidRDefault="006F4F50" w:rsidP="00275D61">
      <w:pPr>
        <w:numPr>
          <w:ilvl w:val="0"/>
          <w:numId w:val="7"/>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strong stakeholder and community engagement to support sustained referral pathways into and out of the service. </w:t>
      </w:r>
    </w:p>
    <w:p w14:paraId="2DB7836B"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743964F4"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Service Development and Solution</w:t>
      </w:r>
      <w:r w:rsidRPr="006F4F50">
        <w:rPr>
          <w:rFonts w:ascii="Aptos" w:hAnsi="Aptos" w:cstheme="majorHAnsi"/>
          <w:b/>
          <w:bCs/>
          <w:sz w:val="24"/>
          <w:szCs w:val="24"/>
          <w:lang w:eastAsia="en-GB"/>
        </w:rPr>
        <w:noBreakHyphen/>
        <w:t>Focused Improvement </w:t>
      </w:r>
    </w:p>
    <w:p w14:paraId="58E2D09C" w14:textId="77777777" w:rsidR="006F4F50" w:rsidRPr="006F4F50" w:rsidRDefault="006F4F50" w:rsidP="00275D61">
      <w:pPr>
        <w:numPr>
          <w:ilvl w:val="0"/>
          <w:numId w:val="8"/>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Leading service development and innovation, identifying challenges, gaps and opportunities and designing practical, evidence</w:t>
      </w:r>
      <w:r w:rsidRPr="006F4F50">
        <w:rPr>
          <w:rFonts w:ascii="Aptos" w:hAnsi="Aptos" w:cstheme="majorHAnsi"/>
          <w:sz w:val="24"/>
          <w:szCs w:val="24"/>
          <w:lang w:eastAsia="en-GB"/>
        </w:rPr>
        <w:noBreakHyphen/>
        <w:t>based solutions. </w:t>
      </w:r>
    </w:p>
    <w:p w14:paraId="1069E723" w14:textId="77777777" w:rsidR="006F4F50" w:rsidRPr="006F4F50" w:rsidRDefault="006F4F50" w:rsidP="00275D61">
      <w:pPr>
        <w:numPr>
          <w:ilvl w:val="0"/>
          <w:numId w:val="9"/>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Translating commissioner priorities, population insight and performance data into clear service improvement and development plans. </w:t>
      </w:r>
    </w:p>
    <w:p w14:paraId="49D4E3DC" w14:textId="77777777" w:rsidR="006F4F50" w:rsidRPr="006F4F50" w:rsidRDefault="006F4F50" w:rsidP="00275D61">
      <w:pPr>
        <w:numPr>
          <w:ilvl w:val="0"/>
          <w:numId w:val="10"/>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Driving continuous improvement using ABL’s improvement framework, enabling staff and partners to contribute to innovation and problem</w:t>
      </w:r>
      <w:r w:rsidRPr="006F4F50">
        <w:rPr>
          <w:rFonts w:ascii="Aptos" w:hAnsi="Aptos" w:cstheme="majorHAnsi"/>
          <w:sz w:val="24"/>
          <w:szCs w:val="24"/>
          <w:lang w:eastAsia="en-GB"/>
        </w:rPr>
        <w:noBreakHyphen/>
        <w:t>solving. </w:t>
      </w:r>
    </w:p>
    <w:p w14:paraId="073646F7"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484D359E"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Strategic Planning, Capacity and Resources </w:t>
      </w:r>
    </w:p>
    <w:p w14:paraId="550EB79A" w14:textId="77777777" w:rsidR="006F4F50" w:rsidRPr="006F4F50" w:rsidRDefault="006F4F50" w:rsidP="00275D61">
      <w:pPr>
        <w:numPr>
          <w:ilvl w:val="0"/>
          <w:numId w:val="11"/>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effective workforce, capacity and resource planning to meet current and future demand. </w:t>
      </w:r>
    </w:p>
    <w:p w14:paraId="30A67A8B" w14:textId="5F4EB27B" w:rsidR="006F4F50" w:rsidRPr="006F4F50" w:rsidRDefault="006F4F50" w:rsidP="00275D61">
      <w:pPr>
        <w:numPr>
          <w:ilvl w:val="0"/>
          <w:numId w:val="12"/>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xml:space="preserve">Ensuring services are delivered efficiently and equitably across </w:t>
      </w:r>
      <w:r w:rsidR="00D36E83">
        <w:rPr>
          <w:rFonts w:ascii="Aptos" w:hAnsi="Aptos" w:cstheme="majorHAnsi"/>
          <w:sz w:val="24"/>
          <w:szCs w:val="24"/>
          <w:lang w:eastAsia="en-GB"/>
        </w:rPr>
        <w:t>Wirral</w:t>
      </w:r>
      <w:r w:rsidRPr="006F4F50">
        <w:rPr>
          <w:rFonts w:ascii="Aptos" w:hAnsi="Aptos" w:cstheme="majorHAnsi"/>
          <w:sz w:val="24"/>
          <w:szCs w:val="24"/>
          <w:lang w:eastAsia="en-GB"/>
        </w:rPr>
        <w:t>, targeted to priority populations and areas of greatest need. </w:t>
      </w:r>
    </w:p>
    <w:p w14:paraId="7DB7FA0A"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w:t>
      </w:r>
    </w:p>
    <w:p w14:paraId="16003FC8"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lastRenderedPageBreak/>
        <w:t>Financial Management and Value for Money </w:t>
      </w:r>
    </w:p>
    <w:p w14:paraId="229B8FBC" w14:textId="77777777" w:rsidR="006F4F50" w:rsidRPr="006F4F50" w:rsidRDefault="006F4F50" w:rsidP="00275D61">
      <w:pPr>
        <w:numPr>
          <w:ilvl w:val="0"/>
          <w:numId w:val="13"/>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Full accountability for service budgets, financial performance and cost control. </w:t>
      </w:r>
    </w:p>
    <w:p w14:paraId="44E5DBFD" w14:textId="77777777" w:rsidR="006F4F50" w:rsidRPr="006F4F50" w:rsidRDefault="006F4F50" w:rsidP="00275D61">
      <w:pPr>
        <w:numPr>
          <w:ilvl w:val="0"/>
          <w:numId w:val="14"/>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best use of resources and demonstrable value for money for commissioners. </w:t>
      </w:r>
    </w:p>
    <w:p w14:paraId="413557B2"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w:t>
      </w:r>
    </w:p>
    <w:p w14:paraId="367218E3"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Governance, Quality, Risk and Health and Safety </w:t>
      </w:r>
    </w:p>
    <w:p w14:paraId="52319268" w14:textId="77777777" w:rsidR="006F4F50" w:rsidRPr="006F4F50" w:rsidRDefault="006F4F50" w:rsidP="00275D61">
      <w:pPr>
        <w:numPr>
          <w:ilvl w:val="0"/>
          <w:numId w:val="15"/>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robust governance systems are embedded, including safeguarding, information governance and health and safety. </w:t>
      </w:r>
    </w:p>
    <w:p w14:paraId="52CA86BB" w14:textId="77777777" w:rsidR="006F4F50" w:rsidRPr="006F4F50" w:rsidRDefault="006F4F50" w:rsidP="00275D61">
      <w:pPr>
        <w:numPr>
          <w:ilvl w:val="0"/>
          <w:numId w:val="16"/>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Oversight of risk identification, mitigation and escalation across the service. </w:t>
      </w:r>
    </w:p>
    <w:p w14:paraId="3E9FA3CD"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0D5BD095"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Commissioner and System Leadership </w:t>
      </w:r>
    </w:p>
    <w:p w14:paraId="165DA731" w14:textId="77777777" w:rsidR="006F4F50" w:rsidRPr="006F4F50" w:rsidRDefault="006F4F50" w:rsidP="00275D61">
      <w:pPr>
        <w:numPr>
          <w:ilvl w:val="0"/>
          <w:numId w:val="17"/>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Acting as the senior accountable lead and primary point of contact for commissioners. </w:t>
      </w:r>
    </w:p>
    <w:p w14:paraId="21E3CC15" w14:textId="77777777" w:rsidR="006F4F50" w:rsidRPr="006F4F50" w:rsidRDefault="006F4F50" w:rsidP="00275D61">
      <w:pPr>
        <w:numPr>
          <w:ilvl w:val="0"/>
          <w:numId w:val="18"/>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Producing high</w:t>
      </w:r>
      <w:r w:rsidRPr="006F4F50">
        <w:rPr>
          <w:rFonts w:ascii="Aptos" w:hAnsi="Aptos" w:cstheme="majorHAnsi"/>
          <w:sz w:val="24"/>
          <w:szCs w:val="24"/>
          <w:lang w:eastAsia="en-GB"/>
        </w:rPr>
        <w:noBreakHyphen/>
        <w:t>quality reports covering performance, outcomes, social value, lived experience and improvement activity. </w:t>
      </w:r>
    </w:p>
    <w:p w14:paraId="3B190DD5" w14:textId="78126E20" w:rsidR="006F4F50" w:rsidRPr="006F4F50" w:rsidRDefault="006F4F50" w:rsidP="00275D61">
      <w:pPr>
        <w:numPr>
          <w:ilvl w:val="0"/>
          <w:numId w:val="19"/>
        </w:num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sz w:val="24"/>
          <w:szCs w:val="24"/>
          <w:lang w:eastAsia="en-GB"/>
        </w:rPr>
        <w:t xml:space="preserve">Representing </w:t>
      </w:r>
      <w:r w:rsidR="00EB3B1D">
        <w:rPr>
          <w:rFonts w:ascii="Aptos" w:hAnsi="Aptos" w:cstheme="majorHAnsi"/>
          <w:sz w:val="24"/>
          <w:szCs w:val="24"/>
          <w:lang w:eastAsia="en-GB"/>
        </w:rPr>
        <w:t>Wirral Stop Smoking</w:t>
      </w:r>
      <w:r w:rsidRPr="006F4F50">
        <w:rPr>
          <w:rFonts w:ascii="Aptos" w:hAnsi="Aptos" w:cstheme="majorHAnsi"/>
          <w:sz w:val="24"/>
          <w:szCs w:val="24"/>
          <w:lang w:eastAsia="en-GB"/>
        </w:rPr>
        <w:t xml:space="preserve"> and ABL at senior system, place, ICS and partnership forums</w:t>
      </w:r>
      <w:r w:rsidRPr="006F4F50">
        <w:rPr>
          <w:rFonts w:ascii="Aptos" w:hAnsi="Aptos" w:cstheme="majorHAnsi"/>
          <w:b/>
          <w:bCs/>
          <w:sz w:val="24"/>
          <w:szCs w:val="24"/>
          <w:lang w:eastAsia="en-GB"/>
        </w:rPr>
        <w:t>. </w:t>
      </w:r>
    </w:p>
    <w:p w14:paraId="4B3473CD"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364B6DFE"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____________________________________________________________________________________ </w:t>
      </w:r>
    </w:p>
    <w:p w14:paraId="06C7800B"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2E87E683"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Essential Duties and Responsibilities </w:t>
      </w:r>
    </w:p>
    <w:p w14:paraId="2EA2F221" w14:textId="77777777" w:rsidR="006F4F50" w:rsidRPr="006F4F50" w:rsidRDefault="006F4F50" w:rsidP="00275D61">
      <w:pPr>
        <w:numPr>
          <w:ilvl w:val="0"/>
          <w:numId w:val="20"/>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Strategic leadership of service delivery, performance, quality and finances </w:t>
      </w:r>
    </w:p>
    <w:p w14:paraId="3C2F9ADB" w14:textId="77777777" w:rsidR="006F4F50" w:rsidRPr="006F4F50" w:rsidRDefault="006F4F50" w:rsidP="00275D61">
      <w:pPr>
        <w:numPr>
          <w:ilvl w:val="0"/>
          <w:numId w:val="21"/>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Lead workforce planning, resource allocation and service improvement </w:t>
      </w:r>
    </w:p>
    <w:p w14:paraId="09548640" w14:textId="77777777" w:rsidR="006F4F50" w:rsidRPr="006F4F50" w:rsidRDefault="006F4F50" w:rsidP="00275D61">
      <w:pPr>
        <w:numPr>
          <w:ilvl w:val="0"/>
          <w:numId w:val="22"/>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Maintain governance, risk, safeguarding and stakeholder relationships </w:t>
      </w:r>
    </w:p>
    <w:p w14:paraId="0AAEEBB1" w14:textId="77777777" w:rsidR="006F4F50" w:rsidRPr="006F4F50" w:rsidRDefault="006F4F50" w:rsidP="00275D61">
      <w:pPr>
        <w:numPr>
          <w:ilvl w:val="0"/>
          <w:numId w:val="23"/>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Drive engagement, referrals and system-wide partnerships  </w:t>
      </w:r>
    </w:p>
    <w:p w14:paraId="73949FBE"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w:t>
      </w:r>
    </w:p>
    <w:p w14:paraId="27C12FF0"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Required Skills and Competencies </w:t>
      </w:r>
    </w:p>
    <w:p w14:paraId="3958E407" w14:textId="77777777" w:rsidR="006F4F50" w:rsidRPr="006F4F50" w:rsidRDefault="006F4F50" w:rsidP="00275D61">
      <w:pPr>
        <w:numPr>
          <w:ilvl w:val="0"/>
          <w:numId w:val="24"/>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Strong senior leadership and people management skills </w:t>
      </w:r>
    </w:p>
    <w:p w14:paraId="2230B238" w14:textId="77777777" w:rsidR="006F4F50" w:rsidRPr="006F4F50" w:rsidRDefault="006F4F50" w:rsidP="00275D61">
      <w:pPr>
        <w:numPr>
          <w:ilvl w:val="0"/>
          <w:numId w:val="25"/>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Strategic thinking and ability to manage complex services </w:t>
      </w:r>
    </w:p>
    <w:p w14:paraId="4131C15F" w14:textId="77777777" w:rsidR="006F4F50" w:rsidRPr="006F4F50" w:rsidRDefault="006F4F50" w:rsidP="00275D61">
      <w:pPr>
        <w:numPr>
          <w:ilvl w:val="0"/>
          <w:numId w:val="26"/>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Excellent communication, influencing and partnership working </w:t>
      </w:r>
    </w:p>
    <w:p w14:paraId="2CD427BD" w14:textId="77777777" w:rsidR="006F4F50" w:rsidRPr="006F4F50" w:rsidRDefault="006F4F50" w:rsidP="00275D61">
      <w:pPr>
        <w:numPr>
          <w:ilvl w:val="0"/>
          <w:numId w:val="27"/>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Data-driven decision-making and continuous improvement focus  </w:t>
      </w:r>
    </w:p>
    <w:p w14:paraId="62054969"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7FDE337B"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Qualifications / Training Requirements </w:t>
      </w:r>
    </w:p>
    <w:p w14:paraId="0A69FCEF" w14:textId="77777777" w:rsidR="006F4F50" w:rsidRPr="006F4F50" w:rsidRDefault="006F4F50" w:rsidP="00275D61">
      <w:pPr>
        <w:numPr>
          <w:ilvl w:val="0"/>
          <w:numId w:val="28"/>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Degree (or equivalent experience) in health/social care </w:t>
      </w:r>
    </w:p>
    <w:p w14:paraId="1F190B0F" w14:textId="77777777" w:rsidR="006F4F50" w:rsidRPr="006F4F50" w:rsidRDefault="006F4F50" w:rsidP="00275D61">
      <w:pPr>
        <w:numPr>
          <w:ilvl w:val="0"/>
          <w:numId w:val="29"/>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Experience in public health, community or integrated care settings </w:t>
      </w:r>
    </w:p>
    <w:p w14:paraId="1EC9F4B3" w14:textId="77777777" w:rsidR="006F4F50" w:rsidRPr="006F4F50" w:rsidRDefault="006F4F50" w:rsidP="00275D61">
      <w:pPr>
        <w:numPr>
          <w:ilvl w:val="0"/>
          <w:numId w:val="30"/>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Knowledge of governance, safeguarding and financial management </w:t>
      </w:r>
    </w:p>
    <w:p w14:paraId="17BC7EC7" w14:textId="77777777" w:rsidR="00CD4176" w:rsidRPr="006F4F50" w:rsidRDefault="00CD4176" w:rsidP="0057102D">
      <w:pPr>
        <w:tabs>
          <w:tab w:val="left" w:pos="7410"/>
        </w:tabs>
        <w:autoSpaceDE w:val="0"/>
        <w:autoSpaceDN w:val="0"/>
        <w:adjustRightInd w:val="0"/>
        <w:spacing w:line="240" w:lineRule="auto"/>
        <w:rPr>
          <w:rFonts w:asciiTheme="majorHAnsi" w:hAnsiTheme="majorHAnsi" w:cstheme="majorHAnsi"/>
          <w:sz w:val="28"/>
          <w:szCs w:val="28"/>
          <w:lang w:eastAsia="en-GB"/>
        </w:rPr>
      </w:pPr>
    </w:p>
    <w:p w14:paraId="09DB4FAC" w14:textId="77777777" w:rsidR="001C4B30" w:rsidRPr="00EB59AE" w:rsidRDefault="001C4B30" w:rsidP="001C4B30">
      <w:pPr>
        <w:pStyle w:val="NoSpacing"/>
        <w:rPr>
          <w:rFonts w:ascii="Calibri Light" w:hAnsi="Calibri Light" w:cs="Calibri Light"/>
          <w:b/>
          <w:bCs/>
          <w:i/>
          <w:iCs/>
          <w:color w:val="EE5256"/>
          <w:sz w:val="24"/>
          <w:szCs w:val="24"/>
        </w:rPr>
      </w:pPr>
    </w:p>
    <w:p w14:paraId="3D6EA1DD" w14:textId="001A3E79" w:rsidR="00E0607C" w:rsidRPr="00EB59AE" w:rsidRDefault="00E0607C" w:rsidP="00AB792E">
      <w:pPr>
        <w:pStyle w:val="NoSpacing"/>
        <w:jc w:val="center"/>
        <w:rPr>
          <w:rFonts w:ascii="Calibri Light" w:hAnsi="Calibri Light" w:cs="Calibri Light"/>
          <w:b/>
          <w:bCs/>
          <w:i/>
          <w:iCs/>
          <w:color w:val="EE5256"/>
          <w:sz w:val="24"/>
          <w:szCs w:val="24"/>
        </w:rPr>
      </w:pPr>
      <w:r w:rsidRPr="00EB59AE">
        <w:rPr>
          <w:rFonts w:ascii="Calibri Light" w:hAnsi="Calibri Light" w:cs="Calibri Light"/>
          <w:b/>
          <w:bCs/>
          <w:i/>
          <w:iCs/>
          <w:color w:val="EE5256"/>
          <w:sz w:val="24"/>
          <w:szCs w:val="24"/>
        </w:rPr>
        <w:t>The desire to make a difference</w:t>
      </w:r>
      <w:r w:rsidR="00AB792E" w:rsidRPr="00EB59AE">
        <w:rPr>
          <w:rFonts w:ascii="Calibri Light" w:hAnsi="Calibri Light" w:cs="Calibri Light"/>
          <w:b/>
          <w:bCs/>
          <w:i/>
          <w:iCs/>
          <w:color w:val="EE5256"/>
          <w:sz w:val="24"/>
          <w:szCs w:val="24"/>
        </w:rPr>
        <w:t>…</w:t>
      </w:r>
    </w:p>
    <w:p w14:paraId="5F47149E" w14:textId="0351D14C" w:rsidR="00703E5A" w:rsidRPr="006F4F50" w:rsidRDefault="003E5805" w:rsidP="006F4F50">
      <w:pPr>
        <w:pStyle w:val="NoSpacing"/>
        <w:jc w:val="center"/>
        <w:rPr>
          <w:rFonts w:ascii="Garamond" w:hAnsi="Garamond" w:cs="Calibri Light"/>
          <w:i/>
          <w:iCs/>
          <w:color w:val="EE5256"/>
          <w:sz w:val="24"/>
          <w:szCs w:val="24"/>
        </w:rPr>
      </w:pPr>
      <w:r w:rsidRPr="00EB59AE">
        <w:rPr>
          <w:rFonts w:ascii="Garamond" w:hAnsi="Garamond" w:cs="Calibri Light"/>
          <w:i/>
          <w:iCs/>
          <w:color w:val="EE5256"/>
          <w:sz w:val="24"/>
          <w:szCs w:val="24"/>
        </w:rPr>
        <w:t xml:space="preserve">We </w:t>
      </w:r>
      <w:r w:rsidR="00EB59AE">
        <w:rPr>
          <w:rFonts w:ascii="Garamond" w:hAnsi="Garamond" w:cs="Calibri Light"/>
          <w:i/>
          <w:iCs/>
          <w:color w:val="EE5256"/>
          <w:sz w:val="24"/>
          <w:szCs w:val="24"/>
        </w:rPr>
        <w:t>want</w:t>
      </w:r>
      <w:r w:rsidRPr="00EB59AE">
        <w:rPr>
          <w:rFonts w:ascii="Garamond" w:hAnsi="Garamond" w:cs="Calibri Light"/>
          <w:i/>
          <w:iCs/>
          <w:color w:val="EE5256"/>
          <w:sz w:val="24"/>
          <w:szCs w:val="24"/>
        </w:rPr>
        <w:t xml:space="preserve"> to change lives and improve the </w:t>
      </w:r>
      <w:r w:rsidR="00EB59AE">
        <w:rPr>
          <w:rFonts w:ascii="Garamond" w:hAnsi="Garamond" w:cs="Calibri Light"/>
          <w:i/>
          <w:iCs/>
          <w:color w:val="EE5256"/>
          <w:sz w:val="24"/>
          <w:szCs w:val="24"/>
        </w:rPr>
        <w:t>well-being</w:t>
      </w:r>
      <w:r w:rsidRPr="00EB59AE">
        <w:rPr>
          <w:rFonts w:ascii="Garamond" w:hAnsi="Garamond" w:cs="Calibri Light"/>
          <w:i/>
          <w:iCs/>
          <w:color w:val="EE5256"/>
          <w:sz w:val="24"/>
          <w:szCs w:val="24"/>
        </w:rPr>
        <w:t xml:space="preserve"> of the people in</w:t>
      </w:r>
      <w:r w:rsidR="000269CC">
        <w:rPr>
          <w:rFonts w:ascii="Garamond" w:hAnsi="Garamond" w:cs="Calibri Light"/>
          <w:i/>
          <w:iCs/>
          <w:color w:val="EE5256"/>
          <w:sz w:val="24"/>
          <w:szCs w:val="24"/>
        </w:rPr>
        <w:t xml:space="preserve"> </w:t>
      </w:r>
      <w:r w:rsidR="006F4F50">
        <w:rPr>
          <w:rFonts w:ascii="Garamond" w:hAnsi="Garamond" w:cs="Calibri Light"/>
          <w:i/>
          <w:iCs/>
          <w:color w:val="EE5256"/>
          <w:sz w:val="24"/>
          <w:szCs w:val="24"/>
        </w:rPr>
        <w:t>Sefton</w:t>
      </w:r>
      <w:r w:rsidRPr="00EA7572">
        <w:rPr>
          <w:rFonts w:ascii="Garamond" w:hAnsi="Garamond" w:cs="Calibri Light"/>
          <w:i/>
          <w:iCs/>
          <w:color w:val="EE5256"/>
          <w:sz w:val="24"/>
          <w:szCs w:val="24"/>
        </w:rPr>
        <w:t>.</w:t>
      </w:r>
    </w:p>
    <w:p w14:paraId="19D7BF3D" w14:textId="77777777" w:rsidR="00703E5A" w:rsidRDefault="00703E5A" w:rsidP="009E51A1">
      <w:pPr>
        <w:spacing w:line="240" w:lineRule="auto"/>
        <w:ind w:right="-3"/>
        <w:rPr>
          <w:rFonts w:ascii="Calibri Light" w:hAnsi="Calibri Light" w:cs="Calibri Light"/>
          <w:sz w:val="20"/>
        </w:rPr>
      </w:pPr>
    </w:p>
    <w:p w14:paraId="57E7FFC1" w14:textId="5C18CE90" w:rsidR="00E0607C" w:rsidRPr="006F4F50" w:rsidRDefault="00E0607C" w:rsidP="009E51A1">
      <w:pPr>
        <w:spacing w:line="240" w:lineRule="auto"/>
        <w:ind w:right="-3"/>
        <w:rPr>
          <w:rFonts w:ascii="Aptos" w:hAnsi="Aptos" w:cs="Calibri Light"/>
          <w:b/>
          <w:bCs/>
          <w:sz w:val="24"/>
          <w:szCs w:val="24"/>
          <w:lang w:eastAsia="en-GB"/>
        </w:rPr>
      </w:pPr>
      <w:r w:rsidRPr="006F4F50">
        <w:rPr>
          <w:rFonts w:ascii="Aptos" w:hAnsi="Aptos" w:cs="Calibri Light"/>
          <w:b/>
          <w:bCs/>
          <w:sz w:val="24"/>
          <w:szCs w:val="24"/>
          <w:lang w:eastAsia="en-GB"/>
        </w:rPr>
        <w:t xml:space="preserve">Standard Information </w:t>
      </w:r>
    </w:p>
    <w:p w14:paraId="7A4B6D4B" w14:textId="77777777" w:rsidR="00E0607C" w:rsidRPr="006F4F50" w:rsidRDefault="00E0607C" w:rsidP="00DB770B">
      <w:pPr>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Information Governance</w:t>
      </w:r>
    </w:p>
    <w:p w14:paraId="10142073" w14:textId="44400B24" w:rsidR="009E51A1" w:rsidRPr="006F4F50" w:rsidRDefault="00E0607C" w:rsidP="00DB770B">
      <w:pPr>
        <w:spacing w:line="240" w:lineRule="auto"/>
        <w:ind w:right="-3"/>
        <w:jc w:val="both"/>
        <w:rPr>
          <w:rFonts w:ascii="Aptos" w:hAnsi="Aptos" w:cs="Calibri Light"/>
          <w:sz w:val="24"/>
          <w:szCs w:val="24"/>
          <w:lang w:val="en-US" w:eastAsia="en-GB"/>
        </w:rPr>
      </w:pPr>
      <w:r w:rsidRPr="006F4F50">
        <w:rPr>
          <w:rFonts w:ascii="Aptos" w:hAnsi="Aptos" w:cs="Calibri Light"/>
          <w:sz w:val="24"/>
          <w:szCs w:val="24"/>
          <w:lang w:eastAsia="en-GB"/>
        </w:rPr>
        <w:t xml:space="preserve">Employees of ABL Health must comply with the provisions of GDPR and the Data Protection Act 2018. The </w:t>
      </w:r>
      <w:r w:rsidR="00EB59AE" w:rsidRPr="006F4F50">
        <w:rPr>
          <w:rFonts w:ascii="Aptos" w:hAnsi="Aptos" w:cs="Calibri Light"/>
          <w:sz w:val="24"/>
          <w:szCs w:val="24"/>
          <w:lang w:eastAsia="en-GB"/>
        </w:rPr>
        <w:t>post holder</w:t>
      </w:r>
      <w:r w:rsidRPr="006F4F50">
        <w:rPr>
          <w:rFonts w:ascii="Aptos" w:hAnsi="Aptos" w:cs="Calibri Light"/>
          <w:sz w:val="24"/>
          <w:szCs w:val="24"/>
          <w:lang w:eastAsia="en-GB"/>
        </w:rPr>
        <w:t xml:space="preserve"> must not</w:t>
      </w:r>
      <w:r w:rsidR="00EB59AE" w:rsidRPr="006F4F50">
        <w:rPr>
          <w:rFonts w:ascii="Aptos" w:hAnsi="Aptos" w:cs="Calibri Light"/>
          <w:sz w:val="24"/>
          <w:szCs w:val="24"/>
          <w:lang w:eastAsia="en-GB"/>
        </w:rPr>
        <w:t>,</w:t>
      </w:r>
      <w:r w:rsidRPr="006F4F50">
        <w:rPr>
          <w:rFonts w:ascii="Aptos" w:hAnsi="Aptos" w:cs="Calibri Light"/>
          <w:sz w:val="24"/>
          <w:szCs w:val="24"/>
          <w:lang w:eastAsia="en-GB"/>
        </w:rPr>
        <w:t xml:space="preserve"> either </w:t>
      </w:r>
      <w:r w:rsidR="00425BA4" w:rsidRPr="006F4F50">
        <w:rPr>
          <w:rFonts w:ascii="Aptos" w:hAnsi="Aptos" w:cs="Calibri Light"/>
          <w:sz w:val="24"/>
          <w:szCs w:val="24"/>
          <w:lang w:eastAsia="en-GB"/>
        </w:rPr>
        <w:t>during</w:t>
      </w:r>
      <w:r w:rsidRPr="006F4F50">
        <w:rPr>
          <w:rFonts w:ascii="Aptos" w:hAnsi="Aptos" w:cs="Calibri Light"/>
          <w:sz w:val="24"/>
          <w:szCs w:val="24"/>
          <w:lang w:eastAsia="en-GB"/>
        </w:rPr>
        <w:t xml:space="preserve"> their employment or following termination of their employment, disclose any information relating to service users or employees, or of the lawful business practices, of the organisation</w:t>
      </w:r>
      <w:r w:rsidRPr="006F4F50">
        <w:rPr>
          <w:rFonts w:ascii="Aptos" w:hAnsi="Aptos" w:cs="Calibri Light"/>
          <w:sz w:val="24"/>
          <w:szCs w:val="24"/>
          <w:lang w:val="en-US" w:eastAsia="en-GB"/>
        </w:rPr>
        <w:t>.</w:t>
      </w:r>
    </w:p>
    <w:p w14:paraId="480FF54D" w14:textId="608C68C2" w:rsidR="00E0607C" w:rsidRPr="006F4F50" w:rsidRDefault="00E0607C" w:rsidP="00DB770B">
      <w:pPr>
        <w:spacing w:line="240" w:lineRule="auto"/>
        <w:ind w:right="-3"/>
        <w:jc w:val="both"/>
        <w:rPr>
          <w:rFonts w:ascii="Aptos" w:hAnsi="Aptos" w:cs="Calibri Light"/>
          <w:sz w:val="24"/>
          <w:szCs w:val="24"/>
          <w:lang w:val="en-US" w:eastAsia="en-GB"/>
        </w:rPr>
      </w:pPr>
      <w:r w:rsidRPr="006F4F50">
        <w:rPr>
          <w:rFonts w:ascii="Aptos" w:hAnsi="Aptos" w:cs="Calibri Light"/>
          <w:sz w:val="24"/>
          <w:szCs w:val="24"/>
          <w:lang w:val="en-US" w:eastAsia="en-GB"/>
        </w:rPr>
        <w:t xml:space="preserve">The </w:t>
      </w:r>
      <w:r w:rsidR="00EB59AE" w:rsidRPr="006F4F50">
        <w:rPr>
          <w:rFonts w:ascii="Aptos" w:hAnsi="Aptos" w:cs="Calibri Light"/>
          <w:sz w:val="24"/>
          <w:szCs w:val="24"/>
          <w:lang w:val="en-US" w:eastAsia="en-GB"/>
        </w:rPr>
        <w:t>post holder</w:t>
      </w:r>
      <w:r w:rsidRPr="006F4F50">
        <w:rPr>
          <w:rFonts w:ascii="Aptos" w:hAnsi="Aptos" w:cs="Calibri Light"/>
          <w:sz w:val="24"/>
          <w:szCs w:val="24"/>
          <w:lang w:val="en-US" w:eastAsia="en-GB"/>
        </w:rPr>
        <w:t xml:space="preserve"> will be required, when and where appropriate to the role, to comply with the processing of requests under the Freedom of Information Act 2000</w:t>
      </w:r>
      <w:r w:rsidR="008A1D6D" w:rsidRPr="006F4F50">
        <w:rPr>
          <w:rFonts w:ascii="Aptos" w:hAnsi="Aptos" w:cs="Calibri Light"/>
          <w:sz w:val="24"/>
          <w:szCs w:val="24"/>
          <w:lang w:val="en-US" w:eastAsia="en-GB"/>
        </w:rPr>
        <w:t>.</w:t>
      </w:r>
      <w:r w:rsidRPr="006F4F50">
        <w:rPr>
          <w:rFonts w:ascii="Aptos" w:hAnsi="Aptos" w:cs="Calibri Light"/>
          <w:sz w:val="24"/>
          <w:szCs w:val="24"/>
          <w:lang w:val="en-US" w:eastAsia="en-GB"/>
        </w:rPr>
        <w:t xml:space="preserve"> </w:t>
      </w:r>
    </w:p>
    <w:p w14:paraId="3BEE1108" w14:textId="4C574BF4" w:rsidR="00E0607C" w:rsidRPr="006F4F50" w:rsidRDefault="00E0607C" w:rsidP="00DB770B">
      <w:pPr>
        <w:spacing w:line="240" w:lineRule="auto"/>
        <w:ind w:right="-3"/>
        <w:jc w:val="both"/>
        <w:rPr>
          <w:rFonts w:ascii="Aptos" w:hAnsi="Aptos" w:cs="Calibri Light"/>
          <w:sz w:val="24"/>
          <w:szCs w:val="24"/>
          <w:lang w:val="en-US" w:eastAsia="en-GB"/>
        </w:rPr>
      </w:pPr>
      <w:r w:rsidRPr="006F4F50">
        <w:rPr>
          <w:rFonts w:ascii="Aptos" w:hAnsi="Aptos" w:cs="Calibri Light"/>
          <w:sz w:val="24"/>
          <w:szCs w:val="24"/>
          <w:lang w:val="en-US" w:eastAsia="en-GB"/>
        </w:rPr>
        <w:t xml:space="preserve">The </w:t>
      </w:r>
      <w:r w:rsidR="00EB59AE" w:rsidRPr="006F4F50">
        <w:rPr>
          <w:rFonts w:ascii="Aptos" w:hAnsi="Aptos" w:cs="Calibri Light"/>
          <w:sz w:val="24"/>
          <w:szCs w:val="24"/>
          <w:lang w:val="en-US" w:eastAsia="en-GB"/>
        </w:rPr>
        <w:t>post holder</w:t>
      </w:r>
      <w:r w:rsidRPr="006F4F50">
        <w:rPr>
          <w:rFonts w:ascii="Aptos" w:hAnsi="Aptos" w:cs="Calibri Light"/>
          <w:sz w:val="24"/>
          <w:szCs w:val="24"/>
          <w:lang w:val="en-US" w:eastAsia="en-GB"/>
        </w:rPr>
        <w:t xml:space="preserve"> must comply with ABL’s policies that protect the </w:t>
      </w:r>
      <w:proofErr w:type="spellStart"/>
      <w:r w:rsidR="00EB59AE" w:rsidRPr="006F4F50">
        <w:rPr>
          <w:rFonts w:ascii="Aptos" w:hAnsi="Aptos" w:cs="Calibri Light"/>
          <w:sz w:val="24"/>
          <w:szCs w:val="24"/>
          <w:lang w:val="en-US" w:eastAsia="en-GB"/>
        </w:rPr>
        <w:t>organisation’s</w:t>
      </w:r>
      <w:proofErr w:type="spellEnd"/>
      <w:r w:rsidR="00EB59AE" w:rsidRPr="006F4F50">
        <w:rPr>
          <w:rFonts w:ascii="Aptos" w:hAnsi="Aptos" w:cs="Calibri Light"/>
          <w:sz w:val="24"/>
          <w:szCs w:val="24"/>
          <w:lang w:val="en-US" w:eastAsia="en-GB"/>
        </w:rPr>
        <w:t xml:space="preserve"> information assets</w:t>
      </w:r>
      <w:r w:rsidRPr="006F4F50">
        <w:rPr>
          <w:rFonts w:ascii="Aptos" w:hAnsi="Aptos" w:cs="Calibri Light"/>
          <w:sz w:val="24"/>
          <w:szCs w:val="24"/>
          <w:lang w:val="en-US" w:eastAsia="en-GB"/>
        </w:rPr>
        <w:t xml:space="preserve"> from </w:t>
      </w:r>
      <w:r w:rsidR="00EB59AE" w:rsidRPr="006F4F50">
        <w:rPr>
          <w:rFonts w:ascii="Aptos" w:hAnsi="Aptos" w:cs="Calibri Light"/>
          <w:sz w:val="24"/>
          <w:szCs w:val="24"/>
          <w:lang w:val="en-US" w:eastAsia="en-GB"/>
        </w:rPr>
        <w:t>unauthorized</w:t>
      </w:r>
      <w:r w:rsidRPr="006F4F50">
        <w:rPr>
          <w:rFonts w:ascii="Aptos" w:hAnsi="Aptos" w:cs="Calibri Light"/>
          <w:sz w:val="24"/>
          <w:szCs w:val="24"/>
          <w:lang w:val="en-US" w:eastAsia="en-GB"/>
        </w:rPr>
        <w:t xml:space="preserve"> disclosure, modification, destruction, inappropriate access or use. The </w:t>
      </w:r>
      <w:r w:rsidR="00EB59AE" w:rsidRPr="006F4F50">
        <w:rPr>
          <w:rFonts w:ascii="Aptos" w:hAnsi="Aptos" w:cs="Calibri Light"/>
          <w:sz w:val="24"/>
          <w:szCs w:val="24"/>
          <w:lang w:val="en-US" w:eastAsia="en-GB"/>
        </w:rPr>
        <w:t>post holder</w:t>
      </w:r>
      <w:r w:rsidRPr="006F4F50">
        <w:rPr>
          <w:rFonts w:ascii="Aptos" w:hAnsi="Aptos" w:cs="Calibri Light"/>
          <w:sz w:val="24"/>
          <w:szCs w:val="24"/>
          <w:lang w:val="en-US" w:eastAsia="en-GB"/>
        </w:rPr>
        <w:t xml:space="preserve"> will be responsible for maintaining the clinical and/or corporate records that fall within the remit of this role to the standards in ABL’s records management policies and data quality processes and standards. </w:t>
      </w:r>
    </w:p>
    <w:p w14:paraId="371042F6" w14:textId="77777777" w:rsidR="00E0607C" w:rsidRPr="006F4F50" w:rsidRDefault="00E0607C" w:rsidP="00DB770B">
      <w:pPr>
        <w:spacing w:line="240" w:lineRule="auto"/>
        <w:ind w:right="-3"/>
        <w:jc w:val="both"/>
        <w:rPr>
          <w:rFonts w:ascii="Aptos" w:hAnsi="Aptos" w:cs="Calibri Light"/>
          <w:b/>
          <w:bCs/>
          <w:sz w:val="24"/>
          <w:szCs w:val="24"/>
          <w:lang w:val="en-US" w:eastAsia="en-GB"/>
        </w:rPr>
      </w:pPr>
      <w:r w:rsidRPr="006F4F50">
        <w:rPr>
          <w:rFonts w:ascii="Aptos" w:hAnsi="Aptos" w:cs="Calibri Light"/>
          <w:b/>
          <w:bCs/>
          <w:sz w:val="24"/>
          <w:szCs w:val="24"/>
          <w:lang w:val="en-US" w:eastAsia="en-GB"/>
        </w:rPr>
        <w:t>Health &amp; Safety</w:t>
      </w:r>
    </w:p>
    <w:p w14:paraId="7B19538D" w14:textId="510DA925" w:rsidR="00AB792E" w:rsidRPr="006F4F50" w:rsidRDefault="00E0607C" w:rsidP="00DB770B">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 xml:space="preserve">Compliance with the Health &amp; Safety at Work Act 1974 – the postholder </w:t>
      </w:r>
      <w:r w:rsidR="00EB59AE" w:rsidRPr="006F4F50">
        <w:rPr>
          <w:rFonts w:ascii="Aptos" w:hAnsi="Aptos" w:cs="Calibri Light"/>
          <w:sz w:val="24"/>
          <w:szCs w:val="24"/>
          <w:lang w:eastAsia="en-GB"/>
        </w:rPr>
        <w:t>must</w:t>
      </w:r>
      <w:r w:rsidRPr="006F4F50">
        <w:rPr>
          <w:rFonts w:ascii="Aptos" w:hAnsi="Aptos" w:cs="Calibri Light"/>
          <w:sz w:val="24"/>
          <w:szCs w:val="24"/>
          <w:lang w:eastAsia="en-GB"/>
        </w:rPr>
        <w:t xml:space="preserve"> </w:t>
      </w:r>
      <w:r w:rsidR="00EB59AE" w:rsidRPr="006F4F50">
        <w:rPr>
          <w:rFonts w:ascii="Aptos" w:hAnsi="Aptos" w:cs="Calibri Light"/>
          <w:sz w:val="24"/>
          <w:szCs w:val="24"/>
          <w:lang w:eastAsia="en-GB"/>
        </w:rPr>
        <w:t>proactively manage</w:t>
      </w:r>
      <w:r w:rsidRPr="006F4F50">
        <w:rPr>
          <w:rFonts w:ascii="Aptos" w:hAnsi="Aptos" w:cs="Calibri Light"/>
          <w:sz w:val="24"/>
          <w:szCs w:val="24"/>
          <w:lang w:eastAsia="en-GB"/>
        </w:rPr>
        <w:t xml:space="preserve"> risk in </w:t>
      </w:r>
      <w:proofErr w:type="gramStart"/>
      <w:r w:rsidRPr="006F4F50">
        <w:rPr>
          <w:rFonts w:ascii="Aptos" w:hAnsi="Aptos" w:cs="Calibri Light"/>
          <w:sz w:val="24"/>
          <w:szCs w:val="24"/>
          <w:lang w:eastAsia="en-GB"/>
        </w:rPr>
        <w:t>all of</w:t>
      </w:r>
      <w:proofErr w:type="gramEnd"/>
      <w:r w:rsidRPr="006F4F50">
        <w:rPr>
          <w:rFonts w:ascii="Aptos" w:hAnsi="Aptos" w:cs="Calibri Light"/>
          <w:sz w:val="24"/>
          <w:szCs w:val="24"/>
          <w:lang w:eastAsia="en-GB"/>
        </w:rPr>
        <w:t xml:space="preserve"> their actions. This entails the risk assessment of all situations, </w:t>
      </w:r>
      <w:r w:rsidR="00EB59AE" w:rsidRPr="006F4F50">
        <w:rPr>
          <w:rFonts w:ascii="Aptos" w:hAnsi="Aptos" w:cs="Calibri Light"/>
          <w:sz w:val="24"/>
          <w:szCs w:val="24"/>
          <w:lang w:eastAsia="en-GB"/>
        </w:rPr>
        <w:t xml:space="preserve">taking </w:t>
      </w:r>
      <w:r w:rsidRPr="006F4F50">
        <w:rPr>
          <w:rFonts w:ascii="Aptos" w:hAnsi="Aptos" w:cs="Calibri Light"/>
          <w:sz w:val="24"/>
          <w:szCs w:val="24"/>
          <w:lang w:eastAsia="en-GB"/>
        </w:rPr>
        <w:t>appropriate actions and reporting of all incidents, near misses</w:t>
      </w:r>
      <w:r w:rsidR="00425BA4" w:rsidRPr="006F4F50">
        <w:rPr>
          <w:rFonts w:ascii="Aptos" w:hAnsi="Aptos" w:cs="Calibri Light"/>
          <w:sz w:val="24"/>
          <w:szCs w:val="24"/>
          <w:lang w:eastAsia="en-GB"/>
        </w:rPr>
        <w:t>,</w:t>
      </w:r>
      <w:r w:rsidRPr="006F4F50">
        <w:rPr>
          <w:rFonts w:ascii="Aptos" w:hAnsi="Aptos" w:cs="Calibri Light"/>
          <w:sz w:val="24"/>
          <w:szCs w:val="24"/>
          <w:lang w:eastAsia="en-GB"/>
        </w:rPr>
        <w:t xml:space="preserve"> and hazards, and a statutory duty of care for their own personal safety and that of others who may be affected by their acts or omissions. </w:t>
      </w:r>
    </w:p>
    <w:p w14:paraId="38B31D46" w14:textId="4A072734" w:rsidR="00E0607C" w:rsidRPr="006F4F50" w:rsidRDefault="00E0607C" w:rsidP="00DB770B">
      <w:pPr>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 xml:space="preserve">Safeguarding is </w:t>
      </w:r>
      <w:r w:rsidR="00425BA4" w:rsidRPr="006F4F50">
        <w:rPr>
          <w:rFonts w:ascii="Aptos" w:hAnsi="Aptos" w:cs="Calibri Light"/>
          <w:b/>
          <w:bCs/>
          <w:sz w:val="24"/>
          <w:szCs w:val="24"/>
          <w:lang w:eastAsia="en-GB"/>
        </w:rPr>
        <w:t>Everyone’s</w:t>
      </w:r>
      <w:r w:rsidRPr="006F4F50">
        <w:rPr>
          <w:rFonts w:ascii="Aptos" w:hAnsi="Aptos" w:cs="Calibri Light"/>
          <w:b/>
          <w:bCs/>
          <w:sz w:val="24"/>
          <w:szCs w:val="24"/>
          <w:lang w:eastAsia="en-GB"/>
        </w:rPr>
        <w:t xml:space="preserve"> Business</w:t>
      </w:r>
    </w:p>
    <w:p w14:paraId="49BDD452" w14:textId="133FF225" w:rsidR="00E0607C" w:rsidRPr="006F4F50" w:rsidRDefault="00E0607C" w:rsidP="009E51A1">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 xml:space="preserve">ABL </w:t>
      </w:r>
      <w:r w:rsidR="00EB59AE" w:rsidRPr="006F4F50">
        <w:rPr>
          <w:rFonts w:ascii="Aptos" w:hAnsi="Aptos" w:cs="Calibri Light"/>
          <w:sz w:val="24"/>
          <w:szCs w:val="24"/>
          <w:lang w:eastAsia="en-GB"/>
        </w:rPr>
        <w:t>is responsible for ensuring</w:t>
      </w:r>
      <w:r w:rsidRPr="006F4F50">
        <w:rPr>
          <w:rFonts w:ascii="Aptos" w:hAnsi="Aptos" w:cs="Calibri Light"/>
          <w:sz w:val="24"/>
          <w:szCs w:val="24"/>
          <w:lang w:eastAsia="en-GB"/>
        </w:rPr>
        <w:t xml:space="preserve"> that all children / young people and adults are adequately safeguarded and protected. </w:t>
      </w:r>
      <w:r w:rsidR="00425BA4" w:rsidRPr="006F4F50">
        <w:rPr>
          <w:rFonts w:ascii="Aptos" w:hAnsi="Aptos" w:cs="Calibri Light"/>
          <w:sz w:val="24"/>
          <w:szCs w:val="24"/>
          <w:lang w:eastAsia="en-GB"/>
        </w:rPr>
        <w:t>Therefore</w:t>
      </w:r>
      <w:r w:rsidRPr="006F4F50">
        <w:rPr>
          <w:rFonts w:ascii="Aptos" w:hAnsi="Aptos" w:cs="Calibri Light"/>
          <w:sz w:val="24"/>
          <w:szCs w:val="24"/>
          <w:lang w:eastAsia="en-GB"/>
        </w:rPr>
        <w:t xml:space="preserve">, all ABL’s employees, temporary staff and volunteers are required to adhere to ABL’s safeguarding </w:t>
      </w:r>
      <w:r w:rsidR="00425BA4" w:rsidRPr="006F4F50">
        <w:rPr>
          <w:rFonts w:ascii="Aptos" w:hAnsi="Aptos" w:cs="Calibri Light"/>
          <w:sz w:val="24"/>
          <w:szCs w:val="24"/>
          <w:lang w:eastAsia="en-GB"/>
        </w:rPr>
        <w:t>policies/procedures</w:t>
      </w:r>
      <w:r w:rsidRPr="006F4F50">
        <w:rPr>
          <w:rFonts w:ascii="Aptos" w:hAnsi="Aptos" w:cs="Calibri Light"/>
          <w:sz w:val="24"/>
          <w:szCs w:val="24"/>
          <w:lang w:eastAsia="en-GB"/>
        </w:rPr>
        <w:t xml:space="preserve"> in addition to local and national safeguarding policies and to act upon any concerns in accordance with them.</w:t>
      </w:r>
    </w:p>
    <w:p w14:paraId="12872EE6" w14:textId="4220F6CD" w:rsidR="00E0607C" w:rsidRPr="006F4F50" w:rsidRDefault="00EF2045" w:rsidP="00DB770B">
      <w:pPr>
        <w:autoSpaceDE w:val="0"/>
        <w:autoSpaceDN w:val="0"/>
        <w:adjustRightInd w:val="0"/>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Smoke-Free</w:t>
      </w:r>
      <w:r w:rsidR="00E0607C" w:rsidRPr="006F4F50">
        <w:rPr>
          <w:rFonts w:ascii="Aptos" w:hAnsi="Aptos" w:cs="Calibri Light"/>
          <w:b/>
          <w:bCs/>
          <w:sz w:val="24"/>
          <w:szCs w:val="24"/>
          <w:lang w:eastAsia="en-GB"/>
        </w:rPr>
        <w:t xml:space="preserve"> </w:t>
      </w:r>
    </w:p>
    <w:p w14:paraId="2901A6AE" w14:textId="7E8503CF" w:rsidR="00E0607C" w:rsidRPr="006F4F50" w:rsidRDefault="00E0607C" w:rsidP="00E42F17">
      <w:pPr>
        <w:autoSpaceDE w:val="0"/>
        <w:autoSpaceDN w:val="0"/>
        <w:adjustRightInd w:val="0"/>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ABL is Smoke</w:t>
      </w:r>
      <w:r w:rsidR="00014370" w:rsidRPr="006F4F50">
        <w:rPr>
          <w:rFonts w:ascii="Aptos" w:hAnsi="Aptos" w:cs="Calibri Light"/>
          <w:sz w:val="24"/>
          <w:szCs w:val="24"/>
          <w:lang w:eastAsia="en-GB"/>
        </w:rPr>
        <w:t xml:space="preserve"> </w:t>
      </w:r>
      <w:r w:rsidRPr="006F4F50">
        <w:rPr>
          <w:rFonts w:ascii="Aptos" w:hAnsi="Aptos" w:cs="Calibri Light"/>
          <w:sz w:val="24"/>
          <w:szCs w:val="24"/>
          <w:lang w:eastAsia="en-GB"/>
        </w:rPr>
        <w:t>Free. Smoking is not permitted on any of our premises or the surrounding land including car parking facilities.</w:t>
      </w:r>
    </w:p>
    <w:p w14:paraId="3F642D6A" w14:textId="77777777" w:rsidR="00E0607C" w:rsidRPr="006F4F50" w:rsidRDefault="00E0607C" w:rsidP="00DB770B">
      <w:pPr>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Training</w:t>
      </w:r>
    </w:p>
    <w:p w14:paraId="50BA85F3" w14:textId="42716F02" w:rsidR="00E0607C" w:rsidRPr="006F4F50" w:rsidRDefault="00E0607C" w:rsidP="00DB770B">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 xml:space="preserve">The postholder must attend any training that is identified as mandatory to their role.  </w:t>
      </w:r>
    </w:p>
    <w:p w14:paraId="0735E48A" w14:textId="0C1A4520" w:rsidR="008D76EE" w:rsidRPr="006F4F50" w:rsidRDefault="00E0607C" w:rsidP="00703E5A">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DECBDF6" w14:textId="6518E5D4" w:rsidR="00E0607C" w:rsidRPr="006F4F50" w:rsidRDefault="00E0607C" w:rsidP="00DB770B">
      <w:pPr>
        <w:spacing w:line="240" w:lineRule="auto"/>
        <w:rPr>
          <w:rFonts w:ascii="Aptos" w:hAnsi="Aptos" w:cs="Calibri Light"/>
          <w:b/>
          <w:bCs/>
          <w:sz w:val="24"/>
          <w:szCs w:val="24"/>
          <w:lang w:eastAsia="en-GB"/>
        </w:rPr>
      </w:pPr>
      <w:r w:rsidRPr="006F4F50">
        <w:rPr>
          <w:rFonts w:ascii="Aptos" w:hAnsi="Aptos" w:cs="Calibri Light"/>
          <w:b/>
          <w:bCs/>
          <w:sz w:val="24"/>
          <w:szCs w:val="24"/>
          <w:lang w:eastAsia="en-GB"/>
        </w:rPr>
        <w:t>Equality, Diversity &amp; Human Rights</w:t>
      </w:r>
    </w:p>
    <w:p w14:paraId="660780C2" w14:textId="554CC000" w:rsidR="00E0607C" w:rsidRPr="006F4F50" w:rsidRDefault="00E0607C" w:rsidP="00EF2045">
      <w:pPr>
        <w:spacing w:line="240" w:lineRule="auto"/>
        <w:rPr>
          <w:rFonts w:ascii="Aptos" w:hAnsi="Aptos" w:cs="Calibri Light"/>
          <w:sz w:val="24"/>
          <w:szCs w:val="24"/>
          <w:lang w:eastAsia="en-GB"/>
        </w:rPr>
      </w:pPr>
      <w:r w:rsidRPr="006F4F50">
        <w:rPr>
          <w:rFonts w:ascii="Aptos" w:hAnsi="Aptos" w:cs="Calibri Light"/>
          <w:sz w:val="24"/>
          <w:szCs w:val="24"/>
          <w:lang w:eastAsia="en-GB"/>
        </w:rPr>
        <w:t xml:space="preserve">It is </w:t>
      </w:r>
      <w:r w:rsidR="00EB59AE" w:rsidRPr="006F4F50">
        <w:rPr>
          <w:rFonts w:ascii="Aptos" w:hAnsi="Aptos" w:cs="Calibri Light"/>
          <w:sz w:val="24"/>
          <w:szCs w:val="24"/>
          <w:lang w:eastAsia="en-GB"/>
        </w:rPr>
        <w:t xml:space="preserve">every person's responsibility to support equality and diversity and </w:t>
      </w:r>
      <w:r w:rsidRPr="006F4F50">
        <w:rPr>
          <w:rFonts w:ascii="Aptos" w:hAnsi="Aptos" w:cs="Calibri Light"/>
          <w:sz w:val="24"/>
          <w:szCs w:val="24"/>
          <w:lang w:eastAsia="en-GB"/>
        </w:rPr>
        <w:t xml:space="preserve">respect human rights, working within the spirit and detail of legislation including the Equality Act 2010 and the Human Rights Act 1998. ABL is an equal opportunities employer and aims to challenge discrimination, promote </w:t>
      </w:r>
      <w:r w:rsidR="00425BA4" w:rsidRPr="006F4F50">
        <w:rPr>
          <w:rFonts w:ascii="Aptos" w:hAnsi="Aptos" w:cs="Calibri Light"/>
          <w:sz w:val="24"/>
          <w:szCs w:val="24"/>
          <w:lang w:eastAsia="en-GB"/>
        </w:rPr>
        <w:t>equality,</w:t>
      </w:r>
      <w:r w:rsidRPr="006F4F50">
        <w:rPr>
          <w:rFonts w:ascii="Aptos" w:hAnsi="Aptos" w:cs="Calibri Light"/>
          <w:sz w:val="24"/>
          <w:szCs w:val="24"/>
          <w:lang w:eastAsia="en-GB"/>
        </w:rPr>
        <w:t xml:space="preserve"> and respect human rights. </w:t>
      </w:r>
    </w:p>
    <w:p w14:paraId="58DEA42A" w14:textId="1497AB8F" w:rsidR="00E0607C" w:rsidRPr="006F4F50" w:rsidRDefault="00E0607C" w:rsidP="00E0607C">
      <w:pPr>
        <w:ind w:right="-3"/>
        <w:rPr>
          <w:rFonts w:ascii="Aptos" w:hAnsi="Aptos" w:cs="Calibri Light"/>
          <w:sz w:val="24"/>
          <w:szCs w:val="24"/>
          <w:lang w:eastAsia="en-GB"/>
        </w:rPr>
      </w:pPr>
      <w:r w:rsidRPr="006F4F50">
        <w:rPr>
          <w:rFonts w:ascii="Aptos" w:hAnsi="Aptos" w:cs="Calibri Light"/>
          <w:sz w:val="24"/>
          <w:szCs w:val="24"/>
          <w:lang w:eastAsia="en-GB"/>
        </w:rPr>
        <w:lastRenderedPageBreak/>
        <w:t>Employee’s Name and Signature:</w:t>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t>Date:</w:t>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p>
    <w:p w14:paraId="704CC289" w14:textId="031D7E25" w:rsidR="00E0607C" w:rsidRPr="006F4F50" w:rsidRDefault="00E0607C" w:rsidP="00E0607C">
      <w:pPr>
        <w:ind w:right="-3"/>
        <w:rPr>
          <w:rFonts w:ascii="Aptos" w:hAnsi="Aptos" w:cs="Calibri Light"/>
          <w:sz w:val="24"/>
          <w:szCs w:val="24"/>
          <w:lang w:eastAsia="en-GB"/>
        </w:rPr>
      </w:pPr>
      <w:r w:rsidRPr="006F4F50">
        <w:rPr>
          <w:rFonts w:ascii="Aptos" w:hAnsi="Aptos" w:cs="Calibri Light"/>
          <w:sz w:val="24"/>
          <w:szCs w:val="24"/>
          <w:lang w:eastAsia="en-GB"/>
        </w:rPr>
        <w:t>Manager’s Name and Signature:</w:t>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006F4F50">
        <w:rPr>
          <w:rFonts w:ascii="Aptos" w:hAnsi="Aptos" w:cs="Calibri Light"/>
          <w:sz w:val="24"/>
          <w:szCs w:val="24"/>
          <w:lang w:eastAsia="en-GB"/>
        </w:rPr>
        <w:t xml:space="preserve">               </w:t>
      </w:r>
      <w:r w:rsidRPr="006F4F50">
        <w:rPr>
          <w:rFonts w:ascii="Aptos" w:hAnsi="Aptos" w:cs="Calibri Light"/>
          <w:sz w:val="24"/>
          <w:szCs w:val="24"/>
          <w:lang w:eastAsia="en-GB"/>
        </w:rPr>
        <w:t>Date</w:t>
      </w:r>
      <w:r w:rsidR="00EF2045" w:rsidRPr="006F4F50">
        <w:rPr>
          <w:rFonts w:ascii="Aptos" w:hAnsi="Aptos" w:cs="Calibri Light"/>
          <w:sz w:val="24"/>
          <w:szCs w:val="24"/>
          <w:lang w:eastAsia="en-GB"/>
        </w:rPr>
        <w:t>:</w:t>
      </w:r>
    </w:p>
    <w:p w14:paraId="4BCFF575" w14:textId="42057C4B" w:rsidR="00F64873" w:rsidRPr="00EB59AE" w:rsidRDefault="00E0607C" w:rsidP="00EF2045">
      <w:pPr>
        <w:ind w:right="-3"/>
        <w:rPr>
          <w:rFonts w:ascii="Calibri Light" w:hAnsi="Calibri Light" w:cs="Calibri Light"/>
          <w:sz w:val="24"/>
          <w:szCs w:val="24"/>
          <w:lang w:eastAsia="en-GB"/>
        </w:rPr>
        <w:sectPr w:rsidR="00F64873" w:rsidRPr="00EB59AE" w:rsidSect="00F83981">
          <w:headerReference w:type="even" r:id="rId19"/>
          <w:headerReference w:type="default" r:id="rId20"/>
          <w:headerReference w:type="first" r:id="rId21"/>
          <w:pgSz w:w="11906" w:h="16838" w:code="9"/>
          <w:pgMar w:top="468" w:right="720" w:bottom="720" w:left="720" w:header="706" w:footer="706" w:gutter="0"/>
          <w:cols w:space="708"/>
          <w:titlePg/>
          <w:docGrid w:linePitch="360"/>
        </w:sectPr>
      </w:pPr>
      <w:r w:rsidRPr="00EB59AE">
        <w:rPr>
          <w:rFonts w:ascii="Calibri Light" w:hAnsi="Calibri Light" w:cs="Calibri Light"/>
          <w:noProof/>
          <w:sz w:val="24"/>
          <w:szCs w:val="24"/>
          <w:lang w:val="en-US" w:eastAsia="en-GB"/>
        </w:rPr>
        <mc:AlternateContent>
          <mc:Choice Requires="wps">
            <w:drawing>
              <wp:anchor distT="0" distB="0" distL="114300" distR="114300" simplePos="0" relativeHeight="251659264" behindDoc="0" locked="0" layoutInCell="1" allowOverlap="1" wp14:anchorId="640C7662" wp14:editId="4D267F7E">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38069"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bookmarkStart w:id="1" w:name="_Toc235182487"/>
    </w:p>
    <w:bookmarkEnd w:id="1"/>
    <w:p w14:paraId="783A7B99" w14:textId="47A1A63D" w:rsidR="00E0607C" w:rsidRPr="006F4F50" w:rsidRDefault="00E0607C" w:rsidP="00693800">
      <w:pPr>
        <w:ind w:right="-3"/>
        <w:jc w:val="center"/>
        <w:rPr>
          <w:rFonts w:ascii="Aptos" w:hAnsi="Aptos" w:cs="Calibri Light"/>
          <w:b/>
          <w:bCs/>
          <w:sz w:val="28"/>
          <w:szCs w:val="32"/>
          <w:lang w:eastAsia="en-GB"/>
        </w:rPr>
      </w:pPr>
      <w:r w:rsidRPr="006F4F50">
        <w:rPr>
          <w:rFonts w:ascii="Aptos" w:hAnsi="Aptos" w:cs="Calibri Light"/>
          <w:b/>
          <w:bCs/>
          <w:sz w:val="28"/>
          <w:szCs w:val="32"/>
          <w:lang w:eastAsia="en-GB"/>
        </w:rPr>
        <w:lastRenderedPageBreak/>
        <w:t>PERSON SPECIFICATION</w:t>
      </w:r>
    </w:p>
    <w:p w14:paraId="23E8FF27" w14:textId="521BD81B" w:rsidR="00E0607C" w:rsidRPr="006F4F50" w:rsidRDefault="00E0607C" w:rsidP="00E0607C">
      <w:pPr>
        <w:ind w:right="-3"/>
        <w:rPr>
          <w:rFonts w:ascii="Aptos" w:eastAsia="Times New Roman" w:hAnsi="Aptos" w:cs="Arial"/>
          <w:b/>
          <w:bCs/>
          <w:sz w:val="28"/>
          <w:szCs w:val="28"/>
        </w:rPr>
      </w:pPr>
      <w:r w:rsidRPr="006F4F50">
        <w:rPr>
          <w:rFonts w:ascii="Aptos" w:hAnsi="Aptos" w:cs="Calibri Light"/>
          <w:b/>
          <w:bCs/>
          <w:sz w:val="28"/>
          <w:szCs w:val="32"/>
          <w:lang w:eastAsia="en-GB"/>
        </w:rPr>
        <w:t>Job Title:</w:t>
      </w:r>
      <w:r w:rsidRPr="006F4F50">
        <w:rPr>
          <w:rFonts w:ascii="Aptos" w:eastAsia="Times New Roman" w:hAnsi="Aptos" w:cs="Arial"/>
          <w:b/>
          <w:bCs/>
          <w:sz w:val="28"/>
          <w:szCs w:val="28"/>
        </w:rPr>
        <w:t xml:space="preserve"> </w:t>
      </w:r>
      <w:r w:rsidR="00703E5A" w:rsidRPr="006F4F50">
        <w:rPr>
          <w:rFonts w:ascii="Aptos" w:eastAsia="Times New Roman" w:hAnsi="Aptos" w:cs="Arial"/>
          <w:b/>
          <w:bCs/>
          <w:sz w:val="28"/>
          <w:szCs w:val="28"/>
        </w:rPr>
        <w:t xml:space="preserve">Head of Service – </w:t>
      </w:r>
      <w:r w:rsidR="006F4F50" w:rsidRPr="006F4F50">
        <w:rPr>
          <w:rFonts w:ascii="Aptos" w:eastAsia="Times New Roman" w:hAnsi="Aptos" w:cs="Arial"/>
          <w:b/>
          <w:bCs/>
          <w:sz w:val="28"/>
          <w:szCs w:val="28"/>
        </w:rPr>
        <w:t>Smoke Free Sefton</w:t>
      </w: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E0651D" w:rsidRPr="006F4F50" w14:paraId="3477002E" w14:textId="77777777" w:rsidTr="005E6F01">
        <w:tc>
          <w:tcPr>
            <w:tcW w:w="1980" w:type="dxa"/>
          </w:tcPr>
          <w:p w14:paraId="3F0F4E45" w14:textId="77777777" w:rsidR="00E0651D" w:rsidRPr="006F4F50" w:rsidRDefault="00E0651D" w:rsidP="005E6F01">
            <w:pPr>
              <w:ind w:right="-3"/>
              <w:jc w:val="center"/>
              <w:rPr>
                <w:rFonts w:ascii="Aptos" w:hAnsi="Aptos" w:cs="Calibri Light"/>
                <w:b/>
                <w:bCs/>
                <w:lang w:eastAsia="en-GB"/>
              </w:rPr>
            </w:pPr>
          </w:p>
        </w:tc>
        <w:tc>
          <w:tcPr>
            <w:tcW w:w="3060" w:type="dxa"/>
          </w:tcPr>
          <w:p w14:paraId="493A8D93" w14:textId="77777777" w:rsidR="00E0651D" w:rsidRPr="006F4F50" w:rsidRDefault="00E0651D" w:rsidP="005E6F01">
            <w:pPr>
              <w:ind w:right="-3"/>
              <w:jc w:val="center"/>
              <w:rPr>
                <w:rFonts w:ascii="Aptos" w:hAnsi="Aptos" w:cs="Calibri Light"/>
                <w:b/>
                <w:bCs/>
                <w:lang w:eastAsia="en-GB"/>
              </w:rPr>
            </w:pPr>
            <w:r w:rsidRPr="006F4F50">
              <w:rPr>
                <w:rFonts w:ascii="Aptos" w:hAnsi="Aptos" w:cs="Calibri Light"/>
                <w:b/>
                <w:bCs/>
                <w:lang w:eastAsia="en-GB"/>
              </w:rPr>
              <w:t>ESSENTIAL</w:t>
            </w:r>
          </w:p>
        </w:tc>
        <w:tc>
          <w:tcPr>
            <w:tcW w:w="3004" w:type="dxa"/>
          </w:tcPr>
          <w:p w14:paraId="66561871" w14:textId="77777777" w:rsidR="00E0651D" w:rsidRPr="006F4F50" w:rsidRDefault="00E0651D" w:rsidP="005E6F01">
            <w:pPr>
              <w:ind w:right="-3"/>
              <w:jc w:val="center"/>
              <w:rPr>
                <w:rFonts w:ascii="Aptos" w:hAnsi="Aptos" w:cs="Calibri Light"/>
                <w:b/>
                <w:bCs/>
                <w:lang w:eastAsia="en-GB"/>
              </w:rPr>
            </w:pPr>
            <w:r w:rsidRPr="006F4F50">
              <w:rPr>
                <w:rFonts w:ascii="Aptos" w:hAnsi="Aptos" w:cs="Calibri Light"/>
                <w:b/>
                <w:bCs/>
                <w:lang w:eastAsia="en-GB"/>
              </w:rPr>
              <w:t>DESIRABLE</w:t>
            </w:r>
          </w:p>
        </w:tc>
        <w:tc>
          <w:tcPr>
            <w:tcW w:w="2551" w:type="dxa"/>
          </w:tcPr>
          <w:p w14:paraId="0FF4914D" w14:textId="77777777" w:rsidR="00E0651D" w:rsidRPr="006F4F50" w:rsidRDefault="00E0651D" w:rsidP="005E6F01">
            <w:pPr>
              <w:ind w:right="-3"/>
              <w:jc w:val="center"/>
              <w:rPr>
                <w:rFonts w:ascii="Aptos" w:hAnsi="Aptos" w:cs="Calibri Light"/>
                <w:b/>
                <w:bCs/>
                <w:lang w:eastAsia="en-GB"/>
              </w:rPr>
            </w:pPr>
            <w:r w:rsidRPr="006F4F50">
              <w:rPr>
                <w:rFonts w:ascii="Aptos" w:hAnsi="Aptos" w:cs="Calibri Light"/>
                <w:b/>
                <w:bCs/>
                <w:lang w:eastAsia="en-GB"/>
              </w:rPr>
              <w:t xml:space="preserve">METHOD OF ASSESSMENT </w:t>
            </w:r>
          </w:p>
        </w:tc>
      </w:tr>
      <w:tr w:rsidR="00E0651D" w:rsidRPr="006F4F50" w14:paraId="66F60CA7" w14:textId="77777777" w:rsidTr="005E6F01">
        <w:tc>
          <w:tcPr>
            <w:tcW w:w="1980" w:type="dxa"/>
          </w:tcPr>
          <w:p w14:paraId="544EA9F2" w14:textId="77777777" w:rsidR="00E0651D" w:rsidRPr="006F4F50" w:rsidRDefault="00E0651D" w:rsidP="005E6F01">
            <w:pPr>
              <w:ind w:right="-3"/>
              <w:rPr>
                <w:rFonts w:ascii="Aptos" w:hAnsi="Aptos" w:cs="Calibri Light"/>
                <w:b/>
                <w:bCs/>
                <w:lang w:eastAsia="en-GB"/>
              </w:rPr>
            </w:pPr>
            <w:r w:rsidRPr="006F4F50">
              <w:rPr>
                <w:rFonts w:ascii="Aptos" w:hAnsi="Aptos" w:cs="Calibri Light"/>
                <w:b/>
                <w:bCs/>
                <w:lang w:eastAsia="en-GB"/>
              </w:rPr>
              <w:t>Qualifications and experience</w:t>
            </w:r>
          </w:p>
        </w:tc>
        <w:tc>
          <w:tcPr>
            <w:tcW w:w="3060" w:type="dxa"/>
          </w:tcPr>
          <w:p w14:paraId="68DA7C75" w14:textId="57C8317A" w:rsidR="00E0651D" w:rsidRPr="006F4F50" w:rsidRDefault="00E0651D" w:rsidP="005E6F01">
            <w:pPr>
              <w:ind w:right="-3"/>
              <w:rPr>
                <w:rFonts w:ascii="Aptos" w:hAnsi="Aptos" w:cs="Arial"/>
                <w:lang w:eastAsia="en-GB"/>
              </w:rPr>
            </w:pPr>
            <w:r w:rsidRPr="006F4F50">
              <w:rPr>
                <w:rFonts w:ascii="Aptos" w:hAnsi="Aptos" w:cs="Arial"/>
                <w:lang w:eastAsia="en-GB"/>
              </w:rPr>
              <w:t xml:space="preserve">Degree (or equivalent experience) in the health-related field: </w:t>
            </w:r>
            <w:r w:rsidR="00FF5608" w:rsidRPr="006F4F50">
              <w:rPr>
                <w:rFonts w:ascii="Aptos" w:hAnsi="Aptos" w:cs="Arial"/>
                <w:lang w:eastAsia="en-GB"/>
              </w:rPr>
              <w:t xml:space="preserve">e.g. </w:t>
            </w:r>
            <w:r w:rsidRPr="006F4F50">
              <w:rPr>
                <w:rFonts w:ascii="Aptos" w:hAnsi="Aptos" w:cs="Arial"/>
                <w:lang w:eastAsia="en-GB"/>
              </w:rPr>
              <w:t>Nutrition, Dietetics, Nursing, Public Health</w:t>
            </w:r>
            <w:r w:rsidR="00CF2E4C" w:rsidRPr="006F4F50">
              <w:rPr>
                <w:rFonts w:ascii="Aptos" w:hAnsi="Aptos" w:cs="Arial"/>
                <w:lang w:eastAsia="en-GB"/>
              </w:rPr>
              <w:t>, Community Health, Health Improvement, Community Development</w:t>
            </w:r>
          </w:p>
          <w:p w14:paraId="20E582A7" w14:textId="32A4665C" w:rsidR="00E0651D" w:rsidRPr="006F4F50" w:rsidRDefault="00E0651D" w:rsidP="005E6F01">
            <w:pPr>
              <w:ind w:right="-3"/>
              <w:rPr>
                <w:rFonts w:ascii="Aptos" w:hAnsi="Aptos" w:cs="Arial"/>
                <w:lang w:eastAsia="en-GB"/>
              </w:rPr>
            </w:pPr>
            <w:r w:rsidRPr="006F4F50">
              <w:rPr>
                <w:rFonts w:ascii="Aptos" w:hAnsi="Aptos" w:cs="Arial"/>
                <w:lang w:eastAsia="en-GB"/>
              </w:rPr>
              <w:t>Delivery/management experience e.g., weight management</w:t>
            </w:r>
            <w:r w:rsidR="00CF2E4C" w:rsidRPr="006F4F50">
              <w:rPr>
                <w:rFonts w:ascii="Aptos" w:hAnsi="Aptos" w:cs="Arial"/>
                <w:lang w:eastAsia="en-GB"/>
              </w:rPr>
              <w:t>, smoking cessation, health checks or</w:t>
            </w:r>
            <w:r w:rsidR="00842FE7" w:rsidRPr="006F4F50">
              <w:rPr>
                <w:rFonts w:ascii="Aptos" w:hAnsi="Aptos" w:cs="Arial"/>
                <w:lang w:eastAsia="en-GB"/>
              </w:rPr>
              <w:t xml:space="preserve"> </w:t>
            </w:r>
            <w:r w:rsidR="008D76EE" w:rsidRPr="006F4F50">
              <w:rPr>
                <w:rFonts w:ascii="Aptos" w:hAnsi="Aptos" w:cs="Arial"/>
                <w:lang w:eastAsia="en-GB"/>
              </w:rPr>
              <w:t>behavio</w:t>
            </w:r>
            <w:r w:rsidR="004565C9" w:rsidRPr="006F4F50">
              <w:rPr>
                <w:rFonts w:ascii="Aptos" w:hAnsi="Aptos" w:cs="Arial"/>
                <w:lang w:eastAsia="en-GB"/>
              </w:rPr>
              <w:t>u</w:t>
            </w:r>
            <w:r w:rsidR="008D76EE" w:rsidRPr="006F4F50">
              <w:rPr>
                <w:rFonts w:ascii="Aptos" w:hAnsi="Aptos" w:cs="Arial"/>
                <w:lang w:eastAsia="en-GB"/>
              </w:rPr>
              <w:t>r</w:t>
            </w:r>
            <w:r w:rsidRPr="006F4F50">
              <w:rPr>
                <w:rFonts w:ascii="Aptos" w:hAnsi="Aptos" w:cs="Arial"/>
                <w:lang w:eastAsia="en-GB"/>
              </w:rPr>
              <w:t xml:space="preserve"> change. </w:t>
            </w:r>
          </w:p>
          <w:p w14:paraId="1FD1F498" w14:textId="0B771589" w:rsidR="00E0651D" w:rsidRPr="006F4F50" w:rsidRDefault="00E0651D" w:rsidP="005E6F01">
            <w:pPr>
              <w:ind w:right="-3"/>
              <w:rPr>
                <w:rFonts w:ascii="Aptos" w:hAnsi="Aptos" w:cs="Arial"/>
                <w:lang w:eastAsia="en-GB"/>
              </w:rPr>
            </w:pPr>
            <w:r w:rsidRPr="006F4F50">
              <w:rPr>
                <w:rFonts w:ascii="Aptos" w:hAnsi="Aptos" w:cs="Arial"/>
                <w:lang w:eastAsia="en-GB"/>
              </w:rPr>
              <w:t>Experience in managing and inspiring large teams</w:t>
            </w:r>
            <w:r w:rsidR="002B0C5C" w:rsidRPr="006F4F50">
              <w:rPr>
                <w:rFonts w:ascii="Aptos" w:hAnsi="Aptos" w:cs="Arial"/>
                <w:lang w:eastAsia="en-GB"/>
              </w:rPr>
              <w:t xml:space="preserve"> and partners</w:t>
            </w:r>
          </w:p>
          <w:p w14:paraId="54A14056" w14:textId="36EFC90E"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 xml:space="preserve">Demonstrable experience in working with external boards, and steering groups to improve </w:t>
            </w:r>
            <w:r w:rsidR="00A00BBE" w:rsidRPr="006F4F50">
              <w:rPr>
                <w:rFonts w:ascii="Aptos" w:hAnsi="Aptos" w:cs="Arial"/>
                <w:lang w:eastAsia="en-GB"/>
              </w:rPr>
              <w:t>lifestyle/behaviour</w:t>
            </w:r>
            <w:r w:rsidR="002B0C5C" w:rsidRPr="006F4F50">
              <w:rPr>
                <w:rFonts w:ascii="Aptos" w:hAnsi="Aptos" w:cs="Arial"/>
                <w:lang w:eastAsia="en-GB"/>
              </w:rPr>
              <w:t xml:space="preserve"> change</w:t>
            </w:r>
            <w:r w:rsidRPr="006F4F50">
              <w:rPr>
                <w:rFonts w:ascii="Aptos" w:hAnsi="Aptos" w:cs="Arial"/>
                <w:lang w:eastAsia="en-GB"/>
              </w:rPr>
              <w:t xml:space="preserve"> outcomes for the population</w:t>
            </w:r>
          </w:p>
          <w:p w14:paraId="492E0A45" w14:textId="77777777" w:rsidR="00E0651D" w:rsidRPr="006F4F50" w:rsidRDefault="00E0651D" w:rsidP="005E6F01">
            <w:pPr>
              <w:spacing w:after="0" w:line="240" w:lineRule="auto"/>
              <w:ind w:right="-3"/>
              <w:rPr>
                <w:rFonts w:ascii="Aptos" w:hAnsi="Aptos" w:cs="Arial"/>
                <w:lang w:eastAsia="en-GB"/>
              </w:rPr>
            </w:pPr>
          </w:p>
          <w:p w14:paraId="064CC98B" w14:textId="77777777"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Experience in contract and performance management</w:t>
            </w:r>
          </w:p>
          <w:p w14:paraId="4ADC901E" w14:textId="77777777" w:rsidR="00E0651D" w:rsidRPr="006F4F50" w:rsidRDefault="00E0651D" w:rsidP="005E6F01">
            <w:pPr>
              <w:spacing w:after="0" w:line="240" w:lineRule="auto"/>
              <w:ind w:right="-3"/>
              <w:rPr>
                <w:rFonts w:ascii="Aptos" w:hAnsi="Aptos" w:cs="Arial"/>
                <w:lang w:eastAsia="en-GB"/>
              </w:rPr>
            </w:pPr>
          </w:p>
          <w:p w14:paraId="0A91B8B3" w14:textId="77777777"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Demonstrable experience with service improvement measures</w:t>
            </w:r>
          </w:p>
          <w:p w14:paraId="136770CA" w14:textId="77777777" w:rsidR="00E0651D" w:rsidRPr="006F4F50" w:rsidRDefault="00E0651D" w:rsidP="005E6F01">
            <w:pPr>
              <w:spacing w:after="0" w:line="240" w:lineRule="auto"/>
              <w:ind w:right="-3"/>
              <w:rPr>
                <w:rFonts w:ascii="Aptos" w:hAnsi="Aptos" w:cs="Arial"/>
                <w:lang w:eastAsia="en-GB"/>
              </w:rPr>
            </w:pPr>
          </w:p>
          <w:p w14:paraId="025EACFC" w14:textId="2EF47D32"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 xml:space="preserve">Experience in using data </w:t>
            </w:r>
            <w:r w:rsidR="00A811F8" w:rsidRPr="006F4F50">
              <w:rPr>
                <w:rFonts w:ascii="Aptos" w:hAnsi="Aptos" w:cs="Arial"/>
                <w:lang w:eastAsia="en-GB"/>
              </w:rPr>
              <w:t xml:space="preserve">(service data, population health data) </w:t>
            </w:r>
            <w:r w:rsidRPr="006F4F50">
              <w:rPr>
                <w:rFonts w:ascii="Aptos" w:hAnsi="Aptos" w:cs="Arial"/>
                <w:lang w:eastAsia="en-GB"/>
              </w:rPr>
              <w:t>to inform service development to improve outcomes</w:t>
            </w:r>
          </w:p>
          <w:p w14:paraId="051EEA7C" w14:textId="77777777" w:rsidR="00E0651D" w:rsidRPr="006F4F50" w:rsidRDefault="00E0651D" w:rsidP="005E6F01">
            <w:pPr>
              <w:spacing w:after="0" w:line="240" w:lineRule="auto"/>
              <w:ind w:right="-3"/>
              <w:rPr>
                <w:rFonts w:ascii="Aptos" w:hAnsi="Aptos" w:cs="Arial"/>
                <w:lang w:eastAsia="en-GB"/>
              </w:rPr>
            </w:pPr>
          </w:p>
          <w:p w14:paraId="0E164D9A" w14:textId="77777777" w:rsidR="00E0651D" w:rsidRPr="006F4F50" w:rsidRDefault="00E0651D" w:rsidP="005E6F01">
            <w:pPr>
              <w:spacing w:after="0" w:line="240" w:lineRule="auto"/>
              <w:ind w:right="-3"/>
              <w:rPr>
                <w:rFonts w:ascii="Aptos" w:eastAsia="Arial" w:hAnsi="Aptos" w:cs="Arial"/>
              </w:rPr>
            </w:pPr>
            <w:r w:rsidRPr="006F4F50">
              <w:rPr>
                <w:rFonts w:ascii="Aptos" w:eastAsia="Arial" w:hAnsi="Aptos" w:cs="Arial"/>
              </w:rPr>
              <w:t>Experience in working with commissioners.</w:t>
            </w:r>
          </w:p>
          <w:p w14:paraId="08ABBA0C" w14:textId="77777777" w:rsidR="00E0651D" w:rsidRPr="006F4F50" w:rsidRDefault="00E0651D" w:rsidP="005E6F01">
            <w:pPr>
              <w:spacing w:after="0" w:line="240" w:lineRule="auto"/>
              <w:ind w:right="-3"/>
              <w:rPr>
                <w:rFonts w:ascii="Aptos" w:eastAsia="Times New Roman" w:hAnsi="Aptos" w:cs="Arial"/>
                <w:lang w:eastAsia="en-GB"/>
              </w:rPr>
            </w:pPr>
          </w:p>
        </w:tc>
        <w:tc>
          <w:tcPr>
            <w:tcW w:w="3004" w:type="dxa"/>
          </w:tcPr>
          <w:p w14:paraId="3F0D0FED" w14:textId="27369DE2" w:rsidR="00E0651D" w:rsidRPr="006F4F50" w:rsidRDefault="00703E5A"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Master’s</w:t>
            </w:r>
            <w:r w:rsidR="00E0651D" w:rsidRPr="006F4F50">
              <w:rPr>
                <w:rFonts w:ascii="Aptos" w:eastAsia="Times New Roman" w:hAnsi="Aptos" w:cs="Arial"/>
                <w:lang w:eastAsia="en-GB"/>
              </w:rPr>
              <w:t xml:space="preserve"> Qualification or equivalent </w:t>
            </w:r>
          </w:p>
          <w:p w14:paraId="7DE8FFB8" w14:textId="77777777" w:rsidR="00E0651D" w:rsidRPr="006F4F50" w:rsidRDefault="00E0651D" w:rsidP="005E6F01">
            <w:pPr>
              <w:spacing w:after="0" w:line="240" w:lineRule="auto"/>
              <w:ind w:right="-3"/>
              <w:rPr>
                <w:rFonts w:ascii="Aptos" w:eastAsia="Times New Roman" w:hAnsi="Aptos" w:cs="Arial"/>
                <w:lang w:eastAsia="en-GB"/>
              </w:rPr>
            </w:pPr>
          </w:p>
          <w:p w14:paraId="6EA7378B" w14:textId="77777777" w:rsidR="00E0651D" w:rsidRPr="006F4F50" w:rsidRDefault="00E0651D" w:rsidP="005E6F01">
            <w:pPr>
              <w:spacing w:after="0" w:line="240" w:lineRule="auto"/>
              <w:ind w:right="-3"/>
              <w:rPr>
                <w:rFonts w:ascii="Aptos" w:hAnsi="Aptos" w:cs="Calibri Light"/>
                <w:lang w:eastAsia="en-GB"/>
              </w:rPr>
            </w:pPr>
            <w:r w:rsidRPr="006F4F50">
              <w:rPr>
                <w:rFonts w:ascii="Aptos" w:eastAsia="Times New Roman" w:hAnsi="Aptos" w:cs="Arial"/>
                <w:lang w:eastAsia="en-GB"/>
              </w:rPr>
              <w:t xml:space="preserve">Quality improvement certification or equivalent </w:t>
            </w:r>
          </w:p>
          <w:p w14:paraId="200AB986" w14:textId="77777777" w:rsidR="00E0651D" w:rsidRPr="006F4F50" w:rsidRDefault="00E0651D" w:rsidP="005E6F01">
            <w:pPr>
              <w:ind w:right="-3"/>
              <w:rPr>
                <w:rFonts w:ascii="Aptos" w:hAnsi="Aptos" w:cs="Arial"/>
                <w:lang w:eastAsia="en-GB"/>
              </w:rPr>
            </w:pPr>
          </w:p>
          <w:p w14:paraId="567BFE0E" w14:textId="77777777" w:rsidR="00E0651D" w:rsidRPr="006F4F50" w:rsidRDefault="00E0651D" w:rsidP="005E6F01">
            <w:pPr>
              <w:ind w:right="-3"/>
              <w:rPr>
                <w:rFonts w:ascii="Aptos" w:hAnsi="Aptos" w:cs="Arial"/>
                <w:lang w:eastAsia="en-GB"/>
              </w:rPr>
            </w:pPr>
          </w:p>
          <w:p w14:paraId="6DCE37A6" w14:textId="77777777" w:rsidR="00E0651D" w:rsidRPr="006F4F50" w:rsidRDefault="00E0651D" w:rsidP="005E6F01">
            <w:pPr>
              <w:ind w:right="-3"/>
              <w:rPr>
                <w:rFonts w:ascii="Aptos" w:hAnsi="Aptos" w:cs="Arial"/>
                <w:lang w:eastAsia="en-GB"/>
              </w:rPr>
            </w:pPr>
          </w:p>
          <w:p w14:paraId="1B39CFF8" w14:textId="77777777" w:rsidR="00E0651D" w:rsidRPr="006F4F50" w:rsidRDefault="00E0651D" w:rsidP="005E6F01">
            <w:pPr>
              <w:ind w:right="-3"/>
              <w:rPr>
                <w:rFonts w:ascii="Aptos" w:hAnsi="Aptos" w:cs="Calibri Light"/>
                <w:lang w:eastAsia="en-GB"/>
              </w:rPr>
            </w:pPr>
          </w:p>
        </w:tc>
        <w:tc>
          <w:tcPr>
            <w:tcW w:w="2551" w:type="dxa"/>
          </w:tcPr>
          <w:p w14:paraId="13EC2FE4" w14:textId="77777777" w:rsidR="00E0651D" w:rsidRPr="006F4F50" w:rsidRDefault="00E0651D" w:rsidP="005E6F01">
            <w:pPr>
              <w:ind w:right="-3"/>
              <w:rPr>
                <w:rFonts w:ascii="Aptos" w:hAnsi="Aptos" w:cs="Calibri Light"/>
                <w:lang w:eastAsia="en-GB"/>
              </w:rPr>
            </w:pPr>
            <w:r w:rsidRPr="006F4F50">
              <w:rPr>
                <w:rFonts w:ascii="Aptos" w:hAnsi="Aptos" w:cs="Calibri Light"/>
                <w:lang w:eastAsia="en-GB"/>
              </w:rPr>
              <w:t xml:space="preserve">Application Form/ Interview/ Certificates/Assessment. </w:t>
            </w:r>
          </w:p>
        </w:tc>
      </w:tr>
      <w:tr w:rsidR="00E0651D" w:rsidRPr="006F4F50" w14:paraId="776CB7E7" w14:textId="77777777" w:rsidTr="005E6F01">
        <w:tc>
          <w:tcPr>
            <w:tcW w:w="1980" w:type="dxa"/>
          </w:tcPr>
          <w:p w14:paraId="08503FCF" w14:textId="77777777" w:rsidR="00E0651D" w:rsidRPr="006F4F50" w:rsidRDefault="00E0651D" w:rsidP="005E6F01">
            <w:pPr>
              <w:ind w:right="-3"/>
              <w:rPr>
                <w:rFonts w:ascii="Aptos" w:hAnsi="Aptos" w:cs="Calibri Light"/>
                <w:b/>
                <w:bCs/>
                <w:lang w:eastAsia="en-GB"/>
              </w:rPr>
            </w:pPr>
            <w:r w:rsidRPr="006F4F50">
              <w:rPr>
                <w:rFonts w:ascii="Aptos" w:hAnsi="Aptos" w:cs="Calibri Light"/>
                <w:b/>
                <w:bCs/>
                <w:lang w:eastAsia="en-GB"/>
              </w:rPr>
              <w:t>Skills &amp; Knowledge</w:t>
            </w:r>
          </w:p>
        </w:tc>
        <w:tc>
          <w:tcPr>
            <w:tcW w:w="3060" w:type="dxa"/>
          </w:tcPr>
          <w:p w14:paraId="09AC9336" w14:textId="447A6A85"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Understanding of Health Improvement</w:t>
            </w:r>
            <w:r w:rsidR="00FF7DCE" w:rsidRPr="006F4F50">
              <w:rPr>
                <w:rFonts w:ascii="Aptos" w:eastAsia="Times New Roman" w:hAnsi="Aptos" w:cs="Arial"/>
                <w:lang w:eastAsia="en-GB"/>
              </w:rPr>
              <w:t xml:space="preserve">, behaviour change and </w:t>
            </w:r>
            <w:r w:rsidRPr="006F4F50">
              <w:rPr>
                <w:rFonts w:ascii="Aptos" w:eastAsia="Times New Roman" w:hAnsi="Aptos" w:cs="Arial"/>
                <w:lang w:eastAsia="en-GB"/>
              </w:rPr>
              <w:t>local, regional, and national policies</w:t>
            </w:r>
          </w:p>
          <w:p w14:paraId="3C983C22" w14:textId="77777777" w:rsidR="00E0651D" w:rsidRPr="006F4F50" w:rsidRDefault="00E0651D" w:rsidP="005E6F01">
            <w:pPr>
              <w:spacing w:after="0" w:line="240" w:lineRule="auto"/>
              <w:ind w:right="-3"/>
              <w:rPr>
                <w:rFonts w:ascii="Aptos" w:eastAsia="Times New Roman" w:hAnsi="Aptos" w:cs="Arial"/>
                <w:lang w:eastAsia="en-GB"/>
              </w:rPr>
            </w:pPr>
          </w:p>
          <w:p w14:paraId="57130711" w14:textId="4A011514"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Excellent stakeholder engagement skills. </w:t>
            </w:r>
          </w:p>
          <w:p w14:paraId="5AF0602A" w14:textId="77777777" w:rsidR="003724C5" w:rsidRPr="006F4F50" w:rsidRDefault="003724C5" w:rsidP="005E6F01">
            <w:pPr>
              <w:spacing w:after="0" w:line="240" w:lineRule="auto"/>
              <w:ind w:right="-3"/>
              <w:rPr>
                <w:rFonts w:ascii="Aptos" w:eastAsia="Times New Roman" w:hAnsi="Aptos" w:cs="Arial"/>
                <w:lang w:eastAsia="en-GB"/>
              </w:rPr>
            </w:pPr>
          </w:p>
          <w:p w14:paraId="1002F13E"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lastRenderedPageBreak/>
              <w:t>Ability to influence others to increase motivation and performance</w:t>
            </w:r>
          </w:p>
          <w:p w14:paraId="5BED97BC" w14:textId="77777777" w:rsidR="00E0651D" w:rsidRPr="006F4F50" w:rsidRDefault="00E0651D" w:rsidP="005E6F01">
            <w:pPr>
              <w:spacing w:after="0" w:line="240" w:lineRule="auto"/>
              <w:ind w:right="-3"/>
              <w:rPr>
                <w:rFonts w:ascii="Aptos" w:eastAsia="Times New Roman" w:hAnsi="Aptos" w:cs="Arial"/>
                <w:lang w:eastAsia="en-GB"/>
              </w:rPr>
            </w:pPr>
          </w:p>
          <w:p w14:paraId="44E2FAB0" w14:textId="3CE65661"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Excellent </w:t>
            </w:r>
            <w:r w:rsidR="00EB59AE" w:rsidRPr="006F4F50">
              <w:rPr>
                <w:rFonts w:ascii="Aptos" w:eastAsia="Times New Roman" w:hAnsi="Aptos" w:cs="Arial"/>
                <w:lang w:eastAsia="en-GB"/>
              </w:rPr>
              <w:t>report-writing</w:t>
            </w:r>
            <w:r w:rsidRPr="006F4F50">
              <w:rPr>
                <w:rFonts w:ascii="Aptos" w:eastAsia="Times New Roman" w:hAnsi="Aptos" w:cs="Arial"/>
                <w:lang w:eastAsia="en-GB"/>
              </w:rPr>
              <w:t xml:space="preserve"> skills  </w:t>
            </w:r>
          </w:p>
          <w:p w14:paraId="52B80149" w14:textId="77777777" w:rsidR="00E0651D" w:rsidRPr="006F4F50" w:rsidRDefault="00E0651D" w:rsidP="005E6F01">
            <w:pPr>
              <w:spacing w:after="0" w:line="240" w:lineRule="auto"/>
              <w:ind w:right="-3"/>
              <w:rPr>
                <w:rFonts w:ascii="Aptos" w:eastAsia="Times New Roman" w:hAnsi="Aptos" w:cs="Arial"/>
                <w:lang w:eastAsia="en-GB"/>
              </w:rPr>
            </w:pPr>
          </w:p>
          <w:p w14:paraId="78163511" w14:textId="0E864CA5"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Excellent at </w:t>
            </w:r>
            <w:r w:rsidR="008D76EE" w:rsidRPr="006F4F50">
              <w:rPr>
                <w:rFonts w:ascii="Aptos" w:eastAsia="Times New Roman" w:hAnsi="Aptos" w:cs="Arial"/>
                <w:lang w:eastAsia="en-GB"/>
              </w:rPr>
              <w:t>analy</w:t>
            </w:r>
            <w:r w:rsidR="00FF7DCE" w:rsidRPr="006F4F50">
              <w:rPr>
                <w:rFonts w:ascii="Aptos" w:eastAsia="Times New Roman" w:hAnsi="Aptos" w:cs="Arial"/>
                <w:lang w:eastAsia="en-GB"/>
              </w:rPr>
              <w:t>s</w:t>
            </w:r>
            <w:r w:rsidR="008D76EE" w:rsidRPr="006F4F50">
              <w:rPr>
                <w:rFonts w:ascii="Aptos" w:eastAsia="Times New Roman" w:hAnsi="Aptos" w:cs="Arial"/>
                <w:lang w:eastAsia="en-GB"/>
              </w:rPr>
              <w:t>ing</w:t>
            </w:r>
            <w:r w:rsidRPr="006F4F50">
              <w:rPr>
                <w:rFonts w:ascii="Aptos" w:eastAsia="Times New Roman" w:hAnsi="Aptos" w:cs="Arial"/>
                <w:lang w:eastAsia="en-GB"/>
              </w:rPr>
              <w:t xml:space="preserve"> and presenting data </w:t>
            </w:r>
          </w:p>
          <w:p w14:paraId="06FECE6E" w14:textId="77777777" w:rsidR="00E0651D" w:rsidRPr="006F4F50" w:rsidRDefault="00E0651D" w:rsidP="005E6F01">
            <w:pPr>
              <w:spacing w:after="0" w:line="240" w:lineRule="auto"/>
              <w:ind w:right="-3"/>
              <w:rPr>
                <w:rFonts w:ascii="Aptos" w:eastAsia="Times New Roman" w:hAnsi="Aptos" w:cs="Arial"/>
                <w:lang w:eastAsia="en-GB"/>
              </w:rPr>
            </w:pPr>
          </w:p>
          <w:p w14:paraId="7842122C" w14:textId="5570337F"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Developing </w:t>
            </w:r>
            <w:r w:rsidR="00A00BBE" w:rsidRPr="006F4F50">
              <w:rPr>
                <w:rFonts w:ascii="Aptos" w:eastAsia="Times New Roman" w:hAnsi="Aptos" w:cs="Arial"/>
                <w:lang w:eastAsia="en-GB"/>
              </w:rPr>
              <w:t>high-performing</w:t>
            </w:r>
            <w:r w:rsidRPr="006F4F50">
              <w:rPr>
                <w:rFonts w:ascii="Aptos" w:eastAsia="Times New Roman" w:hAnsi="Aptos" w:cs="Arial"/>
                <w:lang w:eastAsia="en-GB"/>
              </w:rPr>
              <w:t xml:space="preserve"> teams</w:t>
            </w:r>
          </w:p>
          <w:p w14:paraId="19C01560" w14:textId="77777777" w:rsidR="00E0651D" w:rsidRPr="006F4F50" w:rsidRDefault="00E0651D" w:rsidP="005E6F01">
            <w:pPr>
              <w:spacing w:after="0" w:line="240" w:lineRule="auto"/>
              <w:ind w:right="-3"/>
              <w:rPr>
                <w:rFonts w:ascii="Aptos" w:eastAsia="Times New Roman" w:hAnsi="Aptos" w:cs="Arial"/>
                <w:lang w:eastAsia="en-GB"/>
              </w:rPr>
            </w:pPr>
          </w:p>
          <w:p w14:paraId="7900D339"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Ability to work under high pressure and in a fast-paced environment</w:t>
            </w:r>
          </w:p>
          <w:p w14:paraId="2FB41942" w14:textId="77777777" w:rsidR="00E0651D" w:rsidRPr="006F4F50" w:rsidRDefault="00E0651D" w:rsidP="005E6F01">
            <w:pPr>
              <w:spacing w:after="0" w:line="240" w:lineRule="auto"/>
              <w:ind w:right="-3"/>
              <w:rPr>
                <w:rFonts w:ascii="Aptos" w:eastAsia="Times New Roman" w:hAnsi="Aptos" w:cs="Arial"/>
                <w:lang w:eastAsia="en-GB"/>
              </w:rPr>
            </w:pPr>
          </w:p>
          <w:p w14:paraId="2B39D404"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Understanding of clinical and operational governance</w:t>
            </w:r>
          </w:p>
          <w:p w14:paraId="64876B87" w14:textId="77777777" w:rsidR="00E0651D" w:rsidRPr="006F4F50" w:rsidRDefault="00E0651D" w:rsidP="005E6F01">
            <w:pPr>
              <w:spacing w:after="0" w:line="240" w:lineRule="auto"/>
              <w:ind w:right="-3"/>
              <w:rPr>
                <w:rFonts w:ascii="Aptos" w:eastAsia="Times New Roman" w:hAnsi="Aptos" w:cs="Arial"/>
                <w:lang w:eastAsia="en-GB"/>
              </w:rPr>
            </w:pPr>
          </w:p>
          <w:p w14:paraId="3A34FE39"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Problem-solving and solution-focused approach</w:t>
            </w:r>
          </w:p>
        </w:tc>
        <w:tc>
          <w:tcPr>
            <w:tcW w:w="3004" w:type="dxa"/>
          </w:tcPr>
          <w:p w14:paraId="1E09A4EE"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lastRenderedPageBreak/>
              <w:t xml:space="preserve">Knowledge of quality improvement models and approaches </w:t>
            </w:r>
          </w:p>
          <w:p w14:paraId="7308F83A" w14:textId="77777777" w:rsidR="00E0651D" w:rsidRPr="006F4F50" w:rsidRDefault="00E0651D" w:rsidP="005E6F01">
            <w:pPr>
              <w:spacing w:after="0" w:line="240" w:lineRule="auto"/>
              <w:ind w:right="-3"/>
              <w:rPr>
                <w:rFonts w:ascii="Aptos" w:hAnsi="Aptos" w:cs="Calibri Light"/>
                <w:lang w:eastAsia="en-GB"/>
              </w:rPr>
            </w:pPr>
          </w:p>
          <w:p w14:paraId="3A27CAFF"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t>Knowledge of innovation tools and techniques</w:t>
            </w:r>
          </w:p>
          <w:p w14:paraId="23A37147" w14:textId="77777777" w:rsidR="00E0651D" w:rsidRPr="006F4F50" w:rsidRDefault="00E0651D" w:rsidP="005E6F01">
            <w:pPr>
              <w:spacing w:after="0" w:line="240" w:lineRule="auto"/>
              <w:ind w:right="-3"/>
              <w:rPr>
                <w:rFonts w:ascii="Aptos" w:hAnsi="Aptos" w:cs="Calibri Light"/>
                <w:lang w:eastAsia="en-GB"/>
              </w:rPr>
            </w:pPr>
          </w:p>
          <w:p w14:paraId="503D8610"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lastRenderedPageBreak/>
              <w:t>Knowledge of safeguarding in a community health setting</w:t>
            </w:r>
          </w:p>
          <w:p w14:paraId="634CE269" w14:textId="77777777" w:rsidR="00E0651D" w:rsidRPr="006F4F50" w:rsidRDefault="00E0651D" w:rsidP="005E6F01">
            <w:pPr>
              <w:spacing w:after="0" w:line="240" w:lineRule="auto"/>
              <w:ind w:right="-3"/>
              <w:rPr>
                <w:rFonts w:ascii="Aptos" w:hAnsi="Aptos" w:cs="Calibri Light"/>
                <w:lang w:eastAsia="en-GB"/>
              </w:rPr>
            </w:pPr>
          </w:p>
          <w:p w14:paraId="1796C4BE"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t>Strong IT skills, particularly with the use of Microsoft Office packages and databases</w:t>
            </w:r>
          </w:p>
          <w:p w14:paraId="0E066466" w14:textId="77777777" w:rsidR="00E0651D" w:rsidRPr="006F4F50" w:rsidRDefault="00E0651D" w:rsidP="005E6F01">
            <w:pPr>
              <w:spacing w:after="0" w:line="240" w:lineRule="auto"/>
              <w:ind w:right="-3"/>
              <w:rPr>
                <w:rFonts w:ascii="Aptos" w:hAnsi="Aptos" w:cs="Calibri Light"/>
                <w:lang w:eastAsia="en-GB"/>
              </w:rPr>
            </w:pPr>
          </w:p>
          <w:p w14:paraId="26465973" w14:textId="77777777" w:rsidR="00E0651D" w:rsidRPr="006F4F50" w:rsidRDefault="00E0651D" w:rsidP="005E6F01">
            <w:pPr>
              <w:spacing w:after="0" w:line="240" w:lineRule="auto"/>
              <w:ind w:right="-3"/>
              <w:rPr>
                <w:rFonts w:ascii="Aptos" w:hAnsi="Aptos" w:cs="Calibri Light"/>
                <w:lang w:eastAsia="en-GB"/>
              </w:rPr>
            </w:pPr>
          </w:p>
          <w:p w14:paraId="73E253AF" w14:textId="77777777" w:rsidR="00E0651D" w:rsidRPr="006F4F50" w:rsidRDefault="00E0651D" w:rsidP="005E6F01">
            <w:pPr>
              <w:spacing w:after="0" w:line="240" w:lineRule="auto"/>
              <w:ind w:right="-3"/>
              <w:rPr>
                <w:rFonts w:ascii="Aptos" w:hAnsi="Aptos" w:cs="Calibri Light"/>
                <w:lang w:eastAsia="en-GB"/>
              </w:rPr>
            </w:pPr>
          </w:p>
          <w:p w14:paraId="4CB168A5" w14:textId="77777777" w:rsidR="00E0651D" w:rsidRPr="006F4F50" w:rsidRDefault="00E0651D" w:rsidP="005E6F01">
            <w:pPr>
              <w:spacing w:after="0" w:line="240" w:lineRule="auto"/>
              <w:ind w:right="-3"/>
              <w:rPr>
                <w:rFonts w:ascii="Aptos" w:eastAsia="Times New Roman" w:hAnsi="Aptos" w:cs="Arial"/>
                <w:lang w:eastAsia="en-GB"/>
              </w:rPr>
            </w:pPr>
          </w:p>
          <w:p w14:paraId="4D085663" w14:textId="77777777" w:rsidR="00E0651D" w:rsidRPr="006F4F50" w:rsidRDefault="00E0651D" w:rsidP="005E6F01">
            <w:pPr>
              <w:rPr>
                <w:rFonts w:ascii="Aptos" w:hAnsi="Aptos" w:cs="Calibri Light"/>
                <w:lang w:eastAsia="en-GB"/>
              </w:rPr>
            </w:pPr>
          </w:p>
          <w:p w14:paraId="53E6E2A3" w14:textId="77777777" w:rsidR="00E0651D" w:rsidRPr="006F4F50" w:rsidRDefault="00E0651D" w:rsidP="005E6F01">
            <w:pPr>
              <w:rPr>
                <w:rFonts w:ascii="Aptos" w:hAnsi="Aptos" w:cs="Calibri Light"/>
                <w:lang w:eastAsia="en-GB"/>
              </w:rPr>
            </w:pPr>
          </w:p>
        </w:tc>
        <w:tc>
          <w:tcPr>
            <w:tcW w:w="2551" w:type="dxa"/>
          </w:tcPr>
          <w:p w14:paraId="5B917CC7" w14:textId="77777777" w:rsidR="00E0651D" w:rsidRPr="006F4F50" w:rsidRDefault="00E0651D" w:rsidP="005E6F01">
            <w:pPr>
              <w:ind w:right="-3"/>
              <w:rPr>
                <w:rFonts w:ascii="Aptos" w:hAnsi="Aptos" w:cs="Calibri Light"/>
                <w:lang w:eastAsia="en-GB"/>
              </w:rPr>
            </w:pPr>
            <w:r w:rsidRPr="006F4F50">
              <w:rPr>
                <w:rFonts w:ascii="Aptos" w:hAnsi="Aptos" w:cs="Calibri Light"/>
                <w:lang w:eastAsia="en-GB"/>
              </w:rPr>
              <w:lastRenderedPageBreak/>
              <w:t>Application Form/ Interview/ Certificates/Assessment.</w:t>
            </w:r>
          </w:p>
        </w:tc>
      </w:tr>
      <w:tr w:rsidR="00E0651D" w:rsidRPr="006F4F50" w14:paraId="021C1A6C" w14:textId="77777777" w:rsidTr="005E6F01">
        <w:tc>
          <w:tcPr>
            <w:tcW w:w="1980" w:type="dxa"/>
          </w:tcPr>
          <w:p w14:paraId="20D8226A" w14:textId="77777777" w:rsidR="00E0651D" w:rsidRPr="006F4F50" w:rsidRDefault="00E0651D" w:rsidP="005E6F01">
            <w:pPr>
              <w:ind w:right="-3"/>
              <w:rPr>
                <w:rFonts w:ascii="Aptos" w:hAnsi="Aptos" w:cs="Calibri Light"/>
                <w:b/>
                <w:bCs/>
                <w:lang w:eastAsia="en-GB"/>
              </w:rPr>
            </w:pPr>
            <w:r w:rsidRPr="006F4F50">
              <w:rPr>
                <w:rFonts w:ascii="Aptos" w:hAnsi="Aptos" w:cs="Calibri Light"/>
                <w:b/>
                <w:bCs/>
                <w:lang w:eastAsia="en-GB"/>
              </w:rPr>
              <w:t>Job Specific Requirements</w:t>
            </w:r>
          </w:p>
        </w:tc>
        <w:tc>
          <w:tcPr>
            <w:tcW w:w="3060" w:type="dxa"/>
          </w:tcPr>
          <w:p w14:paraId="1EACFBF9" w14:textId="47F4D39D" w:rsidR="00E0651D" w:rsidRPr="006F4F50" w:rsidRDefault="00E0651D" w:rsidP="005E6F01">
            <w:pPr>
              <w:ind w:right="-3"/>
              <w:rPr>
                <w:rFonts w:ascii="Aptos" w:hAnsi="Aptos" w:cs="Calibri Light"/>
                <w:lang w:eastAsia="en-GB"/>
              </w:rPr>
            </w:pPr>
            <w:r w:rsidRPr="006F4F50">
              <w:rPr>
                <w:rFonts w:ascii="Aptos" w:hAnsi="Aptos" w:cs="Calibri Light"/>
                <w:lang w:eastAsia="en-GB"/>
              </w:rPr>
              <w:t>Work flexibly and adapt to suit service needs</w:t>
            </w:r>
            <w:r w:rsidR="00A00BBE" w:rsidRPr="006F4F50">
              <w:rPr>
                <w:rFonts w:ascii="Aptos" w:hAnsi="Aptos" w:cs="Calibri Light"/>
                <w:lang w:eastAsia="en-GB"/>
              </w:rPr>
              <w:t>, including</w:t>
            </w:r>
            <w:r w:rsidRPr="006F4F50">
              <w:rPr>
                <w:rFonts w:ascii="Aptos" w:hAnsi="Aptos" w:cs="Calibri Light"/>
                <w:lang w:eastAsia="en-GB"/>
              </w:rPr>
              <w:t xml:space="preserve"> evening and weekend work. </w:t>
            </w:r>
          </w:p>
          <w:p w14:paraId="6D4B5386" w14:textId="5C8F1DF5" w:rsidR="00E0651D" w:rsidRPr="006F4F50" w:rsidRDefault="00E0651D" w:rsidP="005E6F01">
            <w:pPr>
              <w:ind w:right="-3"/>
              <w:rPr>
                <w:rFonts w:ascii="Aptos" w:hAnsi="Aptos" w:cs="Calibri Light"/>
                <w:lang w:eastAsia="en-GB"/>
              </w:rPr>
            </w:pPr>
            <w:r w:rsidRPr="006F4F50">
              <w:rPr>
                <w:rFonts w:ascii="Aptos" w:hAnsi="Aptos" w:cs="Calibri Light"/>
                <w:lang w:eastAsia="en-GB"/>
              </w:rPr>
              <w:t>Willingness to travel to</w:t>
            </w:r>
            <w:r w:rsidR="00CD446F" w:rsidRPr="006F4F50">
              <w:rPr>
                <w:rFonts w:ascii="Aptos" w:hAnsi="Aptos" w:cs="Calibri Light"/>
                <w:lang w:eastAsia="en-GB"/>
              </w:rPr>
              <w:t xml:space="preserve"> </w:t>
            </w:r>
            <w:r w:rsidR="00B04B31" w:rsidRPr="006F4F50">
              <w:rPr>
                <w:rFonts w:ascii="Aptos" w:hAnsi="Aptos" w:cs="Calibri Light"/>
                <w:lang w:eastAsia="en-GB"/>
              </w:rPr>
              <w:t xml:space="preserve">all delivery locations </w:t>
            </w:r>
            <w:r w:rsidR="00A00BBE" w:rsidRPr="006F4F50">
              <w:rPr>
                <w:rFonts w:ascii="Aptos" w:hAnsi="Aptos" w:cs="Calibri Light"/>
                <w:lang w:eastAsia="en-GB"/>
              </w:rPr>
              <w:t xml:space="preserve">in </w:t>
            </w:r>
            <w:r w:rsidR="00703E5A" w:rsidRPr="006F4F50">
              <w:rPr>
                <w:rFonts w:ascii="Aptos" w:hAnsi="Aptos" w:cs="Calibri Light"/>
                <w:lang w:eastAsia="en-GB"/>
              </w:rPr>
              <w:t xml:space="preserve">Bolton </w:t>
            </w:r>
            <w:r w:rsidRPr="006F4F50">
              <w:rPr>
                <w:rFonts w:ascii="Aptos" w:hAnsi="Aptos" w:cs="Calibri Light"/>
                <w:lang w:eastAsia="en-GB"/>
              </w:rPr>
              <w:t xml:space="preserve">where required </w:t>
            </w:r>
          </w:p>
        </w:tc>
        <w:tc>
          <w:tcPr>
            <w:tcW w:w="3004" w:type="dxa"/>
          </w:tcPr>
          <w:p w14:paraId="7DD0343C" w14:textId="77777777" w:rsidR="00E0651D" w:rsidRPr="006F4F50" w:rsidRDefault="00E0651D" w:rsidP="005E6F01">
            <w:pPr>
              <w:ind w:right="-3"/>
              <w:rPr>
                <w:rFonts w:ascii="Aptos" w:hAnsi="Aptos" w:cs="Calibri Light"/>
                <w:lang w:eastAsia="en-GB"/>
              </w:rPr>
            </w:pPr>
          </w:p>
        </w:tc>
        <w:tc>
          <w:tcPr>
            <w:tcW w:w="2551" w:type="dxa"/>
          </w:tcPr>
          <w:p w14:paraId="3770EC0A" w14:textId="77777777" w:rsidR="00E0651D" w:rsidRPr="006F4F50" w:rsidRDefault="00E0651D" w:rsidP="005E6F01">
            <w:pPr>
              <w:ind w:right="-3"/>
              <w:rPr>
                <w:rFonts w:ascii="Aptos" w:hAnsi="Aptos" w:cs="Calibri Light"/>
                <w:lang w:eastAsia="en-GB"/>
              </w:rPr>
            </w:pPr>
            <w:r w:rsidRPr="006F4F50">
              <w:rPr>
                <w:rFonts w:ascii="Aptos" w:hAnsi="Aptos" w:cs="Calibri Light"/>
                <w:lang w:eastAsia="en-GB"/>
              </w:rPr>
              <w:t>Application Form/ Interview.</w:t>
            </w:r>
          </w:p>
        </w:tc>
      </w:tr>
    </w:tbl>
    <w:p w14:paraId="4DAA22D0" w14:textId="4F126E14" w:rsidR="00E0607C" w:rsidRPr="006F4F50" w:rsidRDefault="00E0607C">
      <w:pPr>
        <w:rPr>
          <w:rFonts w:ascii="Aptos" w:hAnsi="Aptos"/>
          <w:sz w:val="24"/>
          <w:szCs w:val="24"/>
        </w:rPr>
      </w:pPr>
    </w:p>
    <w:p w14:paraId="1115C957" w14:textId="591A0F9A" w:rsidR="005E22A3" w:rsidRPr="006F4F50" w:rsidRDefault="00032BFE">
      <w:pPr>
        <w:rPr>
          <w:rFonts w:ascii="Aptos" w:hAnsi="Aptos"/>
          <w:sz w:val="24"/>
          <w:szCs w:val="24"/>
        </w:rPr>
      </w:pPr>
      <w:r w:rsidRPr="006F4F50">
        <w:rPr>
          <w:rFonts w:ascii="Aptos" w:hAnsi="Aptos"/>
          <w:sz w:val="24"/>
          <w:szCs w:val="24"/>
        </w:rPr>
        <w:t>Date l</w:t>
      </w:r>
      <w:r w:rsidR="005E22A3" w:rsidRPr="006F4F50">
        <w:rPr>
          <w:rFonts w:ascii="Aptos" w:hAnsi="Aptos"/>
          <w:sz w:val="24"/>
          <w:szCs w:val="24"/>
        </w:rPr>
        <w:t xml:space="preserve">ast updated: </w:t>
      </w:r>
      <w:r w:rsidR="006F4F50">
        <w:rPr>
          <w:rFonts w:ascii="Aptos" w:hAnsi="Aptos"/>
          <w:sz w:val="24"/>
          <w:szCs w:val="24"/>
        </w:rPr>
        <w:t xml:space="preserve">October 2026 </w:t>
      </w:r>
    </w:p>
    <w:sectPr w:rsidR="005E22A3" w:rsidRPr="006F4F50" w:rsidSect="00FA623C">
      <w:head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28654" w14:textId="77777777" w:rsidR="00DB4FBE" w:rsidRDefault="00DB4FBE">
      <w:pPr>
        <w:spacing w:after="0" w:line="240" w:lineRule="auto"/>
      </w:pPr>
      <w:r>
        <w:separator/>
      </w:r>
    </w:p>
  </w:endnote>
  <w:endnote w:type="continuationSeparator" w:id="0">
    <w:p w14:paraId="713777A4" w14:textId="77777777" w:rsidR="00DB4FBE" w:rsidRDefault="00DB4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4BC76" w14:textId="77777777" w:rsidR="00DB4FBE" w:rsidRDefault="00DB4FBE">
      <w:pPr>
        <w:spacing w:after="0" w:line="240" w:lineRule="auto"/>
      </w:pPr>
      <w:r>
        <w:separator/>
      </w:r>
    </w:p>
  </w:footnote>
  <w:footnote w:type="continuationSeparator" w:id="0">
    <w:p w14:paraId="6A3739E1" w14:textId="77777777" w:rsidR="00DB4FBE" w:rsidRDefault="00DB4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4730D1" w:rsidRDefault="00DB4FBE">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4730D1" w:rsidRDefault="004730D1">
    <w:pPr>
      <w:pStyle w:val="Header"/>
    </w:pPr>
  </w:p>
  <w:p w14:paraId="45EB7975" w14:textId="77777777" w:rsidR="004730D1" w:rsidRDefault="00473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246E1F4A" w:rsidR="00AB792E" w:rsidRDefault="003724C5">
    <w:pPr>
      <w:pStyle w:val="Header"/>
    </w:pPr>
    <w:r>
      <w:rPr>
        <w:noProof/>
      </w:rPr>
      <w:drawing>
        <wp:inline distT="0" distB="0" distL="0" distR="0" wp14:anchorId="6C5AAB8A" wp14:editId="6D73C11F">
          <wp:extent cx="1943100" cy="914181"/>
          <wp:effectExtent l="0" t="0" r="0" b="635"/>
          <wp:docPr id="1319636302" name="Picture 1" descr="A heart shaped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36302" name="Picture 1" descr="A heart shaped object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269" cy="927434"/>
                  </a:xfrm>
                  <a:prstGeom prst="rect">
                    <a:avLst/>
                  </a:prstGeom>
                  <a:noFill/>
                  <a:ln>
                    <a:noFill/>
                  </a:ln>
                </pic:spPr>
              </pic:pic>
            </a:graphicData>
          </a:graphic>
        </wp:inline>
      </w:drawing>
    </w:r>
    <w:r w:rsidR="00AB792E">
      <w:rPr>
        <w:noProof/>
      </w:rPr>
      <w:drawing>
        <wp:inline distT="0" distB="0" distL="0" distR="0" wp14:anchorId="3B2897C2" wp14:editId="1FE38E99">
          <wp:extent cx="6645910" cy="1987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645910" cy="198755"/>
                  </a:xfrm>
                  <a:prstGeom prst="rect">
                    <a:avLst/>
                  </a:prstGeom>
                </pic:spPr>
              </pic:pic>
            </a:graphicData>
          </a:graphic>
        </wp:inline>
      </w:drawing>
    </w:r>
    <w:r w:rsidR="00AB792E" w:rsidRPr="00AB792E">
      <w:rPr>
        <w:noProof/>
      </w:rPr>
      <mc:AlternateContent>
        <mc:Choice Requires="wps">
          <w:drawing>
            <wp:anchor distT="0" distB="0" distL="114300" distR="114300" simplePos="0" relativeHeight="251657216"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3334867D"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7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4730D1" w:rsidRDefault="004730D1"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3A6C"/>
    <w:multiLevelType w:val="multilevel"/>
    <w:tmpl w:val="E7DC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610BFB"/>
    <w:multiLevelType w:val="multilevel"/>
    <w:tmpl w:val="BD8A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001959"/>
    <w:multiLevelType w:val="multilevel"/>
    <w:tmpl w:val="40A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6D3D85"/>
    <w:multiLevelType w:val="multilevel"/>
    <w:tmpl w:val="D29C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AC33DA"/>
    <w:multiLevelType w:val="multilevel"/>
    <w:tmpl w:val="D2D0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F36F67"/>
    <w:multiLevelType w:val="multilevel"/>
    <w:tmpl w:val="16DA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B268A5"/>
    <w:multiLevelType w:val="multilevel"/>
    <w:tmpl w:val="7D5C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2948A1"/>
    <w:multiLevelType w:val="multilevel"/>
    <w:tmpl w:val="1EAA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0921DA"/>
    <w:multiLevelType w:val="multilevel"/>
    <w:tmpl w:val="A0A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E01612"/>
    <w:multiLevelType w:val="multilevel"/>
    <w:tmpl w:val="A6D0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417083"/>
    <w:multiLevelType w:val="multilevel"/>
    <w:tmpl w:val="5B7C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D91633"/>
    <w:multiLevelType w:val="multilevel"/>
    <w:tmpl w:val="CDEA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E550AC"/>
    <w:multiLevelType w:val="multilevel"/>
    <w:tmpl w:val="4018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312883"/>
    <w:multiLevelType w:val="multilevel"/>
    <w:tmpl w:val="C782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8F2E87"/>
    <w:multiLevelType w:val="multilevel"/>
    <w:tmpl w:val="384AD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391AB7"/>
    <w:multiLevelType w:val="multilevel"/>
    <w:tmpl w:val="297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66147C"/>
    <w:multiLevelType w:val="multilevel"/>
    <w:tmpl w:val="249C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7D0492"/>
    <w:multiLevelType w:val="multilevel"/>
    <w:tmpl w:val="1D1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A31B4B"/>
    <w:multiLevelType w:val="multilevel"/>
    <w:tmpl w:val="A9E4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714731"/>
    <w:multiLevelType w:val="multilevel"/>
    <w:tmpl w:val="D72A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DB004A"/>
    <w:multiLevelType w:val="multilevel"/>
    <w:tmpl w:val="A62E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683095"/>
    <w:multiLevelType w:val="multilevel"/>
    <w:tmpl w:val="FBFA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2F5FCF"/>
    <w:multiLevelType w:val="multilevel"/>
    <w:tmpl w:val="C4B2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A21C19"/>
    <w:multiLevelType w:val="multilevel"/>
    <w:tmpl w:val="3D7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F26E1E"/>
    <w:multiLevelType w:val="multilevel"/>
    <w:tmpl w:val="8E50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7A322E"/>
    <w:multiLevelType w:val="multilevel"/>
    <w:tmpl w:val="B800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CA2F71"/>
    <w:multiLevelType w:val="multilevel"/>
    <w:tmpl w:val="8A1E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D255AF"/>
    <w:multiLevelType w:val="multilevel"/>
    <w:tmpl w:val="A96A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881AB7"/>
    <w:multiLevelType w:val="multilevel"/>
    <w:tmpl w:val="3362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182D2B"/>
    <w:multiLevelType w:val="multilevel"/>
    <w:tmpl w:val="F6D0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9602400">
    <w:abstractNumId w:val="17"/>
  </w:num>
  <w:num w:numId="2" w16cid:durableId="639699284">
    <w:abstractNumId w:val="13"/>
  </w:num>
  <w:num w:numId="3" w16cid:durableId="1437871408">
    <w:abstractNumId w:val="0"/>
  </w:num>
  <w:num w:numId="4" w16cid:durableId="2108234100">
    <w:abstractNumId w:val="10"/>
  </w:num>
  <w:num w:numId="5" w16cid:durableId="1422215388">
    <w:abstractNumId w:val="11"/>
  </w:num>
  <w:num w:numId="6" w16cid:durableId="1002659808">
    <w:abstractNumId w:val="25"/>
  </w:num>
  <w:num w:numId="7" w16cid:durableId="150610088">
    <w:abstractNumId w:val="22"/>
  </w:num>
  <w:num w:numId="8" w16cid:durableId="1743023635">
    <w:abstractNumId w:val="29"/>
  </w:num>
  <w:num w:numId="9" w16cid:durableId="1465387876">
    <w:abstractNumId w:val="4"/>
  </w:num>
  <w:num w:numId="10" w16cid:durableId="1955089430">
    <w:abstractNumId w:val="8"/>
  </w:num>
  <w:num w:numId="11" w16cid:durableId="668289871">
    <w:abstractNumId w:val="14"/>
  </w:num>
  <w:num w:numId="12" w16cid:durableId="468286582">
    <w:abstractNumId w:val="20"/>
  </w:num>
  <w:num w:numId="13" w16cid:durableId="882448162">
    <w:abstractNumId w:val="2"/>
  </w:num>
  <w:num w:numId="14" w16cid:durableId="358361226">
    <w:abstractNumId w:val="6"/>
  </w:num>
  <w:num w:numId="15" w16cid:durableId="2089616298">
    <w:abstractNumId w:val="23"/>
  </w:num>
  <w:num w:numId="16" w16cid:durableId="1326590898">
    <w:abstractNumId w:val="16"/>
  </w:num>
  <w:num w:numId="17" w16cid:durableId="1301233185">
    <w:abstractNumId w:val="26"/>
  </w:num>
  <w:num w:numId="18" w16cid:durableId="1853565837">
    <w:abstractNumId w:val="12"/>
  </w:num>
  <w:num w:numId="19" w16cid:durableId="1469861875">
    <w:abstractNumId w:val="24"/>
  </w:num>
  <w:num w:numId="20" w16cid:durableId="875432046">
    <w:abstractNumId w:val="19"/>
  </w:num>
  <w:num w:numId="21" w16cid:durableId="780346048">
    <w:abstractNumId w:val="3"/>
  </w:num>
  <w:num w:numId="22" w16cid:durableId="224217254">
    <w:abstractNumId w:val="18"/>
  </w:num>
  <w:num w:numId="23" w16cid:durableId="1789855674">
    <w:abstractNumId w:val="15"/>
  </w:num>
  <w:num w:numId="24" w16cid:durableId="1674798573">
    <w:abstractNumId w:val="1"/>
  </w:num>
  <w:num w:numId="25" w16cid:durableId="2053771065">
    <w:abstractNumId w:val="27"/>
  </w:num>
  <w:num w:numId="26" w16cid:durableId="1209758781">
    <w:abstractNumId w:val="9"/>
  </w:num>
  <w:num w:numId="27" w16cid:durableId="1745879690">
    <w:abstractNumId w:val="7"/>
  </w:num>
  <w:num w:numId="28" w16cid:durableId="463087497">
    <w:abstractNumId w:val="5"/>
  </w:num>
  <w:num w:numId="29" w16cid:durableId="766771756">
    <w:abstractNumId w:val="21"/>
  </w:num>
  <w:num w:numId="30" w16cid:durableId="475755218">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389E"/>
    <w:rsid w:val="00014370"/>
    <w:rsid w:val="000269CC"/>
    <w:rsid w:val="0003066C"/>
    <w:rsid w:val="00032BFE"/>
    <w:rsid w:val="00060D4B"/>
    <w:rsid w:val="000663C1"/>
    <w:rsid w:val="00073D84"/>
    <w:rsid w:val="00075806"/>
    <w:rsid w:val="000813DB"/>
    <w:rsid w:val="00082F3B"/>
    <w:rsid w:val="000907CC"/>
    <w:rsid w:val="000930DC"/>
    <w:rsid w:val="000A2C31"/>
    <w:rsid w:val="000A3884"/>
    <w:rsid w:val="000D6255"/>
    <w:rsid w:val="000E0278"/>
    <w:rsid w:val="000E2AFC"/>
    <w:rsid w:val="000F4F4C"/>
    <w:rsid w:val="00103F20"/>
    <w:rsid w:val="00114F91"/>
    <w:rsid w:val="001154ED"/>
    <w:rsid w:val="0012757A"/>
    <w:rsid w:val="001351C2"/>
    <w:rsid w:val="0013603F"/>
    <w:rsid w:val="0016027C"/>
    <w:rsid w:val="00161C21"/>
    <w:rsid w:val="00167361"/>
    <w:rsid w:val="00174709"/>
    <w:rsid w:val="001755CB"/>
    <w:rsid w:val="001768C4"/>
    <w:rsid w:val="001824FF"/>
    <w:rsid w:val="00187EEB"/>
    <w:rsid w:val="00193869"/>
    <w:rsid w:val="00195D98"/>
    <w:rsid w:val="00196BC0"/>
    <w:rsid w:val="001A2A26"/>
    <w:rsid w:val="001C09AF"/>
    <w:rsid w:val="001C4968"/>
    <w:rsid w:val="001C4B30"/>
    <w:rsid w:val="001D2E57"/>
    <w:rsid w:val="001E1083"/>
    <w:rsid w:val="001F5359"/>
    <w:rsid w:val="00232B73"/>
    <w:rsid w:val="002446DA"/>
    <w:rsid w:val="00255FB6"/>
    <w:rsid w:val="00257F0F"/>
    <w:rsid w:val="00270268"/>
    <w:rsid w:val="002708EC"/>
    <w:rsid w:val="00275D61"/>
    <w:rsid w:val="0028515B"/>
    <w:rsid w:val="00286A49"/>
    <w:rsid w:val="00296EE0"/>
    <w:rsid w:val="002A43CC"/>
    <w:rsid w:val="002B0C5C"/>
    <w:rsid w:val="002C27E6"/>
    <w:rsid w:val="002D51C6"/>
    <w:rsid w:val="002E572B"/>
    <w:rsid w:val="002F18B5"/>
    <w:rsid w:val="00304206"/>
    <w:rsid w:val="00352058"/>
    <w:rsid w:val="00354ED1"/>
    <w:rsid w:val="003637E6"/>
    <w:rsid w:val="003672B1"/>
    <w:rsid w:val="003724C5"/>
    <w:rsid w:val="003755B6"/>
    <w:rsid w:val="003758DA"/>
    <w:rsid w:val="0039343A"/>
    <w:rsid w:val="003A6B2A"/>
    <w:rsid w:val="003C2B7F"/>
    <w:rsid w:val="003E5805"/>
    <w:rsid w:val="00404BFD"/>
    <w:rsid w:val="00420071"/>
    <w:rsid w:val="00425BA4"/>
    <w:rsid w:val="00430C58"/>
    <w:rsid w:val="00430DCA"/>
    <w:rsid w:val="00431BC0"/>
    <w:rsid w:val="00433A20"/>
    <w:rsid w:val="004565C9"/>
    <w:rsid w:val="004611FA"/>
    <w:rsid w:val="004730D1"/>
    <w:rsid w:val="004743A8"/>
    <w:rsid w:val="00477E61"/>
    <w:rsid w:val="0048247B"/>
    <w:rsid w:val="004927A7"/>
    <w:rsid w:val="00495954"/>
    <w:rsid w:val="004B3A63"/>
    <w:rsid w:val="004B70C3"/>
    <w:rsid w:val="004E69A5"/>
    <w:rsid w:val="004F6696"/>
    <w:rsid w:val="00501251"/>
    <w:rsid w:val="00506CEF"/>
    <w:rsid w:val="00510D90"/>
    <w:rsid w:val="00513247"/>
    <w:rsid w:val="0051644D"/>
    <w:rsid w:val="00520D8F"/>
    <w:rsid w:val="005302AA"/>
    <w:rsid w:val="00543E13"/>
    <w:rsid w:val="00551044"/>
    <w:rsid w:val="00570187"/>
    <w:rsid w:val="0057102D"/>
    <w:rsid w:val="005A0556"/>
    <w:rsid w:val="005C7415"/>
    <w:rsid w:val="005D09A4"/>
    <w:rsid w:val="005D1673"/>
    <w:rsid w:val="005E22A3"/>
    <w:rsid w:val="005E41D7"/>
    <w:rsid w:val="006047A6"/>
    <w:rsid w:val="00606C96"/>
    <w:rsid w:val="00613E55"/>
    <w:rsid w:val="00657DC9"/>
    <w:rsid w:val="006639F0"/>
    <w:rsid w:val="006662A4"/>
    <w:rsid w:val="00673D11"/>
    <w:rsid w:val="0067622D"/>
    <w:rsid w:val="00691186"/>
    <w:rsid w:val="00693800"/>
    <w:rsid w:val="006A18D3"/>
    <w:rsid w:val="006A472C"/>
    <w:rsid w:val="006A51C0"/>
    <w:rsid w:val="006A5CE0"/>
    <w:rsid w:val="006B469E"/>
    <w:rsid w:val="006D2F9D"/>
    <w:rsid w:val="006D61E7"/>
    <w:rsid w:val="006F4F50"/>
    <w:rsid w:val="00703E5A"/>
    <w:rsid w:val="00712439"/>
    <w:rsid w:val="007161A5"/>
    <w:rsid w:val="00734B37"/>
    <w:rsid w:val="00776280"/>
    <w:rsid w:val="007A541C"/>
    <w:rsid w:val="007B0F85"/>
    <w:rsid w:val="007B2DC0"/>
    <w:rsid w:val="007B38B8"/>
    <w:rsid w:val="007C088E"/>
    <w:rsid w:val="007D6F8B"/>
    <w:rsid w:val="007D780F"/>
    <w:rsid w:val="007E2797"/>
    <w:rsid w:val="007F0A4A"/>
    <w:rsid w:val="00802C49"/>
    <w:rsid w:val="00816B83"/>
    <w:rsid w:val="0082086E"/>
    <w:rsid w:val="0083514E"/>
    <w:rsid w:val="00841C03"/>
    <w:rsid w:val="00842FE7"/>
    <w:rsid w:val="008473F6"/>
    <w:rsid w:val="00852758"/>
    <w:rsid w:val="0085349C"/>
    <w:rsid w:val="00880E9E"/>
    <w:rsid w:val="008816E4"/>
    <w:rsid w:val="008923D2"/>
    <w:rsid w:val="008966B5"/>
    <w:rsid w:val="008A1D6D"/>
    <w:rsid w:val="008A352D"/>
    <w:rsid w:val="008A4F7C"/>
    <w:rsid w:val="008C12A2"/>
    <w:rsid w:val="008C65C5"/>
    <w:rsid w:val="008D76EE"/>
    <w:rsid w:val="008E4155"/>
    <w:rsid w:val="00924E3F"/>
    <w:rsid w:val="00924F02"/>
    <w:rsid w:val="00933728"/>
    <w:rsid w:val="009475CB"/>
    <w:rsid w:val="00966954"/>
    <w:rsid w:val="00972AB0"/>
    <w:rsid w:val="009B01A9"/>
    <w:rsid w:val="009B4519"/>
    <w:rsid w:val="009D07EF"/>
    <w:rsid w:val="009E2619"/>
    <w:rsid w:val="009E51A1"/>
    <w:rsid w:val="009F753B"/>
    <w:rsid w:val="00A00BBE"/>
    <w:rsid w:val="00A23191"/>
    <w:rsid w:val="00A31EC8"/>
    <w:rsid w:val="00A453EF"/>
    <w:rsid w:val="00A52DFC"/>
    <w:rsid w:val="00A67F29"/>
    <w:rsid w:val="00A75BCD"/>
    <w:rsid w:val="00A772EA"/>
    <w:rsid w:val="00A77587"/>
    <w:rsid w:val="00A811F8"/>
    <w:rsid w:val="00AA6D87"/>
    <w:rsid w:val="00AB05A6"/>
    <w:rsid w:val="00AB792E"/>
    <w:rsid w:val="00AC63A4"/>
    <w:rsid w:val="00AD20C7"/>
    <w:rsid w:val="00AD3D07"/>
    <w:rsid w:val="00AD5BBF"/>
    <w:rsid w:val="00AE1012"/>
    <w:rsid w:val="00AE7A51"/>
    <w:rsid w:val="00B04B31"/>
    <w:rsid w:val="00B271D6"/>
    <w:rsid w:val="00B52050"/>
    <w:rsid w:val="00B52637"/>
    <w:rsid w:val="00B54B04"/>
    <w:rsid w:val="00B554F5"/>
    <w:rsid w:val="00B6131A"/>
    <w:rsid w:val="00B70E26"/>
    <w:rsid w:val="00BC297E"/>
    <w:rsid w:val="00BC79A0"/>
    <w:rsid w:val="00BE25BE"/>
    <w:rsid w:val="00BF26E2"/>
    <w:rsid w:val="00C16729"/>
    <w:rsid w:val="00C25E60"/>
    <w:rsid w:val="00C44828"/>
    <w:rsid w:val="00C756D7"/>
    <w:rsid w:val="00C91870"/>
    <w:rsid w:val="00C927B5"/>
    <w:rsid w:val="00CB17FB"/>
    <w:rsid w:val="00CB6D12"/>
    <w:rsid w:val="00CC64CF"/>
    <w:rsid w:val="00CD4176"/>
    <w:rsid w:val="00CD446F"/>
    <w:rsid w:val="00CF2E4C"/>
    <w:rsid w:val="00D01040"/>
    <w:rsid w:val="00D03AD0"/>
    <w:rsid w:val="00D06E57"/>
    <w:rsid w:val="00D104C6"/>
    <w:rsid w:val="00D161E5"/>
    <w:rsid w:val="00D36E83"/>
    <w:rsid w:val="00D428D6"/>
    <w:rsid w:val="00D42D8E"/>
    <w:rsid w:val="00D53A2B"/>
    <w:rsid w:val="00D54615"/>
    <w:rsid w:val="00D57CF2"/>
    <w:rsid w:val="00D65C8F"/>
    <w:rsid w:val="00D70D62"/>
    <w:rsid w:val="00D80FD7"/>
    <w:rsid w:val="00D94D32"/>
    <w:rsid w:val="00DB4FBE"/>
    <w:rsid w:val="00DB770B"/>
    <w:rsid w:val="00DC0644"/>
    <w:rsid w:val="00DC395B"/>
    <w:rsid w:val="00DD3989"/>
    <w:rsid w:val="00DD4A45"/>
    <w:rsid w:val="00DE6103"/>
    <w:rsid w:val="00DF0638"/>
    <w:rsid w:val="00E0607C"/>
    <w:rsid w:val="00E0651D"/>
    <w:rsid w:val="00E21BAF"/>
    <w:rsid w:val="00E2648C"/>
    <w:rsid w:val="00E30BF1"/>
    <w:rsid w:val="00E4242D"/>
    <w:rsid w:val="00E42F17"/>
    <w:rsid w:val="00E55B29"/>
    <w:rsid w:val="00E57A1B"/>
    <w:rsid w:val="00E6095F"/>
    <w:rsid w:val="00E73964"/>
    <w:rsid w:val="00E8092E"/>
    <w:rsid w:val="00E849DA"/>
    <w:rsid w:val="00E9266B"/>
    <w:rsid w:val="00EB1E02"/>
    <w:rsid w:val="00EB1F69"/>
    <w:rsid w:val="00EB3B1D"/>
    <w:rsid w:val="00EB59AE"/>
    <w:rsid w:val="00EE1F32"/>
    <w:rsid w:val="00EF2045"/>
    <w:rsid w:val="00EF7BB5"/>
    <w:rsid w:val="00F110CB"/>
    <w:rsid w:val="00F27CD1"/>
    <w:rsid w:val="00F547B6"/>
    <w:rsid w:val="00F60ACC"/>
    <w:rsid w:val="00F633BB"/>
    <w:rsid w:val="00F64873"/>
    <w:rsid w:val="00F64F0B"/>
    <w:rsid w:val="00F66FE5"/>
    <w:rsid w:val="00F70BD7"/>
    <w:rsid w:val="00FC2DC5"/>
    <w:rsid w:val="00FC6005"/>
    <w:rsid w:val="00FD0092"/>
    <w:rsid w:val="00FD2B8F"/>
    <w:rsid w:val="00FD3704"/>
    <w:rsid w:val="00FD5CF7"/>
    <w:rsid w:val="00FE0C9A"/>
    <w:rsid w:val="00FF5608"/>
    <w:rsid w:val="00FF7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customStyle="1" w:styleId="Default">
    <w:name w:val="Default"/>
    <w:rsid w:val="005302AA"/>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6F4F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25612B84A3347A19A4D4FB7C3050F" ma:contentTypeVersion="10" ma:contentTypeDescription="Create a new document." ma:contentTypeScope="" ma:versionID="1e61b70afadf873e915a92893ed36c8d">
  <xsd:schema xmlns:xsd="http://www.w3.org/2001/XMLSchema" xmlns:xs="http://www.w3.org/2001/XMLSchema" xmlns:p="http://schemas.microsoft.com/office/2006/metadata/properties" xmlns:ns2="e1cb3deb-0760-475d-b88f-1ccc46b80810" xmlns:ns3="02476d22-4ff9-4a5b-be91-992154eec7b6" targetNamespace="http://schemas.microsoft.com/office/2006/metadata/properties" ma:root="true" ma:fieldsID="1df473abc5e12f7b2f4a479fb8af5481" ns2:_="" ns3:_="">
    <xsd:import namespace="e1cb3deb-0760-475d-b88f-1ccc46b80810"/>
    <xsd:import namespace="02476d22-4ff9-4a5b-be91-992154eec7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b3deb-0760-475d-b88f-1ccc46b80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476d22-4ff9-4a5b-be91-992154eec7b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29435-57d8-4aed-a012-de1a7934a33c}" ma:internalName="TaxCatchAll" ma:showField="CatchAllData" ma:web="02476d22-4ff9-4a5b-be91-992154eec7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cb3deb-0760-475d-b88f-1ccc46b80810">
      <Terms xmlns="http://schemas.microsoft.com/office/infopath/2007/PartnerControls"/>
    </lcf76f155ced4ddcb4097134ff3c332f>
    <TaxCatchAll xmlns="02476d22-4ff9-4a5b-be91-992154eec7b6" xsi:nil="true"/>
  </documentManagement>
</p:properties>
</file>

<file path=customXml/itemProps1.xml><?xml version="1.0" encoding="utf-8"?>
<ds:datastoreItem xmlns:ds="http://schemas.openxmlformats.org/officeDocument/2006/customXml" ds:itemID="{92E0824A-BE86-4F21-A163-12AB9EC87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b3deb-0760-475d-b88f-1ccc46b80810"/>
    <ds:schemaRef ds:uri="02476d22-4ff9-4a5b-be91-992154eec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4C509-1AAA-43EF-BDFB-159AADFD040F}">
  <ds:schemaRefs>
    <ds:schemaRef ds:uri="http://schemas.openxmlformats.org/officeDocument/2006/bibliography"/>
  </ds:schemaRefs>
</ds:datastoreItem>
</file>

<file path=customXml/itemProps3.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4.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e1cb3deb-0760-475d-b88f-1ccc46b80810"/>
    <ds:schemaRef ds:uri="02476d22-4ff9-4a5b-be91-992154eec7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1348</Words>
  <Characters>8831</Characters>
  <Application>Microsoft Office Word</Application>
  <DocSecurity>0</DocSecurity>
  <Lines>284</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Joyce Gklegkle</cp:lastModifiedBy>
  <cp:revision>2</cp:revision>
  <cp:lastPrinted>2022-04-29T05:45:00Z</cp:lastPrinted>
  <dcterms:created xsi:type="dcterms:W3CDTF">2026-10-16T12:53:00Z</dcterms:created>
  <dcterms:modified xsi:type="dcterms:W3CDTF">2026-10-16T12:53:00Z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0x01010061B25612B84A3347A19A4D4FB7C3050F</vt:lpwstr>
  </property>
  <property fmtid="{D5CDD505-2E9C-101B-9397-08002B2CF9AE}" pid="3" name="MediaServiceImageTags">
    <vt:lpwstr/>
  </property>
  <property fmtid="{D5CDD505-2E9C-101B-9397-08002B2CF9AE}" pid="4" name="GrammarlyDocumentId">
    <vt:lpwstr>8c034d381555f2b97e404cd93ee92828b2508f375643ef469ea65e5006135e1f</vt:lpwstr>
  </property>
</Properties>
</file>