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C749" w14:textId="77777777" w:rsidR="00D24F2E" w:rsidRDefault="00D24F2E">
      <w:pPr>
        <w:pStyle w:val="BodyText"/>
        <w:ind w:left="0"/>
        <w:rPr>
          <w:rFonts w:ascii="Times New Roman"/>
        </w:rPr>
      </w:pPr>
    </w:p>
    <w:p w14:paraId="1BCBFD75" w14:textId="77777777" w:rsidR="00D24F2E" w:rsidRDefault="00D24F2E">
      <w:pPr>
        <w:pStyle w:val="BodyText"/>
        <w:ind w:left="0"/>
        <w:rPr>
          <w:rFonts w:ascii="Times New Roman"/>
        </w:rPr>
      </w:pPr>
    </w:p>
    <w:p w14:paraId="7BC74558" w14:textId="77777777" w:rsidR="00D24F2E" w:rsidRDefault="00D24F2E">
      <w:pPr>
        <w:pStyle w:val="BodyText"/>
        <w:spacing w:before="213"/>
        <w:ind w:left="0"/>
        <w:rPr>
          <w:rFonts w:ascii="Times New Roman"/>
        </w:rPr>
      </w:pPr>
    </w:p>
    <w:p w14:paraId="26BC4AFD" w14:textId="77777777" w:rsidR="00D24F2E" w:rsidRDefault="009D1509">
      <w:pPr>
        <w:pStyle w:val="BodyText"/>
        <w:ind w:left="6115"/>
      </w:pPr>
      <w:r>
        <w:rPr>
          <w:noProof/>
        </w:rPr>
        <w:drawing>
          <wp:anchor distT="0" distB="0" distL="0" distR="0" simplePos="0" relativeHeight="251658240" behindDoc="0" locked="0" layoutInCell="1" allowOverlap="1" wp14:anchorId="27913502" wp14:editId="08AB537D">
            <wp:simplePos x="0" y="0"/>
            <wp:positionH relativeFrom="page">
              <wp:posOffset>457200</wp:posOffset>
            </wp:positionH>
            <wp:positionV relativeFrom="paragraph">
              <wp:posOffset>-656177</wp:posOffset>
            </wp:positionV>
            <wp:extent cx="1901703" cy="883809"/>
            <wp:effectExtent l="0" t="0" r="0" b="0"/>
            <wp:wrapNone/>
            <wp:docPr id="1" name="Image 1">
              <a:extLst xmlns:a="http://schemas.openxmlformats.org/drawingml/2006/main">
                <a:ext uri="{FF2B5EF4-FFF2-40B4-BE49-F238E27FC236}">
                  <a16:creationId xmlns:a16="http://schemas.microsoft.com/office/drawing/2014/main" id="{2A6CFFDC-E22F-45EA-B2C2-54930AEC26D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901703" cy="883809"/>
                    </a:xfrm>
                    <a:prstGeom prst="rect">
                      <a:avLst/>
                    </a:prstGeom>
                  </pic:spPr>
                </pic:pic>
              </a:graphicData>
            </a:graphic>
          </wp:anchor>
        </w:drawing>
      </w:r>
      <w:r>
        <w:rPr>
          <w:color w:val="9A2177"/>
        </w:rPr>
        <w:t>Healthier</w:t>
      </w:r>
      <w:r>
        <w:t>,</w:t>
      </w:r>
      <w:r>
        <w:rPr>
          <w:spacing w:val="-13"/>
        </w:rPr>
        <w:t xml:space="preserve"> </w:t>
      </w:r>
      <w:r>
        <w:rPr>
          <w:color w:val="EE7A1F"/>
        </w:rPr>
        <w:t>Happier</w:t>
      </w:r>
      <w:r>
        <w:rPr>
          <w:color w:val="EE7A1F"/>
          <w:spacing w:val="-11"/>
        </w:rPr>
        <w:t xml:space="preserve"> </w:t>
      </w:r>
      <w:r>
        <w:t>for</w:t>
      </w:r>
      <w:r>
        <w:rPr>
          <w:spacing w:val="-12"/>
        </w:rPr>
        <w:t xml:space="preserve"> </w:t>
      </w:r>
      <w:r>
        <w:rPr>
          <w:color w:val="ED5255"/>
        </w:rPr>
        <w:t>Longer.</w:t>
      </w:r>
      <w:r>
        <w:rPr>
          <w:color w:val="ED5255"/>
          <w:spacing w:val="-12"/>
        </w:rPr>
        <w:t xml:space="preserve"> </w:t>
      </w:r>
      <w:r>
        <w:t>We</w:t>
      </w:r>
      <w:r>
        <w:rPr>
          <w:spacing w:val="-14"/>
        </w:rPr>
        <w:t xml:space="preserve"> </w:t>
      </w:r>
      <w:r>
        <w:t>make</w:t>
      </w:r>
      <w:r>
        <w:rPr>
          <w:spacing w:val="-11"/>
        </w:rPr>
        <w:t xml:space="preserve"> </w:t>
      </w:r>
      <w:r>
        <w:t>lives</w:t>
      </w:r>
      <w:r>
        <w:rPr>
          <w:spacing w:val="-12"/>
        </w:rPr>
        <w:t xml:space="preserve"> </w:t>
      </w:r>
      <w:r>
        <w:rPr>
          <w:spacing w:val="-2"/>
        </w:rPr>
        <w:t>better</w:t>
      </w:r>
    </w:p>
    <w:p w14:paraId="209595DE" w14:textId="77777777" w:rsidR="00D24F2E" w:rsidRDefault="009D1509">
      <w:pPr>
        <w:pStyle w:val="BodyText"/>
        <w:spacing w:before="3"/>
        <w:ind w:left="0"/>
        <w:rPr>
          <w:sz w:val="18"/>
        </w:rPr>
      </w:pPr>
      <w:r>
        <w:rPr>
          <w:noProof/>
          <w:sz w:val="18"/>
        </w:rPr>
        <w:drawing>
          <wp:anchor distT="0" distB="0" distL="0" distR="0" simplePos="0" relativeHeight="251658241" behindDoc="1" locked="0" layoutInCell="1" allowOverlap="1" wp14:anchorId="2FAE9A02" wp14:editId="58571006">
            <wp:simplePos x="0" y="0"/>
            <wp:positionH relativeFrom="page">
              <wp:posOffset>506849</wp:posOffset>
            </wp:positionH>
            <wp:positionV relativeFrom="paragraph">
              <wp:posOffset>157000</wp:posOffset>
            </wp:positionV>
            <wp:extent cx="6522729" cy="35242"/>
            <wp:effectExtent l="0" t="0" r="0" b="0"/>
            <wp:wrapTopAndBottom/>
            <wp:docPr id="2" name="Image 2">
              <a:extLst xmlns:a="http://schemas.openxmlformats.org/drawingml/2006/main">
                <a:ext uri="{FF2B5EF4-FFF2-40B4-BE49-F238E27FC236}">
                  <a16:creationId xmlns:a16="http://schemas.microsoft.com/office/drawing/2014/main" id="{55A4AEFD-6CC4-4B21-89E9-0AAF067EC0F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6522729" cy="35242"/>
                    </a:xfrm>
                    <a:prstGeom prst="rect">
                      <a:avLst/>
                    </a:prstGeom>
                  </pic:spPr>
                </pic:pic>
              </a:graphicData>
            </a:graphic>
          </wp:anchor>
        </w:drawing>
      </w:r>
    </w:p>
    <w:p w14:paraId="25A323D7" w14:textId="77777777" w:rsidR="00D24F2E" w:rsidRDefault="00D24F2E">
      <w:pPr>
        <w:pStyle w:val="BodyText"/>
        <w:ind w:left="0"/>
      </w:pPr>
    </w:p>
    <w:p w14:paraId="7EA2BFCD" w14:textId="77777777" w:rsidR="00D24F2E" w:rsidRDefault="00D24F2E">
      <w:pPr>
        <w:pStyle w:val="BodyText"/>
        <w:spacing w:before="91"/>
        <w:ind w:left="0"/>
      </w:pPr>
    </w:p>
    <w:p w14:paraId="44A50D5D" w14:textId="2F0DC851" w:rsidR="00D24F2E" w:rsidRDefault="009D1509">
      <w:pPr>
        <w:pStyle w:val="Heading1"/>
      </w:pPr>
      <w:r>
        <w:t>JOB</w:t>
      </w:r>
      <w:r>
        <w:rPr>
          <w:spacing w:val="-5"/>
        </w:rPr>
        <w:t xml:space="preserve"> </w:t>
      </w:r>
      <w:r>
        <w:t>DESCRIPTION:</w:t>
      </w:r>
      <w:r>
        <w:rPr>
          <w:spacing w:val="-3"/>
        </w:rPr>
        <w:t xml:space="preserve"> </w:t>
      </w:r>
      <w:proofErr w:type="spellStart"/>
      <w:r w:rsidR="00605B50">
        <w:rPr>
          <w:spacing w:val="-3"/>
        </w:rPr>
        <w:t>Behaviour</w:t>
      </w:r>
      <w:proofErr w:type="spellEnd"/>
      <w:r w:rsidR="00605B50">
        <w:rPr>
          <w:spacing w:val="-3"/>
        </w:rPr>
        <w:t xml:space="preserve"> </w:t>
      </w:r>
      <w:r w:rsidR="005748F6">
        <w:rPr>
          <w:spacing w:val="-3"/>
        </w:rPr>
        <w:t xml:space="preserve">Support Worker. </w:t>
      </w:r>
    </w:p>
    <w:p w14:paraId="0AFE8639" w14:textId="77777777" w:rsidR="00D24F2E" w:rsidRDefault="00D24F2E">
      <w:pPr>
        <w:pStyle w:val="BodyText"/>
        <w:ind w:left="0"/>
        <w:rPr>
          <w:b/>
          <w:sz w:val="20"/>
        </w:rPr>
      </w:pPr>
    </w:p>
    <w:p w14:paraId="616FFF96" w14:textId="77777777" w:rsidR="00D24F2E" w:rsidRDefault="00D24F2E">
      <w:pPr>
        <w:pStyle w:val="BodyText"/>
        <w:spacing w:before="148"/>
        <w:ind w:left="0"/>
        <w:rPr>
          <w:b/>
          <w:sz w:val="20"/>
        </w:rPr>
      </w:pPr>
    </w:p>
    <w:tbl>
      <w:tblPr>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0"/>
        <w:gridCol w:w="5984"/>
      </w:tblGrid>
      <w:tr w:rsidR="00D24F2E" w14:paraId="62D3B508" w14:textId="77777777">
        <w:trPr>
          <w:trHeight w:val="475"/>
        </w:trPr>
        <w:tc>
          <w:tcPr>
            <w:tcW w:w="4370" w:type="dxa"/>
          </w:tcPr>
          <w:p w14:paraId="20AD1741" w14:textId="77777777" w:rsidR="00D24F2E" w:rsidRDefault="009D1509">
            <w:pPr>
              <w:pStyle w:val="TableParagraph"/>
              <w:spacing w:before="2"/>
              <w:ind w:left="105"/>
              <w:rPr>
                <w:sz w:val="24"/>
              </w:rPr>
            </w:pPr>
            <w:r>
              <w:rPr>
                <w:sz w:val="24"/>
              </w:rPr>
              <w:t>Job</w:t>
            </w:r>
            <w:r>
              <w:rPr>
                <w:spacing w:val="-8"/>
                <w:sz w:val="24"/>
              </w:rPr>
              <w:t xml:space="preserve"> </w:t>
            </w:r>
            <w:r>
              <w:rPr>
                <w:spacing w:val="-2"/>
                <w:sz w:val="24"/>
              </w:rPr>
              <w:t>Title:</w:t>
            </w:r>
          </w:p>
        </w:tc>
        <w:tc>
          <w:tcPr>
            <w:tcW w:w="5984" w:type="dxa"/>
          </w:tcPr>
          <w:p w14:paraId="2B61D276" w14:textId="4BB60F16" w:rsidR="00D24F2E" w:rsidRPr="009D14A4" w:rsidRDefault="00AA55A2">
            <w:pPr>
              <w:pStyle w:val="TableParagraph"/>
              <w:spacing w:before="2"/>
              <w:ind w:left="104"/>
              <w:rPr>
                <w:bCs/>
                <w:sz w:val="24"/>
              </w:rPr>
            </w:pPr>
            <w:proofErr w:type="spellStart"/>
            <w:r w:rsidRPr="009D14A4">
              <w:rPr>
                <w:bCs/>
                <w:sz w:val="24"/>
              </w:rPr>
              <w:t>Behaviour</w:t>
            </w:r>
            <w:proofErr w:type="spellEnd"/>
            <w:r w:rsidRPr="009D14A4">
              <w:rPr>
                <w:bCs/>
                <w:sz w:val="24"/>
              </w:rPr>
              <w:t xml:space="preserve"> Support Worker</w:t>
            </w:r>
          </w:p>
        </w:tc>
      </w:tr>
      <w:tr w:rsidR="00D24F2E" w14:paraId="4E10B0EA" w14:textId="77777777">
        <w:trPr>
          <w:trHeight w:val="474"/>
        </w:trPr>
        <w:tc>
          <w:tcPr>
            <w:tcW w:w="4370" w:type="dxa"/>
          </w:tcPr>
          <w:p w14:paraId="6ED4EEA3" w14:textId="77777777" w:rsidR="00D24F2E" w:rsidRDefault="009D1509">
            <w:pPr>
              <w:pStyle w:val="TableParagraph"/>
              <w:ind w:left="105"/>
              <w:rPr>
                <w:sz w:val="24"/>
              </w:rPr>
            </w:pPr>
            <w:r>
              <w:rPr>
                <w:spacing w:val="-2"/>
                <w:sz w:val="24"/>
              </w:rPr>
              <w:t>Location:</w:t>
            </w:r>
          </w:p>
        </w:tc>
        <w:tc>
          <w:tcPr>
            <w:tcW w:w="5984" w:type="dxa"/>
          </w:tcPr>
          <w:p w14:paraId="79D3D148" w14:textId="607E8D0C" w:rsidR="00D24F2E" w:rsidRDefault="00AA55A2">
            <w:pPr>
              <w:pStyle w:val="TableParagraph"/>
              <w:ind w:left="104"/>
              <w:rPr>
                <w:sz w:val="24"/>
              </w:rPr>
            </w:pPr>
            <w:r>
              <w:rPr>
                <w:sz w:val="24"/>
              </w:rPr>
              <w:t>Bolton</w:t>
            </w:r>
          </w:p>
        </w:tc>
      </w:tr>
      <w:tr w:rsidR="00D24F2E" w14:paraId="2F3828DA" w14:textId="77777777">
        <w:trPr>
          <w:trHeight w:val="474"/>
        </w:trPr>
        <w:tc>
          <w:tcPr>
            <w:tcW w:w="4370" w:type="dxa"/>
          </w:tcPr>
          <w:p w14:paraId="715FE14A" w14:textId="77777777" w:rsidR="00D24F2E" w:rsidRDefault="009D1509">
            <w:pPr>
              <w:pStyle w:val="TableParagraph"/>
              <w:ind w:left="105"/>
              <w:rPr>
                <w:sz w:val="24"/>
              </w:rPr>
            </w:pPr>
            <w:r>
              <w:rPr>
                <w:spacing w:val="-2"/>
                <w:sz w:val="24"/>
              </w:rPr>
              <w:t>Salary:</w:t>
            </w:r>
          </w:p>
        </w:tc>
        <w:tc>
          <w:tcPr>
            <w:tcW w:w="5984" w:type="dxa"/>
          </w:tcPr>
          <w:p w14:paraId="0652BD63" w14:textId="3C6BBB53" w:rsidR="00D24F2E" w:rsidRDefault="004B6986">
            <w:pPr>
              <w:pStyle w:val="TableParagraph"/>
              <w:ind w:left="104"/>
              <w:rPr>
                <w:sz w:val="24"/>
              </w:rPr>
            </w:pPr>
            <w:r w:rsidRPr="004B6986">
              <w:rPr>
                <w:sz w:val="24"/>
              </w:rPr>
              <w:t>£26,000 per year with a progression to £26,500 per year on successful completion of probation</w:t>
            </w:r>
          </w:p>
        </w:tc>
      </w:tr>
      <w:tr w:rsidR="00D24F2E" w14:paraId="62A965DA" w14:textId="77777777">
        <w:trPr>
          <w:trHeight w:val="480"/>
        </w:trPr>
        <w:tc>
          <w:tcPr>
            <w:tcW w:w="4370" w:type="dxa"/>
          </w:tcPr>
          <w:p w14:paraId="1883FB47" w14:textId="77777777" w:rsidR="00D24F2E" w:rsidRDefault="009D1509">
            <w:pPr>
              <w:pStyle w:val="TableParagraph"/>
              <w:spacing w:before="6"/>
              <w:ind w:left="105"/>
              <w:rPr>
                <w:sz w:val="24"/>
              </w:rPr>
            </w:pPr>
            <w:r>
              <w:rPr>
                <w:spacing w:val="-2"/>
                <w:sz w:val="24"/>
              </w:rPr>
              <w:t>Hours:</w:t>
            </w:r>
          </w:p>
        </w:tc>
        <w:tc>
          <w:tcPr>
            <w:tcW w:w="5984" w:type="dxa"/>
          </w:tcPr>
          <w:p w14:paraId="1A4BA298" w14:textId="494D74C1" w:rsidR="00D24F2E" w:rsidRDefault="0078267F">
            <w:pPr>
              <w:pStyle w:val="TableParagraph"/>
              <w:spacing w:before="6"/>
              <w:ind w:left="104"/>
              <w:rPr>
                <w:sz w:val="24"/>
              </w:rPr>
            </w:pPr>
            <w:r>
              <w:rPr>
                <w:sz w:val="24"/>
              </w:rPr>
              <w:t>37.5 Per week</w:t>
            </w:r>
            <w:r w:rsidR="009D14A4">
              <w:rPr>
                <w:sz w:val="24"/>
              </w:rPr>
              <w:t xml:space="preserve">, Including weekends and Bank holidays. </w:t>
            </w:r>
          </w:p>
        </w:tc>
      </w:tr>
      <w:tr w:rsidR="00D24F2E" w14:paraId="27A0B183" w14:textId="77777777">
        <w:trPr>
          <w:trHeight w:val="474"/>
        </w:trPr>
        <w:tc>
          <w:tcPr>
            <w:tcW w:w="4370" w:type="dxa"/>
          </w:tcPr>
          <w:p w14:paraId="17B544B9" w14:textId="77777777" w:rsidR="00D24F2E" w:rsidRDefault="009D1509">
            <w:pPr>
              <w:pStyle w:val="TableParagraph"/>
              <w:ind w:left="105"/>
              <w:rPr>
                <w:sz w:val="24"/>
              </w:rPr>
            </w:pPr>
            <w:r>
              <w:rPr>
                <w:sz w:val="24"/>
              </w:rPr>
              <w:t>Type</w:t>
            </w:r>
            <w:r>
              <w:rPr>
                <w:spacing w:val="-4"/>
                <w:sz w:val="24"/>
              </w:rPr>
              <w:t xml:space="preserve"> </w:t>
            </w:r>
            <w:r>
              <w:rPr>
                <w:sz w:val="24"/>
              </w:rPr>
              <w:t>of</w:t>
            </w:r>
            <w:r>
              <w:rPr>
                <w:spacing w:val="-5"/>
                <w:sz w:val="24"/>
              </w:rPr>
              <w:t xml:space="preserve"> </w:t>
            </w:r>
            <w:r>
              <w:rPr>
                <w:spacing w:val="-2"/>
                <w:sz w:val="24"/>
              </w:rPr>
              <w:t>Contract:</w:t>
            </w:r>
          </w:p>
        </w:tc>
        <w:tc>
          <w:tcPr>
            <w:tcW w:w="5984" w:type="dxa"/>
          </w:tcPr>
          <w:p w14:paraId="201A2F99" w14:textId="07A097FB" w:rsidR="00D24F2E" w:rsidRDefault="0078267F">
            <w:pPr>
              <w:pStyle w:val="TableParagraph"/>
              <w:ind w:left="104"/>
              <w:rPr>
                <w:sz w:val="24"/>
              </w:rPr>
            </w:pPr>
            <w:r>
              <w:rPr>
                <w:sz w:val="24"/>
              </w:rPr>
              <w:t>Perm</w:t>
            </w:r>
            <w:r w:rsidR="009D14A4">
              <w:rPr>
                <w:sz w:val="24"/>
              </w:rPr>
              <w:t>anent Full Time</w:t>
            </w:r>
          </w:p>
        </w:tc>
      </w:tr>
      <w:tr w:rsidR="00D24F2E" w14:paraId="5536D100" w14:textId="77777777">
        <w:trPr>
          <w:trHeight w:val="474"/>
        </w:trPr>
        <w:tc>
          <w:tcPr>
            <w:tcW w:w="4370" w:type="dxa"/>
          </w:tcPr>
          <w:p w14:paraId="5AC6B984" w14:textId="77777777" w:rsidR="00D24F2E" w:rsidRDefault="009D1509">
            <w:pPr>
              <w:pStyle w:val="TableParagraph"/>
              <w:ind w:left="105"/>
              <w:rPr>
                <w:sz w:val="24"/>
              </w:rPr>
            </w:pPr>
            <w:r>
              <w:rPr>
                <w:spacing w:val="-2"/>
                <w:sz w:val="24"/>
              </w:rPr>
              <w:t>Accountable/Responsible</w:t>
            </w:r>
            <w:r>
              <w:rPr>
                <w:spacing w:val="22"/>
                <w:sz w:val="24"/>
              </w:rPr>
              <w:t xml:space="preserve"> </w:t>
            </w:r>
            <w:r>
              <w:rPr>
                <w:spacing w:val="-5"/>
                <w:sz w:val="24"/>
              </w:rPr>
              <w:t>to:</w:t>
            </w:r>
          </w:p>
        </w:tc>
        <w:tc>
          <w:tcPr>
            <w:tcW w:w="5984" w:type="dxa"/>
          </w:tcPr>
          <w:p w14:paraId="14C7EF5F" w14:textId="05009B95" w:rsidR="00D24F2E" w:rsidRDefault="009D14A4">
            <w:pPr>
              <w:pStyle w:val="TableParagraph"/>
              <w:ind w:left="104"/>
              <w:rPr>
                <w:sz w:val="24"/>
              </w:rPr>
            </w:pPr>
            <w:r>
              <w:rPr>
                <w:sz w:val="24"/>
              </w:rPr>
              <w:t>Team Leader</w:t>
            </w:r>
          </w:p>
        </w:tc>
      </w:tr>
      <w:tr w:rsidR="00D24F2E" w14:paraId="43DA4875" w14:textId="77777777">
        <w:trPr>
          <w:trHeight w:val="479"/>
        </w:trPr>
        <w:tc>
          <w:tcPr>
            <w:tcW w:w="4370" w:type="dxa"/>
          </w:tcPr>
          <w:p w14:paraId="32FCBD66" w14:textId="77777777" w:rsidR="00D24F2E" w:rsidRDefault="009D1509">
            <w:pPr>
              <w:pStyle w:val="TableParagraph"/>
              <w:ind w:left="105"/>
              <w:rPr>
                <w:sz w:val="24"/>
              </w:rPr>
            </w:pPr>
            <w:r>
              <w:rPr>
                <w:sz w:val="24"/>
              </w:rPr>
              <w:t>Staff</w:t>
            </w:r>
            <w:r>
              <w:rPr>
                <w:spacing w:val="-7"/>
                <w:sz w:val="24"/>
              </w:rPr>
              <w:t xml:space="preserve"> </w:t>
            </w:r>
            <w:r>
              <w:rPr>
                <w:sz w:val="24"/>
              </w:rPr>
              <w:t>Accountable</w:t>
            </w:r>
            <w:r>
              <w:rPr>
                <w:spacing w:val="-4"/>
                <w:sz w:val="24"/>
              </w:rPr>
              <w:t xml:space="preserve"> </w:t>
            </w:r>
            <w:r>
              <w:rPr>
                <w:sz w:val="24"/>
              </w:rPr>
              <w:t>to</w:t>
            </w:r>
            <w:r>
              <w:rPr>
                <w:spacing w:val="-2"/>
                <w:sz w:val="24"/>
              </w:rPr>
              <w:t xml:space="preserve"> Postholder:</w:t>
            </w:r>
          </w:p>
        </w:tc>
        <w:tc>
          <w:tcPr>
            <w:tcW w:w="5984" w:type="dxa"/>
          </w:tcPr>
          <w:p w14:paraId="24FAC813" w14:textId="12F7BEEA" w:rsidR="00D24F2E" w:rsidRDefault="009D14A4">
            <w:pPr>
              <w:pStyle w:val="TableParagraph"/>
              <w:ind w:left="104"/>
              <w:rPr>
                <w:sz w:val="24"/>
              </w:rPr>
            </w:pPr>
            <w:r>
              <w:rPr>
                <w:sz w:val="24"/>
              </w:rPr>
              <w:t>None</w:t>
            </w:r>
          </w:p>
        </w:tc>
      </w:tr>
    </w:tbl>
    <w:p w14:paraId="281A9C41" w14:textId="77777777" w:rsidR="00D24F2E" w:rsidRDefault="00D24F2E">
      <w:pPr>
        <w:pStyle w:val="BodyText"/>
        <w:spacing w:before="188"/>
        <w:ind w:left="0"/>
        <w:rPr>
          <w:b/>
        </w:rPr>
      </w:pPr>
    </w:p>
    <w:p w14:paraId="1FE924BC" w14:textId="3FC999B4" w:rsidR="00D24F2E" w:rsidRDefault="009D1509">
      <w:pPr>
        <w:pStyle w:val="BodyText"/>
        <w:spacing w:line="259" w:lineRule="auto"/>
        <w:ind w:left="295" w:right="429"/>
        <w:jc w:val="both"/>
      </w:pPr>
      <w:r>
        <w:t xml:space="preserve">ABL is an exciting fast-paced, growing community health </w:t>
      </w:r>
      <w:proofErr w:type="spellStart"/>
      <w:r>
        <w:t>organisation</w:t>
      </w:r>
      <w:proofErr w:type="spellEnd"/>
      <w:r>
        <w:t>. As an experienced, CQC registered, provider of community health services, we are passionate about delivering evidence</w:t>
      </w:r>
      <w:r w:rsidR="52B62EBE">
        <w:t xml:space="preserve"> </w:t>
      </w:r>
      <w:r>
        <w:t>based, innovative, effective and relevant health care services in partnership with individuals, communities and stakeholders.</w:t>
      </w:r>
    </w:p>
    <w:p w14:paraId="4E32FFD6" w14:textId="77777777" w:rsidR="00D24F2E" w:rsidRDefault="009D1509">
      <w:pPr>
        <w:pStyle w:val="BodyText"/>
        <w:spacing w:before="160" w:line="259" w:lineRule="auto"/>
        <w:ind w:left="295" w:right="440"/>
        <w:jc w:val="both"/>
      </w:pPr>
      <w:r>
        <w:t>We</w:t>
      </w:r>
      <w:r>
        <w:rPr>
          <w:spacing w:val="-5"/>
        </w:rPr>
        <w:t xml:space="preserve"> </w:t>
      </w:r>
      <w:r>
        <w:t>are</w:t>
      </w:r>
      <w:r>
        <w:rPr>
          <w:spacing w:val="-5"/>
        </w:rPr>
        <w:t xml:space="preserve"> </w:t>
      </w:r>
      <w:r>
        <w:t>a</w:t>
      </w:r>
      <w:r>
        <w:rPr>
          <w:spacing w:val="-6"/>
        </w:rPr>
        <w:t xml:space="preserve"> </w:t>
      </w:r>
      <w:proofErr w:type="gramStart"/>
      <w:r>
        <w:t>values</w:t>
      </w:r>
      <w:proofErr w:type="gramEnd"/>
      <w:r>
        <w:rPr>
          <w:spacing w:val="-4"/>
        </w:rPr>
        <w:t xml:space="preserve"> </w:t>
      </w:r>
      <w:r>
        <w:t>driven</w:t>
      </w:r>
      <w:r>
        <w:rPr>
          <w:spacing w:val="-2"/>
        </w:rPr>
        <w:t xml:space="preserve"> </w:t>
      </w:r>
      <w:proofErr w:type="spellStart"/>
      <w:r>
        <w:t>organisation</w:t>
      </w:r>
      <w:proofErr w:type="spellEnd"/>
      <w:r>
        <w:t>,</w:t>
      </w:r>
      <w:r>
        <w:rPr>
          <w:spacing w:val="-8"/>
        </w:rPr>
        <w:t xml:space="preserve"> </w:t>
      </w:r>
      <w:r>
        <w:t>dedicated</w:t>
      </w:r>
      <w:r>
        <w:rPr>
          <w:spacing w:val="-7"/>
        </w:rPr>
        <w:t xml:space="preserve"> </w:t>
      </w:r>
      <w:r>
        <w:t>to</w:t>
      </w:r>
      <w:r>
        <w:rPr>
          <w:spacing w:val="-3"/>
        </w:rPr>
        <w:t xml:space="preserve"> </w:t>
      </w:r>
      <w:r>
        <w:t>reducing</w:t>
      </w:r>
      <w:r>
        <w:rPr>
          <w:spacing w:val="-4"/>
        </w:rPr>
        <w:t xml:space="preserve"> </w:t>
      </w:r>
      <w:r>
        <w:t>health</w:t>
      </w:r>
      <w:r>
        <w:rPr>
          <w:spacing w:val="-7"/>
        </w:rPr>
        <w:t xml:space="preserve"> </w:t>
      </w:r>
      <w:r>
        <w:t>inequalities</w:t>
      </w:r>
      <w:r>
        <w:rPr>
          <w:spacing w:val="-4"/>
        </w:rPr>
        <w:t xml:space="preserve"> </w:t>
      </w:r>
      <w:r>
        <w:t>and</w:t>
      </w:r>
      <w:r>
        <w:rPr>
          <w:spacing w:val="-7"/>
        </w:rPr>
        <w:t xml:space="preserve"> </w:t>
      </w:r>
      <w:r>
        <w:t>improving</w:t>
      </w:r>
      <w:r>
        <w:rPr>
          <w:spacing w:val="-4"/>
        </w:rPr>
        <w:t xml:space="preserve"> </w:t>
      </w:r>
      <w:r>
        <w:t>people’s</w:t>
      </w:r>
      <w:r>
        <w:rPr>
          <w:spacing w:val="-4"/>
        </w:rPr>
        <w:t xml:space="preserve"> </w:t>
      </w:r>
      <w:r>
        <w:t>lives. We</w:t>
      </w:r>
      <w:r>
        <w:rPr>
          <w:spacing w:val="-8"/>
        </w:rPr>
        <w:t xml:space="preserve"> </w:t>
      </w:r>
      <w:r>
        <w:t>would</w:t>
      </w:r>
      <w:r>
        <w:rPr>
          <w:spacing w:val="-6"/>
        </w:rPr>
        <w:t xml:space="preserve"> </w:t>
      </w:r>
      <w:r>
        <w:t>love</w:t>
      </w:r>
      <w:r>
        <w:rPr>
          <w:spacing w:val="-8"/>
        </w:rPr>
        <w:t xml:space="preserve"> </w:t>
      </w:r>
      <w:r>
        <w:t>to</w:t>
      </w:r>
      <w:r>
        <w:rPr>
          <w:spacing w:val="-11"/>
        </w:rPr>
        <w:t xml:space="preserve"> </w:t>
      </w:r>
      <w:r>
        <w:t>hear</w:t>
      </w:r>
      <w:r>
        <w:rPr>
          <w:spacing w:val="-11"/>
        </w:rPr>
        <w:t xml:space="preserve"> </w:t>
      </w:r>
      <w:r>
        <w:t>from</w:t>
      </w:r>
      <w:r>
        <w:rPr>
          <w:spacing w:val="-8"/>
        </w:rPr>
        <w:t xml:space="preserve"> </w:t>
      </w:r>
      <w:r>
        <w:t>you</w:t>
      </w:r>
      <w:r>
        <w:rPr>
          <w:spacing w:val="-6"/>
        </w:rPr>
        <w:t xml:space="preserve"> </w:t>
      </w:r>
      <w:r>
        <w:t>if</w:t>
      </w:r>
      <w:r>
        <w:rPr>
          <w:spacing w:val="-10"/>
        </w:rPr>
        <w:t xml:space="preserve"> </w:t>
      </w:r>
      <w:r>
        <w:t>you</w:t>
      </w:r>
      <w:r>
        <w:rPr>
          <w:spacing w:val="-10"/>
        </w:rPr>
        <w:t xml:space="preserve"> </w:t>
      </w:r>
      <w:r>
        <w:t>would</w:t>
      </w:r>
      <w:r>
        <w:rPr>
          <w:spacing w:val="-6"/>
        </w:rPr>
        <w:t xml:space="preserve"> </w:t>
      </w:r>
      <w:r>
        <w:t>like</w:t>
      </w:r>
      <w:r>
        <w:rPr>
          <w:spacing w:val="-8"/>
        </w:rPr>
        <w:t xml:space="preserve"> </w:t>
      </w:r>
      <w:r>
        <w:t>the</w:t>
      </w:r>
      <w:r>
        <w:rPr>
          <w:spacing w:val="-8"/>
        </w:rPr>
        <w:t xml:space="preserve"> </w:t>
      </w:r>
      <w:r>
        <w:t>opportunity</w:t>
      </w:r>
      <w:r>
        <w:rPr>
          <w:spacing w:val="-7"/>
        </w:rPr>
        <w:t xml:space="preserve"> </w:t>
      </w:r>
      <w:r>
        <w:t>to</w:t>
      </w:r>
      <w:r>
        <w:rPr>
          <w:spacing w:val="-11"/>
        </w:rPr>
        <w:t xml:space="preserve"> </w:t>
      </w:r>
      <w:r>
        <w:t>work</w:t>
      </w:r>
      <w:r>
        <w:rPr>
          <w:spacing w:val="-8"/>
        </w:rPr>
        <w:t xml:space="preserve"> </w:t>
      </w:r>
      <w:r>
        <w:t>with</w:t>
      </w:r>
      <w:r>
        <w:rPr>
          <w:spacing w:val="-10"/>
        </w:rPr>
        <w:t xml:space="preserve"> </w:t>
      </w:r>
      <w:proofErr w:type="gramStart"/>
      <w:r>
        <w:t>in</w:t>
      </w:r>
      <w:r>
        <w:rPr>
          <w:spacing w:val="-10"/>
        </w:rPr>
        <w:t xml:space="preserve"> </w:t>
      </w:r>
      <w:r>
        <w:t>a</w:t>
      </w:r>
      <w:r>
        <w:rPr>
          <w:spacing w:val="-9"/>
        </w:rPr>
        <w:t xml:space="preserve"> </w:t>
      </w:r>
      <w:r>
        <w:t>close</w:t>
      </w:r>
      <w:r>
        <w:rPr>
          <w:spacing w:val="-8"/>
        </w:rPr>
        <w:t xml:space="preserve"> </w:t>
      </w:r>
      <w:r>
        <w:t>team</w:t>
      </w:r>
      <w:r>
        <w:rPr>
          <w:spacing w:val="-8"/>
        </w:rPr>
        <w:t xml:space="preserve"> </w:t>
      </w:r>
      <w:r>
        <w:t>of</w:t>
      </w:r>
      <w:r>
        <w:rPr>
          <w:spacing w:val="-10"/>
        </w:rPr>
        <w:t xml:space="preserve"> </w:t>
      </w:r>
      <w:r>
        <w:t>committed professionals and you share our values of</w:t>
      </w:r>
      <w:proofErr w:type="gramEnd"/>
      <w:r>
        <w:t xml:space="preserve"> designing and delivering health services that are:</w:t>
      </w:r>
    </w:p>
    <w:p w14:paraId="158D8FC8" w14:textId="77777777" w:rsidR="00D24F2E" w:rsidRDefault="00D24F2E">
      <w:pPr>
        <w:pStyle w:val="BodyText"/>
        <w:ind w:left="0"/>
        <w:rPr>
          <w:sz w:val="20"/>
        </w:rPr>
      </w:pPr>
    </w:p>
    <w:p w14:paraId="72D1B9BB" w14:textId="77777777" w:rsidR="00D24F2E" w:rsidRDefault="00D24F2E">
      <w:pPr>
        <w:pStyle w:val="BodyText"/>
        <w:ind w:left="0"/>
        <w:rPr>
          <w:sz w:val="20"/>
        </w:rPr>
      </w:pPr>
    </w:p>
    <w:p w14:paraId="72CF1F1C" w14:textId="77777777" w:rsidR="00D24F2E" w:rsidRDefault="009D1509">
      <w:pPr>
        <w:pStyle w:val="BodyText"/>
        <w:spacing w:before="166"/>
        <w:ind w:left="0"/>
        <w:rPr>
          <w:sz w:val="20"/>
        </w:rPr>
      </w:pPr>
      <w:r>
        <w:rPr>
          <w:noProof/>
          <w:sz w:val="20"/>
        </w:rPr>
        <w:drawing>
          <wp:anchor distT="0" distB="0" distL="0" distR="0" simplePos="0" relativeHeight="251658242" behindDoc="1" locked="0" layoutInCell="1" allowOverlap="1" wp14:anchorId="1F0E9318" wp14:editId="0D2DBC30">
            <wp:simplePos x="0" y="0"/>
            <wp:positionH relativeFrom="page">
              <wp:posOffset>1251966</wp:posOffset>
            </wp:positionH>
            <wp:positionV relativeFrom="paragraph">
              <wp:posOffset>276017</wp:posOffset>
            </wp:positionV>
            <wp:extent cx="1055200" cy="685800"/>
            <wp:effectExtent l="0" t="0" r="0" b="0"/>
            <wp:wrapTopAndBottom/>
            <wp:docPr id="3" name="Image 3">
              <a:extLst xmlns:a="http://schemas.openxmlformats.org/drawingml/2006/main">
                <a:ext uri="{FF2B5EF4-FFF2-40B4-BE49-F238E27FC236}">
                  <a16:creationId xmlns:a16="http://schemas.microsoft.com/office/drawing/2014/main" id="{AE905D93-EC4D-4518-A639-1D545494422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055200" cy="685800"/>
                    </a:xfrm>
                    <a:prstGeom prst="rect">
                      <a:avLst/>
                    </a:prstGeom>
                  </pic:spPr>
                </pic:pic>
              </a:graphicData>
            </a:graphic>
          </wp:anchor>
        </w:drawing>
      </w:r>
      <w:r>
        <w:rPr>
          <w:noProof/>
          <w:sz w:val="20"/>
        </w:rPr>
        <w:drawing>
          <wp:anchor distT="0" distB="0" distL="0" distR="0" simplePos="0" relativeHeight="251658243" behindDoc="1" locked="0" layoutInCell="1" allowOverlap="1" wp14:anchorId="2E994751" wp14:editId="4951CC03">
            <wp:simplePos x="0" y="0"/>
            <wp:positionH relativeFrom="page">
              <wp:posOffset>2792561</wp:posOffset>
            </wp:positionH>
            <wp:positionV relativeFrom="paragraph">
              <wp:posOffset>276017</wp:posOffset>
            </wp:positionV>
            <wp:extent cx="731190" cy="695706"/>
            <wp:effectExtent l="0" t="0" r="0" b="0"/>
            <wp:wrapTopAndBottom/>
            <wp:docPr id="4" name="Image 4">
              <a:extLst xmlns:a="http://schemas.openxmlformats.org/drawingml/2006/main">
                <a:ext uri="{FF2B5EF4-FFF2-40B4-BE49-F238E27FC236}">
                  <a16:creationId xmlns:a16="http://schemas.microsoft.com/office/drawing/2014/main" id="{B267B81D-D5EA-4D2F-93F8-FFD8128B432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731190" cy="695706"/>
                    </a:xfrm>
                    <a:prstGeom prst="rect">
                      <a:avLst/>
                    </a:prstGeom>
                  </pic:spPr>
                </pic:pic>
              </a:graphicData>
            </a:graphic>
          </wp:anchor>
        </w:drawing>
      </w:r>
      <w:r>
        <w:rPr>
          <w:noProof/>
          <w:sz w:val="20"/>
        </w:rPr>
        <w:drawing>
          <wp:anchor distT="0" distB="0" distL="0" distR="0" simplePos="0" relativeHeight="251658244" behindDoc="1" locked="0" layoutInCell="1" allowOverlap="1" wp14:anchorId="620C63E8" wp14:editId="1061ACCD">
            <wp:simplePos x="0" y="0"/>
            <wp:positionH relativeFrom="page">
              <wp:posOffset>4134637</wp:posOffset>
            </wp:positionH>
            <wp:positionV relativeFrom="paragraph">
              <wp:posOffset>276017</wp:posOffset>
            </wp:positionV>
            <wp:extent cx="705976" cy="695706"/>
            <wp:effectExtent l="0" t="0" r="0" b="0"/>
            <wp:wrapTopAndBottom/>
            <wp:docPr id="5" name="Image 5">
              <a:extLst xmlns:a="http://schemas.openxmlformats.org/drawingml/2006/main">
                <a:ext uri="{FF2B5EF4-FFF2-40B4-BE49-F238E27FC236}">
                  <a16:creationId xmlns:a16="http://schemas.microsoft.com/office/drawing/2014/main" id="{7C069EFA-9A59-4F45-A065-6795B75F4C1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705976" cy="695706"/>
                    </a:xfrm>
                    <a:prstGeom prst="rect">
                      <a:avLst/>
                    </a:prstGeom>
                  </pic:spPr>
                </pic:pic>
              </a:graphicData>
            </a:graphic>
          </wp:anchor>
        </w:drawing>
      </w:r>
      <w:r>
        <w:rPr>
          <w:noProof/>
          <w:sz w:val="20"/>
        </w:rPr>
        <w:drawing>
          <wp:anchor distT="0" distB="0" distL="0" distR="0" simplePos="0" relativeHeight="251658245" behindDoc="1" locked="0" layoutInCell="1" allowOverlap="1" wp14:anchorId="0E2EEF12" wp14:editId="39963AAA">
            <wp:simplePos x="0" y="0"/>
            <wp:positionH relativeFrom="page">
              <wp:posOffset>5331078</wp:posOffset>
            </wp:positionH>
            <wp:positionV relativeFrom="paragraph">
              <wp:posOffset>276017</wp:posOffset>
            </wp:positionV>
            <wp:extent cx="859222" cy="695706"/>
            <wp:effectExtent l="0" t="0" r="0" b="0"/>
            <wp:wrapTopAndBottom/>
            <wp:docPr id="6" name="Image 6">
              <a:extLst xmlns:a="http://schemas.openxmlformats.org/drawingml/2006/main">
                <a:ext uri="{FF2B5EF4-FFF2-40B4-BE49-F238E27FC236}">
                  <a16:creationId xmlns:a16="http://schemas.microsoft.com/office/drawing/2014/main" id="{343E25A8-494F-4FBE-B697-C688D547552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859222" cy="695706"/>
                    </a:xfrm>
                    <a:prstGeom prst="rect">
                      <a:avLst/>
                    </a:prstGeom>
                  </pic:spPr>
                </pic:pic>
              </a:graphicData>
            </a:graphic>
          </wp:anchor>
        </w:drawing>
      </w:r>
    </w:p>
    <w:p w14:paraId="0EE96FD5" w14:textId="77777777" w:rsidR="00D24F2E" w:rsidRDefault="00D24F2E">
      <w:pPr>
        <w:pStyle w:val="BodyText"/>
        <w:spacing w:before="186"/>
        <w:ind w:left="0"/>
        <w:rPr>
          <w:sz w:val="22"/>
        </w:rPr>
      </w:pPr>
    </w:p>
    <w:p w14:paraId="2C73FF32" w14:textId="77777777" w:rsidR="00D24F2E" w:rsidRDefault="009D1509">
      <w:pPr>
        <w:tabs>
          <w:tab w:val="left" w:pos="4285"/>
          <w:tab w:val="left" w:pos="6167"/>
          <w:tab w:val="left" w:pos="8035"/>
        </w:tabs>
        <w:ind w:left="1616"/>
        <w:rPr>
          <w:b/>
        </w:rPr>
      </w:pPr>
      <w:r>
        <w:rPr>
          <w:b/>
          <w:color w:val="EE7A1F"/>
          <w:position w:val="2"/>
        </w:rPr>
        <w:t>People</w:t>
      </w:r>
      <w:r>
        <w:rPr>
          <w:b/>
          <w:color w:val="EE7A1F"/>
          <w:spacing w:val="-8"/>
          <w:position w:val="2"/>
        </w:rPr>
        <w:t xml:space="preserve"> </w:t>
      </w:r>
      <w:r>
        <w:rPr>
          <w:b/>
          <w:color w:val="EE7A1F"/>
          <w:spacing w:val="-2"/>
          <w:position w:val="2"/>
        </w:rPr>
        <w:t>powered</w:t>
      </w:r>
      <w:r>
        <w:rPr>
          <w:b/>
          <w:color w:val="EE7A1F"/>
          <w:position w:val="2"/>
        </w:rPr>
        <w:tab/>
      </w:r>
      <w:r>
        <w:rPr>
          <w:b/>
          <w:color w:val="9A2177"/>
          <w:spacing w:val="-4"/>
          <w:position w:val="1"/>
        </w:rPr>
        <w:t>Bold</w:t>
      </w:r>
      <w:r>
        <w:rPr>
          <w:b/>
          <w:color w:val="9A2177"/>
          <w:position w:val="1"/>
        </w:rPr>
        <w:tab/>
      </w:r>
      <w:r>
        <w:rPr>
          <w:b/>
          <w:color w:val="ED5255"/>
          <w:spacing w:val="-2"/>
          <w:position w:val="1"/>
        </w:rPr>
        <w:t>Effective</w:t>
      </w:r>
      <w:r>
        <w:rPr>
          <w:b/>
          <w:color w:val="ED5255"/>
          <w:position w:val="1"/>
        </w:rPr>
        <w:tab/>
      </w:r>
      <w:r>
        <w:rPr>
          <w:b/>
          <w:color w:val="7A95CD"/>
          <w:spacing w:val="-2"/>
        </w:rPr>
        <w:t>Thoughtful</w:t>
      </w:r>
    </w:p>
    <w:p w14:paraId="7911D935" w14:textId="77777777" w:rsidR="00D24F2E" w:rsidRDefault="009D1509">
      <w:pPr>
        <w:spacing w:before="262"/>
        <w:ind w:left="1577"/>
        <w:rPr>
          <w:rFonts w:ascii="Arial"/>
          <w:b/>
          <w:sz w:val="21"/>
        </w:rPr>
      </w:pPr>
      <w:r>
        <w:rPr>
          <w:rFonts w:ascii="Arial"/>
          <w:b/>
          <w:color w:val="FBC757"/>
          <w:sz w:val="21"/>
        </w:rPr>
        <w:t>We</w:t>
      </w:r>
      <w:r>
        <w:rPr>
          <w:rFonts w:ascii="Arial"/>
          <w:b/>
          <w:color w:val="FBC757"/>
          <w:spacing w:val="-13"/>
          <w:sz w:val="21"/>
        </w:rPr>
        <w:t xml:space="preserve"> </w:t>
      </w:r>
      <w:r>
        <w:rPr>
          <w:rFonts w:ascii="Arial"/>
          <w:b/>
          <w:color w:val="FBC757"/>
          <w:sz w:val="21"/>
        </w:rPr>
        <w:t>do</w:t>
      </w:r>
      <w:r>
        <w:rPr>
          <w:rFonts w:ascii="Arial"/>
          <w:b/>
          <w:color w:val="FBC757"/>
          <w:spacing w:val="-4"/>
          <w:sz w:val="21"/>
        </w:rPr>
        <w:t xml:space="preserve"> </w:t>
      </w:r>
      <w:r>
        <w:rPr>
          <w:rFonts w:ascii="Arial"/>
          <w:b/>
          <w:color w:val="FBC757"/>
          <w:sz w:val="21"/>
        </w:rPr>
        <w:t>this</w:t>
      </w:r>
      <w:r>
        <w:rPr>
          <w:rFonts w:ascii="Arial"/>
          <w:b/>
          <w:color w:val="FBC757"/>
          <w:spacing w:val="-7"/>
          <w:sz w:val="21"/>
        </w:rPr>
        <w:t xml:space="preserve"> </w:t>
      </w:r>
      <w:r>
        <w:rPr>
          <w:rFonts w:ascii="Arial"/>
          <w:b/>
          <w:color w:val="FBC757"/>
          <w:sz w:val="21"/>
        </w:rPr>
        <w:t>by</w:t>
      </w:r>
      <w:r>
        <w:rPr>
          <w:rFonts w:ascii="Arial"/>
          <w:b/>
          <w:color w:val="FBC757"/>
          <w:spacing w:val="-6"/>
          <w:sz w:val="21"/>
        </w:rPr>
        <w:t xml:space="preserve"> </w:t>
      </w:r>
      <w:r>
        <w:rPr>
          <w:rFonts w:ascii="Arial"/>
          <w:b/>
          <w:color w:val="FBC757"/>
          <w:sz w:val="21"/>
        </w:rPr>
        <w:t>supporting</w:t>
      </w:r>
      <w:r>
        <w:rPr>
          <w:rFonts w:ascii="Arial"/>
          <w:b/>
          <w:color w:val="FBC757"/>
          <w:spacing w:val="-3"/>
          <w:sz w:val="21"/>
        </w:rPr>
        <w:t xml:space="preserve"> </w:t>
      </w:r>
      <w:r>
        <w:rPr>
          <w:rFonts w:ascii="Arial"/>
          <w:b/>
          <w:color w:val="FBC757"/>
          <w:sz w:val="21"/>
        </w:rPr>
        <w:t>people</w:t>
      </w:r>
      <w:r>
        <w:rPr>
          <w:rFonts w:ascii="Arial"/>
          <w:b/>
          <w:color w:val="FBC757"/>
          <w:spacing w:val="-7"/>
          <w:sz w:val="21"/>
        </w:rPr>
        <w:t xml:space="preserve"> </w:t>
      </w:r>
      <w:r>
        <w:rPr>
          <w:rFonts w:ascii="Arial"/>
          <w:b/>
          <w:color w:val="FBC757"/>
          <w:sz w:val="21"/>
        </w:rPr>
        <w:t>to</w:t>
      </w:r>
      <w:r>
        <w:rPr>
          <w:rFonts w:ascii="Arial"/>
          <w:b/>
          <w:color w:val="FBC757"/>
          <w:spacing w:val="-4"/>
          <w:sz w:val="21"/>
        </w:rPr>
        <w:t xml:space="preserve"> </w:t>
      </w:r>
      <w:r>
        <w:rPr>
          <w:rFonts w:ascii="Arial"/>
          <w:b/>
          <w:color w:val="FBC757"/>
          <w:sz w:val="21"/>
        </w:rPr>
        <w:t>become</w:t>
      </w:r>
      <w:r>
        <w:rPr>
          <w:rFonts w:ascii="Arial"/>
          <w:b/>
          <w:color w:val="FBC757"/>
          <w:spacing w:val="-7"/>
          <w:sz w:val="21"/>
        </w:rPr>
        <w:t xml:space="preserve"> </w:t>
      </w:r>
      <w:r>
        <w:rPr>
          <w:rFonts w:ascii="Arial"/>
          <w:b/>
          <w:color w:val="FBC757"/>
          <w:sz w:val="21"/>
        </w:rPr>
        <w:t>active</w:t>
      </w:r>
      <w:r>
        <w:rPr>
          <w:rFonts w:ascii="Arial"/>
          <w:b/>
          <w:color w:val="FBC757"/>
          <w:spacing w:val="-7"/>
          <w:sz w:val="21"/>
        </w:rPr>
        <w:t xml:space="preserve"> </w:t>
      </w:r>
      <w:r>
        <w:rPr>
          <w:rFonts w:ascii="Arial"/>
          <w:b/>
          <w:color w:val="FBC757"/>
          <w:sz w:val="21"/>
        </w:rPr>
        <w:t>participants</w:t>
      </w:r>
      <w:r>
        <w:rPr>
          <w:rFonts w:ascii="Arial"/>
          <w:b/>
          <w:color w:val="FBC757"/>
          <w:spacing w:val="-7"/>
          <w:sz w:val="21"/>
        </w:rPr>
        <w:t xml:space="preserve"> </w:t>
      </w:r>
      <w:r>
        <w:rPr>
          <w:rFonts w:ascii="Arial"/>
          <w:b/>
          <w:color w:val="FBC757"/>
          <w:sz w:val="21"/>
        </w:rPr>
        <w:t>in</w:t>
      </w:r>
      <w:r>
        <w:rPr>
          <w:rFonts w:ascii="Arial"/>
          <w:b/>
          <w:color w:val="FBC757"/>
          <w:spacing w:val="-3"/>
          <w:sz w:val="21"/>
        </w:rPr>
        <w:t xml:space="preserve"> </w:t>
      </w:r>
      <w:r>
        <w:rPr>
          <w:rFonts w:ascii="Arial"/>
          <w:b/>
          <w:color w:val="FBC757"/>
          <w:sz w:val="21"/>
        </w:rPr>
        <w:t>their</w:t>
      </w:r>
      <w:r>
        <w:rPr>
          <w:rFonts w:ascii="Arial"/>
          <w:b/>
          <w:color w:val="FBC757"/>
          <w:spacing w:val="-5"/>
          <w:sz w:val="21"/>
        </w:rPr>
        <w:t xml:space="preserve"> </w:t>
      </w:r>
      <w:r>
        <w:rPr>
          <w:rFonts w:ascii="Arial"/>
          <w:b/>
          <w:color w:val="FBC757"/>
          <w:spacing w:val="-2"/>
          <w:sz w:val="21"/>
        </w:rPr>
        <w:t>health</w:t>
      </w:r>
    </w:p>
    <w:p w14:paraId="3CC6C15D" w14:textId="77777777" w:rsidR="00D24F2E" w:rsidRDefault="00D24F2E">
      <w:pPr>
        <w:pStyle w:val="BodyText"/>
        <w:ind w:left="0"/>
        <w:rPr>
          <w:rFonts w:ascii="Arial"/>
          <w:b/>
        </w:rPr>
      </w:pPr>
    </w:p>
    <w:p w14:paraId="2FF4D10C" w14:textId="77777777" w:rsidR="00D24F2E" w:rsidRDefault="00D24F2E">
      <w:pPr>
        <w:pStyle w:val="BodyText"/>
        <w:spacing w:before="150"/>
        <w:ind w:left="0"/>
        <w:rPr>
          <w:rFonts w:ascii="Arial"/>
          <w:b/>
        </w:rPr>
      </w:pPr>
    </w:p>
    <w:p w14:paraId="5E047F0B" w14:textId="77777777" w:rsidR="00D24F2E" w:rsidRDefault="009D1509">
      <w:pPr>
        <w:pStyle w:val="BodyText"/>
        <w:spacing w:line="259" w:lineRule="auto"/>
        <w:ind w:left="295" w:right="648"/>
      </w:pPr>
      <w:r>
        <w:t>We actively welcome candidates and staff with different identities and different ways of thinking. As a Disability</w:t>
      </w:r>
      <w:r>
        <w:rPr>
          <w:spacing w:val="-3"/>
        </w:rPr>
        <w:t xml:space="preserve"> </w:t>
      </w:r>
      <w:r>
        <w:t>Confident</w:t>
      </w:r>
      <w:r>
        <w:rPr>
          <w:spacing w:val="-4"/>
        </w:rPr>
        <w:t xml:space="preserve"> </w:t>
      </w:r>
      <w:proofErr w:type="gramStart"/>
      <w:r>
        <w:t>Leader</w:t>
      </w:r>
      <w:proofErr w:type="gramEnd"/>
      <w:r>
        <w:rPr>
          <w:spacing w:val="-6"/>
        </w:rPr>
        <w:t xml:space="preserve"> </w:t>
      </w:r>
      <w:r>
        <w:t>we</w:t>
      </w:r>
      <w:r>
        <w:rPr>
          <w:spacing w:val="-1"/>
        </w:rPr>
        <w:t xml:space="preserve"> </w:t>
      </w:r>
      <w:r>
        <w:t>encourage</w:t>
      </w:r>
      <w:r>
        <w:rPr>
          <w:spacing w:val="-4"/>
        </w:rPr>
        <w:t xml:space="preserve"> </w:t>
      </w:r>
      <w:r>
        <w:t>open</w:t>
      </w:r>
      <w:r>
        <w:rPr>
          <w:spacing w:val="-4"/>
        </w:rPr>
        <w:t xml:space="preserve"> </w:t>
      </w:r>
      <w:r>
        <w:t>and</w:t>
      </w:r>
      <w:r>
        <w:rPr>
          <w:spacing w:val="-5"/>
        </w:rPr>
        <w:t xml:space="preserve"> </w:t>
      </w:r>
      <w:r>
        <w:t>honest</w:t>
      </w:r>
      <w:r>
        <w:rPr>
          <w:spacing w:val="-4"/>
        </w:rPr>
        <w:t xml:space="preserve"> </w:t>
      </w:r>
      <w:r>
        <w:t>communication</w:t>
      </w:r>
      <w:r>
        <w:rPr>
          <w:spacing w:val="-2"/>
        </w:rPr>
        <w:t xml:space="preserve"> </w:t>
      </w:r>
      <w:r>
        <w:t>at</w:t>
      </w:r>
      <w:r>
        <w:rPr>
          <w:spacing w:val="-4"/>
        </w:rPr>
        <w:t xml:space="preserve"> </w:t>
      </w:r>
      <w:r>
        <w:t>all</w:t>
      </w:r>
      <w:r>
        <w:rPr>
          <w:spacing w:val="-3"/>
        </w:rPr>
        <w:t xml:space="preserve"> </w:t>
      </w:r>
      <w:proofErr w:type="gramStart"/>
      <w:r>
        <w:t>levels</w:t>
      </w:r>
      <w:proofErr w:type="gramEnd"/>
      <w:r>
        <w:rPr>
          <w:spacing w:val="-3"/>
        </w:rPr>
        <w:t xml:space="preserve"> </w:t>
      </w:r>
      <w:r>
        <w:t>and</w:t>
      </w:r>
      <w:r>
        <w:rPr>
          <w:spacing w:val="-2"/>
        </w:rPr>
        <w:t xml:space="preserve"> </w:t>
      </w:r>
      <w:r>
        <w:t>we</w:t>
      </w:r>
      <w:r>
        <w:rPr>
          <w:spacing w:val="-4"/>
        </w:rPr>
        <w:t xml:space="preserve"> </w:t>
      </w:r>
      <w:r>
        <w:t>are</w:t>
      </w:r>
      <w:r>
        <w:rPr>
          <w:spacing w:val="-4"/>
        </w:rPr>
        <w:t xml:space="preserve"> </w:t>
      </w:r>
      <w:r>
        <w:t>happy to discuss reasonable adjustments for any staff in any role.</w:t>
      </w:r>
    </w:p>
    <w:p w14:paraId="3F6A36CA" w14:textId="77777777" w:rsidR="00D24F2E" w:rsidRDefault="00D24F2E">
      <w:pPr>
        <w:pStyle w:val="BodyText"/>
        <w:spacing w:line="259" w:lineRule="auto"/>
      </w:pPr>
    </w:p>
    <w:p w14:paraId="22AEF13A" w14:textId="77777777" w:rsidR="002711D2" w:rsidRDefault="002711D2">
      <w:pPr>
        <w:pStyle w:val="BodyText"/>
        <w:spacing w:line="259" w:lineRule="auto"/>
      </w:pPr>
    </w:p>
    <w:p w14:paraId="54E42D0B" w14:textId="77777777" w:rsidR="002711D2" w:rsidRDefault="002711D2">
      <w:pPr>
        <w:pStyle w:val="BodyText"/>
        <w:spacing w:line="259" w:lineRule="auto"/>
      </w:pPr>
    </w:p>
    <w:p w14:paraId="0D37A566" w14:textId="77777777" w:rsidR="002711D2" w:rsidRPr="008F3DBA" w:rsidRDefault="002711D2" w:rsidP="008F3DBA">
      <w:pPr>
        <w:pStyle w:val="BodyText"/>
        <w:spacing w:line="259" w:lineRule="auto"/>
        <w:ind w:left="0"/>
        <w:rPr>
          <w:rFonts w:asciiTheme="minorHAnsi" w:hAnsiTheme="minorHAnsi" w:cstheme="minorHAnsi"/>
          <w:lang w:val="en-GB"/>
        </w:rPr>
      </w:pPr>
    </w:p>
    <w:p w14:paraId="09353AFD" w14:textId="76B58A9B" w:rsidR="003A3D99" w:rsidRDefault="003A3D99" w:rsidP="00BD0BE7">
      <w:pPr>
        <w:pStyle w:val="BodyText"/>
        <w:spacing w:line="259" w:lineRule="auto"/>
        <w:rPr>
          <w:rFonts w:asciiTheme="minorHAnsi" w:hAnsiTheme="minorHAnsi" w:cstheme="minorHAnsi"/>
          <w:b/>
          <w:bCs/>
        </w:rPr>
      </w:pPr>
      <w:r w:rsidRPr="003A3D99">
        <w:rPr>
          <w:rFonts w:asciiTheme="minorHAnsi" w:hAnsiTheme="minorHAnsi" w:cstheme="minorHAnsi"/>
          <w:b/>
          <w:bCs/>
        </w:rPr>
        <w:t>Make a Real Difference in the Lives of Young People</w:t>
      </w:r>
    </w:p>
    <w:p w14:paraId="4F48941D" w14:textId="77777777" w:rsidR="003A3D99" w:rsidRDefault="003A3D99" w:rsidP="00BD0BE7">
      <w:pPr>
        <w:pStyle w:val="BodyText"/>
        <w:spacing w:line="259" w:lineRule="auto"/>
        <w:rPr>
          <w:rFonts w:asciiTheme="minorHAnsi" w:hAnsiTheme="minorHAnsi" w:cstheme="minorHAnsi"/>
          <w:lang w:val="en-GB"/>
        </w:rPr>
      </w:pPr>
    </w:p>
    <w:p w14:paraId="630068E2" w14:textId="64256233" w:rsidR="00BD0BE7" w:rsidRPr="008F3DBA" w:rsidRDefault="00BD0BE7" w:rsidP="00BD0BE7">
      <w:pPr>
        <w:pStyle w:val="BodyText"/>
        <w:spacing w:line="259" w:lineRule="auto"/>
        <w:rPr>
          <w:rFonts w:asciiTheme="minorHAnsi" w:hAnsiTheme="minorHAnsi" w:cstheme="minorHAnsi"/>
          <w:lang w:val="en-GB"/>
        </w:rPr>
      </w:pPr>
      <w:r w:rsidRPr="008F3DBA">
        <w:rPr>
          <w:rFonts w:asciiTheme="minorHAnsi" w:hAnsiTheme="minorHAnsi" w:cstheme="minorHAnsi"/>
          <w:lang w:val="en-GB"/>
        </w:rPr>
        <w:t>Are you passionate about supporting children, young people, and families facing challenging circumstances? Whether you’ve worked in youth services, residential care, education, or community support, this role offers a unique opportunity to make a meaningful impact.</w:t>
      </w:r>
    </w:p>
    <w:p w14:paraId="21C4A422" w14:textId="2A7D7FDE" w:rsidR="00BD0BE7" w:rsidRPr="008F3DBA" w:rsidRDefault="00BD0BE7" w:rsidP="00BD0BE7">
      <w:pPr>
        <w:pStyle w:val="BodyText"/>
        <w:spacing w:line="259" w:lineRule="auto"/>
        <w:rPr>
          <w:rFonts w:asciiTheme="minorHAnsi" w:hAnsiTheme="minorHAnsi" w:cstheme="minorHAnsi"/>
          <w:lang w:val="en-GB"/>
        </w:rPr>
      </w:pPr>
      <w:r w:rsidRPr="008F3DBA">
        <w:rPr>
          <w:rFonts w:asciiTheme="minorHAnsi" w:hAnsiTheme="minorHAnsi" w:cstheme="minorHAnsi"/>
          <w:lang w:val="en-GB"/>
        </w:rPr>
        <w:t>We’re looking for a Behaviour Support Worker to join our dedicated team at ABL Health, a values-driven organisation committed to reducing health inequalities and improving lives through community-based support.</w:t>
      </w:r>
    </w:p>
    <w:p w14:paraId="1450303C" w14:textId="77777777" w:rsidR="002711D2" w:rsidRPr="008F3DBA" w:rsidRDefault="002711D2" w:rsidP="00BD0BE7">
      <w:pPr>
        <w:pStyle w:val="BodyText"/>
        <w:spacing w:line="259" w:lineRule="auto"/>
        <w:rPr>
          <w:rFonts w:asciiTheme="minorHAnsi" w:hAnsiTheme="minorHAnsi" w:cstheme="minorHAnsi"/>
          <w:lang w:val="en-GB"/>
        </w:rPr>
      </w:pPr>
    </w:p>
    <w:p w14:paraId="0FD973C3" w14:textId="52FFEA97" w:rsidR="00BD0BE7" w:rsidRPr="008F3DBA" w:rsidRDefault="008F3DBA" w:rsidP="00BD0BE7">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Key Duties and Responsibilities</w:t>
      </w:r>
    </w:p>
    <w:p w14:paraId="4BAC8C91" w14:textId="6FB73DB7" w:rsidR="00D24F2E" w:rsidRPr="008F3DBA" w:rsidRDefault="00BD0BE7" w:rsidP="008F3DBA">
      <w:pPr>
        <w:pStyle w:val="BodyText"/>
        <w:spacing w:line="259" w:lineRule="auto"/>
        <w:rPr>
          <w:rFonts w:asciiTheme="minorHAnsi" w:hAnsiTheme="minorHAnsi" w:cstheme="minorHAnsi"/>
          <w:lang w:val="en-GB"/>
        </w:rPr>
      </w:pPr>
      <w:r w:rsidRPr="008F3DBA">
        <w:rPr>
          <w:rFonts w:asciiTheme="minorHAnsi" w:hAnsiTheme="minorHAnsi" w:cstheme="minorHAnsi"/>
          <w:lang w:val="en-GB"/>
        </w:rPr>
        <w:t xml:space="preserve">Within this role, you will build trusting relationships with children, young people, and their families, delivering structured support plans tailored to </w:t>
      </w:r>
      <w:proofErr w:type="gramStart"/>
      <w:r w:rsidRPr="008F3DBA">
        <w:rPr>
          <w:rFonts w:asciiTheme="minorHAnsi" w:hAnsiTheme="minorHAnsi" w:cstheme="minorHAnsi"/>
          <w:lang w:val="en-GB"/>
        </w:rPr>
        <w:t>each individual’s</w:t>
      </w:r>
      <w:proofErr w:type="gramEnd"/>
      <w:r w:rsidRPr="008F3DBA">
        <w:rPr>
          <w:rFonts w:asciiTheme="minorHAnsi" w:hAnsiTheme="minorHAnsi" w:cstheme="minorHAnsi"/>
          <w:lang w:val="en-GB"/>
        </w:rPr>
        <w:t xml:space="preserve"> needs. You will work closely with clinicians and support colleagues to ensure a joined-up, consistent approach, contributing to assessments and interventions under the guidance of our Clinical Lead. You will promote positive behaviour, emotional resilience, and personal development in young people, while maintaining accurate and professional records using digital tools and systems. This is a varied and rewarding position, ideal for someone with confidence in working independently whilst also valuing team collaboration.</w:t>
      </w:r>
    </w:p>
    <w:p w14:paraId="02906BBD" w14:textId="77777777" w:rsidR="00BD0BE7" w:rsidRPr="008F3DBA" w:rsidRDefault="00BD0BE7" w:rsidP="001E1288">
      <w:pPr>
        <w:pStyle w:val="BodyText"/>
        <w:spacing w:line="259" w:lineRule="auto"/>
        <w:rPr>
          <w:rFonts w:asciiTheme="minorHAnsi" w:hAnsiTheme="minorHAnsi" w:cstheme="minorHAnsi"/>
        </w:rPr>
      </w:pPr>
    </w:p>
    <w:p w14:paraId="2DB868B7" w14:textId="63C792E9"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About the role</w:t>
      </w:r>
    </w:p>
    <w:p w14:paraId="16960C00"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As a Behaviour Support Worker, you will be working within the Intensive Personalised Support (IPS) team. IPS are an experienced and supportive team, and as a staff member, you will collaborate in delivering personalised, one-to-one support to children and young people across a variety of settings: at home, in schools, and within the community. Our clients may be experiencing a range of needs, including suspected or diagnosed neurodiversity, mental health challenges, trauma, and behaviours considered as complex or high-risk.</w:t>
      </w:r>
    </w:p>
    <w:p w14:paraId="659DF38D" w14:textId="77777777" w:rsidR="009B56AE" w:rsidRPr="008F3DBA" w:rsidRDefault="009B56AE" w:rsidP="00C2428B">
      <w:pPr>
        <w:pStyle w:val="BodyText"/>
        <w:spacing w:line="259" w:lineRule="auto"/>
        <w:rPr>
          <w:rFonts w:asciiTheme="minorHAnsi" w:hAnsiTheme="minorHAnsi" w:cstheme="minorHAnsi"/>
          <w:lang w:val="en-GB"/>
        </w:rPr>
      </w:pPr>
    </w:p>
    <w:p w14:paraId="15571579" w14:textId="77777777"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In this role, you will:</w:t>
      </w:r>
    </w:p>
    <w:p w14:paraId="48DF82A5"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Deliver personalised support based on a Child or Young Person’s (CYP) support plan.</w:t>
      </w:r>
    </w:p>
    <w:p w14:paraId="41A3DCEB"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Aid in promoting individual’s independence based on their level of need.</w:t>
      </w:r>
    </w:p>
    <w:p w14:paraId="465EE934"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Assist individual’s in accessing the community.</w:t>
      </w:r>
    </w:p>
    <w:p w14:paraId="422554D2"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Help in updating support plans and providing essential observations based on first-hand experience with the client.</w:t>
      </w:r>
    </w:p>
    <w:p w14:paraId="2D33C977"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Report on medical and welfare needs of clients as necessary.</w:t>
      </w:r>
    </w:p>
    <w:p w14:paraId="36C4B784"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xml:space="preserve">· Monitor individual’s presentation and report </w:t>
      </w:r>
      <w:proofErr w:type="gramStart"/>
      <w:r w:rsidRPr="008F3DBA">
        <w:rPr>
          <w:rFonts w:asciiTheme="minorHAnsi" w:hAnsiTheme="minorHAnsi" w:cstheme="minorHAnsi"/>
          <w:lang w:val="en-GB"/>
        </w:rPr>
        <w:t>concerns</w:t>
      </w:r>
      <w:proofErr w:type="gramEnd"/>
      <w:r w:rsidRPr="008F3DBA">
        <w:rPr>
          <w:rFonts w:asciiTheme="minorHAnsi" w:hAnsiTheme="minorHAnsi" w:cstheme="minorHAnsi"/>
          <w:lang w:val="en-GB"/>
        </w:rPr>
        <w:t xml:space="preserve"> to senior team members or management.</w:t>
      </w:r>
    </w:p>
    <w:p w14:paraId="33C12243"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Provide accurate notes that capture an honest depiction of a session with a client for record-keeping purposes.</w:t>
      </w:r>
    </w:p>
    <w:p w14:paraId="134C3FFB"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Update support plans and risk assessments based on any new observations of the CYP.</w:t>
      </w:r>
    </w:p>
    <w:p w14:paraId="43E46F61" w14:textId="521B01EF" w:rsidR="002B0BA3" w:rsidRPr="008F3DBA" w:rsidRDefault="00C2428B" w:rsidP="002B0BA3">
      <w:pPr>
        <w:pStyle w:val="BodyText"/>
        <w:spacing w:line="259" w:lineRule="auto"/>
        <w:rPr>
          <w:rFonts w:asciiTheme="minorHAnsi" w:hAnsiTheme="minorHAnsi" w:cstheme="minorHAnsi"/>
          <w:lang w:val="en-GB"/>
        </w:rPr>
      </w:pPr>
      <w:r w:rsidRPr="008F3DBA">
        <w:rPr>
          <w:rFonts w:asciiTheme="minorHAnsi" w:hAnsiTheme="minorHAnsi" w:cstheme="minorHAnsi"/>
          <w:lang w:val="en-GB"/>
        </w:rPr>
        <w:t>· Work flexibly throughout varying hours, including evenings and weekends.</w:t>
      </w:r>
    </w:p>
    <w:p w14:paraId="6785425D"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Actively safeguard the individual’s we support.</w:t>
      </w:r>
    </w:p>
    <w:p w14:paraId="5C42C7F2" w14:textId="77777777" w:rsidR="002B0BA3" w:rsidRPr="008F3DBA" w:rsidRDefault="002B0BA3" w:rsidP="00C2428B">
      <w:pPr>
        <w:pStyle w:val="BodyText"/>
        <w:spacing w:line="259" w:lineRule="auto"/>
        <w:rPr>
          <w:rFonts w:asciiTheme="minorHAnsi" w:hAnsiTheme="minorHAnsi" w:cstheme="minorHAnsi"/>
          <w:lang w:val="en-GB"/>
        </w:rPr>
      </w:pPr>
    </w:p>
    <w:p w14:paraId="7E4FE770" w14:textId="77777777"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Who we’re looking for:</w:t>
      </w:r>
    </w:p>
    <w:p w14:paraId="5A6EA4FA"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We welcome people from a range of professional backgrounds, particularly those with experience in:</w:t>
      </w:r>
    </w:p>
    <w:p w14:paraId="61BBFD3C"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Youth work or family support.</w:t>
      </w:r>
    </w:p>
    <w:p w14:paraId="03EECEA7"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Education or alternative provision.</w:t>
      </w:r>
    </w:p>
    <w:p w14:paraId="7B7A86B3"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Residential care or supported living.</w:t>
      </w:r>
    </w:p>
    <w:p w14:paraId="268E7D69"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Mental health or wellbeing services.</w:t>
      </w:r>
    </w:p>
    <w:p w14:paraId="1FFB089B" w14:textId="77777777" w:rsidR="004F434C" w:rsidRPr="008F3DBA" w:rsidRDefault="004F434C" w:rsidP="00C2428B">
      <w:pPr>
        <w:pStyle w:val="BodyText"/>
        <w:spacing w:line="259" w:lineRule="auto"/>
        <w:rPr>
          <w:rFonts w:asciiTheme="minorHAnsi" w:hAnsiTheme="minorHAnsi" w:cstheme="minorHAnsi"/>
          <w:lang w:val="en-GB"/>
        </w:rPr>
      </w:pPr>
    </w:p>
    <w:p w14:paraId="39277D80" w14:textId="77777777" w:rsidR="004F434C" w:rsidRPr="008F3DBA" w:rsidRDefault="004F434C" w:rsidP="00C2428B">
      <w:pPr>
        <w:pStyle w:val="BodyText"/>
        <w:spacing w:line="259" w:lineRule="auto"/>
        <w:rPr>
          <w:rFonts w:asciiTheme="minorHAnsi" w:hAnsiTheme="minorHAnsi" w:cstheme="minorHAnsi"/>
          <w:lang w:val="en-GB"/>
        </w:rPr>
      </w:pPr>
    </w:p>
    <w:p w14:paraId="436DECB3" w14:textId="77777777"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Why Join ABL Health?</w:t>
      </w:r>
    </w:p>
    <w:p w14:paraId="6B1E7AC6"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ABL is a growing, community-focused health organisation recognised for its innovative and person-centred services.</w:t>
      </w:r>
    </w:p>
    <w:p w14:paraId="5FAD6768" w14:textId="77777777" w:rsidR="004F434C" w:rsidRPr="008F3DBA" w:rsidRDefault="004F434C" w:rsidP="00C2428B">
      <w:pPr>
        <w:pStyle w:val="BodyText"/>
        <w:spacing w:line="259" w:lineRule="auto"/>
        <w:rPr>
          <w:rFonts w:asciiTheme="minorHAnsi" w:hAnsiTheme="minorHAnsi" w:cstheme="minorHAnsi"/>
          <w:lang w:val="en-GB"/>
        </w:rPr>
      </w:pPr>
    </w:p>
    <w:p w14:paraId="0B58DF6A" w14:textId="77777777"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We are:</w:t>
      </w:r>
    </w:p>
    <w:p w14:paraId="6B7FA51F"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People-powered - we listen to individuals and co-create solutions</w:t>
      </w:r>
    </w:p>
    <w:p w14:paraId="1AEE7845"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Bold - not afraid to try new approaches</w:t>
      </w:r>
    </w:p>
    <w:p w14:paraId="4988B905"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Thoughtful - always responsive and respectful</w:t>
      </w:r>
    </w:p>
    <w:p w14:paraId="1D2ED95F"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Effective - driven by evidence and real outcomes</w:t>
      </w:r>
    </w:p>
    <w:p w14:paraId="2F4B3C13" w14:textId="77777777" w:rsidR="004F434C" w:rsidRPr="008F3DBA" w:rsidRDefault="004F434C" w:rsidP="00C2428B">
      <w:pPr>
        <w:pStyle w:val="BodyText"/>
        <w:spacing w:line="259" w:lineRule="auto"/>
        <w:rPr>
          <w:rFonts w:asciiTheme="minorHAnsi" w:hAnsiTheme="minorHAnsi" w:cstheme="minorHAnsi"/>
          <w:lang w:val="en-GB"/>
        </w:rPr>
      </w:pPr>
    </w:p>
    <w:p w14:paraId="2955E236" w14:textId="77777777"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Ready to Apply?</w:t>
      </w:r>
    </w:p>
    <w:p w14:paraId="5ED3FD25"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Within this position, you’ll be part of a dynamic, multidisciplinary team and benefit from:</w:t>
      </w:r>
    </w:p>
    <w:p w14:paraId="41170B2B" w14:textId="77777777" w:rsidR="00993A5A" w:rsidRPr="008F3DBA" w:rsidRDefault="00993A5A" w:rsidP="00C2428B">
      <w:pPr>
        <w:pStyle w:val="BodyText"/>
        <w:spacing w:line="259" w:lineRule="auto"/>
        <w:rPr>
          <w:rFonts w:asciiTheme="minorHAnsi" w:hAnsiTheme="minorHAnsi" w:cstheme="minorHAnsi"/>
          <w:lang w:val="en-GB"/>
        </w:rPr>
      </w:pPr>
    </w:p>
    <w:p w14:paraId="05A351E2"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Ongoing training and development opportunities.</w:t>
      </w:r>
    </w:p>
    <w:p w14:paraId="23482DB8" w14:textId="77777777" w:rsidR="00993A5A" w:rsidRPr="008F3DBA" w:rsidRDefault="00993A5A" w:rsidP="00C2428B">
      <w:pPr>
        <w:pStyle w:val="BodyText"/>
        <w:spacing w:line="259" w:lineRule="auto"/>
        <w:rPr>
          <w:rFonts w:asciiTheme="minorHAnsi" w:hAnsiTheme="minorHAnsi" w:cstheme="minorHAnsi"/>
          <w:lang w:val="en-GB"/>
        </w:rPr>
      </w:pPr>
    </w:p>
    <w:p w14:paraId="6588EB9E"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A supportive and inclusive workplace culture.</w:t>
      </w:r>
    </w:p>
    <w:p w14:paraId="06FF508E" w14:textId="77777777" w:rsidR="00993A5A" w:rsidRPr="008F3DBA" w:rsidRDefault="00993A5A" w:rsidP="00C2428B">
      <w:pPr>
        <w:pStyle w:val="BodyText"/>
        <w:spacing w:line="259" w:lineRule="auto"/>
        <w:rPr>
          <w:rFonts w:asciiTheme="minorHAnsi" w:hAnsiTheme="minorHAnsi" w:cstheme="minorHAnsi"/>
          <w:lang w:val="en-GB"/>
        </w:rPr>
      </w:pPr>
    </w:p>
    <w:p w14:paraId="50C40628"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Access to professional clinical guidance and peer support.</w:t>
      </w:r>
    </w:p>
    <w:p w14:paraId="2D57A02F" w14:textId="77777777" w:rsidR="00993A5A" w:rsidRPr="008F3DBA" w:rsidRDefault="00993A5A" w:rsidP="00C2428B">
      <w:pPr>
        <w:pStyle w:val="BodyText"/>
        <w:spacing w:line="259" w:lineRule="auto"/>
        <w:rPr>
          <w:rFonts w:asciiTheme="minorHAnsi" w:hAnsiTheme="minorHAnsi" w:cstheme="minorHAnsi"/>
          <w:lang w:val="en-GB"/>
        </w:rPr>
      </w:pPr>
    </w:p>
    <w:p w14:paraId="0B2D0CBE"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A real opportunity to shape change in the lives of vulnerable young people.</w:t>
      </w:r>
    </w:p>
    <w:p w14:paraId="107073B5" w14:textId="77777777" w:rsidR="00993A5A" w:rsidRPr="008F3DBA" w:rsidRDefault="00993A5A" w:rsidP="00C2428B">
      <w:pPr>
        <w:pStyle w:val="BodyText"/>
        <w:spacing w:line="259" w:lineRule="auto"/>
        <w:rPr>
          <w:rFonts w:asciiTheme="minorHAnsi" w:hAnsiTheme="minorHAnsi" w:cstheme="minorHAnsi"/>
          <w:lang w:val="en-GB"/>
        </w:rPr>
      </w:pPr>
    </w:p>
    <w:p w14:paraId="5A4E9131"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We actively welcome applicants from diverse backgrounds and are committed to equal opportunities for all.</w:t>
      </w:r>
    </w:p>
    <w:p w14:paraId="1F0A58D6" w14:textId="77777777" w:rsidR="00993A5A" w:rsidRPr="008F3DBA" w:rsidRDefault="00993A5A" w:rsidP="00C2428B">
      <w:pPr>
        <w:pStyle w:val="BodyText"/>
        <w:spacing w:line="259" w:lineRule="auto"/>
        <w:rPr>
          <w:rFonts w:asciiTheme="minorHAnsi" w:hAnsiTheme="minorHAnsi" w:cstheme="minorHAnsi"/>
          <w:lang w:val="en-GB"/>
        </w:rPr>
      </w:pPr>
    </w:p>
    <w:p w14:paraId="1324D92C" w14:textId="77777777"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Beyond this, the company provides various benefits such as:</w:t>
      </w:r>
    </w:p>
    <w:p w14:paraId="07AC34B2"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Birthday off.</w:t>
      </w:r>
    </w:p>
    <w:p w14:paraId="746E3D9E"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Blue Light card eligibility.</w:t>
      </w:r>
    </w:p>
    <w:p w14:paraId="443ED600"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28 days annual leave + the bank holidays you work.</w:t>
      </w:r>
    </w:p>
    <w:p w14:paraId="39A4A4BA"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 Flexible annual leave scheme with the ability to buy or sell days of annual leave.</w:t>
      </w:r>
    </w:p>
    <w:p w14:paraId="2F74B810" w14:textId="77777777" w:rsidR="008F3DBA" w:rsidRDefault="008F3DBA" w:rsidP="00C2428B">
      <w:pPr>
        <w:pStyle w:val="BodyText"/>
        <w:spacing w:line="259" w:lineRule="auto"/>
        <w:rPr>
          <w:rFonts w:asciiTheme="minorHAnsi" w:hAnsiTheme="minorHAnsi" w:cstheme="minorHAnsi"/>
          <w:lang w:val="en-GB"/>
        </w:rPr>
      </w:pPr>
    </w:p>
    <w:p w14:paraId="6A3E2B10" w14:textId="77777777" w:rsidR="008F3DBA" w:rsidRDefault="008F3DBA" w:rsidP="00C2428B">
      <w:pPr>
        <w:pStyle w:val="BodyText"/>
        <w:spacing w:line="259" w:lineRule="auto"/>
        <w:rPr>
          <w:rFonts w:asciiTheme="minorHAnsi" w:hAnsiTheme="minorHAnsi" w:cstheme="minorHAnsi"/>
          <w:lang w:val="en-GB"/>
        </w:rPr>
      </w:pPr>
    </w:p>
    <w:p w14:paraId="7C504E88" w14:textId="2BC61C73"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If you're ready to bring your experience, energy, and empathy to a role where you can truly make a difference, we’d love to hear from you.</w:t>
      </w:r>
    </w:p>
    <w:p w14:paraId="2FE1A4E1" w14:textId="77777777" w:rsidR="00C2428B" w:rsidRPr="008F3DBA" w:rsidRDefault="00C2428B" w:rsidP="00C2428B">
      <w:pPr>
        <w:pStyle w:val="BodyText"/>
        <w:spacing w:line="259" w:lineRule="auto"/>
        <w:rPr>
          <w:rFonts w:asciiTheme="minorHAnsi" w:hAnsiTheme="minorHAnsi" w:cstheme="minorHAnsi"/>
          <w:lang w:val="en-GB"/>
        </w:rPr>
      </w:pPr>
      <w:r w:rsidRPr="008F3DBA">
        <w:rPr>
          <w:rFonts w:asciiTheme="minorHAnsi" w:hAnsiTheme="minorHAnsi" w:cstheme="minorHAnsi"/>
          <w:lang w:val="en-GB"/>
        </w:rPr>
        <w:t>Join us in helping children and young people across the North-West build safer, more stable futures.</w:t>
      </w:r>
    </w:p>
    <w:p w14:paraId="193F36D7" w14:textId="77777777" w:rsidR="008F3DBA" w:rsidRDefault="008F3DBA" w:rsidP="00C2428B">
      <w:pPr>
        <w:pStyle w:val="BodyText"/>
        <w:spacing w:line="259" w:lineRule="auto"/>
        <w:rPr>
          <w:rFonts w:asciiTheme="minorHAnsi" w:hAnsiTheme="minorHAnsi" w:cstheme="minorHAnsi"/>
          <w:b/>
          <w:bCs/>
          <w:lang w:val="en-GB"/>
        </w:rPr>
      </w:pPr>
    </w:p>
    <w:p w14:paraId="7131389F" w14:textId="77777777" w:rsidR="008F3DBA" w:rsidRDefault="008F3DBA" w:rsidP="00C2428B">
      <w:pPr>
        <w:pStyle w:val="BodyText"/>
        <w:spacing w:line="259" w:lineRule="auto"/>
        <w:rPr>
          <w:rFonts w:asciiTheme="minorHAnsi" w:hAnsiTheme="minorHAnsi" w:cstheme="minorHAnsi"/>
          <w:b/>
          <w:bCs/>
          <w:lang w:val="en-GB"/>
        </w:rPr>
      </w:pPr>
    </w:p>
    <w:p w14:paraId="7E7F0DBF" w14:textId="2927A6A8" w:rsidR="00C2428B" w:rsidRPr="008F3DBA" w:rsidRDefault="00C2428B" w:rsidP="00C2428B">
      <w:pPr>
        <w:pStyle w:val="BodyText"/>
        <w:spacing w:line="259" w:lineRule="auto"/>
        <w:rPr>
          <w:rFonts w:asciiTheme="minorHAnsi" w:hAnsiTheme="minorHAnsi" w:cstheme="minorHAnsi"/>
          <w:b/>
          <w:bCs/>
          <w:lang w:val="en-GB"/>
        </w:rPr>
      </w:pPr>
      <w:r w:rsidRPr="008F3DBA">
        <w:rPr>
          <w:rFonts w:asciiTheme="minorHAnsi" w:hAnsiTheme="minorHAnsi" w:cstheme="minorHAnsi"/>
          <w:b/>
          <w:bCs/>
          <w:lang w:val="en-GB"/>
        </w:rPr>
        <w:t>Please note that we are unable to offer sponsorship for this role. All applicants must have the legal right to work in the UK at the time of application.</w:t>
      </w:r>
    </w:p>
    <w:p w14:paraId="5994A35A" w14:textId="77777777" w:rsidR="00993A5A" w:rsidRDefault="00993A5A" w:rsidP="00C2428B">
      <w:pPr>
        <w:pStyle w:val="BodyText"/>
        <w:spacing w:line="259" w:lineRule="auto"/>
        <w:rPr>
          <w:b/>
          <w:bCs/>
          <w:i/>
          <w:iCs/>
          <w:lang w:val="en-GB"/>
        </w:rPr>
      </w:pPr>
    </w:p>
    <w:p w14:paraId="7C6585CA" w14:textId="77777777" w:rsidR="00C12494" w:rsidRDefault="00C12494" w:rsidP="00C2428B">
      <w:pPr>
        <w:pStyle w:val="BodyText"/>
        <w:spacing w:line="259" w:lineRule="auto"/>
        <w:rPr>
          <w:b/>
          <w:bCs/>
          <w:i/>
          <w:iCs/>
          <w:lang w:val="en-GB"/>
        </w:rPr>
      </w:pPr>
    </w:p>
    <w:p w14:paraId="58931D39" w14:textId="77777777" w:rsidR="00C12494" w:rsidRPr="00955574" w:rsidRDefault="00C12494" w:rsidP="00C12494">
      <w:pPr>
        <w:ind w:right="-3"/>
        <w:jc w:val="center"/>
        <w:rPr>
          <w:rFonts w:ascii="Calibri Light" w:hAnsi="Calibri Light" w:cs="Calibri Light"/>
          <w:b/>
          <w:bCs/>
          <w:sz w:val="24"/>
          <w:szCs w:val="28"/>
          <w:lang w:eastAsia="en-GB"/>
        </w:rPr>
      </w:pPr>
      <w:r w:rsidRPr="00955574">
        <w:rPr>
          <w:rFonts w:ascii="Calibri Light" w:hAnsi="Calibri Light" w:cs="Calibri Light"/>
          <w:b/>
          <w:bCs/>
          <w:sz w:val="24"/>
          <w:szCs w:val="28"/>
          <w:lang w:eastAsia="en-GB"/>
        </w:rPr>
        <w:t>PERSON SPECIFICATION</w:t>
      </w:r>
    </w:p>
    <w:p w14:paraId="3EF1AD53" w14:textId="2CFBD160" w:rsidR="00C12494" w:rsidRPr="00C2428B" w:rsidRDefault="00C12494" w:rsidP="00C2428B">
      <w:pPr>
        <w:pStyle w:val="BodyText"/>
        <w:spacing w:line="259" w:lineRule="auto"/>
        <w:rPr>
          <w:b/>
          <w:bCs/>
          <w:i/>
          <w:iCs/>
          <w:lang w:val="en-GB"/>
        </w:rPr>
      </w:pPr>
      <w:r>
        <w:rPr>
          <w:b/>
          <w:bCs/>
          <w:i/>
          <w:iCs/>
          <w:lang w:val="en-GB"/>
        </w:rPr>
        <w:t xml:space="preserve">Job Title- Behaviour support worker </w:t>
      </w:r>
    </w:p>
    <w:tbl>
      <w:tblPr>
        <w:tblpPr w:leftFromText="180" w:rightFromText="180" w:vertAnchor="text" w:horzAnchor="margin" w:tblpXSpec="center" w:tblpY="20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2700"/>
        <w:gridCol w:w="1980"/>
      </w:tblGrid>
      <w:tr w:rsidR="001E7961" w:rsidRPr="00914BE3" w14:paraId="0A9AF6B1" w14:textId="77777777" w:rsidTr="009F784A">
        <w:tc>
          <w:tcPr>
            <w:tcW w:w="1980" w:type="dxa"/>
          </w:tcPr>
          <w:p w14:paraId="770C8A17" w14:textId="77777777" w:rsidR="001E7961" w:rsidRPr="00914BE3" w:rsidRDefault="001E7961" w:rsidP="009F784A">
            <w:pPr>
              <w:ind w:right="-3"/>
              <w:jc w:val="center"/>
              <w:rPr>
                <w:rFonts w:asciiTheme="majorHAnsi" w:eastAsia="Times New Roman" w:hAnsiTheme="majorHAnsi" w:cstheme="majorHAnsi"/>
                <w:b/>
                <w:sz w:val="24"/>
                <w:szCs w:val="24"/>
                <w:lang w:eastAsia="en-GB"/>
              </w:rPr>
            </w:pPr>
          </w:p>
        </w:tc>
        <w:tc>
          <w:tcPr>
            <w:tcW w:w="3060" w:type="dxa"/>
          </w:tcPr>
          <w:p w14:paraId="371A8174" w14:textId="77777777" w:rsidR="001E7961" w:rsidRPr="00914BE3" w:rsidRDefault="001E7961" w:rsidP="009F784A">
            <w:pPr>
              <w:ind w:right="-3"/>
              <w:jc w:val="center"/>
              <w:rPr>
                <w:rFonts w:asciiTheme="majorHAnsi" w:eastAsia="Times New Roman" w:hAnsiTheme="majorHAnsi" w:cstheme="majorHAnsi"/>
                <w:b/>
                <w:sz w:val="24"/>
                <w:szCs w:val="24"/>
                <w:lang w:eastAsia="en-GB"/>
              </w:rPr>
            </w:pPr>
            <w:r w:rsidRPr="00914BE3">
              <w:rPr>
                <w:rFonts w:asciiTheme="majorHAnsi" w:eastAsia="Times New Roman" w:hAnsiTheme="majorHAnsi" w:cstheme="majorHAnsi"/>
                <w:b/>
                <w:sz w:val="24"/>
                <w:szCs w:val="24"/>
                <w:lang w:eastAsia="en-GB"/>
              </w:rPr>
              <w:t>ESSENTIAL</w:t>
            </w:r>
          </w:p>
        </w:tc>
        <w:tc>
          <w:tcPr>
            <w:tcW w:w="2700" w:type="dxa"/>
          </w:tcPr>
          <w:p w14:paraId="0EE5049A" w14:textId="77777777" w:rsidR="001E7961" w:rsidRPr="00914BE3" w:rsidRDefault="001E7961" w:rsidP="009F784A">
            <w:pPr>
              <w:ind w:right="-3"/>
              <w:jc w:val="center"/>
              <w:rPr>
                <w:rFonts w:asciiTheme="majorHAnsi" w:eastAsia="Times New Roman" w:hAnsiTheme="majorHAnsi" w:cstheme="majorHAnsi"/>
                <w:b/>
                <w:sz w:val="24"/>
                <w:szCs w:val="24"/>
                <w:lang w:eastAsia="en-GB"/>
              </w:rPr>
            </w:pPr>
            <w:r w:rsidRPr="00914BE3">
              <w:rPr>
                <w:rFonts w:asciiTheme="majorHAnsi" w:eastAsia="Times New Roman" w:hAnsiTheme="majorHAnsi" w:cstheme="majorHAnsi"/>
                <w:b/>
                <w:sz w:val="24"/>
                <w:szCs w:val="24"/>
                <w:lang w:eastAsia="en-GB"/>
              </w:rPr>
              <w:t>DESIRABLE</w:t>
            </w:r>
          </w:p>
        </w:tc>
        <w:tc>
          <w:tcPr>
            <w:tcW w:w="1980" w:type="dxa"/>
          </w:tcPr>
          <w:p w14:paraId="02EE4A09" w14:textId="77777777" w:rsidR="001E7961" w:rsidRPr="00914BE3" w:rsidRDefault="001E7961" w:rsidP="009F784A">
            <w:pPr>
              <w:ind w:right="-3"/>
              <w:jc w:val="center"/>
              <w:rPr>
                <w:rFonts w:asciiTheme="majorHAnsi" w:eastAsia="Times New Roman" w:hAnsiTheme="majorHAnsi" w:cstheme="majorHAnsi"/>
                <w:b/>
                <w:sz w:val="24"/>
                <w:szCs w:val="24"/>
                <w:lang w:eastAsia="en-GB"/>
              </w:rPr>
            </w:pPr>
            <w:r w:rsidRPr="00914BE3">
              <w:rPr>
                <w:rFonts w:asciiTheme="majorHAnsi" w:eastAsia="Times New Roman" w:hAnsiTheme="majorHAnsi" w:cstheme="majorHAnsi"/>
                <w:b/>
                <w:sz w:val="24"/>
                <w:szCs w:val="24"/>
                <w:lang w:eastAsia="en-GB"/>
              </w:rPr>
              <w:t>METHOD OF ASSESSMENT</w:t>
            </w:r>
            <w:r w:rsidRPr="00914BE3">
              <w:rPr>
                <w:rFonts w:asciiTheme="majorHAnsi" w:eastAsia="Times New Roman" w:hAnsiTheme="majorHAnsi" w:cstheme="majorHAnsi"/>
                <w:sz w:val="24"/>
                <w:szCs w:val="24"/>
                <w:lang w:eastAsia="en-GB"/>
              </w:rPr>
              <w:t xml:space="preserve"> </w:t>
            </w:r>
          </w:p>
        </w:tc>
      </w:tr>
      <w:tr w:rsidR="001E7961" w:rsidRPr="00955574" w14:paraId="151E0595" w14:textId="77777777" w:rsidTr="009F784A">
        <w:tc>
          <w:tcPr>
            <w:tcW w:w="1980" w:type="dxa"/>
          </w:tcPr>
          <w:p w14:paraId="75F69959" w14:textId="77777777" w:rsidR="001E7961" w:rsidRPr="00955574" w:rsidRDefault="001E7961" w:rsidP="009F784A">
            <w:pPr>
              <w:ind w:right="-3"/>
              <w:rPr>
                <w:rFonts w:asciiTheme="majorHAnsi" w:eastAsia="Times New Roman" w:hAnsiTheme="majorHAnsi" w:cstheme="majorHAnsi"/>
                <w:b/>
                <w:lang w:eastAsia="en-GB"/>
              </w:rPr>
            </w:pPr>
            <w:r w:rsidRPr="00955574">
              <w:rPr>
                <w:rFonts w:asciiTheme="majorHAnsi" w:eastAsia="Times New Roman" w:hAnsiTheme="majorHAnsi" w:cstheme="majorHAnsi"/>
                <w:b/>
                <w:lang w:eastAsia="en-GB"/>
              </w:rPr>
              <w:t>Qualifications and experience</w:t>
            </w:r>
          </w:p>
        </w:tc>
        <w:tc>
          <w:tcPr>
            <w:tcW w:w="3060" w:type="dxa"/>
          </w:tcPr>
          <w:p w14:paraId="1065F33F" w14:textId="77777777" w:rsidR="001E7961" w:rsidRPr="00C306A7" w:rsidRDefault="001E7961" w:rsidP="009F784A">
            <w:r w:rsidRPr="00C306A7">
              <w:t>Experience of working with children and young people</w:t>
            </w:r>
          </w:p>
          <w:p w14:paraId="32316F43" w14:textId="77777777" w:rsidR="001E7961" w:rsidRPr="00C306A7" w:rsidRDefault="001E7961" w:rsidP="009F784A">
            <w:pPr>
              <w:rPr>
                <w:lang w:eastAsia="en-GB"/>
              </w:rPr>
            </w:pPr>
          </w:p>
        </w:tc>
        <w:tc>
          <w:tcPr>
            <w:tcW w:w="2700" w:type="dxa"/>
          </w:tcPr>
          <w:p w14:paraId="2D8619BC" w14:textId="77777777" w:rsidR="001E7961" w:rsidRPr="00C306A7" w:rsidRDefault="001E7961" w:rsidP="009F784A">
            <w:r w:rsidRPr="00C306A7">
              <w:t>· Evidence of continued professional development.</w:t>
            </w:r>
          </w:p>
          <w:p w14:paraId="0C960436" w14:textId="77777777" w:rsidR="001E7961" w:rsidRPr="00C306A7" w:rsidRDefault="001E7961" w:rsidP="009F784A">
            <w:r w:rsidRPr="00C306A7">
              <w:t xml:space="preserve">· Experience of working </w:t>
            </w:r>
            <w:r w:rsidRPr="00C306A7">
              <w:lastRenderedPageBreak/>
              <w:t>within a multidisciplinary team.</w:t>
            </w:r>
          </w:p>
          <w:p w14:paraId="722C46F5" w14:textId="77777777" w:rsidR="001E7961" w:rsidRPr="00C306A7" w:rsidRDefault="001E7961" w:rsidP="009F784A">
            <w:r w:rsidRPr="00C306A7">
              <w:t>· Experience in supporting functional/psychological assessments.</w:t>
            </w:r>
          </w:p>
          <w:p w14:paraId="27AB1FD0" w14:textId="77777777" w:rsidR="001E7961" w:rsidRPr="00C306A7" w:rsidRDefault="001E7961" w:rsidP="009F784A">
            <w:r w:rsidRPr="00C306A7">
              <w:t>Qualifications.</w:t>
            </w:r>
          </w:p>
          <w:p w14:paraId="6AF03D4F" w14:textId="77777777" w:rsidR="001E7961" w:rsidRPr="00C306A7" w:rsidRDefault="001E7961" w:rsidP="009F784A">
            <w:r w:rsidRPr="00C306A7">
              <w:t>· Sound knowledge of relevant performance frameworks, quality standards legal and ethical frameworks.</w:t>
            </w:r>
          </w:p>
          <w:p w14:paraId="1D6CFC3C" w14:textId="77777777" w:rsidR="001E7961" w:rsidRPr="00C306A7" w:rsidRDefault="001E7961" w:rsidP="009F784A">
            <w:pPr>
              <w:rPr>
                <w:lang w:eastAsia="en-GB"/>
              </w:rPr>
            </w:pPr>
          </w:p>
        </w:tc>
        <w:tc>
          <w:tcPr>
            <w:tcW w:w="1980" w:type="dxa"/>
          </w:tcPr>
          <w:p w14:paraId="79153913" w14:textId="77777777" w:rsidR="001E7961" w:rsidRPr="00C306A7" w:rsidRDefault="001E7961" w:rsidP="009F784A">
            <w:pPr>
              <w:rPr>
                <w:lang w:eastAsia="en-GB"/>
              </w:rPr>
            </w:pPr>
            <w:r w:rsidRPr="00C306A7">
              <w:rPr>
                <w:lang w:eastAsia="en-GB"/>
              </w:rPr>
              <w:lastRenderedPageBreak/>
              <w:t>Application/ Certificates</w:t>
            </w:r>
          </w:p>
          <w:p w14:paraId="3E3B7F58" w14:textId="77777777" w:rsidR="001E7961" w:rsidRPr="00C306A7" w:rsidRDefault="001E7961" w:rsidP="009F784A">
            <w:pPr>
              <w:rPr>
                <w:lang w:eastAsia="en-GB"/>
              </w:rPr>
            </w:pPr>
          </w:p>
          <w:p w14:paraId="0B912D1C" w14:textId="77777777" w:rsidR="001E7961" w:rsidRPr="00C306A7" w:rsidRDefault="001E7961" w:rsidP="009F784A">
            <w:pPr>
              <w:rPr>
                <w:lang w:eastAsia="en-GB"/>
              </w:rPr>
            </w:pPr>
          </w:p>
          <w:p w14:paraId="5B7C525A" w14:textId="77777777" w:rsidR="001E7961" w:rsidRPr="00C306A7" w:rsidRDefault="001E7961" w:rsidP="009F784A">
            <w:pPr>
              <w:rPr>
                <w:lang w:eastAsia="en-GB"/>
              </w:rPr>
            </w:pPr>
          </w:p>
          <w:p w14:paraId="4B7035F7" w14:textId="77777777" w:rsidR="001E7961" w:rsidRPr="00C306A7" w:rsidRDefault="001E7961" w:rsidP="009F784A">
            <w:pPr>
              <w:rPr>
                <w:lang w:eastAsia="en-GB"/>
              </w:rPr>
            </w:pPr>
            <w:r w:rsidRPr="00C306A7">
              <w:rPr>
                <w:lang w:eastAsia="en-GB"/>
              </w:rPr>
              <w:t>Application/</w:t>
            </w:r>
          </w:p>
          <w:p w14:paraId="2AD31475" w14:textId="77777777" w:rsidR="001E7961" w:rsidRPr="00C306A7" w:rsidRDefault="001E7961" w:rsidP="009F784A">
            <w:pPr>
              <w:rPr>
                <w:lang w:eastAsia="en-GB"/>
              </w:rPr>
            </w:pPr>
            <w:r w:rsidRPr="00C306A7">
              <w:rPr>
                <w:lang w:eastAsia="en-GB"/>
              </w:rPr>
              <w:t xml:space="preserve">Interview </w:t>
            </w:r>
          </w:p>
          <w:p w14:paraId="7EC48A2B" w14:textId="77777777" w:rsidR="001E7961" w:rsidRPr="00C306A7" w:rsidRDefault="001E7961" w:rsidP="009F784A">
            <w:pPr>
              <w:rPr>
                <w:lang w:eastAsia="en-GB"/>
              </w:rPr>
            </w:pPr>
          </w:p>
          <w:p w14:paraId="54F58044" w14:textId="77777777" w:rsidR="001E7961" w:rsidRPr="00C306A7" w:rsidRDefault="001E7961" w:rsidP="009F784A">
            <w:pPr>
              <w:rPr>
                <w:lang w:eastAsia="en-GB"/>
              </w:rPr>
            </w:pPr>
            <w:r w:rsidRPr="00C306A7">
              <w:rPr>
                <w:lang w:eastAsia="en-GB"/>
              </w:rPr>
              <w:t>Application/</w:t>
            </w:r>
          </w:p>
          <w:p w14:paraId="6946993A" w14:textId="77777777" w:rsidR="001E7961" w:rsidRPr="00C306A7" w:rsidRDefault="001E7961" w:rsidP="009F784A">
            <w:pPr>
              <w:rPr>
                <w:lang w:eastAsia="en-GB"/>
              </w:rPr>
            </w:pPr>
            <w:r w:rsidRPr="00C306A7">
              <w:rPr>
                <w:lang w:eastAsia="en-GB"/>
              </w:rPr>
              <w:t xml:space="preserve">Interview </w:t>
            </w:r>
          </w:p>
          <w:p w14:paraId="54712ED2" w14:textId="77777777" w:rsidR="001E7961" w:rsidRPr="00C306A7" w:rsidRDefault="001E7961" w:rsidP="009F784A">
            <w:pPr>
              <w:rPr>
                <w:lang w:eastAsia="en-GB"/>
              </w:rPr>
            </w:pPr>
          </w:p>
        </w:tc>
      </w:tr>
      <w:tr w:rsidR="001E7961" w:rsidRPr="00955574" w14:paraId="41CA3E41" w14:textId="77777777" w:rsidTr="009F784A">
        <w:tc>
          <w:tcPr>
            <w:tcW w:w="1980" w:type="dxa"/>
          </w:tcPr>
          <w:p w14:paraId="3BC8F00F" w14:textId="77777777" w:rsidR="001E7961" w:rsidRPr="00955574" w:rsidRDefault="001E7961" w:rsidP="009F784A">
            <w:pPr>
              <w:ind w:right="-3"/>
              <w:rPr>
                <w:rFonts w:asciiTheme="majorHAnsi" w:eastAsia="Times New Roman" w:hAnsiTheme="majorHAnsi" w:cstheme="majorHAnsi"/>
                <w:b/>
                <w:lang w:eastAsia="en-GB"/>
              </w:rPr>
            </w:pPr>
            <w:r w:rsidRPr="00955574">
              <w:rPr>
                <w:rFonts w:asciiTheme="majorHAnsi" w:eastAsia="Times New Roman" w:hAnsiTheme="majorHAnsi" w:cstheme="majorHAnsi"/>
                <w:b/>
                <w:lang w:eastAsia="en-GB"/>
              </w:rPr>
              <w:lastRenderedPageBreak/>
              <w:t>Skills &amp; Knowledge</w:t>
            </w:r>
          </w:p>
        </w:tc>
        <w:tc>
          <w:tcPr>
            <w:tcW w:w="3060" w:type="dxa"/>
          </w:tcPr>
          <w:p w14:paraId="26AE3B81"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Ability to communicate effectively both verbally and in writing at all levels, with individuals, groups, organisations and the public.</w:t>
            </w:r>
          </w:p>
          <w:p w14:paraId="052D855B"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Ability to deal calmly and effectively with conflict.</w:t>
            </w:r>
          </w:p>
          <w:p w14:paraId="3E619E18"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Ability to work with groups from different backgrounds and cultures.</w:t>
            </w:r>
          </w:p>
          <w:p w14:paraId="41FAD4BD"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Excellent organisational skills with the ability to prioritise tasks effectively and meet deadlines amid a range of competing demands.</w:t>
            </w:r>
          </w:p>
          <w:p w14:paraId="4EC01E37"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Excellent problem-solving skills and the ability to work flexibly to overcome challenges.</w:t>
            </w:r>
          </w:p>
          <w:p w14:paraId="3B540FBA"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Ability to collate and analyse data to ensure the effectiveness of service outputs.</w:t>
            </w:r>
          </w:p>
          <w:p w14:paraId="22EC340E"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xml:space="preserve">· The ability to support the IPS team independently, </w:t>
            </w:r>
            <w:r w:rsidRPr="00C306A7">
              <w:rPr>
                <w:rFonts w:asciiTheme="majorHAnsi" w:hAnsiTheme="majorHAnsi" w:cstheme="majorHAnsi"/>
                <w:sz w:val="22"/>
                <w:szCs w:val="22"/>
                <w:lang w:val="en-GB"/>
              </w:rPr>
              <w:lastRenderedPageBreak/>
              <w:t>with the understanding of when to escalate situations.</w:t>
            </w:r>
          </w:p>
          <w:p w14:paraId="5A95BCA0"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An understanding of Safeguarding.</w:t>
            </w:r>
          </w:p>
          <w:p w14:paraId="3D72212A" w14:textId="77777777" w:rsidR="001E7961" w:rsidRPr="00C306A7" w:rsidRDefault="001E7961" w:rsidP="009F784A">
            <w:pPr>
              <w:pStyle w:val="BodyText"/>
              <w:spacing w:line="259" w:lineRule="auto"/>
              <w:rPr>
                <w:rFonts w:asciiTheme="majorHAnsi" w:hAnsiTheme="majorHAnsi" w:cstheme="majorHAnsi"/>
                <w:sz w:val="22"/>
                <w:szCs w:val="22"/>
                <w:lang w:val="en-GB"/>
              </w:rPr>
            </w:pPr>
            <w:r w:rsidRPr="00C306A7">
              <w:rPr>
                <w:rFonts w:asciiTheme="majorHAnsi" w:hAnsiTheme="majorHAnsi" w:cstheme="majorHAnsi"/>
                <w:sz w:val="22"/>
                <w:szCs w:val="22"/>
                <w:lang w:val="en-GB"/>
              </w:rPr>
              <w:t>· Effective computer literacy skills, including use of Microsoft Office systems.</w:t>
            </w:r>
          </w:p>
          <w:p w14:paraId="5E6F1655" w14:textId="77777777" w:rsidR="001E7961" w:rsidRPr="00C306A7" w:rsidRDefault="001E7961" w:rsidP="009F784A">
            <w:pPr>
              <w:ind w:right="-3"/>
              <w:rPr>
                <w:rFonts w:asciiTheme="majorHAnsi" w:eastAsia="Times New Roman" w:hAnsiTheme="majorHAnsi" w:cstheme="majorHAnsi"/>
                <w:lang w:eastAsia="en-GB"/>
              </w:rPr>
            </w:pPr>
          </w:p>
        </w:tc>
        <w:tc>
          <w:tcPr>
            <w:tcW w:w="2700" w:type="dxa"/>
          </w:tcPr>
          <w:p w14:paraId="66B89F0E" w14:textId="77777777" w:rsidR="001E7961" w:rsidRPr="00C306A7" w:rsidRDefault="001E7961" w:rsidP="009F784A">
            <w:pPr>
              <w:ind w:right="-3"/>
              <w:rPr>
                <w:rFonts w:asciiTheme="majorHAnsi" w:eastAsia="Times New Roman" w:hAnsiTheme="majorHAnsi" w:cstheme="majorHAnsi"/>
                <w:lang w:eastAsia="en-GB"/>
              </w:rPr>
            </w:pPr>
            <w:r w:rsidRPr="00C306A7">
              <w:rPr>
                <w:rFonts w:asciiTheme="majorHAnsi" w:eastAsia="Times New Roman" w:hAnsiTheme="majorHAnsi" w:cstheme="majorHAnsi"/>
                <w:lang w:eastAsia="en-GB"/>
              </w:rPr>
              <w:lastRenderedPageBreak/>
              <w:t>Sound knowledge of relevant performance frameworks, quality standards, legal and ethical frameworks</w:t>
            </w:r>
          </w:p>
        </w:tc>
        <w:tc>
          <w:tcPr>
            <w:tcW w:w="1980" w:type="dxa"/>
          </w:tcPr>
          <w:p w14:paraId="53BAD6AB" w14:textId="77777777" w:rsidR="001E7961" w:rsidRPr="00C306A7" w:rsidRDefault="001E7961" w:rsidP="009F784A">
            <w:pPr>
              <w:ind w:right="-3"/>
              <w:rPr>
                <w:rFonts w:asciiTheme="majorHAnsi" w:eastAsia="Times New Roman" w:hAnsiTheme="majorHAnsi" w:cstheme="majorHAnsi"/>
                <w:lang w:eastAsia="en-GB"/>
              </w:rPr>
            </w:pPr>
            <w:r w:rsidRPr="00C306A7">
              <w:rPr>
                <w:rFonts w:asciiTheme="majorHAnsi" w:eastAsia="Times New Roman" w:hAnsiTheme="majorHAnsi" w:cstheme="majorHAnsi"/>
                <w:lang w:eastAsia="en-GB"/>
              </w:rPr>
              <w:t>Application Form/ Interview/ Certificates/Assessment</w:t>
            </w:r>
          </w:p>
        </w:tc>
      </w:tr>
      <w:tr w:rsidR="001E7961" w:rsidRPr="00955574" w14:paraId="3C9BF540" w14:textId="77777777" w:rsidTr="009F784A">
        <w:tc>
          <w:tcPr>
            <w:tcW w:w="1980" w:type="dxa"/>
          </w:tcPr>
          <w:p w14:paraId="06C31F2E" w14:textId="77777777" w:rsidR="001E7961" w:rsidRPr="00955574" w:rsidRDefault="001E7961" w:rsidP="009F784A">
            <w:pPr>
              <w:ind w:right="-3"/>
              <w:rPr>
                <w:rFonts w:asciiTheme="majorHAnsi" w:eastAsia="Times New Roman" w:hAnsiTheme="majorHAnsi" w:cstheme="majorHAnsi"/>
                <w:b/>
                <w:lang w:eastAsia="en-GB"/>
              </w:rPr>
            </w:pPr>
            <w:r w:rsidRPr="00955574">
              <w:rPr>
                <w:rFonts w:asciiTheme="majorHAnsi" w:eastAsia="Times New Roman" w:hAnsiTheme="majorHAnsi" w:cstheme="majorHAnsi"/>
                <w:b/>
                <w:lang w:eastAsia="en-GB"/>
              </w:rPr>
              <w:t>Job Specific Requirements</w:t>
            </w:r>
          </w:p>
        </w:tc>
        <w:tc>
          <w:tcPr>
            <w:tcW w:w="3060" w:type="dxa"/>
          </w:tcPr>
          <w:p w14:paraId="068FD9D8" w14:textId="77777777" w:rsidR="001E7961" w:rsidRDefault="001E7961" w:rsidP="009F784A">
            <w:pPr>
              <w:ind w:right="-3"/>
              <w:rPr>
                <w:rFonts w:asciiTheme="majorHAnsi" w:eastAsia="Times New Roman" w:hAnsiTheme="majorHAnsi" w:cstheme="majorHAnsi"/>
                <w:lang w:eastAsia="en-GB"/>
              </w:rPr>
            </w:pPr>
            <w:r w:rsidRPr="00A4376E">
              <w:rPr>
                <w:rFonts w:asciiTheme="majorHAnsi" w:eastAsia="Times New Roman" w:hAnsiTheme="majorHAnsi" w:cstheme="majorHAnsi"/>
                <w:lang w:eastAsia="en-GB"/>
              </w:rPr>
              <w:t xml:space="preserve">Work flexibly and adapt to suit service </w:t>
            </w:r>
            <w:proofErr w:type="gramStart"/>
            <w:r w:rsidRPr="00A4376E">
              <w:rPr>
                <w:rFonts w:asciiTheme="majorHAnsi" w:eastAsia="Times New Roman" w:hAnsiTheme="majorHAnsi" w:cstheme="majorHAnsi"/>
                <w:lang w:eastAsia="en-GB"/>
              </w:rPr>
              <w:t>need</w:t>
            </w:r>
            <w:proofErr w:type="gramEnd"/>
            <w:r w:rsidRPr="00A4376E">
              <w:rPr>
                <w:rFonts w:asciiTheme="majorHAnsi" w:eastAsia="Times New Roman" w:hAnsiTheme="majorHAnsi" w:cstheme="majorHAnsi"/>
                <w:lang w:eastAsia="en-GB"/>
              </w:rPr>
              <w:t xml:space="preserve">. </w:t>
            </w:r>
          </w:p>
          <w:p w14:paraId="57A4D470" w14:textId="77777777" w:rsidR="001E7961" w:rsidRDefault="001E7961" w:rsidP="009F784A">
            <w:pPr>
              <w:ind w:right="-3"/>
              <w:rPr>
                <w:rFonts w:asciiTheme="majorHAnsi" w:eastAsia="Times New Roman" w:hAnsiTheme="majorHAnsi" w:cstheme="majorHAnsi"/>
                <w:lang w:eastAsia="en-GB"/>
              </w:rPr>
            </w:pPr>
          </w:p>
          <w:p w14:paraId="6976A387" w14:textId="77777777" w:rsidR="001E7961" w:rsidRDefault="001E7961" w:rsidP="009F784A">
            <w:pPr>
              <w:ind w:right="-3"/>
              <w:rPr>
                <w:rFonts w:asciiTheme="majorHAnsi" w:eastAsia="Times New Roman" w:hAnsiTheme="majorHAnsi" w:cstheme="majorHAnsi"/>
                <w:lang w:eastAsia="en-GB"/>
              </w:rPr>
            </w:pPr>
            <w:r w:rsidRPr="00A4376E">
              <w:rPr>
                <w:rFonts w:asciiTheme="majorHAnsi" w:eastAsia="Times New Roman" w:hAnsiTheme="majorHAnsi" w:cstheme="majorHAnsi"/>
                <w:lang w:eastAsia="en-GB"/>
              </w:rPr>
              <w:t xml:space="preserve">The ability to travel independently across the </w:t>
            </w:r>
            <w:proofErr w:type="spellStart"/>
            <w:r w:rsidRPr="00A4376E">
              <w:rPr>
                <w:rFonts w:asciiTheme="majorHAnsi" w:eastAsia="Times New Roman" w:hAnsiTheme="majorHAnsi" w:cstheme="majorHAnsi"/>
                <w:lang w:eastAsia="en-GB"/>
              </w:rPr>
              <w:t>organisational</w:t>
            </w:r>
            <w:proofErr w:type="spellEnd"/>
            <w:r w:rsidRPr="00A4376E">
              <w:rPr>
                <w:rFonts w:asciiTheme="majorHAnsi" w:eastAsia="Times New Roman" w:hAnsiTheme="majorHAnsi" w:cstheme="majorHAnsi"/>
                <w:lang w:eastAsia="en-GB"/>
              </w:rPr>
              <w:t xml:space="preserve"> footprint. </w:t>
            </w:r>
          </w:p>
          <w:p w14:paraId="076C5FE4" w14:textId="77777777" w:rsidR="001E7961" w:rsidRDefault="001E7961" w:rsidP="009F784A">
            <w:pPr>
              <w:ind w:right="-3"/>
              <w:rPr>
                <w:rFonts w:asciiTheme="majorHAnsi" w:eastAsia="Times New Roman" w:hAnsiTheme="majorHAnsi" w:cstheme="majorHAnsi"/>
                <w:lang w:eastAsia="en-GB"/>
              </w:rPr>
            </w:pPr>
          </w:p>
          <w:p w14:paraId="40FD9B19" w14:textId="77777777" w:rsidR="008F3DBA" w:rsidRDefault="001E7961" w:rsidP="008F3DBA">
            <w:pPr>
              <w:pStyle w:val="BodyText"/>
              <w:spacing w:line="259" w:lineRule="auto"/>
              <w:rPr>
                <w:b/>
                <w:bCs/>
                <w:lang w:val="en-GB"/>
              </w:rPr>
            </w:pPr>
            <w:r w:rsidRPr="005525F0">
              <w:rPr>
                <w:lang w:val="en-GB"/>
              </w:rPr>
              <w:t>·</w:t>
            </w:r>
            <w:r w:rsidRPr="005525F0">
              <w:rPr>
                <w:b/>
                <w:bCs/>
                <w:lang w:val="en-GB"/>
              </w:rPr>
              <w:t xml:space="preserve"> </w:t>
            </w:r>
          </w:p>
          <w:p w14:paraId="63A76C3E" w14:textId="5F865F29" w:rsidR="001E7961" w:rsidRDefault="001E7961" w:rsidP="008F3DBA">
            <w:pPr>
              <w:pStyle w:val="BodyText"/>
              <w:spacing w:line="259" w:lineRule="auto"/>
              <w:ind w:left="0"/>
              <w:rPr>
                <w:b/>
                <w:bCs/>
                <w:lang w:val="en-GB"/>
              </w:rPr>
            </w:pPr>
            <w:r w:rsidRPr="008F3DBA">
              <w:rPr>
                <w:lang w:val="en-GB"/>
              </w:rPr>
              <w:t>A full driving licence and ownership of a vehicle for travel across the region.</w:t>
            </w:r>
          </w:p>
          <w:p w14:paraId="28F06C21" w14:textId="77777777" w:rsidR="001E7961" w:rsidRPr="00955574" w:rsidRDefault="001E7961" w:rsidP="009F784A">
            <w:pPr>
              <w:ind w:right="-3"/>
              <w:rPr>
                <w:rFonts w:asciiTheme="majorHAnsi" w:eastAsia="Times New Roman" w:hAnsiTheme="majorHAnsi" w:cstheme="majorHAnsi"/>
                <w:lang w:eastAsia="en-GB"/>
              </w:rPr>
            </w:pPr>
          </w:p>
        </w:tc>
        <w:tc>
          <w:tcPr>
            <w:tcW w:w="2700" w:type="dxa"/>
          </w:tcPr>
          <w:p w14:paraId="2A70ED28" w14:textId="77777777" w:rsidR="001E7961" w:rsidRPr="00955574" w:rsidRDefault="001E7961" w:rsidP="009F784A">
            <w:pPr>
              <w:ind w:right="-3"/>
              <w:rPr>
                <w:rFonts w:asciiTheme="majorHAnsi" w:eastAsia="Times New Roman" w:hAnsiTheme="majorHAnsi" w:cstheme="majorHAnsi"/>
                <w:lang w:eastAsia="en-GB"/>
              </w:rPr>
            </w:pPr>
          </w:p>
        </w:tc>
        <w:tc>
          <w:tcPr>
            <w:tcW w:w="1980" w:type="dxa"/>
          </w:tcPr>
          <w:p w14:paraId="4946CFBA" w14:textId="77777777" w:rsidR="001E7961" w:rsidRPr="00955574" w:rsidRDefault="001E7961" w:rsidP="009F784A">
            <w:pPr>
              <w:ind w:right="-3"/>
              <w:rPr>
                <w:rFonts w:asciiTheme="majorHAnsi" w:eastAsia="Times New Roman" w:hAnsiTheme="majorHAnsi" w:cstheme="majorHAnsi"/>
                <w:lang w:eastAsia="en-GB"/>
              </w:rPr>
            </w:pPr>
            <w:r w:rsidRPr="00955574">
              <w:rPr>
                <w:rFonts w:asciiTheme="majorHAnsi" w:eastAsia="Times New Roman" w:hAnsiTheme="majorHAnsi" w:cstheme="majorHAnsi"/>
                <w:lang w:eastAsia="en-GB"/>
              </w:rPr>
              <w:t>Application Form/ Interview</w:t>
            </w:r>
          </w:p>
        </w:tc>
      </w:tr>
    </w:tbl>
    <w:p w14:paraId="461C7A8E" w14:textId="77777777" w:rsidR="001E7961" w:rsidRPr="00955574" w:rsidRDefault="001E7961" w:rsidP="001E7961">
      <w:pPr>
        <w:ind w:right="-3"/>
        <w:rPr>
          <w:rFonts w:ascii="Calibri Light" w:hAnsi="Calibri Light" w:cs="Calibri Light"/>
          <w:lang w:eastAsia="en-GB"/>
        </w:rPr>
      </w:pPr>
    </w:p>
    <w:p w14:paraId="7292A879" w14:textId="77777777" w:rsidR="00993A5A" w:rsidRDefault="00993A5A" w:rsidP="00F90B2D">
      <w:pPr>
        <w:pStyle w:val="Heading1"/>
        <w:spacing w:line="369" w:lineRule="auto"/>
        <w:ind w:left="0" w:right="8448"/>
        <w:rPr>
          <w:sz w:val="36"/>
          <w:szCs w:val="36"/>
        </w:rPr>
      </w:pPr>
    </w:p>
    <w:p w14:paraId="40CFE5F4" w14:textId="77777777" w:rsidR="008F3DBA" w:rsidRDefault="008F3DBA" w:rsidP="008F3DBA">
      <w:pPr>
        <w:pStyle w:val="Heading1"/>
        <w:spacing w:line="369" w:lineRule="auto"/>
        <w:ind w:right="8448"/>
      </w:pPr>
    </w:p>
    <w:p w14:paraId="098B2CD8" w14:textId="77777777" w:rsidR="008F3DBA" w:rsidRDefault="008F3DBA" w:rsidP="008F3DBA">
      <w:pPr>
        <w:pStyle w:val="Heading1"/>
        <w:spacing w:line="369" w:lineRule="auto"/>
        <w:ind w:right="8448"/>
      </w:pPr>
    </w:p>
    <w:p w14:paraId="3F9B05C4" w14:textId="77777777" w:rsidR="008F3DBA" w:rsidRDefault="008F3DBA" w:rsidP="008F3DBA">
      <w:pPr>
        <w:pStyle w:val="Heading1"/>
        <w:spacing w:line="369" w:lineRule="auto"/>
        <w:ind w:right="8448"/>
      </w:pPr>
    </w:p>
    <w:p w14:paraId="5BD8BE74" w14:textId="77777777" w:rsidR="008F3DBA" w:rsidRDefault="008F3DBA" w:rsidP="008F3DBA">
      <w:pPr>
        <w:pStyle w:val="Heading1"/>
        <w:spacing w:line="369" w:lineRule="auto"/>
        <w:ind w:right="8448"/>
      </w:pPr>
    </w:p>
    <w:p w14:paraId="552C6E50" w14:textId="77777777" w:rsidR="008F3DBA" w:rsidRDefault="008F3DBA" w:rsidP="008F3DBA">
      <w:pPr>
        <w:pStyle w:val="Heading1"/>
        <w:spacing w:line="369" w:lineRule="auto"/>
        <w:ind w:right="8448"/>
      </w:pPr>
    </w:p>
    <w:p w14:paraId="623CA9A6" w14:textId="77777777" w:rsidR="008F3DBA" w:rsidRDefault="008F3DBA" w:rsidP="008F3DBA">
      <w:pPr>
        <w:pStyle w:val="Heading1"/>
        <w:spacing w:line="369" w:lineRule="auto"/>
        <w:ind w:right="8448"/>
      </w:pPr>
    </w:p>
    <w:p w14:paraId="14F36728" w14:textId="77777777" w:rsidR="008F3DBA" w:rsidRDefault="009D1509" w:rsidP="008F3DBA">
      <w:pPr>
        <w:pStyle w:val="Heading1"/>
        <w:spacing w:line="369" w:lineRule="auto"/>
        <w:ind w:right="8448"/>
      </w:pPr>
      <w:r w:rsidRPr="008F3DBA">
        <w:t>Standar</w:t>
      </w:r>
      <w:r w:rsidR="008F3DBA" w:rsidRPr="008F3DBA">
        <w:t xml:space="preserve">d </w:t>
      </w:r>
      <w:r w:rsidR="00993A5A" w:rsidRPr="008F3DBA">
        <w:t>In</w:t>
      </w:r>
      <w:r w:rsidRPr="008F3DBA">
        <w:t>form</w:t>
      </w:r>
      <w:r w:rsidR="007E1D3F" w:rsidRPr="008F3DBA">
        <w:t>ation-</w:t>
      </w:r>
    </w:p>
    <w:p w14:paraId="35997323" w14:textId="4C452D9B" w:rsidR="00D24F2E" w:rsidRDefault="009D1509" w:rsidP="008F3DBA">
      <w:pPr>
        <w:pStyle w:val="Heading1"/>
        <w:spacing w:line="369" w:lineRule="auto"/>
        <w:ind w:right="8448"/>
      </w:pPr>
      <w:r w:rsidRPr="00993A5A">
        <w:t>Information</w:t>
      </w:r>
      <w:r w:rsidRPr="00993A5A">
        <w:rPr>
          <w:spacing w:val="-5"/>
        </w:rPr>
        <w:t xml:space="preserve"> </w:t>
      </w:r>
      <w:r w:rsidRPr="00993A5A">
        <w:rPr>
          <w:spacing w:val="-2"/>
        </w:rPr>
        <w:t>Governance</w:t>
      </w:r>
    </w:p>
    <w:p w14:paraId="5AE2E519" w14:textId="77777777" w:rsidR="00D24F2E" w:rsidRDefault="009D1509">
      <w:pPr>
        <w:pStyle w:val="BodyText"/>
        <w:spacing w:before="6"/>
        <w:ind w:left="295" w:right="438"/>
        <w:jc w:val="both"/>
      </w:pPr>
      <w:r>
        <w:t xml:space="preserve">Employees of ABL Health must comply with the provisions of GDPR and the Data Protection Act 2018. The post holder must not; either </w:t>
      </w:r>
      <w:proofErr w:type="gramStart"/>
      <w:r>
        <w:t>during the course of</w:t>
      </w:r>
      <w:proofErr w:type="gramEnd"/>
      <w:r>
        <w:t xml:space="preserve"> their employment, or following termination of their employment, disclose any information relating to service users or employees, or of the lawful business </w:t>
      </w:r>
      <w:proofErr w:type="gramStart"/>
      <w:r>
        <w:t>practices,</w:t>
      </w:r>
      <w:proofErr w:type="gramEnd"/>
      <w:r>
        <w:t xml:space="preserve"> of the </w:t>
      </w:r>
      <w:proofErr w:type="spellStart"/>
      <w:r>
        <w:t>organisation</w:t>
      </w:r>
      <w:proofErr w:type="spellEnd"/>
      <w:r>
        <w:t>.</w:t>
      </w:r>
    </w:p>
    <w:p w14:paraId="4D7BD2B0" w14:textId="77777777" w:rsidR="00D24F2E" w:rsidRDefault="009D1509">
      <w:pPr>
        <w:pStyle w:val="BodyText"/>
        <w:spacing w:before="158"/>
        <w:ind w:left="295" w:right="435"/>
        <w:jc w:val="both"/>
      </w:pPr>
      <w:r>
        <w:t>The</w:t>
      </w:r>
      <w:r>
        <w:rPr>
          <w:spacing w:val="-2"/>
        </w:rPr>
        <w:t xml:space="preserve"> </w:t>
      </w:r>
      <w:r>
        <w:t>post</w:t>
      </w:r>
      <w:r>
        <w:rPr>
          <w:spacing w:val="-2"/>
        </w:rPr>
        <w:t xml:space="preserve"> </w:t>
      </w:r>
      <w:r>
        <w:t>holder</w:t>
      </w:r>
      <w:r>
        <w:rPr>
          <w:spacing w:val="-3"/>
        </w:rPr>
        <w:t xml:space="preserve"> </w:t>
      </w:r>
      <w:r>
        <w:t>will</w:t>
      </w:r>
      <w:r>
        <w:rPr>
          <w:spacing w:val="-1"/>
        </w:rPr>
        <w:t xml:space="preserve"> </w:t>
      </w:r>
      <w:r>
        <w:t>be required,</w:t>
      </w:r>
      <w:r>
        <w:rPr>
          <w:spacing w:val="-5"/>
        </w:rPr>
        <w:t xml:space="preserve"> </w:t>
      </w:r>
      <w:r>
        <w:t>when</w:t>
      </w:r>
      <w:r>
        <w:rPr>
          <w:spacing w:val="-4"/>
        </w:rPr>
        <w:t xml:space="preserve"> </w:t>
      </w:r>
      <w:r>
        <w:t>and</w:t>
      </w:r>
      <w:r>
        <w:rPr>
          <w:spacing w:val="-4"/>
        </w:rPr>
        <w:t xml:space="preserve"> </w:t>
      </w:r>
      <w:r>
        <w:t>where appropriate</w:t>
      </w:r>
      <w:r>
        <w:rPr>
          <w:spacing w:val="-2"/>
        </w:rPr>
        <w:t xml:space="preserve"> </w:t>
      </w:r>
      <w:r>
        <w:t>to</w:t>
      </w:r>
      <w:r>
        <w:rPr>
          <w:spacing w:val="-5"/>
        </w:rPr>
        <w:t xml:space="preserve"> </w:t>
      </w:r>
      <w:r>
        <w:t>the role,</w:t>
      </w:r>
      <w:r>
        <w:rPr>
          <w:spacing w:val="-5"/>
        </w:rPr>
        <w:t xml:space="preserve"> </w:t>
      </w:r>
      <w:r>
        <w:t>to</w:t>
      </w:r>
      <w:r>
        <w:rPr>
          <w:spacing w:val="-5"/>
        </w:rPr>
        <w:t xml:space="preserve"> </w:t>
      </w:r>
      <w:r>
        <w:t>comply</w:t>
      </w:r>
      <w:r>
        <w:rPr>
          <w:spacing w:val="-1"/>
        </w:rPr>
        <w:t xml:space="preserve"> </w:t>
      </w:r>
      <w:r>
        <w:t>with the</w:t>
      </w:r>
      <w:r>
        <w:rPr>
          <w:spacing w:val="-2"/>
        </w:rPr>
        <w:t xml:space="preserve"> </w:t>
      </w:r>
      <w:r>
        <w:t>processing</w:t>
      </w:r>
      <w:r>
        <w:rPr>
          <w:spacing w:val="-1"/>
        </w:rPr>
        <w:t xml:space="preserve"> </w:t>
      </w:r>
      <w:r>
        <w:t>of requests under the Freedom of Information Act 2000</w:t>
      </w:r>
    </w:p>
    <w:p w14:paraId="224E8547" w14:textId="77777777" w:rsidR="00D24F2E" w:rsidRDefault="009D1509">
      <w:pPr>
        <w:pStyle w:val="BodyText"/>
        <w:spacing w:before="163"/>
        <w:ind w:left="295" w:right="432"/>
        <w:jc w:val="both"/>
      </w:pPr>
      <w:r>
        <w:t>The</w:t>
      </w:r>
      <w:r>
        <w:rPr>
          <w:spacing w:val="-13"/>
        </w:rPr>
        <w:t xml:space="preserve"> </w:t>
      </w:r>
      <w:r>
        <w:t>post</w:t>
      </w:r>
      <w:r>
        <w:rPr>
          <w:spacing w:val="-12"/>
        </w:rPr>
        <w:t xml:space="preserve"> </w:t>
      </w:r>
      <w:r>
        <w:t>holder</w:t>
      </w:r>
      <w:r>
        <w:rPr>
          <w:spacing w:val="-9"/>
        </w:rPr>
        <w:t xml:space="preserve"> </w:t>
      </w:r>
      <w:r>
        <w:t>must</w:t>
      </w:r>
      <w:r>
        <w:rPr>
          <w:spacing w:val="-12"/>
        </w:rPr>
        <w:t xml:space="preserve"> </w:t>
      </w:r>
      <w:r>
        <w:t>comply</w:t>
      </w:r>
      <w:r>
        <w:rPr>
          <w:spacing w:val="-11"/>
        </w:rPr>
        <w:t xml:space="preserve"> </w:t>
      </w:r>
      <w:r>
        <w:t>with</w:t>
      </w:r>
      <w:r>
        <w:rPr>
          <w:spacing w:val="-10"/>
        </w:rPr>
        <w:t xml:space="preserve"> </w:t>
      </w:r>
      <w:r>
        <w:t>ABL’s</w:t>
      </w:r>
      <w:r>
        <w:rPr>
          <w:spacing w:val="-7"/>
        </w:rPr>
        <w:t xml:space="preserve"> </w:t>
      </w:r>
      <w:r>
        <w:t>policies</w:t>
      </w:r>
      <w:r>
        <w:rPr>
          <w:spacing w:val="-10"/>
        </w:rPr>
        <w:t xml:space="preserve"> </w:t>
      </w:r>
      <w:r>
        <w:t>that</w:t>
      </w:r>
      <w:r>
        <w:rPr>
          <w:spacing w:val="-11"/>
        </w:rPr>
        <w:t xml:space="preserve"> </w:t>
      </w:r>
      <w:r>
        <w:t>protect</w:t>
      </w:r>
      <w:r>
        <w:rPr>
          <w:spacing w:val="-12"/>
        </w:rPr>
        <w:t xml:space="preserve"> </w:t>
      </w:r>
      <w:r>
        <w:t>the</w:t>
      </w:r>
      <w:r>
        <w:rPr>
          <w:spacing w:val="-8"/>
        </w:rPr>
        <w:t xml:space="preserve"> </w:t>
      </w:r>
      <w:r>
        <w:t>information</w:t>
      </w:r>
      <w:r>
        <w:rPr>
          <w:spacing w:val="-10"/>
        </w:rPr>
        <w:t xml:space="preserve"> </w:t>
      </w:r>
      <w:r>
        <w:t>assets</w:t>
      </w:r>
      <w:r>
        <w:rPr>
          <w:spacing w:val="-11"/>
        </w:rPr>
        <w:t xml:space="preserve"> </w:t>
      </w:r>
      <w:r>
        <w:t>of</w:t>
      </w:r>
      <w:r>
        <w:rPr>
          <w:spacing w:val="-14"/>
        </w:rPr>
        <w:t xml:space="preserve"> </w:t>
      </w:r>
      <w:r>
        <w:t>the</w:t>
      </w:r>
      <w:r>
        <w:rPr>
          <w:spacing w:val="-12"/>
        </w:rPr>
        <w:t xml:space="preserve"> </w:t>
      </w:r>
      <w:proofErr w:type="spellStart"/>
      <w:r>
        <w:t>organisation</w:t>
      </w:r>
      <w:proofErr w:type="spellEnd"/>
      <w:r>
        <w:rPr>
          <w:spacing w:val="-14"/>
        </w:rPr>
        <w:t xml:space="preserve"> </w:t>
      </w:r>
      <w:r>
        <w:t xml:space="preserve">from </w:t>
      </w:r>
      <w:proofErr w:type="spellStart"/>
      <w:r>
        <w:t>unauthorised</w:t>
      </w:r>
      <w:proofErr w:type="spellEnd"/>
      <w:r>
        <w:t xml:space="preserve"> disclosure, modification, destruction, inappropriate access or use. The post holder will be responsible</w:t>
      </w:r>
      <w:r>
        <w:rPr>
          <w:spacing w:val="-3"/>
        </w:rPr>
        <w:t xml:space="preserve"> </w:t>
      </w:r>
      <w:r>
        <w:t>for</w:t>
      </w:r>
      <w:r>
        <w:rPr>
          <w:spacing w:val="-1"/>
        </w:rPr>
        <w:t xml:space="preserve"> </w:t>
      </w:r>
      <w:r>
        <w:t>maintaining</w:t>
      </w:r>
      <w:r>
        <w:rPr>
          <w:spacing w:val="-2"/>
        </w:rPr>
        <w:t xml:space="preserve"> </w:t>
      </w:r>
      <w:r>
        <w:t>the</w:t>
      </w:r>
      <w:r>
        <w:rPr>
          <w:spacing w:val="-3"/>
        </w:rPr>
        <w:t xml:space="preserve"> </w:t>
      </w:r>
      <w:r>
        <w:t>clinical</w:t>
      </w:r>
      <w:r>
        <w:rPr>
          <w:spacing w:val="-6"/>
        </w:rPr>
        <w:t xml:space="preserve"> </w:t>
      </w:r>
      <w:r>
        <w:t>and/or</w:t>
      </w:r>
      <w:r>
        <w:rPr>
          <w:spacing w:val="-6"/>
        </w:rPr>
        <w:t xml:space="preserve"> </w:t>
      </w:r>
      <w:r>
        <w:t>corporate</w:t>
      </w:r>
      <w:r>
        <w:rPr>
          <w:spacing w:val="-3"/>
        </w:rPr>
        <w:t xml:space="preserve"> </w:t>
      </w:r>
      <w:r>
        <w:t>records</w:t>
      </w:r>
      <w:r>
        <w:rPr>
          <w:spacing w:val="-2"/>
        </w:rPr>
        <w:t xml:space="preserve"> </w:t>
      </w:r>
      <w:r>
        <w:t>that</w:t>
      </w:r>
      <w:r>
        <w:rPr>
          <w:spacing w:val="-3"/>
        </w:rPr>
        <w:t xml:space="preserve"> </w:t>
      </w:r>
      <w:r>
        <w:t>fall</w:t>
      </w:r>
      <w:r>
        <w:rPr>
          <w:spacing w:val="-6"/>
        </w:rPr>
        <w:t xml:space="preserve"> </w:t>
      </w:r>
      <w:r>
        <w:t>within</w:t>
      </w:r>
      <w:r>
        <w:rPr>
          <w:spacing w:val="-5"/>
        </w:rPr>
        <w:t xml:space="preserve"> </w:t>
      </w:r>
      <w:r>
        <w:t>the</w:t>
      </w:r>
      <w:r>
        <w:rPr>
          <w:spacing w:val="-3"/>
        </w:rPr>
        <w:t xml:space="preserve"> </w:t>
      </w:r>
      <w:r>
        <w:t>remit</w:t>
      </w:r>
      <w:r>
        <w:rPr>
          <w:spacing w:val="-3"/>
        </w:rPr>
        <w:t xml:space="preserve"> </w:t>
      </w:r>
      <w:r>
        <w:t>of</w:t>
      </w:r>
      <w:r>
        <w:rPr>
          <w:spacing w:val="-5"/>
        </w:rPr>
        <w:t xml:space="preserve"> </w:t>
      </w:r>
      <w:r>
        <w:t>this</w:t>
      </w:r>
      <w:r>
        <w:rPr>
          <w:spacing w:val="-2"/>
        </w:rPr>
        <w:t xml:space="preserve"> </w:t>
      </w:r>
      <w:r>
        <w:t>role</w:t>
      </w:r>
      <w:r>
        <w:rPr>
          <w:spacing w:val="-3"/>
        </w:rPr>
        <w:t xml:space="preserve"> </w:t>
      </w:r>
      <w:r>
        <w:t>to</w:t>
      </w:r>
      <w:r>
        <w:rPr>
          <w:spacing w:val="-6"/>
        </w:rPr>
        <w:t xml:space="preserve"> </w:t>
      </w:r>
      <w:r>
        <w:t>the standards in ABL’s records management policies, and data quality processes and standards.</w:t>
      </w:r>
    </w:p>
    <w:p w14:paraId="395BB861" w14:textId="77777777" w:rsidR="00D24F2E" w:rsidRDefault="009D1509">
      <w:pPr>
        <w:pStyle w:val="Heading1"/>
        <w:spacing w:before="158"/>
        <w:jc w:val="both"/>
      </w:pPr>
      <w:r>
        <w:t>Health</w:t>
      </w:r>
      <w:r>
        <w:rPr>
          <w:spacing w:val="-3"/>
        </w:rPr>
        <w:t xml:space="preserve"> </w:t>
      </w:r>
      <w:r>
        <w:t>&amp;</w:t>
      </w:r>
      <w:r>
        <w:rPr>
          <w:spacing w:val="-4"/>
        </w:rPr>
        <w:t xml:space="preserve"> </w:t>
      </w:r>
      <w:r>
        <w:rPr>
          <w:spacing w:val="-2"/>
        </w:rPr>
        <w:t>Safety</w:t>
      </w:r>
    </w:p>
    <w:p w14:paraId="0EBD34F0" w14:textId="77777777" w:rsidR="00D24F2E" w:rsidRDefault="009D1509">
      <w:pPr>
        <w:pStyle w:val="BodyText"/>
        <w:spacing w:before="158"/>
        <w:ind w:left="295" w:right="435"/>
        <w:jc w:val="both"/>
      </w:pPr>
      <w:r>
        <w:t>Compliance</w:t>
      </w:r>
      <w:r>
        <w:rPr>
          <w:spacing w:val="-3"/>
        </w:rPr>
        <w:t xml:space="preserve"> </w:t>
      </w:r>
      <w:r>
        <w:t>with</w:t>
      </w:r>
      <w:r>
        <w:rPr>
          <w:spacing w:val="-5"/>
        </w:rPr>
        <w:t xml:space="preserve"> </w:t>
      </w:r>
      <w:r>
        <w:t>the</w:t>
      </w:r>
      <w:r>
        <w:rPr>
          <w:spacing w:val="-3"/>
        </w:rPr>
        <w:t xml:space="preserve"> </w:t>
      </w:r>
      <w:r>
        <w:t>Health</w:t>
      </w:r>
      <w:r>
        <w:rPr>
          <w:spacing w:val="-5"/>
        </w:rPr>
        <w:t xml:space="preserve"> </w:t>
      </w:r>
      <w:r>
        <w:t>&amp;</w:t>
      </w:r>
      <w:r>
        <w:rPr>
          <w:spacing w:val="-4"/>
        </w:rPr>
        <w:t xml:space="preserve"> </w:t>
      </w:r>
      <w:r>
        <w:t>Safety</w:t>
      </w:r>
      <w:r>
        <w:rPr>
          <w:spacing w:val="-3"/>
        </w:rPr>
        <w:t xml:space="preserve"> </w:t>
      </w:r>
      <w:r>
        <w:t>at</w:t>
      </w:r>
      <w:r>
        <w:rPr>
          <w:spacing w:val="-3"/>
        </w:rPr>
        <w:t xml:space="preserve"> </w:t>
      </w:r>
      <w:r>
        <w:t>Work</w:t>
      </w:r>
      <w:r>
        <w:rPr>
          <w:spacing w:val="-3"/>
        </w:rPr>
        <w:t xml:space="preserve"> </w:t>
      </w:r>
      <w:r>
        <w:t>Act 1974</w:t>
      </w:r>
      <w:r>
        <w:rPr>
          <w:spacing w:val="-1"/>
        </w:rPr>
        <w:t xml:space="preserve"> </w:t>
      </w:r>
      <w:r>
        <w:t>–</w:t>
      </w:r>
      <w:r>
        <w:rPr>
          <w:spacing w:val="-3"/>
        </w:rPr>
        <w:t xml:space="preserve"> </w:t>
      </w:r>
      <w:r>
        <w:t>the</w:t>
      </w:r>
      <w:r>
        <w:rPr>
          <w:spacing w:val="-3"/>
        </w:rPr>
        <w:t xml:space="preserve"> </w:t>
      </w:r>
      <w:r>
        <w:t>post</w:t>
      </w:r>
      <w:r>
        <w:rPr>
          <w:spacing w:val="-3"/>
        </w:rPr>
        <w:t xml:space="preserve"> </w:t>
      </w:r>
      <w:r>
        <w:t>holder</w:t>
      </w:r>
      <w:r>
        <w:rPr>
          <w:spacing w:val="-5"/>
        </w:rPr>
        <w:t xml:space="preserve"> </w:t>
      </w:r>
      <w:r>
        <w:t>is</w:t>
      </w:r>
      <w:r>
        <w:rPr>
          <w:spacing w:val="-3"/>
        </w:rPr>
        <w:t xml:space="preserve"> </w:t>
      </w:r>
      <w:r>
        <w:t>required</w:t>
      </w:r>
      <w:r>
        <w:rPr>
          <w:spacing w:val="-5"/>
        </w:rPr>
        <w:t xml:space="preserve"> </w:t>
      </w:r>
      <w:r>
        <w:t>to</w:t>
      </w:r>
      <w:r>
        <w:rPr>
          <w:spacing w:val="-6"/>
        </w:rPr>
        <w:t xml:space="preserve"> </w:t>
      </w:r>
      <w:r>
        <w:t>fulfil</w:t>
      </w:r>
      <w:r>
        <w:rPr>
          <w:spacing w:val="-6"/>
        </w:rPr>
        <w:t xml:space="preserve"> </w:t>
      </w:r>
      <w:r>
        <w:t>a</w:t>
      </w:r>
      <w:r>
        <w:rPr>
          <w:spacing w:val="-4"/>
        </w:rPr>
        <w:t xml:space="preserve"> </w:t>
      </w:r>
      <w:r>
        <w:t>proactive</w:t>
      </w:r>
      <w:r>
        <w:rPr>
          <w:spacing w:val="-3"/>
        </w:rPr>
        <w:t xml:space="preserve"> </w:t>
      </w:r>
      <w:r>
        <w:t xml:space="preserve">role towards the management of risk in </w:t>
      </w:r>
      <w:proofErr w:type="gramStart"/>
      <w:r>
        <w:t>all of</w:t>
      </w:r>
      <w:proofErr w:type="gramEnd"/>
      <w:r>
        <w:t xml:space="preserve"> their actions. This entails the risk assessment of all situations,</w:t>
      </w:r>
      <w:r>
        <w:rPr>
          <w:spacing w:val="-1"/>
        </w:rPr>
        <w:t xml:space="preserve"> </w:t>
      </w:r>
      <w:r>
        <w:t>the taking</w:t>
      </w:r>
      <w:r>
        <w:rPr>
          <w:spacing w:val="-6"/>
        </w:rPr>
        <w:t xml:space="preserve"> </w:t>
      </w:r>
      <w:r>
        <w:t>of</w:t>
      </w:r>
      <w:r>
        <w:rPr>
          <w:spacing w:val="-5"/>
        </w:rPr>
        <w:t xml:space="preserve"> </w:t>
      </w:r>
      <w:r>
        <w:t>appropriate</w:t>
      </w:r>
      <w:r>
        <w:rPr>
          <w:spacing w:val="-7"/>
        </w:rPr>
        <w:t xml:space="preserve"> </w:t>
      </w:r>
      <w:r>
        <w:t>actions</w:t>
      </w:r>
      <w:r>
        <w:rPr>
          <w:spacing w:val="-2"/>
        </w:rPr>
        <w:t xml:space="preserve"> </w:t>
      </w:r>
      <w:r>
        <w:t>and</w:t>
      </w:r>
      <w:r>
        <w:rPr>
          <w:spacing w:val="-5"/>
        </w:rPr>
        <w:t xml:space="preserve"> </w:t>
      </w:r>
      <w:r>
        <w:t>reporting</w:t>
      </w:r>
      <w:r>
        <w:rPr>
          <w:spacing w:val="-6"/>
        </w:rPr>
        <w:t xml:space="preserve"> </w:t>
      </w:r>
      <w:r>
        <w:t>of</w:t>
      </w:r>
      <w:r>
        <w:rPr>
          <w:spacing w:val="-9"/>
        </w:rPr>
        <w:t xml:space="preserve"> </w:t>
      </w:r>
      <w:r>
        <w:t>all</w:t>
      </w:r>
      <w:r>
        <w:rPr>
          <w:spacing w:val="-6"/>
        </w:rPr>
        <w:t xml:space="preserve"> </w:t>
      </w:r>
      <w:r>
        <w:t>incidents,</w:t>
      </w:r>
      <w:r>
        <w:rPr>
          <w:spacing w:val="-6"/>
        </w:rPr>
        <w:t xml:space="preserve"> </w:t>
      </w:r>
      <w:r>
        <w:t>near</w:t>
      </w:r>
      <w:r>
        <w:rPr>
          <w:spacing w:val="-6"/>
        </w:rPr>
        <w:t xml:space="preserve"> </w:t>
      </w:r>
      <w:r>
        <w:t>misses</w:t>
      </w:r>
      <w:r>
        <w:rPr>
          <w:spacing w:val="-6"/>
        </w:rPr>
        <w:t xml:space="preserve"> </w:t>
      </w:r>
      <w:r>
        <w:t>and</w:t>
      </w:r>
      <w:r>
        <w:rPr>
          <w:spacing w:val="-5"/>
        </w:rPr>
        <w:t xml:space="preserve"> </w:t>
      </w:r>
      <w:r>
        <w:t>hazards,</w:t>
      </w:r>
      <w:r>
        <w:rPr>
          <w:spacing w:val="-6"/>
        </w:rPr>
        <w:t xml:space="preserve"> </w:t>
      </w:r>
      <w:r>
        <w:t>and</w:t>
      </w:r>
      <w:r>
        <w:rPr>
          <w:spacing w:val="-9"/>
        </w:rPr>
        <w:t xml:space="preserve"> </w:t>
      </w:r>
      <w:r>
        <w:t>a</w:t>
      </w:r>
      <w:r>
        <w:rPr>
          <w:spacing w:val="-4"/>
        </w:rPr>
        <w:t xml:space="preserve"> </w:t>
      </w:r>
      <w:r>
        <w:t>statutory</w:t>
      </w:r>
      <w:r>
        <w:rPr>
          <w:spacing w:val="-6"/>
        </w:rPr>
        <w:t xml:space="preserve"> </w:t>
      </w:r>
      <w:r>
        <w:t>duty</w:t>
      </w:r>
      <w:r>
        <w:rPr>
          <w:spacing w:val="-2"/>
        </w:rPr>
        <w:t xml:space="preserve"> </w:t>
      </w:r>
      <w:r>
        <w:t>of care for their own personal safety and that of others who may be affected by their acts or omissions.</w:t>
      </w:r>
    </w:p>
    <w:p w14:paraId="0BA48A8C" w14:textId="77777777" w:rsidR="00D24F2E" w:rsidRDefault="009D1509">
      <w:pPr>
        <w:pStyle w:val="Heading1"/>
        <w:spacing w:before="163"/>
        <w:jc w:val="both"/>
      </w:pPr>
      <w:r>
        <w:t>Safeguarding</w:t>
      </w:r>
      <w:r>
        <w:rPr>
          <w:spacing w:val="-4"/>
        </w:rPr>
        <w:t xml:space="preserve"> </w:t>
      </w:r>
      <w:r>
        <w:t>is</w:t>
      </w:r>
      <w:r>
        <w:rPr>
          <w:spacing w:val="-4"/>
        </w:rPr>
        <w:t xml:space="preserve"> </w:t>
      </w:r>
      <w:r>
        <w:t>Everyone’s’</w:t>
      </w:r>
      <w:r>
        <w:rPr>
          <w:spacing w:val="-3"/>
        </w:rPr>
        <w:t xml:space="preserve"> </w:t>
      </w:r>
      <w:r>
        <w:rPr>
          <w:spacing w:val="-2"/>
        </w:rPr>
        <w:t>Business</w:t>
      </w:r>
    </w:p>
    <w:p w14:paraId="4263C88B" w14:textId="77777777" w:rsidR="00D24F2E" w:rsidRDefault="009D1509">
      <w:pPr>
        <w:pStyle w:val="BodyText"/>
        <w:spacing w:before="158"/>
        <w:ind w:left="295" w:right="435"/>
        <w:jc w:val="both"/>
      </w:pPr>
      <w:r>
        <w:t xml:space="preserve">ABL has a responsibility to ensure that all children / young people and adults are adequately safeguarded and protected. </w:t>
      </w:r>
      <w:proofErr w:type="gramStart"/>
      <w:r>
        <w:t>As a consequence</w:t>
      </w:r>
      <w:proofErr w:type="gramEnd"/>
      <w:r>
        <w:t>, all ABL’s employees, temporary staff and volunteers are required to adhere</w:t>
      </w:r>
      <w:r>
        <w:rPr>
          <w:spacing w:val="-14"/>
        </w:rPr>
        <w:t xml:space="preserve"> </w:t>
      </w:r>
      <w:r>
        <w:t>to</w:t>
      </w:r>
      <w:r>
        <w:rPr>
          <w:spacing w:val="-13"/>
        </w:rPr>
        <w:t xml:space="preserve"> </w:t>
      </w:r>
      <w:r>
        <w:t>ABL’s</w:t>
      </w:r>
      <w:r>
        <w:rPr>
          <w:spacing w:val="-12"/>
        </w:rPr>
        <w:t xml:space="preserve"> </w:t>
      </w:r>
      <w:r>
        <w:t>safeguarding</w:t>
      </w:r>
      <w:r>
        <w:rPr>
          <w:spacing w:val="-12"/>
        </w:rPr>
        <w:t xml:space="preserve"> </w:t>
      </w:r>
      <w:r>
        <w:t>policies</w:t>
      </w:r>
      <w:r>
        <w:rPr>
          <w:spacing w:val="-11"/>
        </w:rPr>
        <w:t xml:space="preserve"> </w:t>
      </w:r>
      <w:r>
        <w:t>/</w:t>
      </w:r>
      <w:r>
        <w:rPr>
          <w:spacing w:val="-10"/>
        </w:rPr>
        <w:t xml:space="preserve"> </w:t>
      </w:r>
      <w:r>
        <w:t>procedures</w:t>
      </w:r>
      <w:r>
        <w:rPr>
          <w:spacing w:val="-11"/>
        </w:rPr>
        <w:t xml:space="preserve"> </w:t>
      </w:r>
      <w:r>
        <w:t>in</w:t>
      </w:r>
      <w:r>
        <w:rPr>
          <w:spacing w:val="-10"/>
        </w:rPr>
        <w:t xml:space="preserve"> </w:t>
      </w:r>
      <w:r>
        <w:t>addition</w:t>
      </w:r>
      <w:r>
        <w:rPr>
          <w:spacing w:val="-10"/>
        </w:rPr>
        <w:t xml:space="preserve"> </w:t>
      </w:r>
      <w:r>
        <w:t>to</w:t>
      </w:r>
      <w:r>
        <w:rPr>
          <w:spacing w:val="-11"/>
        </w:rPr>
        <w:t xml:space="preserve"> </w:t>
      </w:r>
      <w:r>
        <w:t>local</w:t>
      </w:r>
      <w:r>
        <w:rPr>
          <w:spacing w:val="-14"/>
        </w:rPr>
        <w:t xml:space="preserve"> </w:t>
      </w:r>
      <w:r>
        <w:t>and</w:t>
      </w:r>
      <w:r>
        <w:rPr>
          <w:spacing w:val="-14"/>
        </w:rPr>
        <w:t xml:space="preserve"> </w:t>
      </w:r>
      <w:r>
        <w:t>national</w:t>
      </w:r>
      <w:r>
        <w:rPr>
          <w:spacing w:val="-13"/>
        </w:rPr>
        <w:t xml:space="preserve"> </w:t>
      </w:r>
      <w:r>
        <w:t>safeguarding</w:t>
      </w:r>
      <w:r>
        <w:rPr>
          <w:spacing w:val="-12"/>
        </w:rPr>
        <w:t xml:space="preserve"> </w:t>
      </w:r>
      <w:r>
        <w:t>policies</w:t>
      </w:r>
      <w:r>
        <w:rPr>
          <w:spacing w:val="-11"/>
        </w:rPr>
        <w:t xml:space="preserve"> </w:t>
      </w:r>
      <w:r>
        <w:t>and to act upon any concerns in accordance with them.</w:t>
      </w:r>
    </w:p>
    <w:p w14:paraId="0911525E" w14:textId="77777777" w:rsidR="00D24F2E" w:rsidRDefault="009D1509">
      <w:pPr>
        <w:pStyle w:val="Heading1"/>
        <w:spacing w:before="164"/>
        <w:jc w:val="both"/>
      </w:pPr>
      <w:r>
        <w:t>Smoke</w:t>
      </w:r>
      <w:r>
        <w:rPr>
          <w:spacing w:val="-4"/>
        </w:rPr>
        <w:t xml:space="preserve"> Free</w:t>
      </w:r>
    </w:p>
    <w:p w14:paraId="789199C4" w14:textId="77777777" w:rsidR="00D24F2E" w:rsidRDefault="009D1509">
      <w:pPr>
        <w:pStyle w:val="BodyText"/>
        <w:spacing w:before="158"/>
        <w:ind w:left="295" w:right="440"/>
        <w:jc w:val="both"/>
      </w:pPr>
      <w:r>
        <w:t>ABL is Smoke -</w:t>
      </w:r>
      <w:r>
        <w:rPr>
          <w:spacing w:val="-2"/>
        </w:rPr>
        <w:t xml:space="preserve"> </w:t>
      </w:r>
      <w:r>
        <w:t>Free. Smoking is not permitted</w:t>
      </w:r>
      <w:r>
        <w:rPr>
          <w:spacing w:val="-1"/>
        </w:rPr>
        <w:t xml:space="preserve"> </w:t>
      </w:r>
      <w:r>
        <w:t>on</w:t>
      </w:r>
      <w:r>
        <w:rPr>
          <w:spacing w:val="-2"/>
        </w:rPr>
        <w:t xml:space="preserve"> </w:t>
      </w:r>
      <w:r>
        <w:t>any of</w:t>
      </w:r>
      <w:r>
        <w:rPr>
          <w:spacing w:val="-2"/>
        </w:rPr>
        <w:t xml:space="preserve"> </w:t>
      </w:r>
      <w:r>
        <w:t>our</w:t>
      </w:r>
      <w:r>
        <w:rPr>
          <w:spacing w:val="-2"/>
        </w:rPr>
        <w:t xml:space="preserve"> </w:t>
      </w:r>
      <w:r>
        <w:t>premises or</w:t>
      </w:r>
      <w:r>
        <w:rPr>
          <w:spacing w:val="-2"/>
        </w:rPr>
        <w:t xml:space="preserve"> </w:t>
      </w:r>
      <w:r>
        <w:t>the surrounding land</w:t>
      </w:r>
      <w:r>
        <w:rPr>
          <w:spacing w:val="-2"/>
        </w:rPr>
        <w:t xml:space="preserve"> </w:t>
      </w:r>
      <w:proofErr w:type="gramStart"/>
      <w:r>
        <w:t>including car</w:t>
      </w:r>
      <w:proofErr w:type="gramEnd"/>
      <w:r>
        <w:t xml:space="preserve"> </w:t>
      </w:r>
      <w:r>
        <w:lastRenderedPageBreak/>
        <w:t>parking facilities.</w:t>
      </w:r>
    </w:p>
    <w:p w14:paraId="04C4E832" w14:textId="77777777" w:rsidR="00D24F2E" w:rsidRDefault="009D1509">
      <w:pPr>
        <w:pStyle w:val="Heading1"/>
        <w:spacing w:before="158"/>
      </w:pPr>
      <w:r>
        <w:rPr>
          <w:spacing w:val="-2"/>
        </w:rPr>
        <w:t>Training</w:t>
      </w:r>
    </w:p>
    <w:p w14:paraId="110C8089" w14:textId="77777777" w:rsidR="00D24F2E" w:rsidRDefault="009D1509">
      <w:pPr>
        <w:pStyle w:val="BodyText"/>
        <w:spacing w:before="163"/>
        <w:ind w:left="295"/>
      </w:pPr>
      <w:r>
        <w:t>The</w:t>
      </w:r>
      <w:r>
        <w:rPr>
          <w:spacing w:val="-4"/>
        </w:rPr>
        <w:t xml:space="preserve"> </w:t>
      </w:r>
      <w:r>
        <w:t>post</w:t>
      </w:r>
      <w:r>
        <w:rPr>
          <w:spacing w:val="-4"/>
        </w:rPr>
        <w:t xml:space="preserve"> </w:t>
      </w:r>
      <w:r>
        <w:t>holder</w:t>
      </w:r>
      <w:r>
        <w:rPr>
          <w:spacing w:val="-6"/>
        </w:rPr>
        <w:t xml:space="preserve"> </w:t>
      </w:r>
      <w:r>
        <w:t>must</w:t>
      </w:r>
      <w:r>
        <w:rPr>
          <w:spacing w:val="-4"/>
        </w:rPr>
        <w:t xml:space="preserve"> </w:t>
      </w:r>
      <w:r>
        <w:t>attend</w:t>
      </w:r>
      <w:r>
        <w:rPr>
          <w:spacing w:val="-6"/>
        </w:rPr>
        <w:t xml:space="preserve"> </w:t>
      </w:r>
      <w:r>
        <w:t>any</w:t>
      </w:r>
      <w:r>
        <w:rPr>
          <w:spacing w:val="-3"/>
        </w:rPr>
        <w:t xml:space="preserve"> </w:t>
      </w:r>
      <w:r>
        <w:t>training</w:t>
      </w:r>
      <w:r>
        <w:rPr>
          <w:spacing w:val="-3"/>
        </w:rPr>
        <w:t xml:space="preserve"> </w:t>
      </w:r>
      <w:r>
        <w:t>that</w:t>
      </w:r>
      <w:r>
        <w:rPr>
          <w:spacing w:val="-4"/>
        </w:rPr>
        <w:t xml:space="preserve"> </w:t>
      </w:r>
      <w:r>
        <w:t>is</w:t>
      </w:r>
      <w:r>
        <w:rPr>
          <w:spacing w:val="-3"/>
        </w:rPr>
        <w:t xml:space="preserve"> </w:t>
      </w:r>
      <w:r>
        <w:t>identified</w:t>
      </w:r>
      <w:r>
        <w:rPr>
          <w:spacing w:val="-1"/>
        </w:rPr>
        <w:t xml:space="preserve"> </w:t>
      </w:r>
      <w:r>
        <w:t>as</w:t>
      </w:r>
      <w:r>
        <w:rPr>
          <w:spacing w:val="-3"/>
        </w:rPr>
        <w:t xml:space="preserve"> </w:t>
      </w:r>
      <w:r>
        <w:t>mandatory</w:t>
      </w:r>
      <w:r>
        <w:rPr>
          <w:spacing w:val="-2"/>
        </w:rPr>
        <w:t xml:space="preserve"> </w:t>
      </w:r>
      <w:r>
        <w:t>to</w:t>
      </w:r>
      <w:r>
        <w:rPr>
          <w:spacing w:val="-2"/>
        </w:rPr>
        <w:t xml:space="preserve"> </w:t>
      </w:r>
      <w:r>
        <w:t>their</w:t>
      </w:r>
      <w:r>
        <w:rPr>
          <w:spacing w:val="-2"/>
        </w:rPr>
        <w:t xml:space="preserve"> role.</w:t>
      </w:r>
    </w:p>
    <w:p w14:paraId="27ABCE5B" w14:textId="77777777" w:rsidR="00D24F2E" w:rsidRDefault="009D1509">
      <w:pPr>
        <w:pStyle w:val="BodyText"/>
        <w:spacing w:before="159"/>
        <w:ind w:left="295" w:right="438"/>
        <w:jc w:val="both"/>
      </w:pPr>
      <w:r>
        <w:t>The range of duties and responsibilities outlined above are indicative only and are intended to give an overview of</w:t>
      </w:r>
      <w:r>
        <w:rPr>
          <w:spacing w:val="-2"/>
        </w:rPr>
        <w:t xml:space="preserve"> </w:t>
      </w:r>
      <w:r>
        <w:t>the range and</w:t>
      </w:r>
      <w:r>
        <w:rPr>
          <w:spacing w:val="-2"/>
        </w:rPr>
        <w:t xml:space="preserve"> </w:t>
      </w:r>
      <w:r>
        <w:t>type of</w:t>
      </w:r>
      <w:r>
        <w:rPr>
          <w:spacing w:val="-2"/>
        </w:rPr>
        <w:t xml:space="preserve"> </w:t>
      </w:r>
      <w:r>
        <w:t>duties that will be allocated. They are subject to</w:t>
      </w:r>
      <w:r>
        <w:rPr>
          <w:spacing w:val="-2"/>
        </w:rPr>
        <w:t xml:space="preserve"> </w:t>
      </w:r>
      <w:r>
        <w:t>modification in</w:t>
      </w:r>
      <w:r>
        <w:rPr>
          <w:spacing w:val="-2"/>
        </w:rPr>
        <w:t xml:space="preserve"> </w:t>
      </w:r>
      <w:r>
        <w:t>the light of changing service demands and the development requirements of the post holder.</w:t>
      </w:r>
    </w:p>
    <w:p w14:paraId="05183096" w14:textId="77777777" w:rsidR="00D24F2E" w:rsidRDefault="009D1509">
      <w:pPr>
        <w:pStyle w:val="Heading1"/>
        <w:spacing w:before="163"/>
      </w:pPr>
      <w:r>
        <w:t>Equality,</w:t>
      </w:r>
      <w:r>
        <w:rPr>
          <w:spacing w:val="-3"/>
        </w:rPr>
        <w:t xml:space="preserve"> </w:t>
      </w:r>
      <w:r>
        <w:t>Diversity</w:t>
      </w:r>
      <w:r>
        <w:rPr>
          <w:spacing w:val="-3"/>
        </w:rPr>
        <w:t xml:space="preserve"> </w:t>
      </w:r>
      <w:r>
        <w:t>&amp;</w:t>
      </w:r>
      <w:r>
        <w:rPr>
          <w:spacing w:val="-5"/>
        </w:rPr>
        <w:t xml:space="preserve"> </w:t>
      </w:r>
      <w:r>
        <w:t>Human</w:t>
      </w:r>
      <w:r>
        <w:rPr>
          <w:spacing w:val="-2"/>
        </w:rPr>
        <w:t xml:space="preserve"> Rights</w:t>
      </w:r>
    </w:p>
    <w:p w14:paraId="0C0C8E76" w14:textId="77777777" w:rsidR="00D24F2E" w:rsidRDefault="009D1509">
      <w:pPr>
        <w:pStyle w:val="BodyText"/>
        <w:spacing w:before="158"/>
        <w:ind w:left="295" w:right="648"/>
      </w:pPr>
      <w:r>
        <w:t>It is the responsibility of every person to act in ways to support equality and diversity and to respect human</w:t>
      </w:r>
      <w:r>
        <w:rPr>
          <w:spacing w:val="-5"/>
        </w:rPr>
        <w:t xml:space="preserve"> </w:t>
      </w:r>
      <w:r>
        <w:t>rights,</w:t>
      </w:r>
      <w:r>
        <w:rPr>
          <w:spacing w:val="-6"/>
        </w:rPr>
        <w:t xml:space="preserve"> </w:t>
      </w:r>
      <w:r>
        <w:t>working</w:t>
      </w:r>
      <w:r>
        <w:rPr>
          <w:spacing w:val="-2"/>
        </w:rPr>
        <w:t xml:space="preserve"> </w:t>
      </w:r>
      <w:r>
        <w:t>within</w:t>
      </w:r>
      <w:r>
        <w:rPr>
          <w:spacing w:val="-5"/>
        </w:rPr>
        <w:t xml:space="preserve"> </w:t>
      </w:r>
      <w:r>
        <w:t>the</w:t>
      </w:r>
      <w:r>
        <w:rPr>
          <w:spacing w:val="-3"/>
        </w:rPr>
        <w:t xml:space="preserve"> </w:t>
      </w:r>
      <w:r>
        <w:t>spirit</w:t>
      </w:r>
      <w:r>
        <w:rPr>
          <w:spacing w:val="-3"/>
        </w:rPr>
        <w:t xml:space="preserve"> </w:t>
      </w:r>
      <w:r>
        <w:t>and</w:t>
      </w:r>
      <w:r>
        <w:rPr>
          <w:spacing w:val="-5"/>
        </w:rPr>
        <w:t xml:space="preserve"> </w:t>
      </w:r>
      <w:r>
        <w:t>detail</w:t>
      </w:r>
      <w:r>
        <w:rPr>
          <w:spacing w:val="-2"/>
        </w:rPr>
        <w:t xml:space="preserve"> </w:t>
      </w:r>
      <w:r>
        <w:t>of</w:t>
      </w:r>
      <w:r>
        <w:rPr>
          <w:spacing w:val="-5"/>
        </w:rPr>
        <w:t xml:space="preserve"> </w:t>
      </w:r>
      <w:r>
        <w:t>legislation</w:t>
      </w:r>
      <w:r>
        <w:rPr>
          <w:spacing w:val="-1"/>
        </w:rPr>
        <w:t xml:space="preserve"> </w:t>
      </w:r>
      <w:r>
        <w:t>including</w:t>
      </w:r>
      <w:r>
        <w:rPr>
          <w:spacing w:val="-2"/>
        </w:rPr>
        <w:t xml:space="preserve"> </w:t>
      </w:r>
      <w:r>
        <w:t>the</w:t>
      </w:r>
      <w:r>
        <w:rPr>
          <w:spacing w:val="-3"/>
        </w:rPr>
        <w:t xml:space="preserve"> </w:t>
      </w:r>
      <w:r>
        <w:t>Equality</w:t>
      </w:r>
      <w:r>
        <w:rPr>
          <w:spacing w:val="-2"/>
        </w:rPr>
        <w:t xml:space="preserve"> </w:t>
      </w:r>
      <w:r>
        <w:t>Act</w:t>
      </w:r>
      <w:r>
        <w:rPr>
          <w:spacing w:val="-3"/>
        </w:rPr>
        <w:t xml:space="preserve"> </w:t>
      </w:r>
      <w:r>
        <w:t>2010</w:t>
      </w:r>
      <w:r>
        <w:rPr>
          <w:spacing w:val="-6"/>
        </w:rPr>
        <w:t xml:space="preserve"> </w:t>
      </w:r>
      <w:r>
        <w:t>and</w:t>
      </w:r>
      <w:r>
        <w:rPr>
          <w:spacing w:val="-5"/>
        </w:rPr>
        <w:t xml:space="preserve"> </w:t>
      </w:r>
      <w:r>
        <w:t>the</w:t>
      </w:r>
    </w:p>
    <w:p w14:paraId="25750D3A" w14:textId="77777777" w:rsidR="00D24F2E" w:rsidRDefault="009D1509">
      <w:pPr>
        <w:pStyle w:val="BodyText"/>
        <w:spacing w:before="41"/>
        <w:ind w:left="295" w:right="648"/>
      </w:pPr>
      <w:r>
        <w:t>Human</w:t>
      </w:r>
      <w:r>
        <w:rPr>
          <w:spacing w:val="-6"/>
        </w:rPr>
        <w:t xml:space="preserve"> </w:t>
      </w:r>
      <w:r>
        <w:t>Rights</w:t>
      </w:r>
      <w:r>
        <w:rPr>
          <w:spacing w:val="-3"/>
        </w:rPr>
        <w:t xml:space="preserve"> </w:t>
      </w:r>
      <w:r>
        <w:t>Act</w:t>
      </w:r>
      <w:r>
        <w:rPr>
          <w:spacing w:val="-4"/>
        </w:rPr>
        <w:t xml:space="preserve"> </w:t>
      </w:r>
      <w:r>
        <w:t>1998.</w:t>
      </w:r>
      <w:r>
        <w:rPr>
          <w:spacing w:val="-3"/>
        </w:rPr>
        <w:t xml:space="preserve"> </w:t>
      </w:r>
      <w:r>
        <w:t>ABL is</w:t>
      </w:r>
      <w:r>
        <w:rPr>
          <w:spacing w:val="-3"/>
        </w:rPr>
        <w:t xml:space="preserve"> </w:t>
      </w:r>
      <w:r>
        <w:t>an</w:t>
      </w:r>
      <w:r>
        <w:rPr>
          <w:spacing w:val="-1"/>
        </w:rPr>
        <w:t xml:space="preserve"> </w:t>
      </w:r>
      <w:r>
        <w:t>equal</w:t>
      </w:r>
      <w:r>
        <w:rPr>
          <w:spacing w:val="-2"/>
        </w:rPr>
        <w:t xml:space="preserve"> </w:t>
      </w:r>
      <w:r>
        <w:t>opportunities</w:t>
      </w:r>
      <w:r>
        <w:rPr>
          <w:spacing w:val="-3"/>
        </w:rPr>
        <w:t xml:space="preserve"> </w:t>
      </w:r>
      <w:r>
        <w:t>employer</w:t>
      </w:r>
      <w:r>
        <w:rPr>
          <w:spacing w:val="-7"/>
        </w:rPr>
        <w:t xml:space="preserve"> </w:t>
      </w:r>
      <w:r>
        <w:t>and</w:t>
      </w:r>
      <w:r>
        <w:rPr>
          <w:spacing w:val="-6"/>
        </w:rPr>
        <w:t xml:space="preserve"> </w:t>
      </w:r>
      <w:r>
        <w:t>aims</w:t>
      </w:r>
      <w:r>
        <w:rPr>
          <w:spacing w:val="-3"/>
        </w:rPr>
        <w:t xml:space="preserve"> </w:t>
      </w:r>
      <w:r>
        <w:t>to</w:t>
      </w:r>
      <w:r>
        <w:rPr>
          <w:spacing w:val="-2"/>
        </w:rPr>
        <w:t xml:space="preserve"> </w:t>
      </w:r>
      <w:r>
        <w:t>challenge</w:t>
      </w:r>
      <w:r>
        <w:rPr>
          <w:spacing w:val="-4"/>
        </w:rPr>
        <w:t xml:space="preserve"> </w:t>
      </w:r>
      <w:r>
        <w:t>discrimination, promote equality and respect human rights.</w:t>
      </w:r>
    </w:p>
    <w:p w14:paraId="16893779" w14:textId="77777777" w:rsidR="00D24F2E" w:rsidRDefault="009D1509">
      <w:pPr>
        <w:pStyle w:val="BodyText"/>
        <w:spacing w:before="81"/>
        <w:ind w:left="0"/>
        <w:rPr>
          <w:sz w:val="20"/>
        </w:rPr>
      </w:pPr>
      <w:r>
        <w:rPr>
          <w:noProof/>
          <w:sz w:val="20"/>
        </w:rPr>
        <mc:AlternateContent>
          <mc:Choice Requires="wps">
            <w:drawing>
              <wp:anchor distT="0" distB="0" distL="0" distR="0" simplePos="0" relativeHeight="251658246" behindDoc="1" locked="0" layoutInCell="1" allowOverlap="1" wp14:anchorId="49825D24" wp14:editId="293BF915">
                <wp:simplePos x="0" y="0"/>
                <wp:positionH relativeFrom="page">
                  <wp:posOffset>457200</wp:posOffset>
                </wp:positionH>
                <wp:positionV relativeFrom="paragraph">
                  <wp:posOffset>221908</wp:posOffset>
                </wp:positionV>
                <wp:extent cx="5715000" cy="8890"/>
                <wp:effectExtent l="0" t="0" r="0" b="0"/>
                <wp:wrapTopAndBottom/>
                <wp:docPr id="8" name="Graphic 8">
                  <a:extLst xmlns:a="http://schemas.openxmlformats.org/drawingml/2006/main">
                    <a:ext uri="{FF2B5EF4-FFF2-40B4-BE49-F238E27FC236}">
                      <a16:creationId xmlns:a16="http://schemas.microsoft.com/office/drawing/2014/main" id="{BDA099FB-D4D9-413D-982C-546A038E33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8890"/>
                        </a:xfrm>
                        <a:custGeom>
                          <a:avLst/>
                          <a:gdLst/>
                          <a:ahLst/>
                          <a:cxnLst/>
                          <a:rect l="l" t="t" r="r" b="b"/>
                          <a:pathLst>
                            <a:path w="5715000" h="8890">
                              <a:moveTo>
                                <a:pt x="0" y="8889"/>
                              </a:moveTo>
                              <a:lnTo>
                                <a:pt x="571500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4A03A3" id="Graphic 8" o:spid="_x0000_s1026" style="position:absolute;margin-left:36pt;margin-top:17.45pt;width:450pt;height:.7pt;z-index:-251658234;visibility:visible;mso-wrap-style:square;mso-wrap-distance-left:0;mso-wrap-distance-top:0;mso-wrap-distance-right:0;mso-wrap-distance-bottom:0;mso-position-horizontal:absolute;mso-position-horizontal-relative:page;mso-position-vertical:absolute;mso-position-vertical-relative:text;v-text-anchor:top" coordsize="57150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" path="m,8889l5715000,e" filled="f" strokeweight="1.5pt">
                <v:path arrowok="t"/>
                <w10:wrap type="topAndBottom" anchorx="page"/>
              </v:shape>
            </w:pict>
          </mc:Fallback>
        </mc:AlternateContent>
      </w:r>
    </w:p>
    <w:p w14:paraId="09C1448E" w14:textId="77777777" w:rsidR="00D24F2E" w:rsidRDefault="00D24F2E">
      <w:pPr>
        <w:pStyle w:val="BodyText"/>
        <w:rPr>
          <w:sz w:val="20"/>
        </w:rPr>
      </w:pPr>
    </w:p>
    <w:p w14:paraId="137F62CD" w14:textId="77777777" w:rsidR="00BD0BE7" w:rsidRDefault="00BD0BE7">
      <w:pPr>
        <w:pStyle w:val="BodyText"/>
        <w:rPr>
          <w:sz w:val="20"/>
        </w:rPr>
      </w:pPr>
    </w:p>
    <w:p w14:paraId="2921E8C9" w14:textId="77777777" w:rsidR="00BD0BE7" w:rsidRDefault="00BD0BE7">
      <w:pPr>
        <w:pStyle w:val="BodyText"/>
        <w:rPr>
          <w:sz w:val="20"/>
        </w:rPr>
        <w:sectPr w:rsidR="00BD0BE7">
          <w:pgSz w:w="11910" w:h="16840"/>
          <w:pgMar w:top="1200" w:right="283" w:bottom="280" w:left="425" w:header="720" w:footer="720" w:gutter="0"/>
          <w:cols w:space="720"/>
        </w:sectPr>
      </w:pPr>
    </w:p>
    <w:p w14:paraId="4578957E" w14:textId="77777777" w:rsidR="00D24F2E" w:rsidRDefault="00D24F2E">
      <w:pPr>
        <w:pStyle w:val="BodyText"/>
        <w:ind w:left="0"/>
      </w:pPr>
    </w:p>
    <w:p w14:paraId="3E0BD7AB" w14:textId="77777777" w:rsidR="00D24F2E" w:rsidRDefault="00D24F2E">
      <w:pPr>
        <w:pStyle w:val="BodyText"/>
        <w:spacing w:before="76"/>
        <w:ind w:left="0"/>
      </w:pPr>
    </w:p>
    <w:p w14:paraId="0B00605D" w14:textId="77777777" w:rsidR="00D24F2E" w:rsidRDefault="00D24F2E">
      <w:pPr>
        <w:pStyle w:val="BodyText"/>
        <w:spacing w:before="9"/>
        <w:ind w:left="0"/>
        <w:rPr>
          <w:b/>
          <w:sz w:val="14"/>
        </w:rPr>
      </w:pPr>
    </w:p>
    <w:p w14:paraId="65D64FBC" w14:textId="77777777" w:rsidR="00D24F2E" w:rsidRDefault="00D24F2E">
      <w:pPr>
        <w:pStyle w:val="TableParagraph"/>
        <w:rPr>
          <w:rFonts w:ascii="Times New Roman"/>
          <w:sz w:val="24"/>
        </w:rPr>
        <w:sectPr w:rsidR="00D24F2E">
          <w:pgSz w:w="11910" w:h="16840"/>
          <w:pgMar w:top="1420" w:right="283" w:bottom="280" w:left="425" w:header="720" w:footer="720" w:gutter="0"/>
          <w:cols w:space="720"/>
        </w:sectPr>
      </w:pPr>
    </w:p>
    <w:p w14:paraId="69BDDE99" w14:textId="77777777" w:rsidR="00D24F2E" w:rsidRDefault="00D24F2E">
      <w:pPr>
        <w:pStyle w:val="BodyText"/>
        <w:spacing w:before="1"/>
        <w:ind w:left="0"/>
        <w:rPr>
          <w:b/>
          <w:sz w:val="2"/>
        </w:rPr>
      </w:pPr>
    </w:p>
    <w:p w14:paraId="650316F1" w14:textId="77777777" w:rsidR="00D24F2E" w:rsidRDefault="00D24F2E">
      <w:pPr>
        <w:pStyle w:val="TableParagraph"/>
        <w:spacing w:line="259" w:lineRule="auto"/>
        <w:rPr>
          <w:sz w:val="24"/>
        </w:rPr>
        <w:sectPr w:rsidR="00D24F2E">
          <w:pgSz w:w="11910" w:h="16840"/>
          <w:pgMar w:top="940" w:right="283" w:bottom="280" w:left="425" w:header="720" w:footer="720" w:gutter="0"/>
          <w:cols w:space="720"/>
        </w:sectPr>
      </w:pPr>
    </w:p>
    <w:p w14:paraId="42941409" w14:textId="77777777" w:rsidR="00D24F2E" w:rsidRDefault="00D24F2E">
      <w:pPr>
        <w:pStyle w:val="BodyText"/>
        <w:spacing w:before="1"/>
        <w:ind w:left="0"/>
        <w:rPr>
          <w:b/>
          <w:sz w:val="2"/>
        </w:rPr>
      </w:pPr>
    </w:p>
    <w:p w14:paraId="4AAD5EE1" w14:textId="77777777" w:rsidR="00D24F2E" w:rsidRDefault="00D24F2E">
      <w:pPr>
        <w:pStyle w:val="BodyText"/>
        <w:spacing w:before="258"/>
        <w:ind w:left="0"/>
        <w:rPr>
          <w:b/>
        </w:rPr>
      </w:pPr>
    </w:p>
    <w:p w14:paraId="781DBAB9" w14:textId="04F0B1AD" w:rsidR="00D24F2E" w:rsidRDefault="00D24F2E">
      <w:pPr>
        <w:pStyle w:val="BodyText"/>
        <w:ind w:left="295"/>
      </w:pPr>
    </w:p>
    <w:sectPr w:rsidR="00D24F2E">
      <w:pgSz w:w="11910" w:h="16840"/>
      <w:pgMar w:top="94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52424"/>
    <w:multiLevelType w:val="hybridMultilevel"/>
    <w:tmpl w:val="7AFCB5FC"/>
    <w:lvl w:ilvl="0" w:tplc="2688B530">
      <w:numFmt w:val="bullet"/>
      <w:lvlText w:val=""/>
      <w:lvlJc w:val="left"/>
      <w:pPr>
        <w:ind w:left="1015" w:hanging="360"/>
      </w:pPr>
      <w:rPr>
        <w:rFonts w:ascii="Symbol" w:eastAsia="Symbol" w:hAnsi="Symbol" w:cs="Symbol" w:hint="default"/>
        <w:spacing w:val="0"/>
        <w:w w:val="100"/>
        <w:lang w:val="en-US" w:eastAsia="en-US" w:bidi="ar-SA"/>
      </w:rPr>
    </w:lvl>
    <w:lvl w:ilvl="1" w:tplc="792CE944">
      <w:numFmt w:val="bullet"/>
      <w:lvlText w:val=""/>
      <w:lvlJc w:val="left"/>
      <w:pPr>
        <w:ind w:left="1736" w:hanging="361"/>
      </w:pPr>
      <w:rPr>
        <w:rFonts w:ascii="Symbol" w:eastAsia="Symbol" w:hAnsi="Symbol" w:cs="Symbol" w:hint="default"/>
        <w:b w:val="0"/>
        <w:bCs w:val="0"/>
        <w:i w:val="0"/>
        <w:iCs w:val="0"/>
        <w:spacing w:val="0"/>
        <w:w w:val="100"/>
        <w:sz w:val="24"/>
        <w:szCs w:val="24"/>
        <w:lang w:val="en-US" w:eastAsia="en-US" w:bidi="ar-SA"/>
      </w:rPr>
    </w:lvl>
    <w:lvl w:ilvl="2" w:tplc="5900C966">
      <w:numFmt w:val="bullet"/>
      <w:lvlText w:val="•"/>
      <w:lvlJc w:val="left"/>
      <w:pPr>
        <w:ind w:left="2790" w:hanging="361"/>
      </w:pPr>
      <w:rPr>
        <w:rFonts w:hint="default"/>
        <w:lang w:val="en-US" w:eastAsia="en-US" w:bidi="ar-SA"/>
      </w:rPr>
    </w:lvl>
    <w:lvl w:ilvl="3" w:tplc="02E42860">
      <w:numFmt w:val="bullet"/>
      <w:lvlText w:val="•"/>
      <w:lvlJc w:val="left"/>
      <w:pPr>
        <w:ind w:left="3841" w:hanging="361"/>
      </w:pPr>
      <w:rPr>
        <w:rFonts w:hint="default"/>
        <w:lang w:val="en-US" w:eastAsia="en-US" w:bidi="ar-SA"/>
      </w:rPr>
    </w:lvl>
    <w:lvl w:ilvl="4" w:tplc="3B023236">
      <w:numFmt w:val="bullet"/>
      <w:lvlText w:val="•"/>
      <w:lvlJc w:val="left"/>
      <w:pPr>
        <w:ind w:left="4892" w:hanging="361"/>
      </w:pPr>
      <w:rPr>
        <w:rFonts w:hint="default"/>
        <w:lang w:val="en-US" w:eastAsia="en-US" w:bidi="ar-SA"/>
      </w:rPr>
    </w:lvl>
    <w:lvl w:ilvl="5" w:tplc="C9A67400">
      <w:numFmt w:val="bullet"/>
      <w:lvlText w:val="•"/>
      <w:lvlJc w:val="left"/>
      <w:pPr>
        <w:ind w:left="5942" w:hanging="361"/>
      </w:pPr>
      <w:rPr>
        <w:rFonts w:hint="default"/>
        <w:lang w:val="en-US" w:eastAsia="en-US" w:bidi="ar-SA"/>
      </w:rPr>
    </w:lvl>
    <w:lvl w:ilvl="6" w:tplc="970C2B86">
      <w:numFmt w:val="bullet"/>
      <w:lvlText w:val="•"/>
      <w:lvlJc w:val="left"/>
      <w:pPr>
        <w:ind w:left="6993" w:hanging="361"/>
      </w:pPr>
      <w:rPr>
        <w:rFonts w:hint="default"/>
        <w:lang w:val="en-US" w:eastAsia="en-US" w:bidi="ar-SA"/>
      </w:rPr>
    </w:lvl>
    <w:lvl w:ilvl="7" w:tplc="22BAA458">
      <w:numFmt w:val="bullet"/>
      <w:lvlText w:val="•"/>
      <w:lvlJc w:val="left"/>
      <w:pPr>
        <w:ind w:left="8044" w:hanging="361"/>
      </w:pPr>
      <w:rPr>
        <w:rFonts w:hint="default"/>
        <w:lang w:val="en-US" w:eastAsia="en-US" w:bidi="ar-SA"/>
      </w:rPr>
    </w:lvl>
    <w:lvl w:ilvl="8" w:tplc="35601C96">
      <w:numFmt w:val="bullet"/>
      <w:lvlText w:val="•"/>
      <w:lvlJc w:val="left"/>
      <w:pPr>
        <w:ind w:left="9094" w:hanging="361"/>
      </w:pPr>
      <w:rPr>
        <w:rFonts w:hint="default"/>
        <w:lang w:val="en-US" w:eastAsia="en-US" w:bidi="ar-SA"/>
      </w:rPr>
    </w:lvl>
  </w:abstractNum>
  <w:num w:numId="1" w16cid:durableId="543518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F2E"/>
    <w:rsid w:val="000516A9"/>
    <w:rsid w:val="00052158"/>
    <w:rsid w:val="0005493C"/>
    <w:rsid w:val="00073CD6"/>
    <w:rsid w:val="00113162"/>
    <w:rsid w:val="001E1288"/>
    <w:rsid w:val="001E7961"/>
    <w:rsid w:val="00241E0B"/>
    <w:rsid w:val="002511C7"/>
    <w:rsid w:val="002711D2"/>
    <w:rsid w:val="002B0BA3"/>
    <w:rsid w:val="002B5F50"/>
    <w:rsid w:val="002D6DC9"/>
    <w:rsid w:val="00330484"/>
    <w:rsid w:val="003A3D99"/>
    <w:rsid w:val="003B7B2A"/>
    <w:rsid w:val="00410584"/>
    <w:rsid w:val="0042639C"/>
    <w:rsid w:val="00453085"/>
    <w:rsid w:val="004A7D59"/>
    <w:rsid w:val="004B6986"/>
    <w:rsid w:val="004F434C"/>
    <w:rsid w:val="00502231"/>
    <w:rsid w:val="005065FD"/>
    <w:rsid w:val="005328F1"/>
    <w:rsid w:val="005525F0"/>
    <w:rsid w:val="005748F6"/>
    <w:rsid w:val="005D2567"/>
    <w:rsid w:val="00605B50"/>
    <w:rsid w:val="006562F6"/>
    <w:rsid w:val="00684CDF"/>
    <w:rsid w:val="006C6972"/>
    <w:rsid w:val="00762C08"/>
    <w:rsid w:val="0078267F"/>
    <w:rsid w:val="007A2F64"/>
    <w:rsid w:val="007E1D3F"/>
    <w:rsid w:val="00813775"/>
    <w:rsid w:val="0082353C"/>
    <w:rsid w:val="00865E44"/>
    <w:rsid w:val="008B725F"/>
    <w:rsid w:val="008F3DBA"/>
    <w:rsid w:val="00922F96"/>
    <w:rsid w:val="00931F2E"/>
    <w:rsid w:val="00937C4B"/>
    <w:rsid w:val="00993A5A"/>
    <w:rsid w:val="009B56AE"/>
    <w:rsid w:val="009C079B"/>
    <w:rsid w:val="009D14A4"/>
    <w:rsid w:val="009D1509"/>
    <w:rsid w:val="00A74DD6"/>
    <w:rsid w:val="00AA55A2"/>
    <w:rsid w:val="00B32A7D"/>
    <w:rsid w:val="00BD0BE7"/>
    <w:rsid w:val="00C12494"/>
    <w:rsid w:val="00C2428B"/>
    <w:rsid w:val="00C33DDE"/>
    <w:rsid w:val="00CB28D1"/>
    <w:rsid w:val="00CC4963"/>
    <w:rsid w:val="00CD7352"/>
    <w:rsid w:val="00D22181"/>
    <w:rsid w:val="00D24F2E"/>
    <w:rsid w:val="00D5031A"/>
    <w:rsid w:val="00E60DA4"/>
    <w:rsid w:val="00E96320"/>
    <w:rsid w:val="00EA524F"/>
    <w:rsid w:val="00EB064D"/>
    <w:rsid w:val="00F661A2"/>
    <w:rsid w:val="00F90B2D"/>
    <w:rsid w:val="00F97DAB"/>
    <w:rsid w:val="00FA7F80"/>
    <w:rsid w:val="2B62E5BB"/>
    <w:rsid w:val="52B62EBE"/>
    <w:rsid w:val="56C44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29F5D"/>
  <w15:docId w15:val="{D4AFD2C3-7F87-40A2-A3B9-8CF47A9F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95"/>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15"/>
    </w:pPr>
    <w:rPr>
      <w:sz w:val="24"/>
      <w:szCs w:val="24"/>
    </w:rPr>
  </w:style>
  <w:style w:type="paragraph" w:styleId="ListParagraph">
    <w:name w:val="List Paragraph"/>
    <w:basedOn w:val="Normal"/>
    <w:uiPriority w:val="1"/>
    <w:qFormat/>
    <w:pPr>
      <w:ind w:left="1015" w:hanging="360"/>
    </w:pPr>
  </w:style>
  <w:style w:type="paragraph" w:customStyle="1" w:styleId="TableParagraph">
    <w:name w:val="Table Paragraph"/>
    <w:basedOn w:val="Normal"/>
    <w:uiPriority w:val="1"/>
    <w:qFormat/>
    <w:pPr>
      <w:spacing w:before="1"/>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11b68f-28e9-4c53-8b88-9fedd8ed45a0">
      <Terms xmlns="http://schemas.microsoft.com/office/infopath/2007/PartnerControls"/>
    </lcf76f155ced4ddcb4097134ff3c332f>
    <TaxCatchAll xmlns="7a319a0d-b577-4cf3-a100-7bdbc5fb704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120E91842C9741BDF3E3E0AA644CBB" ma:contentTypeVersion="16" ma:contentTypeDescription="Create a new document." ma:contentTypeScope="" ma:versionID="af6d14a7402f1ed522f4b14374261889">
  <xsd:schema xmlns:xsd="http://www.w3.org/2001/XMLSchema" xmlns:xs="http://www.w3.org/2001/XMLSchema" xmlns:p="http://schemas.microsoft.com/office/2006/metadata/properties" xmlns:ns2="7a319a0d-b577-4cf3-a100-7bdbc5fb7041" xmlns:ns3="0511b68f-28e9-4c53-8b88-9fedd8ed45a0" targetNamespace="http://schemas.microsoft.com/office/2006/metadata/properties" ma:root="true" ma:fieldsID="2c5a87317f11079b71a1fc0e6bd1e8eb" ns2:_="" ns3:_="">
    <xsd:import namespace="7a319a0d-b577-4cf3-a100-7bdbc5fb7041"/>
    <xsd:import namespace="0511b68f-28e9-4c53-8b88-9fedd8ed45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11b68f-28e9-4c53-8b88-9fedd8ed45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460F6-6219-4FAD-BB76-B5A413DB587B}">
  <ds:schemaRefs>
    <ds:schemaRef ds:uri="http://schemas.microsoft.com/office/2006/metadata/properties"/>
    <ds:schemaRef ds:uri="http://schemas.microsoft.com/office/infopath/2007/PartnerControls"/>
    <ds:schemaRef ds:uri="0511b68f-28e9-4c53-8b88-9fedd8ed45a0"/>
    <ds:schemaRef ds:uri="7a319a0d-b577-4cf3-a100-7bdbc5fb7041"/>
  </ds:schemaRefs>
</ds:datastoreItem>
</file>

<file path=customXml/itemProps2.xml><?xml version="1.0" encoding="utf-8"?>
<ds:datastoreItem xmlns:ds="http://schemas.openxmlformats.org/officeDocument/2006/customXml" ds:itemID="{DB092631-66CB-4316-94F1-2F513E784545}">
  <ds:schemaRefs>
    <ds:schemaRef ds:uri="http://schemas.microsoft.com/sharepoint/v3/contenttype/forms"/>
  </ds:schemaRefs>
</ds:datastoreItem>
</file>

<file path=customXml/itemProps3.xml><?xml version="1.0" encoding="utf-8"?>
<ds:datastoreItem xmlns:ds="http://schemas.openxmlformats.org/officeDocument/2006/customXml" ds:itemID="{DC156999-A654-416A-88E0-84F07AC16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511b68f-28e9-4c53-8b88-9fedd8ed4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1537</Words>
  <Characters>8731</Characters>
  <Application>Microsoft Office Word</Application>
  <DocSecurity>0</DocSecurity>
  <Lines>311</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cp:lastModifiedBy>Joyce Gklegkle</cp:lastModifiedBy>
  <cp:revision>4</cp:revision>
  <dcterms:created xsi:type="dcterms:W3CDTF">2026-05-01T10:28:00Z</dcterms:created>
  <dcterms:modified xsi:type="dcterms:W3CDTF">2026-05-01T10:29:00Z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2025-05-07T00:00:00Z</vt:filetime>
  </property>
  <property fmtid="{D5CDD505-2E9C-101B-9397-08002B2CF9AE}" pid="3" name="Creator">
    <vt:lpwstr>Microsoft® Word 2016</vt:lpwstr>
  </property>
  <property fmtid="{D5CDD505-2E9C-101B-9397-08002B2CF9AE}" pid="4" name="LastSaved">
    <vt:filetime>2025-12-23T00:00:00Z</vt:filetime>
  </property>
  <property fmtid="{D5CDD505-2E9C-101B-9397-08002B2CF9AE}" pid="5" name="Producer">
    <vt:lpwstr>www.ilovepdf.com</vt:lpwstr>
  </property>
  <property fmtid="{D5CDD505-2E9C-101B-9397-08002B2CF9AE}" pid="6" name="ContentTypeId">
    <vt:lpwstr>0x0101003B120E91842C9741BDF3E3E0AA644CBB</vt:lpwstr>
  </property>
  <property fmtid="{D5CDD505-2E9C-101B-9397-08002B2CF9AE}" pid="7" name="MediaServiceImageTags">
    <vt:lpwstr/>
  </property>
</Properties>
</file>