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0"/>
      </w:tblGrid>
      <w:tr w:rsidR="00F465BC" w:rsidRPr="004837F9" w14:paraId="67FCA11B" w14:textId="77777777" w:rsidTr="002A4D9A">
        <w:trPr>
          <w:trHeight w:val="480"/>
        </w:trPr>
        <w:tc>
          <w:tcPr>
            <w:tcW w:w="10632" w:type="dxa"/>
            <w:shd w:val="clear" w:color="auto" w:fill="F2F2F2"/>
            <w:vAlign w:val="center"/>
          </w:tcPr>
          <w:p w14:paraId="129B3994" w14:textId="5F75698F"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Pr>
                <w:rFonts w:ascii="Arial Black" w:hAnsi="Arial Black"/>
                <w:b/>
                <w:sz w:val="16"/>
                <w:lang w:val="es-ES"/>
              </w:rPr>
              <w:t xml:space="preserve"> 1: </w:t>
            </w:r>
            <w:r w:rsidRPr="002A7872">
              <w:rPr>
                <w:rFonts w:ascii="Arial Black" w:hAnsi="Arial Black"/>
                <w:b/>
                <w:sz w:val="16"/>
                <w:lang w:val="es-ES"/>
              </w:rPr>
              <w:t>IDENTIFICACIÓN DE LA SUSTANCIA O LA MEZCLA Y DE LA SOCIEDAD O LA EMPRESA</w:t>
            </w:r>
          </w:p>
        </w:tc>
      </w:tr>
    </w:tbl>
    <w:p w14:paraId="61BD6771" w14:textId="77777777" w:rsidR="0011500D" w:rsidRPr="002A7872" w:rsidRDefault="0011500D" w:rsidP="002A4D9A">
      <w:pPr>
        <w:tabs>
          <w:tab w:val="left" w:pos="2835"/>
        </w:tabs>
        <w:jc w:val="both"/>
        <w:rPr>
          <w:rFonts w:ascii="Arial" w:hAnsi="Arial" w:cs="Arial"/>
          <w:sz w:val="16"/>
          <w:lang w:val="es-ES"/>
        </w:rPr>
      </w:pPr>
    </w:p>
    <w:p w14:paraId="3A3643B3" w14:textId="77777777" w:rsidR="0011500D" w:rsidRPr="002A7872" w:rsidRDefault="00F44FBF" w:rsidP="002A4D9A">
      <w:pPr>
        <w:numPr>
          <w:ilvl w:val="1"/>
          <w:numId w:val="1"/>
        </w:numPr>
        <w:ind w:left="0" w:hanging="11"/>
        <w:jc w:val="both"/>
        <w:rPr>
          <w:rFonts w:ascii="Arial Black" w:hAnsi="Arial Black"/>
          <w:b/>
          <w:sz w:val="16"/>
          <w:lang w:val="es-ES"/>
        </w:rPr>
      </w:pPr>
      <w:r w:rsidRPr="002A7872">
        <w:rPr>
          <w:rFonts w:ascii="Arial Black" w:hAnsi="Arial Black"/>
          <w:b/>
          <w:sz w:val="16"/>
          <w:lang w:val="es-ES"/>
        </w:rPr>
        <w:t>Identificador del producto</w:t>
      </w:r>
    </w:p>
    <w:p w14:paraId="4ED00836" w14:textId="77777777" w:rsidR="0011500D" w:rsidRPr="002A7872" w:rsidRDefault="0011500D" w:rsidP="002A4D9A">
      <w:pPr>
        <w:ind w:hanging="11"/>
        <w:jc w:val="both"/>
        <w:rPr>
          <w:rFonts w:ascii="Arial" w:hAnsi="Arial" w:cs="Arial"/>
          <w:sz w:val="16"/>
          <w:lang w:val="es-ES"/>
        </w:rPr>
      </w:pPr>
    </w:p>
    <w:p w14:paraId="1DD7E5D2" w14:textId="309EB944" w:rsidR="0011500D" w:rsidRPr="004837F9" w:rsidRDefault="00F44FBF" w:rsidP="002A4D9A">
      <w:pPr>
        <w:ind w:firstLine="720"/>
        <w:jc w:val="both"/>
        <w:rPr>
          <w:rFonts w:ascii="Arial" w:hAnsi="Arial"/>
          <w:sz w:val="16"/>
        </w:rPr>
      </w:pPr>
      <w:bookmarkStart w:id="0" w:name="_Hlk25315824"/>
      <w:r w:rsidRPr="004837F9">
        <w:rPr>
          <w:rFonts w:ascii="Arial" w:hAnsi="Arial"/>
          <w:sz w:val="16"/>
        </w:rPr>
        <w:t xml:space="preserve">Nombre </w:t>
      </w:r>
      <w:proofErr w:type="spellStart"/>
      <w:r w:rsidRPr="004837F9">
        <w:rPr>
          <w:rFonts w:ascii="Arial" w:hAnsi="Arial"/>
          <w:sz w:val="16"/>
        </w:rPr>
        <w:t>comercial</w:t>
      </w:r>
      <w:proofErr w:type="spellEnd"/>
      <w:r w:rsidRPr="004837F9">
        <w:rPr>
          <w:rFonts w:ascii="Arial" w:hAnsi="Arial"/>
          <w:sz w:val="16"/>
        </w:rPr>
        <w:t xml:space="preserve">: </w:t>
      </w:r>
      <w:r w:rsidRPr="004837F9">
        <w:rPr>
          <w:rFonts w:ascii="Arial" w:hAnsi="Arial"/>
          <w:sz w:val="16"/>
        </w:rPr>
        <w:tab/>
      </w:r>
      <w:r w:rsidRPr="004837F9">
        <w:rPr>
          <w:rFonts w:ascii="Arial" w:hAnsi="Arial"/>
          <w:sz w:val="16"/>
        </w:rPr>
        <w:tab/>
      </w:r>
      <w:r w:rsidR="00D23872" w:rsidRPr="004837F9">
        <w:rPr>
          <w:rFonts w:ascii="Arial" w:hAnsi="Arial"/>
          <w:sz w:val="16"/>
        </w:rPr>
        <w:t>CORE SDS – FLONICAMID 500 WG (ES)</w:t>
      </w:r>
      <w:r w:rsidR="004837F9" w:rsidRPr="004837F9">
        <w:rPr>
          <w:rFonts w:ascii="Arial" w:hAnsi="Arial"/>
          <w:sz w:val="16"/>
        </w:rPr>
        <w:t xml:space="preserve"> </w:t>
      </w:r>
      <w:r w:rsidR="004837F9">
        <w:rPr>
          <w:rFonts w:ascii="Arial" w:hAnsi="Arial"/>
          <w:sz w:val="16"/>
        </w:rPr>
        <w:t xml:space="preserve">® </w:t>
      </w:r>
      <w:r w:rsidR="004837F9" w:rsidRPr="000F4290">
        <w:rPr>
          <w:rFonts w:ascii="Arial" w:hAnsi="Arial"/>
          <w:color w:val="7030A0"/>
          <w:sz w:val="16"/>
        </w:rPr>
        <w:t>Tradename to be in block letters</w:t>
      </w:r>
    </w:p>
    <w:p w14:paraId="68159901" w14:textId="77777777" w:rsidR="00C50367" w:rsidRPr="004837F9" w:rsidRDefault="00C50367" w:rsidP="00C50367">
      <w:pPr>
        <w:ind w:firstLine="720"/>
        <w:jc w:val="both"/>
        <w:rPr>
          <w:rFonts w:ascii="Arial" w:hAnsi="Arial"/>
          <w:sz w:val="16"/>
        </w:rPr>
      </w:pPr>
    </w:p>
    <w:p w14:paraId="0021FF12" w14:textId="6D9F5485" w:rsidR="00C50367" w:rsidRPr="00C50367" w:rsidRDefault="00C50367" w:rsidP="00C50367">
      <w:pPr>
        <w:ind w:firstLine="720"/>
        <w:jc w:val="both"/>
        <w:rPr>
          <w:rFonts w:ascii="Arial" w:hAnsi="Arial"/>
          <w:sz w:val="16"/>
          <w:lang w:val="es-ES"/>
        </w:rPr>
      </w:pPr>
      <w:proofErr w:type="spellStart"/>
      <w:r w:rsidRPr="00C50367">
        <w:rPr>
          <w:rFonts w:ascii="Arial" w:hAnsi="Arial"/>
          <w:sz w:val="16"/>
          <w:lang w:val="es-ES"/>
        </w:rPr>
        <w:t>Codigo</w:t>
      </w:r>
      <w:proofErr w:type="spellEnd"/>
      <w:r w:rsidRPr="00C50367">
        <w:rPr>
          <w:rFonts w:ascii="Arial" w:hAnsi="Arial"/>
          <w:sz w:val="16"/>
          <w:lang w:val="es-ES"/>
        </w:rPr>
        <w:t xml:space="preserve"> de </w:t>
      </w:r>
      <w:r>
        <w:rPr>
          <w:rFonts w:ascii="Arial" w:hAnsi="Arial"/>
          <w:sz w:val="16"/>
          <w:lang w:val="es-ES"/>
        </w:rPr>
        <w:t>formulación:</w:t>
      </w:r>
      <w:r>
        <w:rPr>
          <w:rFonts w:ascii="Arial" w:hAnsi="Arial"/>
          <w:sz w:val="16"/>
          <w:lang w:val="es-ES"/>
        </w:rPr>
        <w:tab/>
      </w:r>
      <w:r w:rsidR="002A2394">
        <w:rPr>
          <w:rFonts w:ascii="Arial" w:hAnsi="Arial"/>
          <w:sz w:val="16"/>
          <w:lang w:val="es-ES"/>
        </w:rPr>
        <w:t>090-01</w:t>
      </w:r>
    </w:p>
    <w:p w14:paraId="7E9879D5" w14:textId="72D82177" w:rsidR="0011500D" w:rsidRPr="0043070D" w:rsidRDefault="0011500D" w:rsidP="002A4D9A">
      <w:pPr>
        <w:ind w:firstLine="720"/>
        <w:jc w:val="both"/>
        <w:rPr>
          <w:rFonts w:ascii="Arial" w:hAnsi="Arial"/>
          <w:sz w:val="16"/>
          <w:lang w:val="es-ES"/>
        </w:rPr>
      </w:pPr>
    </w:p>
    <w:p w14:paraId="6426EB9D" w14:textId="77777777" w:rsidR="00C50367" w:rsidRDefault="00F44FBF" w:rsidP="002A4D9A">
      <w:pPr>
        <w:ind w:firstLine="720"/>
        <w:jc w:val="both"/>
        <w:rPr>
          <w:rFonts w:ascii="Arial" w:hAnsi="Arial"/>
          <w:sz w:val="16"/>
          <w:lang w:val="es-ES"/>
        </w:rPr>
      </w:pPr>
      <w:r w:rsidRPr="006A74C8">
        <w:rPr>
          <w:rFonts w:ascii="Arial" w:hAnsi="Arial"/>
          <w:sz w:val="16"/>
          <w:lang w:val="es-ES"/>
        </w:rPr>
        <w:t xml:space="preserve">Inscrito en el Registro Oficial </w:t>
      </w:r>
    </w:p>
    <w:p w14:paraId="3A86EAB2" w14:textId="56CD5400" w:rsidR="0011500D" w:rsidRDefault="00F44FBF" w:rsidP="002A4D9A">
      <w:pPr>
        <w:ind w:firstLine="720"/>
        <w:jc w:val="both"/>
        <w:rPr>
          <w:rFonts w:ascii="Arial" w:hAnsi="Arial"/>
          <w:sz w:val="16"/>
          <w:lang w:val="es-ES"/>
        </w:rPr>
      </w:pPr>
      <w:r w:rsidRPr="006A74C8">
        <w:rPr>
          <w:rFonts w:ascii="Arial" w:hAnsi="Arial"/>
          <w:sz w:val="16"/>
          <w:lang w:val="es-ES"/>
        </w:rPr>
        <w:t>de Productos Fitosanitarios</w:t>
      </w:r>
      <w:r>
        <w:rPr>
          <w:rFonts w:ascii="Arial" w:hAnsi="Arial"/>
          <w:sz w:val="16"/>
          <w:lang w:val="es-ES"/>
        </w:rPr>
        <w:t>:</w:t>
      </w:r>
      <w:r w:rsidRPr="002A7872">
        <w:rPr>
          <w:rFonts w:ascii="Arial" w:hAnsi="Arial"/>
          <w:sz w:val="16"/>
          <w:lang w:val="es-ES"/>
        </w:rPr>
        <w:tab/>
      </w:r>
      <w:r w:rsidR="003B724C">
        <w:rPr>
          <w:rFonts w:ascii="Arial" w:hAnsi="Arial"/>
          <w:sz w:val="16"/>
          <w:lang w:val="es-ES"/>
        </w:rPr>
        <w:t>ES-01783</w:t>
      </w:r>
    </w:p>
    <w:p w14:paraId="64E6947D" w14:textId="77777777" w:rsidR="0011500D" w:rsidRDefault="0011500D" w:rsidP="0043070D">
      <w:pPr>
        <w:jc w:val="both"/>
        <w:rPr>
          <w:rFonts w:ascii="Arial" w:hAnsi="Arial"/>
          <w:sz w:val="16"/>
          <w:lang w:val="es-ES"/>
        </w:rPr>
      </w:pPr>
    </w:p>
    <w:p w14:paraId="3CDE46A4" w14:textId="77777777" w:rsidR="00B77D7C" w:rsidRPr="00B77D7C" w:rsidRDefault="00B77D7C" w:rsidP="00B77D7C">
      <w:pPr>
        <w:ind w:firstLine="720"/>
        <w:jc w:val="both"/>
        <w:rPr>
          <w:rFonts w:ascii="Arial" w:hAnsi="Arial"/>
          <w:sz w:val="16"/>
          <w:lang w:val="es-ES"/>
        </w:rPr>
      </w:pPr>
      <w:r w:rsidRPr="00B77D7C">
        <w:rPr>
          <w:rFonts w:ascii="Arial" w:hAnsi="Arial"/>
          <w:sz w:val="16"/>
          <w:lang w:val="es-ES"/>
        </w:rPr>
        <w:t>Identificador Único De La</w:t>
      </w:r>
    </w:p>
    <w:p w14:paraId="0ADE25AB" w14:textId="478238CD" w:rsidR="0011500D" w:rsidRPr="00C50EB0" w:rsidRDefault="00B77D7C" w:rsidP="003B724C">
      <w:pPr>
        <w:ind w:firstLine="720"/>
        <w:jc w:val="both"/>
        <w:rPr>
          <w:rFonts w:ascii="Arial" w:hAnsi="Arial"/>
          <w:sz w:val="16"/>
          <w:lang w:val="es-ES"/>
        </w:rPr>
      </w:pPr>
      <w:r w:rsidRPr="002A2394">
        <w:rPr>
          <w:rFonts w:ascii="Arial" w:hAnsi="Arial"/>
          <w:sz w:val="16"/>
          <w:lang w:val="es-ES"/>
        </w:rPr>
        <w:t xml:space="preserve">Fórmula (UFI): </w:t>
      </w:r>
      <w:r w:rsidRPr="002A2394">
        <w:rPr>
          <w:rFonts w:ascii="Arial" w:hAnsi="Arial"/>
          <w:sz w:val="16"/>
          <w:lang w:val="es-ES"/>
        </w:rPr>
        <w:tab/>
      </w:r>
      <w:r w:rsidRPr="002A2394">
        <w:rPr>
          <w:rFonts w:ascii="Arial" w:hAnsi="Arial"/>
          <w:sz w:val="16"/>
          <w:lang w:val="es-ES"/>
        </w:rPr>
        <w:tab/>
      </w:r>
      <w:bookmarkEnd w:id="0"/>
      <w:r w:rsidR="003B724C" w:rsidRPr="00C50EB0">
        <w:rPr>
          <w:rFonts w:ascii="Arial" w:hAnsi="Arial"/>
          <w:sz w:val="16"/>
          <w:lang w:val="es-ES"/>
        </w:rPr>
        <w:t>8QTD-NKNV-X20V-2RGA</w:t>
      </w:r>
    </w:p>
    <w:p w14:paraId="5CC4421C" w14:textId="77777777" w:rsidR="003B724C" w:rsidRPr="002A7872" w:rsidRDefault="003B724C" w:rsidP="003B724C">
      <w:pPr>
        <w:ind w:firstLine="720"/>
        <w:jc w:val="both"/>
        <w:rPr>
          <w:rFonts w:ascii="Arial" w:hAnsi="Arial" w:cs="Arial"/>
          <w:sz w:val="16"/>
          <w:lang w:val="es-ES"/>
        </w:rPr>
      </w:pPr>
    </w:p>
    <w:p w14:paraId="0757CEA4" w14:textId="77777777" w:rsidR="0011500D" w:rsidRPr="002A7872" w:rsidRDefault="00F44FBF" w:rsidP="002A4D9A">
      <w:pPr>
        <w:numPr>
          <w:ilvl w:val="1"/>
          <w:numId w:val="1"/>
        </w:numPr>
        <w:ind w:left="0" w:hanging="11"/>
        <w:jc w:val="both"/>
        <w:rPr>
          <w:rFonts w:ascii="Arial Black" w:hAnsi="Arial Black"/>
          <w:b/>
          <w:sz w:val="16"/>
          <w:lang w:val="es-ES"/>
        </w:rPr>
      </w:pPr>
      <w:r w:rsidRPr="002A7872">
        <w:rPr>
          <w:rFonts w:ascii="Arial Black" w:hAnsi="Arial Black"/>
          <w:b/>
          <w:sz w:val="16"/>
          <w:lang w:val="es-ES"/>
        </w:rPr>
        <w:t>Usos pertinentes identificados de la sustancia o de la mezcla y usos desaconsejados</w:t>
      </w:r>
    </w:p>
    <w:p w14:paraId="4E9F21EC" w14:textId="77777777" w:rsidR="0011500D" w:rsidRPr="002A7872" w:rsidRDefault="0011500D" w:rsidP="002A4D9A">
      <w:pPr>
        <w:ind w:hanging="11"/>
        <w:jc w:val="both"/>
        <w:rPr>
          <w:rFonts w:ascii="Arial" w:hAnsi="Arial" w:cs="Arial"/>
          <w:sz w:val="16"/>
          <w:lang w:val="es-ES"/>
        </w:rPr>
      </w:pPr>
    </w:p>
    <w:p w14:paraId="49E54B5A" w14:textId="77777777" w:rsidR="0011500D" w:rsidRPr="002A7872" w:rsidRDefault="00F44FBF" w:rsidP="002A4D9A">
      <w:pPr>
        <w:ind w:left="2880" w:hanging="2160"/>
        <w:jc w:val="both"/>
        <w:rPr>
          <w:rFonts w:ascii="Arial" w:hAnsi="Arial" w:cs="Arial"/>
          <w:sz w:val="16"/>
          <w:lang w:val="es-ES"/>
        </w:rPr>
      </w:pPr>
      <w:r w:rsidRPr="002A2394">
        <w:rPr>
          <w:rFonts w:ascii="Arial" w:hAnsi="Arial" w:cs="Arial"/>
          <w:sz w:val="16"/>
          <w:lang w:val="es-ES"/>
        </w:rPr>
        <w:t>Usos pertinentes:</w:t>
      </w:r>
      <w:r w:rsidRPr="002A2394">
        <w:rPr>
          <w:rFonts w:ascii="Arial" w:hAnsi="Arial" w:cs="Arial"/>
          <w:b/>
          <w:sz w:val="16"/>
          <w:lang w:val="es-ES"/>
        </w:rPr>
        <w:tab/>
      </w:r>
      <w:r w:rsidRPr="002A2394">
        <w:rPr>
          <w:rFonts w:ascii="Arial" w:hAnsi="Arial" w:cs="Arial"/>
          <w:sz w:val="16"/>
          <w:lang w:val="es-ES"/>
        </w:rPr>
        <w:t>Insecticida para el control de las plagas que afectan a las plantas, de uso en agricultura. Uso exclusivo para agricultores y aplicadores profesionales.</w:t>
      </w:r>
    </w:p>
    <w:p w14:paraId="7C8895C1" w14:textId="1911CA16" w:rsidR="0011500D" w:rsidRPr="002A7872" w:rsidRDefault="0011500D" w:rsidP="00C50EB0">
      <w:pPr>
        <w:jc w:val="both"/>
        <w:rPr>
          <w:rFonts w:ascii="Arial" w:hAnsi="Arial" w:cs="Arial"/>
          <w:sz w:val="16"/>
          <w:lang w:val="es-ES"/>
        </w:rPr>
      </w:pPr>
    </w:p>
    <w:p w14:paraId="1EE61A0E" w14:textId="77777777" w:rsidR="0011500D" w:rsidRPr="002A7872" w:rsidRDefault="0011500D" w:rsidP="002A4D9A">
      <w:pPr>
        <w:ind w:hanging="11"/>
        <w:jc w:val="both"/>
        <w:rPr>
          <w:rFonts w:ascii="Arial" w:hAnsi="Arial" w:cs="Arial"/>
          <w:sz w:val="16"/>
          <w:lang w:val="es-ES"/>
        </w:rPr>
      </w:pPr>
    </w:p>
    <w:p w14:paraId="7C82582F" w14:textId="77777777" w:rsidR="0011500D" w:rsidRPr="002A7872" w:rsidRDefault="00F44FBF" w:rsidP="002A4D9A">
      <w:pPr>
        <w:numPr>
          <w:ilvl w:val="1"/>
          <w:numId w:val="1"/>
        </w:numPr>
        <w:ind w:left="0" w:hanging="11"/>
        <w:jc w:val="both"/>
        <w:rPr>
          <w:rFonts w:ascii="Arial Black" w:hAnsi="Arial Black"/>
          <w:b/>
          <w:sz w:val="16"/>
          <w:lang w:val="es-ES"/>
        </w:rPr>
      </w:pPr>
      <w:r w:rsidRPr="002A7872">
        <w:rPr>
          <w:rFonts w:ascii="Arial Black" w:hAnsi="Arial Black"/>
          <w:b/>
          <w:sz w:val="16"/>
          <w:lang w:val="es-ES"/>
        </w:rPr>
        <w:t>Datos del proveedor de la Ficha de Datos de Seguridad</w:t>
      </w:r>
    </w:p>
    <w:p w14:paraId="2F7DFFC2" w14:textId="77777777" w:rsidR="0011500D" w:rsidRPr="002A7872" w:rsidRDefault="0011500D" w:rsidP="002A4D9A">
      <w:pPr>
        <w:ind w:hanging="11"/>
        <w:jc w:val="both"/>
        <w:rPr>
          <w:rFonts w:ascii="Arial" w:hAnsi="Arial" w:cs="Arial"/>
          <w:sz w:val="16"/>
          <w:lang w:val="es-ES"/>
        </w:rPr>
      </w:pPr>
    </w:p>
    <w:p w14:paraId="0FC9728C" w14:textId="77777777" w:rsidR="0011500D" w:rsidRDefault="00F44FBF" w:rsidP="002A4D9A">
      <w:pPr>
        <w:ind w:firstLine="720"/>
        <w:jc w:val="both"/>
        <w:rPr>
          <w:rFonts w:ascii="Arial" w:hAnsi="Arial"/>
          <w:sz w:val="16"/>
        </w:rPr>
      </w:pPr>
      <w:bookmarkStart w:id="1" w:name="_Hlk25311877"/>
      <w:r w:rsidRPr="00C50367">
        <w:rPr>
          <w:rFonts w:ascii="Arial" w:hAnsi="Arial"/>
          <w:sz w:val="16"/>
        </w:rPr>
        <w:t>Empresa:</w:t>
      </w:r>
      <w:r w:rsidRPr="00C50367">
        <w:rPr>
          <w:rFonts w:ascii="Arial" w:hAnsi="Arial"/>
          <w:sz w:val="16"/>
        </w:rPr>
        <w:tab/>
      </w:r>
      <w:r w:rsidRPr="00C50367">
        <w:rPr>
          <w:rFonts w:ascii="Arial" w:hAnsi="Arial"/>
          <w:sz w:val="16"/>
        </w:rPr>
        <w:tab/>
      </w:r>
      <w:r w:rsidRPr="00C50367">
        <w:rPr>
          <w:rFonts w:ascii="Arial" w:hAnsi="Arial"/>
          <w:sz w:val="16"/>
        </w:rPr>
        <w:tab/>
      </w:r>
      <w:r w:rsidRPr="00156BDC">
        <w:rPr>
          <w:rFonts w:ascii="Arial" w:hAnsi="Arial"/>
          <w:sz w:val="16"/>
        </w:rPr>
        <w:t>Life Scientific Ltd,</w:t>
      </w:r>
    </w:p>
    <w:p w14:paraId="3E3C19C2" w14:textId="77777777" w:rsidR="0011500D" w:rsidRDefault="00F44FBF" w:rsidP="002A4D9A">
      <w:pPr>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t>Block 4,</w:t>
      </w:r>
    </w:p>
    <w:p w14:paraId="22B50A75" w14:textId="77777777" w:rsidR="0011500D" w:rsidRPr="00156BDC" w:rsidRDefault="00F44FBF" w:rsidP="002A4D9A">
      <w:pPr>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t>Belfield Office Park,</w:t>
      </w:r>
    </w:p>
    <w:p w14:paraId="165F0253" w14:textId="77777777" w:rsidR="0011500D" w:rsidRPr="00327ACD" w:rsidRDefault="00F44FBF" w:rsidP="002A4D9A">
      <w:pPr>
        <w:ind w:hanging="11"/>
        <w:jc w:val="both"/>
        <w:rPr>
          <w:rFonts w:ascii="Arial" w:hAnsi="Arial"/>
          <w:sz w:val="16"/>
        </w:rPr>
      </w:pPr>
      <w:r w:rsidRPr="00156BDC">
        <w:rPr>
          <w:rFonts w:ascii="Arial" w:hAnsi="Arial"/>
          <w:sz w:val="16"/>
        </w:rPr>
        <w:tab/>
      </w:r>
      <w:r w:rsidRPr="00156BDC">
        <w:rPr>
          <w:rFonts w:ascii="Arial" w:hAnsi="Arial"/>
          <w:sz w:val="16"/>
        </w:rPr>
        <w:tab/>
      </w:r>
      <w:r w:rsidRPr="00156BDC">
        <w:rPr>
          <w:rFonts w:ascii="Arial" w:hAnsi="Arial"/>
          <w:sz w:val="16"/>
        </w:rPr>
        <w:tab/>
      </w:r>
      <w:r w:rsidRPr="00156BDC">
        <w:rPr>
          <w:rFonts w:ascii="Arial" w:hAnsi="Arial"/>
          <w:sz w:val="16"/>
        </w:rPr>
        <w:tab/>
      </w:r>
      <w:r w:rsidRPr="00156BDC">
        <w:rPr>
          <w:rFonts w:ascii="Arial" w:hAnsi="Arial"/>
          <w:sz w:val="16"/>
        </w:rPr>
        <w:tab/>
      </w:r>
      <w:r w:rsidRPr="00327ACD">
        <w:rPr>
          <w:rFonts w:ascii="Arial" w:hAnsi="Arial"/>
          <w:sz w:val="16"/>
        </w:rPr>
        <w:t>Beech Hill Road</w:t>
      </w:r>
      <w:r>
        <w:rPr>
          <w:rFonts w:ascii="Arial" w:hAnsi="Arial"/>
          <w:sz w:val="16"/>
        </w:rPr>
        <w:t>,</w:t>
      </w:r>
    </w:p>
    <w:p w14:paraId="55E8D922" w14:textId="77777777" w:rsidR="0011500D" w:rsidRPr="00327ACD" w:rsidRDefault="00F44FBF" w:rsidP="002A4D9A">
      <w:pPr>
        <w:ind w:left="2226" w:firstLine="654"/>
        <w:jc w:val="both"/>
        <w:rPr>
          <w:rFonts w:ascii="Arial" w:hAnsi="Arial"/>
          <w:sz w:val="16"/>
        </w:rPr>
      </w:pPr>
      <w:r w:rsidRPr="00327ACD">
        <w:rPr>
          <w:rFonts w:ascii="Arial" w:hAnsi="Arial"/>
          <w:sz w:val="16"/>
        </w:rPr>
        <w:t>Dublin 4</w:t>
      </w:r>
    </w:p>
    <w:p w14:paraId="60DEC2EB" w14:textId="77777777" w:rsidR="0011500D" w:rsidRDefault="00F44FBF" w:rsidP="002A4D9A">
      <w:pPr>
        <w:ind w:left="2226" w:firstLine="654"/>
        <w:jc w:val="both"/>
        <w:rPr>
          <w:rFonts w:ascii="Arial" w:hAnsi="Arial"/>
          <w:sz w:val="16"/>
        </w:rPr>
      </w:pPr>
      <w:r w:rsidRPr="00327ACD">
        <w:rPr>
          <w:rFonts w:ascii="Arial" w:hAnsi="Arial"/>
          <w:sz w:val="16"/>
        </w:rPr>
        <w:t>Ireland</w:t>
      </w:r>
      <w:r>
        <w:rPr>
          <w:rFonts w:ascii="Arial" w:hAnsi="Arial"/>
          <w:sz w:val="16"/>
        </w:rPr>
        <w:t xml:space="preserve"> </w:t>
      </w:r>
    </w:p>
    <w:p w14:paraId="5CE89BD8" w14:textId="77777777" w:rsidR="0011500D" w:rsidRDefault="00F44FBF" w:rsidP="002A4D9A">
      <w:pPr>
        <w:ind w:left="11" w:firstLine="709"/>
        <w:jc w:val="both"/>
        <w:rPr>
          <w:rFonts w:ascii="Arial" w:hAnsi="Arial"/>
          <w:sz w:val="16"/>
        </w:rPr>
      </w:pPr>
      <w:r w:rsidRPr="00156BDC">
        <w:rPr>
          <w:rFonts w:ascii="Arial" w:hAnsi="Arial"/>
          <w:sz w:val="16"/>
        </w:rPr>
        <w:t>Telephone:</w:t>
      </w:r>
      <w:r w:rsidRPr="00156BDC">
        <w:rPr>
          <w:rFonts w:ascii="Arial" w:hAnsi="Arial"/>
          <w:sz w:val="16"/>
        </w:rPr>
        <w:tab/>
      </w:r>
      <w:r w:rsidRPr="00156BDC">
        <w:rPr>
          <w:rFonts w:ascii="Arial" w:hAnsi="Arial"/>
          <w:sz w:val="16"/>
        </w:rPr>
        <w:tab/>
        <w:t>+353 (0) 1 2832024</w:t>
      </w:r>
    </w:p>
    <w:p w14:paraId="62AF8B94" w14:textId="77777777" w:rsidR="0011500D" w:rsidRDefault="00F44FBF" w:rsidP="002A4D9A">
      <w:pPr>
        <w:ind w:left="11" w:firstLine="709"/>
        <w:jc w:val="both"/>
        <w:rPr>
          <w:rFonts w:ascii="Arial" w:hAnsi="Arial"/>
          <w:sz w:val="16"/>
        </w:rPr>
      </w:pPr>
      <w:r>
        <w:rPr>
          <w:rFonts w:ascii="Arial" w:hAnsi="Arial"/>
          <w:sz w:val="16"/>
        </w:rPr>
        <w:t>Email:</w:t>
      </w:r>
      <w:r>
        <w:rPr>
          <w:rFonts w:ascii="Arial" w:hAnsi="Arial"/>
          <w:sz w:val="16"/>
        </w:rPr>
        <w:tab/>
      </w:r>
      <w:r>
        <w:rPr>
          <w:rFonts w:ascii="Arial" w:hAnsi="Arial"/>
          <w:sz w:val="16"/>
        </w:rPr>
        <w:tab/>
      </w:r>
      <w:r>
        <w:rPr>
          <w:rFonts w:ascii="Arial" w:hAnsi="Arial"/>
          <w:sz w:val="16"/>
        </w:rPr>
        <w:tab/>
      </w:r>
      <w:hyperlink r:id="rId10" w:history="1">
        <w:r w:rsidRPr="00467BD4">
          <w:rPr>
            <w:rStyle w:val="Hyperlink"/>
            <w:rFonts w:ascii="Arial" w:hAnsi="Arial"/>
            <w:sz w:val="16"/>
          </w:rPr>
          <w:t>info@lifescientific.com</w:t>
        </w:r>
      </w:hyperlink>
    </w:p>
    <w:p w14:paraId="038A8C01" w14:textId="77777777" w:rsidR="0011500D" w:rsidRDefault="00F44FBF" w:rsidP="002A4D9A">
      <w:pPr>
        <w:ind w:firstLine="720"/>
        <w:jc w:val="both"/>
        <w:rPr>
          <w:rFonts w:ascii="Arial" w:hAnsi="Arial"/>
          <w:sz w:val="16"/>
        </w:rPr>
      </w:pPr>
      <w:r w:rsidRPr="00156BDC">
        <w:rPr>
          <w:rFonts w:ascii="Arial" w:hAnsi="Arial"/>
          <w:sz w:val="16"/>
        </w:rPr>
        <w:t>Web:</w:t>
      </w:r>
      <w:r w:rsidRPr="00156BDC">
        <w:rPr>
          <w:rFonts w:ascii="Arial" w:hAnsi="Arial"/>
          <w:sz w:val="16"/>
        </w:rPr>
        <w:tab/>
      </w:r>
      <w:r w:rsidRPr="00156BDC">
        <w:rPr>
          <w:rFonts w:ascii="Arial" w:hAnsi="Arial"/>
          <w:sz w:val="16"/>
        </w:rPr>
        <w:tab/>
      </w:r>
      <w:r w:rsidRPr="00156BDC">
        <w:rPr>
          <w:rFonts w:ascii="Arial" w:hAnsi="Arial"/>
          <w:sz w:val="16"/>
        </w:rPr>
        <w:tab/>
      </w:r>
      <w:hyperlink r:id="rId11" w:history="1">
        <w:r w:rsidRPr="00467BD4">
          <w:rPr>
            <w:rStyle w:val="Hyperlink"/>
            <w:rFonts w:ascii="Arial" w:hAnsi="Arial"/>
            <w:sz w:val="16"/>
          </w:rPr>
          <w:t>www.lifescientific.com</w:t>
        </w:r>
      </w:hyperlink>
    </w:p>
    <w:bookmarkEnd w:id="1"/>
    <w:p w14:paraId="7529B0AB" w14:textId="77777777" w:rsidR="0011500D" w:rsidRPr="00F44FBF" w:rsidRDefault="0011500D" w:rsidP="002A4D9A">
      <w:pPr>
        <w:ind w:firstLine="720"/>
        <w:jc w:val="both"/>
        <w:rPr>
          <w:rFonts w:ascii="Arial" w:hAnsi="Arial" w:cs="Arial"/>
          <w:sz w:val="16"/>
        </w:rPr>
      </w:pPr>
    </w:p>
    <w:p w14:paraId="5B6B73B3" w14:textId="77777777" w:rsidR="0011500D" w:rsidRPr="002A7872" w:rsidRDefault="00F44FBF" w:rsidP="002A4D9A">
      <w:pPr>
        <w:numPr>
          <w:ilvl w:val="1"/>
          <w:numId w:val="1"/>
        </w:numPr>
        <w:ind w:left="0" w:hanging="11"/>
        <w:jc w:val="both"/>
        <w:rPr>
          <w:rFonts w:ascii="Arial Black" w:hAnsi="Arial Black"/>
          <w:b/>
          <w:sz w:val="16"/>
          <w:lang w:val="es-ES"/>
        </w:rPr>
      </w:pPr>
      <w:bookmarkStart w:id="2" w:name="_Hlk25319650"/>
      <w:r w:rsidRPr="002A7872">
        <w:rPr>
          <w:rFonts w:ascii="Arial Black" w:hAnsi="Arial Black"/>
          <w:b/>
          <w:sz w:val="16"/>
          <w:lang w:val="es-ES"/>
        </w:rPr>
        <w:t>Teléfono de emergencia</w:t>
      </w:r>
    </w:p>
    <w:p w14:paraId="4442834D" w14:textId="77777777" w:rsidR="0011500D" w:rsidRPr="002A7872" w:rsidRDefault="0011500D" w:rsidP="002A4D9A">
      <w:pPr>
        <w:ind w:hanging="11"/>
        <w:jc w:val="both"/>
        <w:rPr>
          <w:rFonts w:ascii="Arial" w:hAnsi="Arial" w:cs="Arial"/>
          <w:sz w:val="16"/>
          <w:lang w:val="es-ES"/>
        </w:rPr>
      </w:pPr>
      <w:bookmarkStart w:id="3" w:name="_Hlk25319626"/>
      <w:bookmarkEnd w:id="2"/>
    </w:p>
    <w:p w14:paraId="46B402AE" w14:textId="77777777" w:rsidR="0011500D" w:rsidRDefault="00F44FBF" w:rsidP="002A4D9A">
      <w:pPr>
        <w:ind w:left="720"/>
        <w:jc w:val="both"/>
        <w:rPr>
          <w:rFonts w:ascii="Arial" w:hAnsi="Arial"/>
          <w:sz w:val="16"/>
          <w:lang w:val="es-ES"/>
        </w:rPr>
      </w:pPr>
      <w:bookmarkStart w:id="4" w:name="_Hlk25316138"/>
      <w:r w:rsidRPr="006A74C8">
        <w:rPr>
          <w:rFonts w:ascii="Arial" w:hAnsi="Arial"/>
          <w:sz w:val="16"/>
          <w:lang w:val="es-ES"/>
        </w:rPr>
        <w:t>Servicio de Información Toxicológica (Instituto Nacional de Toxicología y Ciencias Forenses) Teléfono: + 34 91 562 04 20.</w:t>
      </w:r>
      <w:r>
        <w:rPr>
          <w:rFonts w:ascii="Arial" w:hAnsi="Arial"/>
          <w:sz w:val="16"/>
          <w:lang w:val="es-ES"/>
        </w:rPr>
        <w:t xml:space="preserve"> </w:t>
      </w:r>
      <w:r w:rsidRPr="006A74C8">
        <w:rPr>
          <w:rFonts w:ascii="Arial" w:hAnsi="Arial"/>
          <w:sz w:val="16"/>
          <w:lang w:val="es-ES"/>
        </w:rPr>
        <w:t>Información en español (24h/365 días). Únicamente con la finalidad de proporcionar respuesta sanitaria en caso de urgencia.</w:t>
      </w:r>
    </w:p>
    <w:bookmarkEnd w:id="3"/>
    <w:bookmarkEnd w:id="4"/>
    <w:p w14:paraId="02D7A1A9" w14:textId="77777777" w:rsidR="0011500D" w:rsidRPr="002A7872" w:rsidRDefault="0011500D" w:rsidP="002A4D9A">
      <w:pPr>
        <w:ind w:firstLine="720"/>
        <w:jc w:val="both"/>
        <w:rPr>
          <w:rFonts w:ascii="Arial" w:hAnsi="Arial" w:cs="Arial"/>
          <w:sz w:val="16"/>
          <w:szCs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rsidRPr="004837F9" w14:paraId="276086F5" w14:textId="77777777" w:rsidTr="002A4D9A">
        <w:trPr>
          <w:trHeight w:val="480"/>
        </w:trPr>
        <w:tc>
          <w:tcPr>
            <w:tcW w:w="10598" w:type="dxa"/>
            <w:shd w:val="clear" w:color="auto" w:fill="F2F2F2"/>
            <w:vAlign w:val="center"/>
          </w:tcPr>
          <w:p w14:paraId="256178B5" w14:textId="77777777" w:rsidR="0011500D" w:rsidRPr="002A7872" w:rsidRDefault="00F44FBF" w:rsidP="002A4D9A">
            <w:pPr>
              <w:jc w:val="both"/>
              <w:rPr>
                <w:rFonts w:ascii="Arial" w:hAnsi="Arial"/>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2: </w:t>
            </w:r>
            <w:r w:rsidRPr="002A7872">
              <w:rPr>
                <w:rFonts w:ascii="Arial Black" w:hAnsi="Arial Black"/>
                <w:b/>
                <w:sz w:val="16"/>
                <w:lang w:val="es-ES"/>
              </w:rPr>
              <w:t>IDENTIFICACIÓN DE LOS PELIGROS</w:t>
            </w:r>
          </w:p>
        </w:tc>
      </w:tr>
    </w:tbl>
    <w:p w14:paraId="3D262F42" w14:textId="77777777" w:rsidR="0011500D" w:rsidRPr="002A7872" w:rsidRDefault="0011500D" w:rsidP="002A4D9A">
      <w:pPr>
        <w:jc w:val="both"/>
        <w:rPr>
          <w:rFonts w:ascii="Arial Black" w:hAnsi="Arial Black"/>
          <w:b/>
          <w:sz w:val="16"/>
          <w:lang w:val="es-ES"/>
        </w:rPr>
      </w:pPr>
    </w:p>
    <w:p w14:paraId="7CEFD109"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2.1</w:t>
      </w:r>
      <w:r>
        <w:rPr>
          <w:rFonts w:ascii="Arial Black" w:hAnsi="Arial Black"/>
          <w:b/>
          <w:sz w:val="16"/>
          <w:lang w:val="es-ES"/>
        </w:rPr>
        <w:tab/>
      </w:r>
      <w:r w:rsidRPr="002A7872">
        <w:rPr>
          <w:rFonts w:ascii="Arial Black" w:hAnsi="Arial Black"/>
          <w:b/>
          <w:sz w:val="16"/>
          <w:lang w:val="es-ES"/>
        </w:rPr>
        <w:t>Clasificaci</w:t>
      </w:r>
      <w:r>
        <w:rPr>
          <w:rFonts w:ascii="Arial Black" w:hAnsi="Arial Black"/>
          <w:b/>
          <w:sz w:val="16"/>
          <w:lang w:val="es-ES"/>
        </w:rPr>
        <w:t>ó</w:t>
      </w:r>
      <w:r w:rsidRPr="002A7872">
        <w:rPr>
          <w:rFonts w:ascii="Arial Black" w:hAnsi="Arial Black"/>
          <w:b/>
          <w:sz w:val="16"/>
          <w:lang w:val="es-ES"/>
        </w:rPr>
        <w:t>n de la sustancia o de la mezcla</w:t>
      </w:r>
    </w:p>
    <w:p w14:paraId="17335336" w14:textId="77777777" w:rsidR="0011500D" w:rsidRPr="002A7872" w:rsidRDefault="0011500D" w:rsidP="002A4D9A">
      <w:pPr>
        <w:ind w:left="720" w:hanging="720"/>
        <w:jc w:val="both"/>
        <w:rPr>
          <w:rFonts w:ascii="Arial" w:hAnsi="Arial" w:cs="Arial"/>
          <w:sz w:val="16"/>
          <w:lang w:val="es-ES"/>
        </w:rPr>
      </w:pPr>
    </w:p>
    <w:p w14:paraId="270C0BB8" w14:textId="77777777" w:rsidR="0011500D" w:rsidRPr="002A7872" w:rsidRDefault="00F44FBF" w:rsidP="002A4D9A">
      <w:pPr>
        <w:ind w:firstLine="720"/>
        <w:jc w:val="both"/>
        <w:rPr>
          <w:rFonts w:ascii="Arial" w:hAnsi="Arial" w:cs="Arial"/>
          <w:b/>
          <w:sz w:val="16"/>
          <w:szCs w:val="16"/>
          <w:u w:val="single"/>
          <w:lang w:val="es-ES"/>
        </w:rPr>
      </w:pPr>
      <w:bookmarkStart w:id="5" w:name="_Hlk25312308"/>
      <w:r w:rsidRPr="002A7872">
        <w:rPr>
          <w:rFonts w:ascii="Arial" w:hAnsi="Arial" w:cs="Arial"/>
          <w:b/>
          <w:sz w:val="16"/>
          <w:szCs w:val="16"/>
          <w:u w:val="single"/>
          <w:lang w:val="es-ES"/>
        </w:rPr>
        <w:t>Clasificación conforme al Reglamento (EU) No. 1272/2008</w:t>
      </w:r>
    </w:p>
    <w:bookmarkEnd w:id="5"/>
    <w:p w14:paraId="142A682A" w14:textId="77777777" w:rsidR="0011500D" w:rsidRPr="00C35BA8" w:rsidRDefault="0011500D" w:rsidP="002A4D9A">
      <w:pPr>
        <w:ind w:firstLine="720"/>
        <w:jc w:val="both"/>
        <w:rPr>
          <w:rFonts w:ascii="Arial" w:hAnsi="Arial" w:cs="Arial"/>
          <w:sz w:val="16"/>
          <w:szCs w:val="16"/>
          <w:highlight w:val="yellow"/>
          <w:lang w:val="es-ES"/>
        </w:rPr>
      </w:pPr>
    </w:p>
    <w:p w14:paraId="39EAD053" w14:textId="60EDF4A9" w:rsidR="0011500D" w:rsidRDefault="002A2394" w:rsidP="002A4D9A">
      <w:pPr>
        <w:ind w:firstLine="720"/>
        <w:jc w:val="both"/>
        <w:rPr>
          <w:rFonts w:ascii="Arial" w:hAnsi="Arial" w:cs="Arial"/>
          <w:sz w:val="16"/>
          <w:szCs w:val="16"/>
          <w:lang w:val="es-ES"/>
        </w:rPr>
      </w:pPr>
      <w:proofErr w:type="spellStart"/>
      <w:r w:rsidRPr="002A2394">
        <w:rPr>
          <w:rFonts w:ascii="Arial" w:hAnsi="Arial" w:cs="Arial"/>
          <w:sz w:val="16"/>
          <w:szCs w:val="16"/>
          <w:lang w:val="es-ES"/>
        </w:rPr>
        <w:t>Irrit</w:t>
      </w:r>
      <w:proofErr w:type="spellEnd"/>
      <w:r w:rsidRPr="002A2394">
        <w:rPr>
          <w:rFonts w:ascii="Arial" w:hAnsi="Arial" w:cs="Arial"/>
          <w:sz w:val="16"/>
          <w:szCs w:val="16"/>
          <w:lang w:val="es-ES"/>
        </w:rPr>
        <w:t>. Ocular</w:t>
      </w:r>
      <w:r w:rsidR="00F44FBF" w:rsidRPr="002A2394">
        <w:rPr>
          <w:rFonts w:ascii="Arial" w:hAnsi="Arial" w:cs="Arial"/>
          <w:sz w:val="16"/>
          <w:szCs w:val="16"/>
          <w:lang w:val="es-ES"/>
        </w:rPr>
        <w:tab/>
      </w:r>
      <w:r w:rsidRPr="002A2394">
        <w:rPr>
          <w:rFonts w:ascii="Arial" w:hAnsi="Arial" w:cs="Arial"/>
          <w:sz w:val="16"/>
          <w:szCs w:val="16"/>
          <w:lang w:val="es-ES"/>
        </w:rPr>
        <w:t xml:space="preserve">Categoría </w:t>
      </w:r>
      <w:r w:rsidR="003B724C">
        <w:rPr>
          <w:rFonts w:ascii="Arial" w:hAnsi="Arial" w:cs="Arial"/>
          <w:sz w:val="16"/>
          <w:szCs w:val="16"/>
          <w:lang w:val="es-ES"/>
        </w:rPr>
        <w:t>1</w:t>
      </w:r>
      <w:r w:rsidR="00F44FBF" w:rsidRPr="002A2394">
        <w:rPr>
          <w:rFonts w:ascii="Arial" w:hAnsi="Arial" w:cs="Arial"/>
          <w:sz w:val="16"/>
          <w:szCs w:val="16"/>
          <w:lang w:val="es-ES"/>
        </w:rPr>
        <w:tab/>
        <w:t>H3</w:t>
      </w:r>
      <w:r w:rsidRPr="002A2394">
        <w:rPr>
          <w:rFonts w:ascii="Arial" w:hAnsi="Arial" w:cs="Arial"/>
          <w:sz w:val="16"/>
          <w:szCs w:val="16"/>
          <w:lang w:val="es-ES"/>
        </w:rPr>
        <w:t>1</w:t>
      </w:r>
      <w:r w:rsidR="003B724C">
        <w:rPr>
          <w:rFonts w:ascii="Arial" w:hAnsi="Arial" w:cs="Arial"/>
          <w:sz w:val="16"/>
          <w:szCs w:val="16"/>
          <w:lang w:val="es-ES"/>
        </w:rPr>
        <w:t>8</w:t>
      </w:r>
    </w:p>
    <w:p w14:paraId="37556327" w14:textId="2D6DC21B" w:rsidR="003B724C" w:rsidRPr="002A2394" w:rsidRDefault="003B724C" w:rsidP="002A4D9A">
      <w:pPr>
        <w:ind w:firstLine="720"/>
        <w:jc w:val="both"/>
        <w:rPr>
          <w:rFonts w:ascii="Arial" w:hAnsi="Arial" w:cs="Arial"/>
          <w:sz w:val="16"/>
          <w:szCs w:val="16"/>
          <w:lang w:val="es-ES"/>
        </w:rPr>
      </w:pPr>
      <w:r>
        <w:rPr>
          <w:rFonts w:ascii="Arial" w:hAnsi="Arial" w:cs="Arial"/>
          <w:sz w:val="16"/>
          <w:szCs w:val="16"/>
          <w:lang w:val="es-ES"/>
        </w:rPr>
        <w:t>Tox. Oral</w:t>
      </w:r>
      <w:r>
        <w:rPr>
          <w:rFonts w:ascii="Arial" w:hAnsi="Arial" w:cs="Arial"/>
          <w:sz w:val="16"/>
          <w:szCs w:val="16"/>
          <w:lang w:val="es-ES"/>
        </w:rPr>
        <w:tab/>
      </w:r>
      <w:r>
        <w:rPr>
          <w:rFonts w:ascii="Arial" w:hAnsi="Arial" w:cs="Arial"/>
          <w:sz w:val="16"/>
          <w:szCs w:val="16"/>
          <w:lang w:val="es-ES"/>
        </w:rPr>
        <w:tab/>
        <w:t>Categoría 4</w:t>
      </w:r>
      <w:r>
        <w:rPr>
          <w:rFonts w:ascii="Arial" w:hAnsi="Arial" w:cs="Arial"/>
          <w:sz w:val="16"/>
          <w:szCs w:val="16"/>
          <w:lang w:val="es-ES"/>
        </w:rPr>
        <w:tab/>
        <w:t>H302</w:t>
      </w:r>
    </w:p>
    <w:p w14:paraId="0046DB6B" w14:textId="511D98DD" w:rsidR="0011500D" w:rsidRPr="002A2394" w:rsidRDefault="002A2394" w:rsidP="002A2394">
      <w:pPr>
        <w:ind w:firstLine="720"/>
        <w:jc w:val="both"/>
        <w:rPr>
          <w:rFonts w:ascii="Arial" w:hAnsi="Arial" w:cs="Arial"/>
          <w:sz w:val="16"/>
          <w:szCs w:val="16"/>
          <w:lang w:val="es-ES"/>
        </w:rPr>
      </w:pPr>
      <w:proofErr w:type="spellStart"/>
      <w:r w:rsidRPr="002A2394">
        <w:rPr>
          <w:rFonts w:ascii="Arial" w:hAnsi="Arial" w:cs="Arial"/>
          <w:sz w:val="16"/>
          <w:szCs w:val="16"/>
          <w:lang w:val="es-ES"/>
        </w:rPr>
        <w:t>Aq</w:t>
      </w:r>
      <w:proofErr w:type="spellEnd"/>
      <w:r w:rsidRPr="002A2394">
        <w:rPr>
          <w:rFonts w:ascii="Arial" w:hAnsi="Arial" w:cs="Arial"/>
          <w:sz w:val="16"/>
          <w:szCs w:val="16"/>
          <w:lang w:val="es-ES"/>
        </w:rPr>
        <w:t>. Crónico</w:t>
      </w:r>
      <w:r w:rsidRPr="002A2394">
        <w:rPr>
          <w:rFonts w:ascii="Arial" w:hAnsi="Arial" w:cs="Arial"/>
          <w:sz w:val="16"/>
          <w:szCs w:val="16"/>
          <w:lang w:val="es-ES"/>
        </w:rPr>
        <w:tab/>
      </w:r>
      <w:r>
        <w:rPr>
          <w:rFonts w:ascii="Arial" w:hAnsi="Arial" w:cs="Arial"/>
          <w:sz w:val="16"/>
          <w:szCs w:val="16"/>
          <w:lang w:val="es-ES"/>
        </w:rPr>
        <w:t>C</w:t>
      </w:r>
      <w:r w:rsidRPr="002A2394">
        <w:rPr>
          <w:rFonts w:ascii="Arial" w:hAnsi="Arial" w:cs="Arial"/>
          <w:sz w:val="16"/>
          <w:szCs w:val="16"/>
          <w:lang w:val="es-ES"/>
        </w:rPr>
        <w:t>ategoría</w:t>
      </w:r>
      <w:r>
        <w:rPr>
          <w:rFonts w:ascii="Arial" w:hAnsi="Arial" w:cs="Arial"/>
          <w:sz w:val="16"/>
          <w:szCs w:val="16"/>
          <w:lang w:val="es-ES"/>
        </w:rPr>
        <w:t xml:space="preserve"> </w:t>
      </w:r>
      <w:r w:rsidRPr="002A2394">
        <w:rPr>
          <w:rFonts w:ascii="Arial" w:hAnsi="Arial" w:cs="Arial"/>
          <w:sz w:val="16"/>
          <w:szCs w:val="16"/>
          <w:lang w:val="es-ES"/>
        </w:rPr>
        <w:t xml:space="preserve">3 </w:t>
      </w:r>
      <w:r w:rsidRPr="002A2394">
        <w:rPr>
          <w:rFonts w:ascii="Arial" w:hAnsi="Arial" w:cs="Arial"/>
          <w:sz w:val="16"/>
          <w:szCs w:val="16"/>
          <w:lang w:val="es-ES"/>
        </w:rPr>
        <w:tab/>
        <w:t>H412</w:t>
      </w:r>
    </w:p>
    <w:p w14:paraId="395C547D" w14:textId="77777777" w:rsidR="0011500D" w:rsidRPr="002A2394" w:rsidRDefault="0011500D" w:rsidP="002A4D9A">
      <w:pPr>
        <w:ind w:left="720" w:hanging="720"/>
        <w:jc w:val="both"/>
        <w:rPr>
          <w:rFonts w:ascii="Arial" w:hAnsi="Arial" w:cs="Arial"/>
          <w:sz w:val="16"/>
          <w:lang w:val="es-ES"/>
        </w:rPr>
      </w:pPr>
    </w:p>
    <w:p w14:paraId="2622173B"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2.2</w:t>
      </w:r>
      <w:r>
        <w:rPr>
          <w:rFonts w:ascii="Arial Black" w:hAnsi="Arial Black"/>
          <w:b/>
          <w:sz w:val="16"/>
          <w:lang w:val="es-ES"/>
        </w:rPr>
        <w:tab/>
      </w:r>
      <w:r w:rsidRPr="002A7872">
        <w:rPr>
          <w:rFonts w:ascii="Arial Black" w:hAnsi="Arial Black"/>
          <w:b/>
          <w:sz w:val="16"/>
          <w:lang w:val="es-ES"/>
        </w:rPr>
        <w:t>Elementos de la etiqueta</w:t>
      </w:r>
    </w:p>
    <w:p w14:paraId="04E1EFCE" w14:textId="77777777" w:rsidR="0011500D" w:rsidRPr="002A7872" w:rsidRDefault="0011500D" w:rsidP="002A4D9A">
      <w:pPr>
        <w:ind w:left="720" w:hanging="720"/>
        <w:jc w:val="both"/>
        <w:rPr>
          <w:rFonts w:ascii="Arial" w:hAnsi="Arial" w:cs="Arial"/>
          <w:sz w:val="16"/>
          <w:lang w:val="es-ES"/>
        </w:rPr>
      </w:pPr>
    </w:p>
    <w:p w14:paraId="6AB95C3E" w14:textId="77777777" w:rsidR="0011500D" w:rsidRPr="002A7872" w:rsidRDefault="00F44FBF" w:rsidP="002A4D9A">
      <w:pPr>
        <w:ind w:firstLine="720"/>
        <w:jc w:val="both"/>
        <w:rPr>
          <w:rFonts w:ascii="Arial" w:hAnsi="Arial" w:cs="Arial"/>
          <w:b/>
          <w:sz w:val="16"/>
          <w:szCs w:val="16"/>
          <w:u w:val="single"/>
          <w:lang w:val="es-ES"/>
        </w:rPr>
      </w:pPr>
      <w:r w:rsidRPr="002A7872">
        <w:rPr>
          <w:rFonts w:ascii="Arial" w:hAnsi="Arial" w:cs="Arial"/>
          <w:b/>
          <w:sz w:val="16"/>
          <w:szCs w:val="16"/>
          <w:u w:val="single"/>
          <w:lang w:val="es-ES"/>
        </w:rPr>
        <w:t xml:space="preserve">Etiquetado conforme al Reglamento (EU) 1272/2008 </w:t>
      </w:r>
    </w:p>
    <w:p w14:paraId="6414AF62" w14:textId="77777777" w:rsidR="0011500D" w:rsidRPr="002A7872" w:rsidRDefault="0011500D" w:rsidP="002A4D9A">
      <w:pPr>
        <w:ind w:firstLine="720"/>
        <w:jc w:val="both"/>
        <w:rPr>
          <w:rFonts w:ascii="Arial" w:hAnsi="Arial" w:cs="Arial"/>
          <w:b/>
          <w:sz w:val="16"/>
          <w:szCs w:val="16"/>
          <w:u w:val="single"/>
          <w:lang w:val="es-ES"/>
        </w:rPr>
      </w:pPr>
    </w:p>
    <w:p w14:paraId="08991BEB" w14:textId="77777777" w:rsidR="0011500D" w:rsidRPr="002A7872" w:rsidRDefault="00F44FBF" w:rsidP="002A4D9A">
      <w:pPr>
        <w:ind w:firstLine="720"/>
        <w:jc w:val="both"/>
        <w:rPr>
          <w:rFonts w:ascii="Arial" w:hAnsi="Arial" w:cs="Arial"/>
          <w:b/>
          <w:sz w:val="16"/>
          <w:szCs w:val="16"/>
          <w:lang w:val="es-ES"/>
        </w:rPr>
      </w:pPr>
      <w:r w:rsidRPr="002A7872">
        <w:rPr>
          <w:rFonts w:ascii="Arial" w:hAnsi="Arial" w:cs="Arial"/>
          <w:b/>
          <w:sz w:val="16"/>
          <w:szCs w:val="16"/>
          <w:lang w:val="es-ES"/>
        </w:rPr>
        <w:t>Símbolos de peligro:</w:t>
      </w:r>
    </w:p>
    <w:p w14:paraId="1FCA24C3" w14:textId="4C22B271" w:rsidR="002A2394" w:rsidRPr="002A2394" w:rsidRDefault="003B724C" w:rsidP="002A4D9A">
      <w:pPr>
        <w:ind w:firstLine="720"/>
        <w:jc w:val="both"/>
        <w:rPr>
          <w:b/>
          <w:bCs/>
        </w:rPr>
      </w:pPr>
      <w:r w:rsidRPr="003B724C">
        <w:rPr>
          <w:b/>
          <w:bCs/>
          <w:noProof/>
        </w:rPr>
        <w:drawing>
          <wp:inline distT="0" distB="0" distL="0" distR="0" wp14:anchorId="4914DEE9" wp14:editId="173B537C">
            <wp:extent cx="885825" cy="885825"/>
            <wp:effectExtent l="0" t="0" r="9525" b="9525"/>
            <wp:docPr id="1329030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Pr="003B724C">
        <w:rPr>
          <w:b/>
          <w:bCs/>
          <w:noProof/>
        </w:rPr>
        <w:drawing>
          <wp:inline distT="0" distB="0" distL="0" distR="0" wp14:anchorId="7672409C" wp14:editId="198B5FB8">
            <wp:extent cx="904875" cy="904875"/>
            <wp:effectExtent l="0" t="0" r="9525" b="9525"/>
            <wp:docPr id="1527951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55C97252" w14:textId="77777777" w:rsidR="002A2394" w:rsidRDefault="002A2394" w:rsidP="002A4D9A">
      <w:pPr>
        <w:ind w:firstLine="720"/>
        <w:jc w:val="both"/>
        <w:rPr>
          <w:rFonts w:ascii="Arial" w:hAnsi="Arial" w:cs="Arial"/>
          <w:b/>
          <w:sz w:val="16"/>
          <w:szCs w:val="16"/>
          <w:lang w:val="es-ES"/>
        </w:rPr>
      </w:pPr>
    </w:p>
    <w:p w14:paraId="104C4280" w14:textId="70A71B26" w:rsidR="0011500D" w:rsidRPr="002A7872" w:rsidRDefault="00F44FBF" w:rsidP="002A4D9A">
      <w:pPr>
        <w:ind w:firstLine="720"/>
        <w:jc w:val="both"/>
        <w:rPr>
          <w:rFonts w:ascii="Arial" w:hAnsi="Arial" w:cs="Arial"/>
          <w:b/>
          <w:sz w:val="16"/>
          <w:szCs w:val="16"/>
          <w:lang w:val="es-ES"/>
        </w:rPr>
      </w:pPr>
      <w:r w:rsidRPr="002A7872">
        <w:rPr>
          <w:rFonts w:ascii="Arial" w:hAnsi="Arial" w:cs="Arial"/>
          <w:b/>
          <w:sz w:val="16"/>
          <w:szCs w:val="16"/>
          <w:lang w:val="es-ES"/>
        </w:rPr>
        <w:t>Palabra de advertencia:</w:t>
      </w:r>
    </w:p>
    <w:p w14:paraId="589FE0C5" w14:textId="77777777" w:rsidR="0011500D" w:rsidRPr="002A7872" w:rsidRDefault="0011500D" w:rsidP="002A4D9A">
      <w:pPr>
        <w:ind w:firstLine="720"/>
        <w:jc w:val="both"/>
        <w:rPr>
          <w:rFonts w:ascii="Arial" w:hAnsi="Arial" w:cs="Arial"/>
          <w:b/>
          <w:sz w:val="16"/>
          <w:szCs w:val="16"/>
          <w:lang w:val="es-ES"/>
        </w:rPr>
      </w:pPr>
    </w:p>
    <w:p w14:paraId="03E04F2B" w14:textId="28EA375F" w:rsidR="0011500D" w:rsidRDefault="003B724C" w:rsidP="002A4D9A">
      <w:pPr>
        <w:ind w:firstLine="720"/>
        <w:jc w:val="both"/>
        <w:rPr>
          <w:rFonts w:ascii="Arial" w:hAnsi="Arial" w:cs="Arial"/>
          <w:sz w:val="16"/>
          <w:szCs w:val="16"/>
          <w:lang w:val="es-ES"/>
        </w:rPr>
      </w:pPr>
      <w:r>
        <w:rPr>
          <w:rFonts w:ascii="Arial" w:hAnsi="Arial" w:cs="Arial"/>
          <w:sz w:val="16"/>
          <w:szCs w:val="16"/>
          <w:lang w:val="es-ES"/>
        </w:rPr>
        <w:t>Peligro</w:t>
      </w:r>
    </w:p>
    <w:p w14:paraId="482D1A96" w14:textId="77777777" w:rsidR="00F24DA7" w:rsidRPr="002A7872" w:rsidRDefault="00F24DA7" w:rsidP="002A4D9A">
      <w:pPr>
        <w:ind w:firstLine="720"/>
        <w:jc w:val="both"/>
        <w:rPr>
          <w:rFonts w:ascii="Arial" w:hAnsi="Arial" w:cs="Arial"/>
          <w:b/>
          <w:sz w:val="16"/>
          <w:szCs w:val="16"/>
          <w:lang w:val="es-ES"/>
        </w:rPr>
      </w:pPr>
    </w:p>
    <w:p w14:paraId="4F49E476" w14:textId="77777777" w:rsidR="0011500D" w:rsidRPr="002A7872" w:rsidRDefault="00F44FBF" w:rsidP="002A4D9A">
      <w:pPr>
        <w:ind w:firstLine="720"/>
        <w:jc w:val="both"/>
        <w:rPr>
          <w:rFonts w:ascii="Arial" w:hAnsi="Arial" w:cs="Arial"/>
          <w:b/>
          <w:sz w:val="16"/>
          <w:szCs w:val="16"/>
          <w:lang w:val="es-ES"/>
        </w:rPr>
      </w:pPr>
      <w:r w:rsidRPr="002A7872">
        <w:rPr>
          <w:rFonts w:ascii="Arial" w:hAnsi="Arial" w:cs="Arial"/>
          <w:b/>
          <w:sz w:val="16"/>
          <w:szCs w:val="16"/>
          <w:lang w:val="es-ES"/>
        </w:rPr>
        <w:t>Frases de riesgo (H):</w:t>
      </w:r>
    </w:p>
    <w:p w14:paraId="60CE536A" w14:textId="77777777" w:rsidR="0011500D" w:rsidRPr="002A7872" w:rsidRDefault="0011500D" w:rsidP="002A4D9A">
      <w:pPr>
        <w:ind w:firstLine="720"/>
        <w:jc w:val="both"/>
        <w:rPr>
          <w:rFonts w:ascii="Arial" w:hAnsi="Arial" w:cs="Arial"/>
          <w:b/>
          <w:sz w:val="16"/>
          <w:szCs w:val="16"/>
          <w:lang w:val="es-ES"/>
        </w:rPr>
      </w:pPr>
    </w:p>
    <w:p w14:paraId="0A47F973" w14:textId="77777777" w:rsidR="00F24DA7" w:rsidRPr="002A7872" w:rsidRDefault="00F24DA7" w:rsidP="00F24DA7">
      <w:pPr>
        <w:ind w:firstLine="720"/>
        <w:jc w:val="both"/>
        <w:rPr>
          <w:rFonts w:ascii="Arial" w:hAnsi="Arial" w:cs="Arial"/>
          <w:b/>
          <w:sz w:val="16"/>
          <w:szCs w:val="16"/>
          <w:lang w:val="es-ES"/>
        </w:rPr>
      </w:pPr>
    </w:p>
    <w:p w14:paraId="06395545" w14:textId="77777777" w:rsidR="00F24DA7" w:rsidRPr="002A7872" w:rsidRDefault="00F24DA7" w:rsidP="00F24DA7">
      <w:pPr>
        <w:ind w:firstLine="720"/>
        <w:jc w:val="both"/>
        <w:rPr>
          <w:rFonts w:ascii="Arial" w:hAnsi="Arial" w:cs="Arial"/>
          <w:b/>
          <w:sz w:val="16"/>
          <w:szCs w:val="16"/>
          <w:lang w:val="es-ES"/>
        </w:rPr>
      </w:pPr>
      <w:r w:rsidRPr="002A7872">
        <w:rPr>
          <w:rFonts w:ascii="Arial" w:hAnsi="Arial" w:cs="Arial"/>
          <w:b/>
          <w:sz w:val="16"/>
          <w:szCs w:val="16"/>
          <w:lang w:val="es-ES"/>
        </w:rPr>
        <w:t>Frases de riesgo (H):</w:t>
      </w:r>
    </w:p>
    <w:p w14:paraId="6088FD26" w14:textId="77777777" w:rsidR="00F24DA7" w:rsidRPr="002A7872" w:rsidRDefault="00F24DA7" w:rsidP="00F24DA7">
      <w:pPr>
        <w:ind w:firstLine="720"/>
        <w:jc w:val="both"/>
        <w:rPr>
          <w:rFonts w:ascii="Arial" w:hAnsi="Arial" w:cs="Arial"/>
          <w:b/>
          <w:sz w:val="16"/>
          <w:szCs w:val="16"/>
          <w:lang w:val="es-ES"/>
        </w:rPr>
      </w:pPr>
    </w:p>
    <w:p w14:paraId="785E0829" w14:textId="09EA4269" w:rsidR="003B724C" w:rsidRDefault="003B724C" w:rsidP="00F24DA7">
      <w:pPr>
        <w:ind w:firstLine="720"/>
        <w:jc w:val="both"/>
        <w:rPr>
          <w:rFonts w:ascii="Arial" w:hAnsi="Arial" w:cs="Arial"/>
          <w:sz w:val="16"/>
          <w:szCs w:val="16"/>
          <w:lang w:val="es-ES"/>
        </w:rPr>
      </w:pPr>
      <w:r>
        <w:rPr>
          <w:rFonts w:ascii="Arial" w:hAnsi="Arial" w:cs="Arial"/>
          <w:sz w:val="16"/>
          <w:szCs w:val="16"/>
          <w:lang w:val="es-ES"/>
        </w:rPr>
        <w:t>H302</w:t>
      </w:r>
      <w:r>
        <w:rPr>
          <w:rFonts w:ascii="Arial" w:hAnsi="Arial" w:cs="Arial"/>
          <w:sz w:val="16"/>
          <w:szCs w:val="16"/>
          <w:lang w:val="es-ES"/>
        </w:rPr>
        <w:tab/>
      </w:r>
      <w:r>
        <w:rPr>
          <w:rFonts w:ascii="Arial" w:hAnsi="Arial" w:cs="Arial"/>
          <w:sz w:val="16"/>
          <w:szCs w:val="16"/>
          <w:lang w:val="es-ES"/>
        </w:rPr>
        <w:tab/>
      </w:r>
      <w:r w:rsidRPr="003B724C">
        <w:rPr>
          <w:rFonts w:ascii="Arial" w:hAnsi="Arial" w:cs="Arial"/>
          <w:sz w:val="16"/>
          <w:szCs w:val="16"/>
          <w:lang w:val="es-ES"/>
        </w:rPr>
        <w:t>Nocivo en caso de ingestión.</w:t>
      </w:r>
    </w:p>
    <w:p w14:paraId="026486C8" w14:textId="73D907A6" w:rsidR="00F24DA7" w:rsidRDefault="00F24DA7" w:rsidP="00F24DA7">
      <w:pPr>
        <w:ind w:firstLine="720"/>
        <w:jc w:val="both"/>
        <w:rPr>
          <w:rFonts w:ascii="Arial" w:hAnsi="Arial" w:cs="Arial"/>
          <w:sz w:val="16"/>
          <w:szCs w:val="16"/>
          <w:lang w:val="es-ES"/>
        </w:rPr>
      </w:pPr>
      <w:r>
        <w:rPr>
          <w:rFonts w:ascii="Arial" w:hAnsi="Arial" w:cs="Arial"/>
          <w:sz w:val="16"/>
          <w:szCs w:val="16"/>
          <w:lang w:val="es-ES"/>
        </w:rPr>
        <w:t>H31</w:t>
      </w:r>
      <w:r w:rsidR="003B724C">
        <w:rPr>
          <w:rFonts w:ascii="Arial" w:hAnsi="Arial" w:cs="Arial"/>
          <w:sz w:val="16"/>
          <w:szCs w:val="16"/>
          <w:lang w:val="es-ES"/>
        </w:rPr>
        <w:t>8</w:t>
      </w:r>
      <w:r>
        <w:rPr>
          <w:rFonts w:ascii="Arial" w:hAnsi="Arial" w:cs="Arial"/>
          <w:sz w:val="16"/>
          <w:szCs w:val="16"/>
          <w:lang w:val="es-ES"/>
        </w:rPr>
        <w:tab/>
      </w:r>
      <w:r>
        <w:rPr>
          <w:rFonts w:ascii="Arial" w:hAnsi="Arial" w:cs="Arial"/>
          <w:sz w:val="16"/>
          <w:szCs w:val="16"/>
          <w:lang w:val="es-ES"/>
        </w:rPr>
        <w:tab/>
      </w:r>
      <w:r w:rsidR="003B724C" w:rsidRPr="003B724C">
        <w:rPr>
          <w:rFonts w:ascii="Arial" w:hAnsi="Arial" w:cs="Arial"/>
          <w:sz w:val="16"/>
          <w:szCs w:val="16"/>
          <w:lang w:val="es-ES"/>
        </w:rPr>
        <w:t>Provoca lesiones oculares graves.</w:t>
      </w:r>
    </w:p>
    <w:p w14:paraId="65935050" w14:textId="77777777" w:rsidR="00F24DA7" w:rsidRPr="002A7872" w:rsidRDefault="00F24DA7" w:rsidP="00F24DA7">
      <w:pPr>
        <w:ind w:firstLine="720"/>
        <w:jc w:val="both"/>
        <w:rPr>
          <w:rFonts w:ascii="Arial" w:hAnsi="Arial" w:cs="Arial"/>
          <w:sz w:val="16"/>
          <w:szCs w:val="16"/>
          <w:lang w:val="es-ES"/>
        </w:rPr>
      </w:pPr>
      <w:r>
        <w:rPr>
          <w:rFonts w:ascii="Arial" w:hAnsi="Arial" w:cs="Arial"/>
          <w:sz w:val="16"/>
          <w:szCs w:val="16"/>
          <w:lang w:val="es-ES"/>
        </w:rPr>
        <w:t>H412</w:t>
      </w:r>
      <w:r>
        <w:rPr>
          <w:rFonts w:ascii="Arial" w:hAnsi="Arial" w:cs="Arial"/>
          <w:sz w:val="16"/>
          <w:szCs w:val="16"/>
          <w:lang w:val="es-ES"/>
        </w:rPr>
        <w:tab/>
      </w:r>
      <w:r>
        <w:rPr>
          <w:rFonts w:ascii="Arial" w:hAnsi="Arial" w:cs="Arial"/>
          <w:sz w:val="16"/>
          <w:szCs w:val="16"/>
          <w:lang w:val="es-ES"/>
        </w:rPr>
        <w:tab/>
      </w:r>
      <w:r w:rsidRPr="009F4CB5">
        <w:rPr>
          <w:rFonts w:ascii="Arial" w:hAnsi="Arial" w:cs="Arial"/>
          <w:sz w:val="16"/>
          <w:szCs w:val="16"/>
          <w:lang w:val="es-ES"/>
        </w:rPr>
        <w:t>Nocivo para los organismos acuáticos, con efectos duraderos</w:t>
      </w:r>
    </w:p>
    <w:p w14:paraId="5F7D0CF7" w14:textId="77777777" w:rsidR="00F24DA7" w:rsidRPr="002A7872" w:rsidRDefault="00F24DA7" w:rsidP="00F24DA7">
      <w:pPr>
        <w:ind w:firstLine="720"/>
        <w:jc w:val="both"/>
        <w:rPr>
          <w:rFonts w:ascii="Arial" w:hAnsi="Arial" w:cs="Arial"/>
          <w:b/>
          <w:sz w:val="16"/>
          <w:szCs w:val="16"/>
          <w:lang w:val="es-ES"/>
        </w:rPr>
      </w:pPr>
    </w:p>
    <w:p w14:paraId="5B6752E5" w14:textId="77777777" w:rsidR="00F24DA7" w:rsidRPr="002A7872" w:rsidRDefault="00F24DA7" w:rsidP="00F24DA7">
      <w:pPr>
        <w:ind w:firstLine="720"/>
        <w:jc w:val="both"/>
        <w:rPr>
          <w:rFonts w:ascii="Arial" w:hAnsi="Arial" w:cs="Arial"/>
          <w:b/>
          <w:sz w:val="16"/>
          <w:szCs w:val="16"/>
          <w:lang w:val="es-ES"/>
        </w:rPr>
      </w:pPr>
      <w:r w:rsidRPr="002A7872">
        <w:rPr>
          <w:rFonts w:ascii="Arial" w:hAnsi="Arial" w:cs="Arial"/>
          <w:b/>
          <w:sz w:val="16"/>
          <w:szCs w:val="16"/>
          <w:lang w:val="es-ES"/>
        </w:rPr>
        <w:t>Frases de Precaución (P):</w:t>
      </w:r>
    </w:p>
    <w:p w14:paraId="25E3FC00" w14:textId="77777777" w:rsidR="00F24DA7" w:rsidRPr="002A7872" w:rsidRDefault="00F24DA7" w:rsidP="00F24DA7">
      <w:pPr>
        <w:ind w:firstLine="720"/>
        <w:jc w:val="both"/>
        <w:rPr>
          <w:rFonts w:ascii="Arial" w:hAnsi="Arial" w:cs="Arial"/>
          <w:b/>
          <w:sz w:val="16"/>
          <w:szCs w:val="16"/>
          <w:lang w:val="es-ES"/>
        </w:rPr>
      </w:pPr>
    </w:p>
    <w:p w14:paraId="7E21BE13" w14:textId="646D03DA" w:rsidR="003B724C" w:rsidRDefault="003B724C" w:rsidP="003B724C">
      <w:pPr>
        <w:ind w:firstLine="720"/>
        <w:jc w:val="both"/>
        <w:rPr>
          <w:rFonts w:ascii="Arial" w:hAnsi="Arial" w:cs="Arial"/>
          <w:sz w:val="16"/>
          <w:szCs w:val="16"/>
          <w:lang w:val="es-ES"/>
        </w:rPr>
      </w:pPr>
      <w:r>
        <w:rPr>
          <w:rFonts w:ascii="Arial" w:hAnsi="Arial" w:cs="Arial"/>
          <w:sz w:val="16"/>
          <w:szCs w:val="16"/>
          <w:lang w:val="es-ES"/>
        </w:rPr>
        <w:t>P261</w:t>
      </w:r>
      <w:r>
        <w:rPr>
          <w:rFonts w:ascii="Arial" w:hAnsi="Arial" w:cs="Arial"/>
          <w:sz w:val="16"/>
          <w:szCs w:val="16"/>
          <w:lang w:val="es-ES"/>
        </w:rPr>
        <w:tab/>
      </w:r>
      <w:r>
        <w:rPr>
          <w:rFonts w:ascii="Arial" w:hAnsi="Arial" w:cs="Arial"/>
          <w:sz w:val="16"/>
          <w:szCs w:val="16"/>
          <w:lang w:val="es-ES"/>
        </w:rPr>
        <w:tab/>
      </w:r>
      <w:r w:rsidRPr="003B724C">
        <w:rPr>
          <w:rFonts w:ascii="Arial" w:hAnsi="Arial" w:cs="Arial"/>
          <w:sz w:val="16"/>
          <w:szCs w:val="16"/>
          <w:lang w:val="es-ES"/>
        </w:rPr>
        <w:t>Evitar respirar el polvo/el humo/el gas/la niebla/los vapores/el</w:t>
      </w:r>
      <w:r>
        <w:rPr>
          <w:rFonts w:ascii="Arial" w:hAnsi="Arial" w:cs="Arial"/>
          <w:sz w:val="16"/>
          <w:szCs w:val="16"/>
          <w:lang w:val="es-ES"/>
        </w:rPr>
        <w:t xml:space="preserve"> </w:t>
      </w:r>
      <w:r w:rsidRPr="003B724C">
        <w:rPr>
          <w:rFonts w:ascii="Arial" w:hAnsi="Arial" w:cs="Arial"/>
          <w:sz w:val="16"/>
          <w:szCs w:val="16"/>
          <w:lang w:val="es-ES"/>
        </w:rPr>
        <w:t>aerosol.</w:t>
      </w:r>
      <w:r>
        <w:rPr>
          <w:rFonts w:ascii="Arial" w:hAnsi="Arial" w:cs="Arial"/>
          <w:sz w:val="16"/>
          <w:szCs w:val="16"/>
          <w:lang w:val="es-ES"/>
        </w:rPr>
        <w:tab/>
      </w:r>
    </w:p>
    <w:p w14:paraId="1473CF8C" w14:textId="53946999" w:rsidR="00F24DA7" w:rsidRPr="006E16CE" w:rsidRDefault="00F24DA7" w:rsidP="00F24DA7">
      <w:pPr>
        <w:ind w:firstLine="720"/>
        <w:jc w:val="both"/>
        <w:rPr>
          <w:rFonts w:ascii="Arial" w:hAnsi="Arial" w:cs="Arial"/>
          <w:sz w:val="16"/>
          <w:szCs w:val="16"/>
          <w:lang w:val="es-ES"/>
        </w:rPr>
      </w:pPr>
      <w:r>
        <w:rPr>
          <w:rFonts w:ascii="Arial" w:hAnsi="Arial" w:cs="Arial"/>
          <w:sz w:val="16"/>
          <w:szCs w:val="16"/>
          <w:lang w:val="es-ES"/>
        </w:rPr>
        <w:t>P273</w:t>
      </w:r>
      <w:r>
        <w:rPr>
          <w:rFonts w:ascii="Arial" w:hAnsi="Arial" w:cs="Arial"/>
          <w:sz w:val="16"/>
          <w:szCs w:val="16"/>
          <w:lang w:val="es-ES"/>
        </w:rPr>
        <w:tab/>
      </w:r>
      <w:r>
        <w:rPr>
          <w:rFonts w:ascii="Arial" w:hAnsi="Arial" w:cs="Arial"/>
          <w:sz w:val="16"/>
          <w:szCs w:val="16"/>
          <w:lang w:val="es-ES"/>
        </w:rPr>
        <w:tab/>
      </w:r>
      <w:r w:rsidRPr="009F4CB5">
        <w:rPr>
          <w:rFonts w:ascii="Arial" w:hAnsi="Arial" w:cs="Arial"/>
          <w:sz w:val="16"/>
          <w:szCs w:val="16"/>
          <w:lang w:val="es-ES"/>
        </w:rPr>
        <w:t>Evitar su liberación al medio ambiente</w:t>
      </w:r>
    </w:p>
    <w:p w14:paraId="39EDFBB6" w14:textId="77777777" w:rsidR="00F24DA7" w:rsidRDefault="00F24DA7" w:rsidP="00F24DA7">
      <w:pPr>
        <w:ind w:firstLine="720"/>
        <w:jc w:val="both"/>
        <w:rPr>
          <w:rFonts w:ascii="Arial" w:hAnsi="Arial" w:cs="Arial"/>
          <w:sz w:val="16"/>
          <w:szCs w:val="16"/>
          <w:lang w:val="es-ES"/>
        </w:rPr>
      </w:pPr>
      <w:r w:rsidRPr="006E16CE">
        <w:rPr>
          <w:rFonts w:ascii="Arial" w:hAnsi="Arial" w:cs="Arial"/>
          <w:sz w:val="16"/>
          <w:szCs w:val="16"/>
          <w:lang w:val="es-ES"/>
        </w:rPr>
        <w:t>P2</w:t>
      </w:r>
      <w:r>
        <w:rPr>
          <w:rFonts w:ascii="Arial" w:hAnsi="Arial" w:cs="Arial"/>
          <w:sz w:val="16"/>
          <w:szCs w:val="16"/>
          <w:lang w:val="es-ES"/>
        </w:rPr>
        <w:t>8</w:t>
      </w:r>
      <w:r w:rsidRPr="006E16CE">
        <w:rPr>
          <w:rFonts w:ascii="Arial" w:hAnsi="Arial" w:cs="Arial"/>
          <w:sz w:val="16"/>
          <w:szCs w:val="16"/>
          <w:lang w:val="es-ES"/>
        </w:rPr>
        <w:t>0</w:t>
      </w:r>
      <w:r w:rsidRPr="006E16CE">
        <w:rPr>
          <w:rFonts w:ascii="Arial" w:hAnsi="Arial" w:cs="Arial"/>
          <w:sz w:val="16"/>
          <w:szCs w:val="16"/>
          <w:lang w:val="es-ES"/>
        </w:rPr>
        <w:tab/>
      </w:r>
      <w:r w:rsidRPr="006E16CE">
        <w:rPr>
          <w:rFonts w:ascii="Arial" w:hAnsi="Arial" w:cs="Arial"/>
          <w:sz w:val="16"/>
          <w:szCs w:val="16"/>
          <w:lang w:val="es-ES"/>
        </w:rPr>
        <w:tab/>
      </w:r>
      <w:r w:rsidRPr="009F4CB5">
        <w:rPr>
          <w:rFonts w:ascii="Arial" w:hAnsi="Arial" w:cs="Arial"/>
          <w:sz w:val="16"/>
          <w:szCs w:val="16"/>
          <w:lang w:val="es-ES"/>
        </w:rPr>
        <w:t>Llevar guantes/prendas/gafas/máscara de protección</w:t>
      </w:r>
    </w:p>
    <w:p w14:paraId="6D2F52B6" w14:textId="77777777" w:rsidR="00050B08" w:rsidRDefault="003B724C" w:rsidP="00C50EB0">
      <w:pPr>
        <w:ind w:left="2160" w:hanging="1440"/>
        <w:jc w:val="both"/>
        <w:rPr>
          <w:rFonts w:ascii="Arial" w:hAnsi="Arial" w:cs="Arial"/>
          <w:sz w:val="16"/>
          <w:szCs w:val="16"/>
          <w:lang w:val="es-ES"/>
        </w:rPr>
      </w:pPr>
      <w:r w:rsidRPr="003B724C">
        <w:rPr>
          <w:rFonts w:ascii="Arial" w:hAnsi="Arial" w:cs="Arial"/>
          <w:sz w:val="16"/>
          <w:szCs w:val="16"/>
          <w:lang w:val="es-ES"/>
        </w:rPr>
        <w:t>P305+P351+P338</w:t>
      </w:r>
      <w:r w:rsidR="00F24DA7">
        <w:rPr>
          <w:rFonts w:ascii="Arial" w:hAnsi="Arial" w:cs="Arial"/>
          <w:sz w:val="16"/>
          <w:szCs w:val="16"/>
          <w:lang w:val="es-ES"/>
        </w:rPr>
        <w:tab/>
      </w:r>
      <w:r w:rsidR="00C50EB0" w:rsidRPr="00056141">
        <w:rPr>
          <w:rFonts w:ascii="Arial" w:hAnsi="Arial" w:cs="Arial"/>
          <w:sz w:val="16"/>
          <w:szCs w:val="16"/>
          <w:lang w:val="es-ES"/>
        </w:rPr>
        <w:t xml:space="preserve">EN CASO DE CONTACTO CON LOS OJOS: Enjuagar con agua cuidadosamente durante varios minutos. Quitar las lentes de contacto cuando estén presentes y pueda hacerse con facilidad. Proseguir con el lavado. </w:t>
      </w:r>
    </w:p>
    <w:p w14:paraId="1AAE19BB" w14:textId="38C49D6F" w:rsidR="00F24DA7" w:rsidRDefault="00F24DA7" w:rsidP="00C50EB0">
      <w:pPr>
        <w:ind w:left="2160" w:hanging="1440"/>
        <w:jc w:val="both"/>
        <w:rPr>
          <w:rFonts w:ascii="Arial" w:hAnsi="Arial" w:cs="Arial"/>
          <w:sz w:val="16"/>
          <w:szCs w:val="16"/>
          <w:lang w:val="es-ES"/>
        </w:rPr>
      </w:pPr>
      <w:r w:rsidRPr="006E16CE">
        <w:rPr>
          <w:rFonts w:ascii="Arial" w:hAnsi="Arial" w:cs="Arial"/>
          <w:sz w:val="16"/>
          <w:szCs w:val="16"/>
          <w:lang w:val="es-ES"/>
        </w:rPr>
        <w:t>P501</w:t>
      </w:r>
      <w:r w:rsidRPr="006E16CE">
        <w:rPr>
          <w:rFonts w:ascii="Arial" w:hAnsi="Arial" w:cs="Arial"/>
          <w:sz w:val="16"/>
          <w:szCs w:val="16"/>
          <w:lang w:val="es-ES"/>
        </w:rPr>
        <w:tab/>
        <w:t>Elimínese el contenido y/o su recipiente de acuerdo con la normativa sobre residuos peligrosos</w:t>
      </w:r>
    </w:p>
    <w:p w14:paraId="4A7EE337" w14:textId="77777777" w:rsidR="00A8749B" w:rsidRPr="00F24DA7" w:rsidRDefault="00A8749B" w:rsidP="00F24DA7">
      <w:pPr>
        <w:ind w:firstLine="720"/>
        <w:jc w:val="both"/>
        <w:rPr>
          <w:rFonts w:ascii="Arial" w:hAnsi="Arial" w:cs="Arial"/>
          <w:sz w:val="16"/>
          <w:szCs w:val="16"/>
          <w:lang w:val="es-ES"/>
        </w:rPr>
      </w:pPr>
    </w:p>
    <w:p w14:paraId="241DE1AB" w14:textId="77777777" w:rsidR="00F24DA7" w:rsidRPr="00F63364" w:rsidRDefault="00F24DA7" w:rsidP="00F24DA7">
      <w:pPr>
        <w:ind w:firstLine="720"/>
        <w:jc w:val="both"/>
        <w:rPr>
          <w:rFonts w:ascii="Arial" w:hAnsi="Arial" w:cs="Arial"/>
          <w:b/>
          <w:sz w:val="16"/>
          <w:szCs w:val="16"/>
          <w:lang w:val="es-ES"/>
        </w:rPr>
      </w:pPr>
      <w:r w:rsidRPr="00F63364">
        <w:rPr>
          <w:rFonts w:ascii="Arial" w:hAnsi="Arial" w:cs="Arial"/>
          <w:b/>
          <w:sz w:val="16"/>
          <w:szCs w:val="16"/>
          <w:lang w:val="es-ES"/>
        </w:rPr>
        <w:t>Información suplementaria para peligros (EUH):</w:t>
      </w:r>
    </w:p>
    <w:p w14:paraId="29672295" w14:textId="77777777" w:rsidR="00F24DA7" w:rsidRPr="006E16CE" w:rsidRDefault="00F24DA7" w:rsidP="00F24DA7">
      <w:pPr>
        <w:ind w:firstLine="720"/>
        <w:jc w:val="both"/>
        <w:rPr>
          <w:rFonts w:ascii="Arial" w:hAnsi="Arial" w:cs="Arial"/>
          <w:sz w:val="16"/>
          <w:szCs w:val="16"/>
          <w:lang w:val="es-ES"/>
        </w:rPr>
      </w:pPr>
      <w:r w:rsidRPr="006E16CE">
        <w:rPr>
          <w:rFonts w:ascii="Arial" w:hAnsi="Arial" w:cs="Arial"/>
          <w:sz w:val="16"/>
          <w:szCs w:val="16"/>
          <w:lang w:val="es-ES"/>
        </w:rPr>
        <w:t>SP1</w:t>
      </w:r>
      <w:r w:rsidRPr="006E16CE">
        <w:rPr>
          <w:rFonts w:ascii="Arial" w:hAnsi="Arial" w:cs="Arial"/>
          <w:sz w:val="16"/>
          <w:szCs w:val="16"/>
          <w:lang w:val="es-ES"/>
        </w:rPr>
        <w:tab/>
      </w:r>
      <w:r w:rsidRPr="006E16CE">
        <w:rPr>
          <w:rFonts w:ascii="Arial" w:hAnsi="Arial" w:cs="Arial"/>
          <w:sz w:val="16"/>
          <w:szCs w:val="16"/>
          <w:lang w:val="es-ES"/>
        </w:rPr>
        <w:tab/>
        <w:t>No contamine el agua con el producto o su recipiente (No limpie el equipo de aplicación cerca</w:t>
      </w:r>
    </w:p>
    <w:p w14:paraId="74A67036" w14:textId="77777777" w:rsidR="00F24DA7" w:rsidRPr="00F24DA7" w:rsidRDefault="00F24DA7" w:rsidP="00F24DA7">
      <w:pPr>
        <w:ind w:left="1440" w:firstLine="720"/>
        <w:jc w:val="both"/>
        <w:rPr>
          <w:rFonts w:ascii="Arial" w:hAnsi="Arial" w:cs="Arial"/>
          <w:sz w:val="16"/>
          <w:szCs w:val="16"/>
          <w:lang w:val="es-ES"/>
        </w:rPr>
      </w:pPr>
      <w:r w:rsidRPr="006E16CE">
        <w:rPr>
          <w:rFonts w:ascii="Arial" w:hAnsi="Arial" w:cs="Arial"/>
          <w:sz w:val="16"/>
          <w:szCs w:val="16"/>
          <w:lang w:val="es-ES"/>
        </w:rPr>
        <w:t>aguas superficiales / Evitar la contaminación por desagües de corrales y carreteras).</w:t>
      </w:r>
    </w:p>
    <w:p w14:paraId="4E4648E8" w14:textId="3A18F89C" w:rsidR="00007E59" w:rsidRDefault="00007E59" w:rsidP="003B724C">
      <w:pPr>
        <w:ind w:left="2160" w:hanging="1440"/>
        <w:jc w:val="both"/>
        <w:rPr>
          <w:rFonts w:ascii="Arial" w:hAnsi="Arial" w:cs="Arial"/>
          <w:sz w:val="16"/>
          <w:szCs w:val="16"/>
          <w:lang w:val="es-ES"/>
        </w:rPr>
      </w:pPr>
      <w:r>
        <w:rPr>
          <w:rFonts w:ascii="Arial" w:hAnsi="Arial" w:cs="Arial"/>
          <w:sz w:val="16"/>
          <w:szCs w:val="16"/>
          <w:lang w:val="es-ES"/>
        </w:rPr>
        <w:t>Spe2</w:t>
      </w:r>
      <w:r>
        <w:rPr>
          <w:rFonts w:ascii="Arial" w:hAnsi="Arial" w:cs="Arial"/>
          <w:sz w:val="16"/>
          <w:szCs w:val="16"/>
          <w:lang w:val="es-ES"/>
        </w:rPr>
        <w:tab/>
      </w:r>
      <w:r w:rsidR="003B724C" w:rsidRPr="003B724C">
        <w:rPr>
          <w:rFonts w:ascii="Arial" w:hAnsi="Arial" w:cs="Arial"/>
          <w:sz w:val="16"/>
          <w:szCs w:val="16"/>
          <w:lang w:val="es-ES"/>
        </w:rPr>
        <w:t>Para proteger las aguas subterráneas, no aplicar en suelos con un contenido en arcilla</w:t>
      </w:r>
      <w:r w:rsidR="003B724C">
        <w:rPr>
          <w:rFonts w:ascii="Arial" w:hAnsi="Arial" w:cs="Arial"/>
          <w:sz w:val="16"/>
          <w:szCs w:val="16"/>
          <w:lang w:val="es-ES"/>
        </w:rPr>
        <w:t xml:space="preserve"> </w:t>
      </w:r>
      <w:r w:rsidR="003B724C" w:rsidRPr="003B724C">
        <w:rPr>
          <w:rFonts w:ascii="Arial" w:hAnsi="Arial" w:cs="Arial"/>
          <w:sz w:val="16"/>
          <w:szCs w:val="16"/>
          <w:lang w:val="es-ES"/>
        </w:rPr>
        <w:t>menor al 30%.</w:t>
      </w:r>
    </w:p>
    <w:p w14:paraId="473D5971" w14:textId="49A143DE" w:rsidR="00007E59" w:rsidRDefault="00007E59" w:rsidP="003B724C">
      <w:pPr>
        <w:ind w:left="2160" w:hanging="1440"/>
        <w:jc w:val="both"/>
        <w:rPr>
          <w:rFonts w:ascii="Arial" w:hAnsi="Arial" w:cs="Arial"/>
          <w:sz w:val="16"/>
          <w:szCs w:val="16"/>
          <w:lang w:val="es-ES"/>
        </w:rPr>
      </w:pPr>
      <w:r>
        <w:rPr>
          <w:rFonts w:ascii="Arial" w:hAnsi="Arial" w:cs="Arial"/>
          <w:sz w:val="16"/>
          <w:szCs w:val="16"/>
          <w:lang w:val="es-ES"/>
        </w:rPr>
        <w:t>Spe3:</w:t>
      </w:r>
      <w:r>
        <w:rPr>
          <w:rFonts w:ascii="Arial" w:hAnsi="Arial" w:cs="Arial"/>
          <w:sz w:val="16"/>
          <w:szCs w:val="16"/>
          <w:lang w:val="es-ES"/>
        </w:rPr>
        <w:tab/>
      </w:r>
      <w:r w:rsidR="003B724C" w:rsidRPr="003B724C">
        <w:rPr>
          <w:rFonts w:ascii="Arial" w:hAnsi="Arial" w:cs="Arial"/>
          <w:sz w:val="16"/>
          <w:szCs w:val="16"/>
          <w:lang w:val="es-ES"/>
        </w:rPr>
        <w:t>Para proteger los organismos acuáticos, respétese sin tratar una banda de seguridad</w:t>
      </w:r>
      <w:r w:rsidR="003B724C">
        <w:rPr>
          <w:rFonts w:ascii="Arial" w:hAnsi="Arial" w:cs="Arial"/>
          <w:sz w:val="16"/>
          <w:szCs w:val="16"/>
          <w:lang w:val="es-ES"/>
        </w:rPr>
        <w:t xml:space="preserve"> </w:t>
      </w:r>
      <w:r w:rsidR="003B724C" w:rsidRPr="003B724C">
        <w:rPr>
          <w:rFonts w:ascii="Arial" w:hAnsi="Arial" w:cs="Arial"/>
          <w:sz w:val="16"/>
          <w:szCs w:val="16"/>
          <w:lang w:val="es-ES"/>
        </w:rPr>
        <w:t>de 5m hasta las masas de agua superficial</w:t>
      </w:r>
      <w:r w:rsidR="003B724C">
        <w:rPr>
          <w:rFonts w:ascii="Arial" w:hAnsi="Arial" w:cs="Arial"/>
          <w:sz w:val="16"/>
          <w:szCs w:val="16"/>
          <w:lang w:val="es-ES"/>
        </w:rPr>
        <w:t xml:space="preserve">. </w:t>
      </w:r>
    </w:p>
    <w:p w14:paraId="05E50C75" w14:textId="0937514E" w:rsidR="003B724C" w:rsidRDefault="00007E59" w:rsidP="003B724C">
      <w:pPr>
        <w:ind w:left="2160" w:hanging="1440"/>
        <w:jc w:val="both"/>
        <w:rPr>
          <w:rFonts w:ascii="Arial" w:hAnsi="Arial" w:cs="Arial"/>
          <w:sz w:val="16"/>
          <w:szCs w:val="16"/>
          <w:lang w:val="es-ES"/>
        </w:rPr>
      </w:pPr>
      <w:r>
        <w:rPr>
          <w:rFonts w:ascii="Arial" w:hAnsi="Arial" w:cs="Arial"/>
          <w:sz w:val="16"/>
          <w:szCs w:val="16"/>
          <w:lang w:val="es-ES"/>
        </w:rPr>
        <w:t>Spe8</w:t>
      </w:r>
      <w:r>
        <w:rPr>
          <w:rFonts w:ascii="Arial" w:hAnsi="Arial" w:cs="Arial"/>
          <w:sz w:val="16"/>
          <w:szCs w:val="16"/>
          <w:lang w:val="es-ES"/>
        </w:rPr>
        <w:tab/>
      </w:r>
      <w:r w:rsidR="003B724C" w:rsidRPr="003B724C">
        <w:rPr>
          <w:rFonts w:ascii="Arial" w:hAnsi="Arial" w:cs="Arial"/>
          <w:sz w:val="16"/>
          <w:szCs w:val="16"/>
          <w:lang w:val="es-ES"/>
        </w:rPr>
        <w:t>Peligroso para las abejas. Para proteger las abejas y otros insectos polinizadores, no</w:t>
      </w:r>
      <w:r w:rsidR="003B724C">
        <w:rPr>
          <w:rFonts w:ascii="Arial" w:hAnsi="Arial" w:cs="Arial"/>
          <w:sz w:val="16"/>
          <w:szCs w:val="16"/>
          <w:lang w:val="es-ES"/>
        </w:rPr>
        <w:t xml:space="preserve"> </w:t>
      </w:r>
      <w:r w:rsidR="003B724C" w:rsidRPr="003B724C">
        <w:rPr>
          <w:rFonts w:ascii="Arial" w:hAnsi="Arial" w:cs="Arial"/>
          <w:sz w:val="16"/>
          <w:szCs w:val="16"/>
          <w:lang w:val="es-ES"/>
        </w:rPr>
        <w:t>aplicar durante la floración de los cultivos. No utilizar donde haya abejas en pecoreo activo.</w:t>
      </w:r>
      <w:r w:rsidR="003B724C">
        <w:rPr>
          <w:rFonts w:ascii="Arial" w:hAnsi="Arial" w:cs="Arial"/>
          <w:sz w:val="16"/>
          <w:szCs w:val="16"/>
          <w:lang w:val="es-ES"/>
        </w:rPr>
        <w:t xml:space="preserve"> </w:t>
      </w:r>
      <w:r w:rsidR="003B724C" w:rsidRPr="003B724C">
        <w:rPr>
          <w:rFonts w:ascii="Arial" w:hAnsi="Arial" w:cs="Arial"/>
          <w:sz w:val="16"/>
          <w:szCs w:val="16"/>
          <w:lang w:val="es-ES"/>
        </w:rPr>
        <w:t>No aplicar cuando las malas hierbas estén en floración.</w:t>
      </w:r>
    </w:p>
    <w:p w14:paraId="20BF0890" w14:textId="77777777" w:rsidR="003B724C" w:rsidRDefault="003B724C" w:rsidP="003B724C">
      <w:pPr>
        <w:ind w:left="2160" w:hanging="1440"/>
        <w:jc w:val="both"/>
        <w:rPr>
          <w:rFonts w:ascii="Arial" w:hAnsi="Arial" w:cs="Arial"/>
          <w:sz w:val="16"/>
          <w:szCs w:val="16"/>
          <w:lang w:val="es-ES"/>
        </w:rPr>
      </w:pPr>
    </w:p>
    <w:p w14:paraId="302BCFC3" w14:textId="5BB852DA" w:rsidR="00F24DA7" w:rsidRPr="002A7872" w:rsidRDefault="00F24DA7" w:rsidP="003B724C">
      <w:pPr>
        <w:ind w:left="2160" w:hanging="1440"/>
        <w:jc w:val="both"/>
        <w:rPr>
          <w:rFonts w:ascii="Arial" w:hAnsi="Arial" w:cs="Arial"/>
          <w:sz w:val="16"/>
          <w:szCs w:val="16"/>
          <w:lang w:val="es-ES"/>
        </w:rPr>
      </w:pPr>
      <w:r w:rsidRPr="006E16CE">
        <w:rPr>
          <w:rFonts w:ascii="Arial" w:hAnsi="Arial" w:cs="Arial"/>
          <w:sz w:val="16"/>
          <w:szCs w:val="16"/>
          <w:lang w:val="es-ES"/>
        </w:rPr>
        <w:t>EUH401</w:t>
      </w:r>
      <w:r w:rsidRPr="006E16CE">
        <w:rPr>
          <w:rFonts w:ascii="Arial" w:hAnsi="Arial" w:cs="Arial"/>
          <w:sz w:val="16"/>
          <w:szCs w:val="16"/>
          <w:lang w:val="es-ES"/>
        </w:rPr>
        <w:tab/>
        <w:t>A fin de evitar riesgos para las personas y el medio ambiente siga las instrucciones de uso.</w:t>
      </w:r>
      <w:r w:rsidRPr="006E16CE">
        <w:rPr>
          <w:rFonts w:ascii="Arial" w:hAnsi="Arial" w:cs="Arial"/>
          <w:sz w:val="16"/>
          <w:szCs w:val="16"/>
          <w:lang w:val="es-ES"/>
        </w:rPr>
        <w:tab/>
      </w:r>
    </w:p>
    <w:p w14:paraId="078CCC8B" w14:textId="77777777" w:rsidR="0011500D" w:rsidRPr="002A7872" w:rsidRDefault="0011500D" w:rsidP="002A4D9A">
      <w:pPr>
        <w:jc w:val="both"/>
        <w:rPr>
          <w:rFonts w:ascii="Arial" w:hAnsi="Arial" w:cs="Arial"/>
          <w:b/>
          <w:sz w:val="16"/>
          <w:szCs w:val="16"/>
          <w:lang w:val="es-ES"/>
        </w:rPr>
      </w:pPr>
    </w:p>
    <w:p w14:paraId="3F8F9EF4" w14:textId="3B882440" w:rsidR="0011500D" w:rsidRPr="002A2394" w:rsidRDefault="00F44FBF" w:rsidP="002A4D9A">
      <w:pPr>
        <w:jc w:val="both"/>
        <w:rPr>
          <w:rFonts w:ascii="Arial Black" w:hAnsi="Arial Black"/>
          <w:b/>
          <w:sz w:val="16"/>
          <w:lang w:val="es-ES"/>
        </w:rPr>
      </w:pPr>
      <w:r w:rsidRPr="002A2394">
        <w:rPr>
          <w:rFonts w:ascii="Arial Black" w:hAnsi="Arial Black"/>
          <w:b/>
          <w:sz w:val="16"/>
          <w:lang w:val="es-ES"/>
        </w:rPr>
        <w:t>2.3</w:t>
      </w:r>
      <w:r w:rsidRPr="002A2394">
        <w:rPr>
          <w:rFonts w:ascii="Arial Black" w:hAnsi="Arial Black"/>
          <w:b/>
          <w:sz w:val="16"/>
          <w:lang w:val="es-ES"/>
        </w:rPr>
        <w:tab/>
        <w:t>Otros peligros</w:t>
      </w:r>
    </w:p>
    <w:p w14:paraId="70E374FA" w14:textId="610B90D5" w:rsidR="00123CDE" w:rsidRPr="002A2394" w:rsidRDefault="00123CDE" w:rsidP="002A4D9A">
      <w:pPr>
        <w:jc w:val="both"/>
        <w:rPr>
          <w:rFonts w:ascii="Arial Black" w:hAnsi="Arial Black"/>
          <w:b/>
          <w:sz w:val="16"/>
          <w:lang w:val="es-ES"/>
        </w:rPr>
      </w:pPr>
    </w:p>
    <w:p w14:paraId="24C21355" w14:textId="77777777" w:rsidR="00B00554" w:rsidRDefault="00123CDE" w:rsidP="00123CDE">
      <w:pPr>
        <w:tabs>
          <w:tab w:val="left" w:pos="2835"/>
        </w:tabs>
        <w:ind w:left="720"/>
        <w:jc w:val="both"/>
        <w:rPr>
          <w:rFonts w:ascii="Arial" w:hAnsi="Arial" w:cs="Arial"/>
          <w:sz w:val="16"/>
          <w:lang w:val="es-ES"/>
        </w:rPr>
      </w:pPr>
      <w:r w:rsidRPr="00452820">
        <w:rPr>
          <w:rFonts w:ascii="Arial" w:hAnsi="Arial" w:cs="Arial"/>
          <w:sz w:val="16"/>
          <w:lang w:val="es-ES"/>
        </w:rPr>
        <w:t xml:space="preserve">Esta mezcla no contiene componentes que se consideren que sean </w:t>
      </w:r>
      <w:proofErr w:type="spellStart"/>
      <w:r w:rsidRPr="00452820">
        <w:rPr>
          <w:rFonts w:ascii="Arial" w:hAnsi="Arial" w:cs="Arial"/>
          <w:sz w:val="16"/>
          <w:lang w:val="es-ES"/>
        </w:rPr>
        <w:t>bioacumulativos</w:t>
      </w:r>
      <w:proofErr w:type="spellEnd"/>
      <w:r w:rsidRPr="00452820">
        <w:rPr>
          <w:rFonts w:ascii="Arial" w:hAnsi="Arial" w:cs="Arial"/>
          <w:sz w:val="16"/>
          <w:lang w:val="es-ES"/>
        </w:rPr>
        <w:t xml:space="preserve"> y</w:t>
      </w:r>
      <w:r>
        <w:rPr>
          <w:rFonts w:ascii="Arial" w:hAnsi="Arial" w:cs="Arial"/>
          <w:sz w:val="16"/>
          <w:lang w:val="es-ES"/>
        </w:rPr>
        <w:t xml:space="preserve"> </w:t>
      </w:r>
      <w:r w:rsidRPr="00452820">
        <w:rPr>
          <w:rFonts w:ascii="Arial" w:hAnsi="Arial" w:cs="Arial"/>
          <w:sz w:val="16"/>
          <w:lang w:val="es-ES"/>
        </w:rPr>
        <w:t xml:space="preserve">tóxicos persistentes (PBT) o muy </w:t>
      </w:r>
      <w:proofErr w:type="spellStart"/>
      <w:r w:rsidRPr="00452820">
        <w:rPr>
          <w:rFonts w:ascii="Arial" w:hAnsi="Arial" w:cs="Arial"/>
          <w:sz w:val="16"/>
          <w:lang w:val="es-ES"/>
        </w:rPr>
        <w:t>bioacumulativos</w:t>
      </w:r>
      <w:proofErr w:type="spellEnd"/>
      <w:r w:rsidRPr="00452820">
        <w:rPr>
          <w:rFonts w:ascii="Arial" w:hAnsi="Arial" w:cs="Arial"/>
          <w:sz w:val="16"/>
          <w:lang w:val="es-ES"/>
        </w:rPr>
        <w:t xml:space="preserve"> y muy persistentes (</w:t>
      </w:r>
      <w:proofErr w:type="spellStart"/>
      <w:r w:rsidRPr="00452820">
        <w:rPr>
          <w:rFonts w:ascii="Arial" w:hAnsi="Arial" w:cs="Arial"/>
          <w:sz w:val="16"/>
          <w:lang w:val="es-ES"/>
        </w:rPr>
        <w:t>vPvB</w:t>
      </w:r>
      <w:proofErr w:type="spellEnd"/>
      <w:r w:rsidRPr="00452820">
        <w:rPr>
          <w:rFonts w:ascii="Arial" w:hAnsi="Arial" w:cs="Arial"/>
          <w:sz w:val="16"/>
          <w:lang w:val="es-ES"/>
        </w:rPr>
        <w:t>) a niveles del 0,1%</w:t>
      </w:r>
      <w:r>
        <w:rPr>
          <w:rFonts w:ascii="Arial" w:hAnsi="Arial" w:cs="Arial"/>
          <w:sz w:val="16"/>
          <w:lang w:val="es-ES"/>
        </w:rPr>
        <w:t xml:space="preserve"> </w:t>
      </w:r>
      <w:r w:rsidRPr="00452820">
        <w:rPr>
          <w:rFonts w:ascii="Arial" w:hAnsi="Arial" w:cs="Arial"/>
          <w:sz w:val="16"/>
          <w:lang w:val="es-ES"/>
        </w:rPr>
        <w:t>o superiores.</w:t>
      </w:r>
      <w:r w:rsidR="00007E59">
        <w:rPr>
          <w:rFonts w:ascii="Arial" w:hAnsi="Arial" w:cs="Arial"/>
          <w:sz w:val="16"/>
          <w:lang w:val="es-ES"/>
        </w:rPr>
        <w:t xml:space="preserve"> </w:t>
      </w:r>
    </w:p>
    <w:p w14:paraId="469739D6" w14:textId="77777777" w:rsidR="00B00554" w:rsidRDefault="00B00554" w:rsidP="00123CDE">
      <w:pPr>
        <w:tabs>
          <w:tab w:val="left" w:pos="2835"/>
        </w:tabs>
        <w:ind w:left="720"/>
        <w:jc w:val="both"/>
        <w:rPr>
          <w:rFonts w:ascii="Arial" w:hAnsi="Arial" w:cs="Arial"/>
          <w:sz w:val="16"/>
          <w:lang w:val="es-ES"/>
        </w:rPr>
      </w:pPr>
    </w:p>
    <w:p w14:paraId="7D91A9AA" w14:textId="4F95F2FA" w:rsidR="00123CDE" w:rsidRPr="00452820" w:rsidRDefault="00007E59" w:rsidP="00123CDE">
      <w:pPr>
        <w:tabs>
          <w:tab w:val="left" w:pos="2835"/>
        </w:tabs>
        <w:ind w:left="720"/>
        <w:jc w:val="both"/>
        <w:rPr>
          <w:rFonts w:ascii="Arial" w:hAnsi="Arial" w:cs="Arial"/>
          <w:b/>
          <w:sz w:val="16"/>
          <w:lang w:val="es-ES"/>
        </w:rPr>
      </w:pPr>
      <w:r w:rsidRPr="00007E59">
        <w:rPr>
          <w:rFonts w:ascii="Arial" w:hAnsi="Arial" w:cs="Arial"/>
          <w:sz w:val="16"/>
          <w:lang w:val="es-ES"/>
        </w:rPr>
        <w:t xml:space="preserve">La mezcla no contiene sustancia(s) que no se ha(n) incluido en la lista establecida con arreglo al artículo 59, apartado 1, por sus propiedades de alteración endocrina, y si se trata de una sustancia con propiedades de alteración endocrina con arreglo a los criterios establecidos en el Reglamento </w:t>
      </w:r>
      <w:proofErr w:type="gramStart"/>
      <w:r w:rsidRPr="00007E59">
        <w:rPr>
          <w:rFonts w:ascii="Arial" w:hAnsi="Arial" w:cs="Arial"/>
          <w:sz w:val="16"/>
          <w:lang w:val="es-ES"/>
        </w:rPr>
        <w:t>Delegado</w:t>
      </w:r>
      <w:proofErr w:type="gramEnd"/>
      <w:r w:rsidRPr="00007E59">
        <w:rPr>
          <w:rFonts w:ascii="Arial" w:hAnsi="Arial" w:cs="Arial"/>
          <w:sz w:val="16"/>
          <w:lang w:val="es-ES"/>
        </w:rPr>
        <w:t xml:space="preserve"> (UE) 2017/2100 de la Comisión o en el Reglamento (UE) 2018/605 de la Comisión en una concentración igual o superior al 0,1 %</w:t>
      </w:r>
    </w:p>
    <w:p w14:paraId="0831C109" w14:textId="77777777" w:rsidR="00123CDE" w:rsidRPr="0043070D" w:rsidRDefault="00123CDE" w:rsidP="002A4D9A">
      <w:pPr>
        <w:jc w:val="both"/>
        <w:rPr>
          <w:rFonts w:ascii="Arial Black" w:hAnsi="Arial Black"/>
          <w:b/>
          <w:sz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rsidRPr="004837F9" w14:paraId="6B3C1BCA" w14:textId="77777777" w:rsidTr="002A4D9A">
        <w:trPr>
          <w:trHeight w:val="480"/>
        </w:trPr>
        <w:tc>
          <w:tcPr>
            <w:tcW w:w="10598" w:type="dxa"/>
            <w:shd w:val="clear" w:color="auto" w:fill="F2F2F2"/>
            <w:vAlign w:val="center"/>
          </w:tcPr>
          <w:p w14:paraId="6719FE42"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3: </w:t>
            </w:r>
            <w:r w:rsidRPr="002A7872">
              <w:rPr>
                <w:rFonts w:ascii="Arial Black" w:hAnsi="Arial Black"/>
                <w:b/>
                <w:sz w:val="16"/>
                <w:lang w:val="es-ES"/>
              </w:rPr>
              <w:t>COMPOSICIÓN / INFORMACIÓN SOBRE LOS COMPONENTES</w:t>
            </w:r>
          </w:p>
        </w:tc>
      </w:tr>
    </w:tbl>
    <w:p w14:paraId="7C031136" w14:textId="77777777" w:rsidR="0011500D" w:rsidRPr="002A7872" w:rsidRDefault="0011500D" w:rsidP="002A4D9A">
      <w:pPr>
        <w:jc w:val="both"/>
        <w:rPr>
          <w:lang w:val="es-ES"/>
        </w:rPr>
      </w:pPr>
    </w:p>
    <w:p w14:paraId="1CB83623" w14:textId="77777777" w:rsidR="0011500D" w:rsidRPr="00CD661B" w:rsidRDefault="00F44FBF" w:rsidP="002A4D9A">
      <w:pPr>
        <w:jc w:val="both"/>
        <w:rPr>
          <w:rFonts w:ascii="Arial Black" w:hAnsi="Arial Black"/>
          <w:b/>
          <w:sz w:val="16"/>
          <w:lang w:val="es-ES"/>
        </w:rPr>
      </w:pPr>
      <w:r w:rsidRPr="00CD661B">
        <w:rPr>
          <w:rFonts w:ascii="Arial Black" w:hAnsi="Arial Black"/>
          <w:b/>
          <w:sz w:val="16"/>
          <w:lang w:val="es-ES"/>
        </w:rPr>
        <w:t>3.1</w:t>
      </w:r>
      <w:r w:rsidRPr="00CD661B">
        <w:rPr>
          <w:rFonts w:ascii="Arial Black" w:hAnsi="Arial Black"/>
          <w:b/>
          <w:sz w:val="16"/>
          <w:lang w:val="es-ES"/>
        </w:rPr>
        <w:tab/>
        <w:t>Sustancias</w:t>
      </w:r>
    </w:p>
    <w:p w14:paraId="62019762" w14:textId="77777777" w:rsidR="0011500D" w:rsidRPr="00CD661B" w:rsidRDefault="0011500D" w:rsidP="002A4D9A">
      <w:pPr>
        <w:ind w:left="720" w:hanging="720"/>
        <w:jc w:val="both"/>
        <w:rPr>
          <w:rFonts w:ascii="Arial" w:hAnsi="Arial" w:cs="Arial"/>
          <w:sz w:val="16"/>
          <w:lang w:val="es-ES"/>
        </w:rPr>
      </w:pPr>
    </w:p>
    <w:p w14:paraId="72196D0E" w14:textId="77777777" w:rsidR="0011500D" w:rsidRPr="002A7872" w:rsidRDefault="00F44FBF" w:rsidP="002A4D9A">
      <w:pPr>
        <w:ind w:left="720"/>
        <w:jc w:val="both"/>
        <w:rPr>
          <w:rFonts w:ascii="Arial" w:hAnsi="Arial" w:cs="Arial"/>
          <w:sz w:val="16"/>
          <w:lang w:val="es-ES"/>
        </w:rPr>
      </w:pPr>
      <w:r w:rsidRPr="00CD661B">
        <w:rPr>
          <w:rFonts w:ascii="Arial" w:hAnsi="Arial" w:cs="Arial"/>
          <w:sz w:val="16"/>
          <w:lang w:val="es-ES"/>
        </w:rPr>
        <w:t xml:space="preserve">No aplicable. Ninguna sustancia cumple los criterios establecidos en la parte A del anexo II del Reglamento REACH (CE) </w:t>
      </w:r>
      <w:proofErr w:type="spellStart"/>
      <w:r w:rsidRPr="00CD661B">
        <w:rPr>
          <w:rFonts w:ascii="Arial" w:hAnsi="Arial" w:cs="Arial"/>
          <w:sz w:val="16"/>
          <w:lang w:val="es-ES"/>
        </w:rPr>
        <w:t>Nº</w:t>
      </w:r>
      <w:proofErr w:type="spellEnd"/>
      <w:r w:rsidRPr="00CD661B">
        <w:rPr>
          <w:rFonts w:ascii="Arial" w:hAnsi="Arial" w:cs="Arial"/>
          <w:sz w:val="16"/>
          <w:lang w:val="es-ES"/>
        </w:rPr>
        <w:t>. 1907/2006.</w:t>
      </w:r>
    </w:p>
    <w:p w14:paraId="5479A5D9" w14:textId="77777777" w:rsidR="0011500D" w:rsidRPr="002A7872" w:rsidRDefault="0011500D" w:rsidP="002A4D9A">
      <w:pPr>
        <w:ind w:left="720" w:hanging="720"/>
        <w:jc w:val="both"/>
        <w:rPr>
          <w:rFonts w:ascii="Arial" w:hAnsi="Arial" w:cs="Arial"/>
          <w:sz w:val="16"/>
          <w:lang w:val="es-ES"/>
        </w:rPr>
      </w:pPr>
    </w:p>
    <w:p w14:paraId="59DC6819"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3.2</w:t>
      </w:r>
      <w:r>
        <w:rPr>
          <w:rFonts w:ascii="Arial Black" w:hAnsi="Arial Black"/>
          <w:b/>
          <w:sz w:val="16"/>
          <w:lang w:val="es-ES"/>
        </w:rPr>
        <w:tab/>
      </w:r>
      <w:r w:rsidRPr="002A7872">
        <w:rPr>
          <w:rFonts w:ascii="Arial Black" w:hAnsi="Arial Black"/>
          <w:b/>
          <w:sz w:val="16"/>
          <w:lang w:val="es-ES"/>
        </w:rPr>
        <w:t>Mezclas</w:t>
      </w:r>
    </w:p>
    <w:p w14:paraId="779260FE" w14:textId="77777777" w:rsidR="0011500D" w:rsidRPr="002A7872" w:rsidRDefault="0011500D" w:rsidP="002A4D9A">
      <w:pPr>
        <w:ind w:left="720" w:hanging="720"/>
        <w:jc w:val="both"/>
        <w:rPr>
          <w:rFonts w:ascii="Arial" w:hAnsi="Arial" w:cs="Arial"/>
          <w:sz w:val="16"/>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63"/>
        <w:gridCol w:w="1349"/>
        <w:gridCol w:w="1174"/>
        <w:gridCol w:w="2018"/>
        <w:gridCol w:w="1412"/>
      </w:tblGrid>
      <w:tr w:rsidR="00B60111" w:rsidRPr="00007E59" w14:paraId="6DF690FC" w14:textId="77777777" w:rsidTr="00056141">
        <w:trPr>
          <w:trHeight w:val="366"/>
        </w:trPr>
        <w:tc>
          <w:tcPr>
            <w:tcW w:w="1699" w:type="pct"/>
            <w:vAlign w:val="center"/>
          </w:tcPr>
          <w:p w14:paraId="1D102F82" w14:textId="24F3C5F5" w:rsidR="00007E59" w:rsidRPr="00007E59" w:rsidRDefault="00007E59" w:rsidP="00007E59">
            <w:pPr>
              <w:pStyle w:val="TableParagraph"/>
              <w:spacing w:before="92"/>
              <w:ind w:left="700" w:right="691"/>
              <w:jc w:val="center"/>
              <w:rPr>
                <w:b/>
                <w:sz w:val="16"/>
                <w:szCs w:val="16"/>
                <w:lang w:val="en-IE"/>
              </w:rPr>
            </w:pPr>
            <w:r w:rsidRPr="00007E59">
              <w:rPr>
                <w:b/>
                <w:bCs/>
                <w:sz w:val="16"/>
                <w:szCs w:val="16"/>
              </w:rPr>
              <w:t xml:space="preserve">Componentes </w:t>
            </w:r>
            <w:proofErr w:type="spellStart"/>
            <w:r w:rsidRPr="00007E59">
              <w:rPr>
                <w:b/>
                <w:bCs/>
                <w:sz w:val="16"/>
                <w:szCs w:val="16"/>
              </w:rPr>
              <w:t>peligrosos</w:t>
            </w:r>
            <w:proofErr w:type="spellEnd"/>
          </w:p>
        </w:tc>
        <w:tc>
          <w:tcPr>
            <w:tcW w:w="748" w:type="pct"/>
            <w:vAlign w:val="center"/>
          </w:tcPr>
          <w:p w14:paraId="10FB5FD4" w14:textId="36FE1495" w:rsidR="00007E59" w:rsidRPr="00007E59" w:rsidRDefault="00007E59" w:rsidP="00007E59">
            <w:pPr>
              <w:pStyle w:val="Default"/>
              <w:widowControl w:val="0"/>
              <w:jc w:val="center"/>
              <w:rPr>
                <w:rFonts w:eastAsia="Cambria"/>
                <w:sz w:val="16"/>
                <w:szCs w:val="16"/>
                <w:lang w:val="fr-FR"/>
              </w:rPr>
            </w:pPr>
            <w:proofErr w:type="spellStart"/>
            <w:proofErr w:type="gramStart"/>
            <w:r w:rsidRPr="00007E59">
              <w:rPr>
                <w:b/>
                <w:bCs/>
                <w:sz w:val="16"/>
                <w:szCs w:val="16"/>
                <w:lang w:val="fr-FR"/>
              </w:rPr>
              <w:t>n</w:t>
            </w:r>
            <w:proofErr w:type="gramEnd"/>
            <w:r w:rsidRPr="00007E59">
              <w:rPr>
                <w:b/>
                <w:bCs/>
                <w:sz w:val="16"/>
                <w:szCs w:val="16"/>
                <w:lang w:val="fr-FR"/>
              </w:rPr>
              <w:t>°CAS</w:t>
            </w:r>
            <w:proofErr w:type="spellEnd"/>
          </w:p>
        </w:tc>
        <w:tc>
          <w:tcPr>
            <w:tcW w:w="651" w:type="pct"/>
            <w:vAlign w:val="center"/>
          </w:tcPr>
          <w:p w14:paraId="1697F414" w14:textId="4C686408" w:rsidR="00007E59" w:rsidRPr="00007E59" w:rsidRDefault="00007E59" w:rsidP="00007E59">
            <w:pPr>
              <w:pStyle w:val="TableParagraph"/>
              <w:spacing w:before="92"/>
              <w:ind w:left="394" w:right="386"/>
              <w:jc w:val="center"/>
              <w:rPr>
                <w:b/>
                <w:sz w:val="16"/>
                <w:szCs w:val="16"/>
                <w:lang w:val="en-IE"/>
              </w:rPr>
            </w:pPr>
            <w:proofErr w:type="spellStart"/>
            <w:proofErr w:type="gramStart"/>
            <w:r w:rsidRPr="00007E59">
              <w:rPr>
                <w:b/>
                <w:bCs/>
                <w:sz w:val="16"/>
                <w:szCs w:val="16"/>
              </w:rPr>
              <w:t>n</w:t>
            </w:r>
            <w:proofErr w:type="gramEnd"/>
            <w:r w:rsidRPr="00007E59">
              <w:rPr>
                <w:b/>
                <w:bCs/>
                <w:sz w:val="16"/>
                <w:szCs w:val="16"/>
              </w:rPr>
              <w:t>°</w:t>
            </w:r>
            <w:r>
              <w:rPr>
                <w:b/>
                <w:bCs/>
                <w:sz w:val="16"/>
                <w:szCs w:val="16"/>
              </w:rPr>
              <w:t>EC</w:t>
            </w:r>
            <w:proofErr w:type="spellEnd"/>
          </w:p>
        </w:tc>
        <w:tc>
          <w:tcPr>
            <w:tcW w:w="1119" w:type="pct"/>
            <w:vAlign w:val="center"/>
          </w:tcPr>
          <w:p w14:paraId="5E7B4F3F" w14:textId="77777777" w:rsidR="00007E59" w:rsidRPr="00007E59" w:rsidRDefault="00007E59" w:rsidP="00007E59">
            <w:pPr>
              <w:pStyle w:val="TableParagraph"/>
              <w:spacing w:before="5" w:line="182" w:lineRule="exact"/>
              <w:ind w:left="165" w:right="143"/>
              <w:jc w:val="center"/>
              <w:rPr>
                <w:b/>
                <w:sz w:val="16"/>
                <w:szCs w:val="16"/>
                <w:lang w:val="en-IE"/>
              </w:rPr>
            </w:pPr>
            <w:proofErr w:type="spellStart"/>
            <w:r w:rsidRPr="00007E59">
              <w:rPr>
                <w:b/>
                <w:bCs/>
                <w:sz w:val="16"/>
                <w:szCs w:val="16"/>
                <w:lang w:val="en-IE"/>
              </w:rPr>
              <w:t>Clasificación</w:t>
            </w:r>
            <w:proofErr w:type="spellEnd"/>
            <w:r w:rsidRPr="00007E59">
              <w:rPr>
                <w:b/>
                <w:bCs/>
                <w:sz w:val="16"/>
                <w:szCs w:val="16"/>
                <w:lang w:val="en-IE"/>
              </w:rPr>
              <w:t xml:space="preserve"> </w:t>
            </w:r>
            <w:proofErr w:type="spellStart"/>
            <w:r w:rsidRPr="00007E59">
              <w:rPr>
                <w:b/>
                <w:bCs/>
                <w:sz w:val="16"/>
                <w:szCs w:val="16"/>
                <w:lang w:val="en-IE"/>
              </w:rPr>
              <w:t>según</w:t>
            </w:r>
            <w:proofErr w:type="spellEnd"/>
            <w:r w:rsidRPr="00007E59">
              <w:rPr>
                <w:b/>
                <w:bCs/>
                <w:sz w:val="16"/>
                <w:szCs w:val="16"/>
                <w:lang w:val="en-IE"/>
              </w:rPr>
              <w:t xml:space="preserve"> CLP</w:t>
            </w:r>
          </w:p>
        </w:tc>
        <w:tc>
          <w:tcPr>
            <w:tcW w:w="783" w:type="pct"/>
            <w:vAlign w:val="center"/>
          </w:tcPr>
          <w:p w14:paraId="3B9C15A1" w14:textId="77777777" w:rsidR="00007E59" w:rsidRPr="00007E59" w:rsidRDefault="00007E59" w:rsidP="00007E59">
            <w:pPr>
              <w:pStyle w:val="TableParagraph"/>
              <w:spacing w:line="163" w:lineRule="exact"/>
              <w:ind w:left="145" w:right="136"/>
              <w:jc w:val="center"/>
              <w:rPr>
                <w:b/>
                <w:sz w:val="16"/>
                <w:szCs w:val="16"/>
                <w:lang w:val="en-IE"/>
              </w:rPr>
            </w:pPr>
            <w:proofErr w:type="spellStart"/>
            <w:r w:rsidRPr="00007E59">
              <w:rPr>
                <w:rFonts w:eastAsia="Cambria"/>
                <w:b/>
                <w:bCs/>
                <w:sz w:val="16"/>
                <w:szCs w:val="16"/>
              </w:rPr>
              <w:t>Concentración</w:t>
            </w:r>
            <w:proofErr w:type="spellEnd"/>
            <w:r w:rsidRPr="00007E59">
              <w:rPr>
                <w:rFonts w:eastAsia="Cambria"/>
                <w:b/>
                <w:bCs/>
                <w:sz w:val="16"/>
                <w:szCs w:val="16"/>
              </w:rPr>
              <w:t xml:space="preserve"> (w/w)</w:t>
            </w:r>
          </w:p>
        </w:tc>
      </w:tr>
      <w:tr w:rsidR="00B60111" w:rsidRPr="00007E59" w14:paraId="1090DE23" w14:textId="77777777" w:rsidTr="00056141">
        <w:trPr>
          <w:trHeight w:val="525"/>
        </w:trPr>
        <w:tc>
          <w:tcPr>
            <w:tcW w:w="1699" w:type="pct"/>
            <w:vAlign w:val="center"/>
          </w:tcPr>
          <w:p w14:paraId="27250909" w14:textId="77777777" w:rsidR="00007E59" w:rsidRPr="00007E59" w:rsidRDefault="00007E59" w:rsidP="00007E59">
            <w:pPr>
              <w:pStyle w:val="TableParagraph"/>
              <w:ind w:left="700" w:right="691"/>
              <w:jc w:val="center"/>
              <w:rPr>
                <w:sz w:val="16"/>
                <w:szCs w:val="16"/>
                <w:lang w:val="en-IE"/>
              </w:rPr>
            </w:pPr>
            <w:proofErr w:type="spellStart"/>
            <w:r w:rsidRPr="00007E59">
              <w:rPr>
                <w:sz w:val="16"/>
                <w:szCs w:val="16"/>
                <w:lang w:val="en-IE"/>
              </w:rPr>
              <w:t>Flonicamid</w:t>
            </w:r>
            <w:proofErr w:type="spellEnd"/>
          </w:p>
        </w:tc>
        <w:tc>
          <w:tcPr>
            <w:tcW w:w="748" w:type="pct"/>
            <w:vAlign w:val="center"/>
          </w:tcPr>
          <w:p w14:paraId="52D870EA" w14:textId="77777777" w:rsidR="00007E59" w:rsidRPr="00007E59" w:rsidRDefault="00007E59" w:rsidP="00007E59">
            <w:pPr>
              <w:pStyle w:val="TableParagraph"/>
              <w:ind w:left="232" w:right="225"/>
              <w:jc w:val="center"/>
              <w:rPr>
                <w:sz w:val="16"/>
                <w:szCs w:val="16"/>
                <w:lang w:val="en-IE"/>
              </w:rPr>
            </w:pPr>
            <w:r w:rsidRPr="00007E59">
              <w:rPr>
                <w:sz w:val="16"/>
                <w:szCs w:val="16"/>
                <w:lang w:val="en-IE"/>
              </w:rPr>
              <w:t>158062-67-0</w:t>
            </w:r>
          </w:p>
        </w:tc>
        <w:tc>
          <w:tcPr>
            <w:tcW w:w="651" w:type="pct"/>
            <w:vAlign w:val="center"/>
          </w:tcPr>
          <w:p w14:paraId="5470A842" w14:textId="703FE0ED" w:rsidR="00007E59" w:rsidRPr="00007E59" w:rsidRDefault="00532B09" w:rsidP="00007E59">
            <w:pPr>
              <w:pStyle w:val="TableParagraph"/>
              <w:spacing w:before="1"/>
              <w:jc w:val="center"/>
              <w:rPr>
                <w:sz w:val="16"/>
                <w:szCs w:val="16"/>
                <w:lang w:val="en-IE"/>
              </w:rPr>
            </w:pPr>
            <w:r>
              <w:rPr>
                <w:sz w:val="16"/>
                <w:szCs w:val="16"/>
                <w:lang w:val="en-IE"/>
              </w:rPr>
              <w:t>-</w:t>
            </w:r>
          </w:p>
        </w:tc>
        <w:tc>
          <w:tcPr>
            <w:tcW w:w="1119" w:type="pct"/>
            <w:vAlign w:val="center"/>
          </w:tcPr>
          <w:p w14:paraId="00F3D15C" w14:textId="77777777" w:rsidR="00007E59" w:rsidRPr="00007E59" w:rsidRDefault="00007E59" w:rsidP="00056141">
            <w:pPr>
              <w:pStyle w:val="TableParagraph"/>
              <w:spacing w:before="80"/>
              <w:jc w:val="center"/>
              <w:rPr>
                <w:sz w:val="16"/>
                <w:szCs w:val="16"/>
                <w:lang w:val="en-IE"/>
              </w:rPr>
            </w:pPr>
            <w:r w:rsidRPr="00007E59">
              <w:rPr>
                <w:sz w:val="16"/>
                <w:szCs w:val="16"/>
                <w:lang w:val="en-IE"/>
              </w:rPr>
              <w:t>Acute Tox, 4; H302</w:t>
            </w:r>
          </w:p>
        </w:tc>
        <w:tc>
          <w:tcPr>
            <w:tcW w:w="783" w:type="pct"/>
            <w:vAlign w:val="center"/>
          </w:tcPr>
          <w:p w14:paraId="24B360AF" w14:textId="55663ECF" w:rsidR="00007E59" w:rsidRPr="00007E59" w:rsidRDefault="00007E59" w:rsidP="00007E59">
            <w:pPr>
              <w:pStyle w:val="TableParagraph"/>
              <w:ind w:left="145" w:right="136"/>
              <w:jc w:val="center"/>
              <w:rPr>
                <w:sz w:val="16"/>
                <w:szCs w:val="16"/>
                <w:lang w:val="en-IE"/>
              </w:rPr>
            </w:pPr>
            <w:r w:rsidRPr="00007E59">
              <w:rPr>
                <w:sz w:val="16"/>
                <w:szCs w:val="16"/>
                <w:lang w:val="en-IE"/>
              </w:rPr>
              <w:t>50</w:t>
            </w:r>
            <w:r w:rsidR="00070855">
              <w:rPr>
                <w:sz w:val="16"/>
                <w:szCs w:val="16"/>
                <w:lang w:val="en-IE"/>
              </w:rPr>
              <w:t xml:space="preserve"> %</w:t>
            </w:r>
          </w:p>
        </w:tc>
      </w:tr>
      <w:tr w:rsidR="00B60111" w:rsidRPr="00007E59" w14:paraId="4CE8DB7C" w14:textId="77777777" w:rsidTr="00056141">
        <w:trPr>
          <w:trHeight w:val="1031"/>
        </w:trPr>
        <w:tc>
          <w:tcPr>
            <w:tcW w:w="1699" w:type="pct"/>
            <w:vAlign w:val="center"/>
          </w:tcPr>
          <w:p w14:paraId="20A6AB69" w14:textId="6B544B9D" w:rsidR="00007E59" w:rsidRPr="00007E59" w:rsidRDefault="00C50EB0" w:rsidP="00007E59">
            <w:pPr>
              <w:pStyle w:val="TableParagraph"/>
              <w:spacing w:before="1"/>
              <w:ind w:left="602" w:right="593"/>
              <w:jc w:val="center"/>
              <w:rPr>
                <w:sz w:val="16"/>
                <w:szCs w:val="16"/>
                <w:lang w:val="en-IE"/>
              </w:rPr>
            </w:pPr>
            <w:r w:rsidRPr="00C50EB0">
              <w:rPr>
                <w:sz w:val="16"/>
                <w:szCs w:val="16"/>
                <w:lang w:val="en-IE"/>
              </w:rPr>
              <w:t>Docusate sodium (Sodium dioctyl sulphosuccinate) adsorbed on amorphous silicon dioxide</w:t>
            </w:r>
          </w:p>
        </w:tc>
        <w:tc>
          <w:tcPr>
            <w:tcW w:w="748" w:type="pct"/>
            <w:vAlign w:val="center"/>
          </w:tcPr>
          <w:p w14:paraId="350AB04D" w14:textId="55A00A30" w:rsidR="00007E59" w:rsidRPr="00007E59" w:rsidRDefault="00C50EB0" w:rsidP="00007E59">
            <w:pPr>
              <w:pStyle w:val="TableParagraph"/>
              <w:spacing w:before="1"/>
              <w:ind w:left="297"/>
              <w:jc w:val="center"/>
              <w:rPr>
                <w:sz w:val="16"/>
                <w:szCs w:val="16"/>
                <w:lang w:val="en-IE"/>
              </w:rPr>
            </w:pPr>
            <w:r w:rsidRPr="00C50EB0">
              <w:rPr>
                <w:sz w:val="16"/>
                <w:szCs w:val="16"/>
                <w:lang w:val="en-IE"/>
              </w:rPr>
              <w:t>577-11-7 (docusate sodium) (30 - 50%) 7631-86-9 (silica)</w:t>
            </w:r>
          </w:p>
        </w:tc>
        <w:tc>
          <w:tcPr>
            <w:tcW w:w="651" w:type="pct"/>
            <w:vAlign w:val="center"/>
          </w:tcPr>
          <w:p w14:paraId="761A514C" w14:textId="75666BE6" w:rsidR="00007E59" w:rsidRPr="00CF37E4" w:rsidRDefault="00CF37E4" w:rsidP="00007E59">
            <w:pPr>
              <w:pStyle w:val="TableParagraph"/>
              <w:spacing w:before="1"/>
              <w:jc w:val="center"/>
              <w:rPr>
                <w:sz w:val="16"/>
                <w:szCs w:val="16"/>
                <w:lang w:val="it-IT"/>
              </w:rPr>
            </w:pPr>
            <w:r w:rsidRPr="00CF37E4">
              <w:rPr>
                <w:sz w:val="16"/>
                <w:szCs w:val="16"/>
                <w:lang w:val="it-IT"/>
              </w:rPr>
              <w:t>209-406-4 (</w:t>
            </w:r>
            <w:r>
              <w:rPr>
                <w:sz w:val="16"/>
                <w:szCs w:val="16"/>
                <w:lang w:val="it-IT"/>
              </w:rPr>
              <w:t>d</w:t>
            </w:r>
            <w:r w:rsidRPr="00CF37E4">
              <w:rPr>
                <w:sz w:val="16"/>
                <w:szCs w:val="16"/>
                <w:lang w:val="it-IT"/>
              </w:rPr>
              <w:t xml:space="preserve">ocusate sodium) </w:t>
            </w:r>
          </w:p>
        </w:tc>
        <w:tc>
          <w:tcPr>
            <w:tcW w:w="1119" w:type="pct"/>
            <w:vAlign w:val="center"/>
          </w:tcPr>
          <w:p w14:paraId="6AADD891" w14:textId="0582E782" w:rsidR="00007E59" w:rsidRPr="00007E59" w:rsidRDefault="00007E59" w:rsidP="00056141">
            <w:pPr>
              <w:pStyle w:val="TableParagraph"/>
              <w:spacing w:before="80"/>
              <w:jc w:val="center"/>
              <w:rPr>
                <w:sz w:val="16"/>
                <w:szCs w:val="16"/>
              </w:rPr>
            </w:pPr>
            <w:r w:rsidRPr="00007E59">
              <w:rPr>
                <w:sz w:val="16"/>
                <w:szCs w:val="16"/>
              </w:rPr>
              <w:t xml:space="preserve">Skin </w:t>
            </w:r>
            <w:proofErr w:type="spellStart"/>
            <w:r w:rsidRPr="00007E59">
              <w:rPr>
                <w:sz w:val="16"/>
                <w:szCs w:val="16"/>
              </w:rPr>
              <w:t>irrit</w:t>
            </w:r>
            <w:proofErr w:type="spellEnd"/>
            <w:r w:rsidRPr="00007E59">
              <w:rPr>
                <w:sz w:val="16"/>
                <w:szCs w:val="16"/>
              </w:rPr>
              <w:t xml:space="preserve">., </w:t>
            </w:r>
            <w:r w:rsidR="00050B08" w:rsidRPr="00007E59">
              <w:rPr>
                <w:sz w:val="16"/>
                <w:szCs w:val="16"/>
              </w:rPr>
              <w:t>2 ;</w:t>
            </w:r>
            <w:r w:rsidRPr="00007E59">
              <w:rPr>
                <w:sz w:val="16"/>
                <w:szCs w:val="16"/>
              </w:rPr>
              <w:t xml:space="preserve"> H315</w:t>
            </w:r>
          </w:p>
          <w:p w14:paraId="2A5A0FF7" w14:textId="57140458" w:rsidR="00007E59" w:rsidRPr="00007E59" w:rsidRDefault="00007E59" w:rsidP="00056141">
            <w:pPr>
              <w:pStyle w:val="TableParagraph"/>
              <w:spacing w:before="80"/>
              <w:jc w:val="center"/>
              <w:rPr>
                <w:sz w:val="16"/>
                <w:szCs w:val="16"/>
              </w:rPr>
            </w:pPr>
            <w:r w:rsidRPr="00007E59">
              <w:rPr>
                <w:sz w:val="16"/>
                <w:szCs w:val="16"/>
              </w:rPr>
              <w:t xml:space="preserve">Eye </w:t>
            </w:r>
            <w:proofErr w:type="gramStart"/>
            <w:r w:rsidRPr="00007E59">
              <w:rPr>
                <w:sz w:val="16"/>
                <w:szCs w:val="16"/>
              </w:rPr>
              <w:t>Dam./</w:t>
            </w:r>
            <w:proofErr w:type="spellStart"/>
            <w:proofErr w:type="gramEnd"/>
            <w:r w:rsidRPr="00007E59">
              <w:rPr>
                <w:sz w:val="16"/>
                <w:szCs w:val="16"/>
              </w:rPr>
              <w:t>Irrit</w:t>
            </w:r>
            <w:proofErr w:type="spellEnd"/>
            <w:r w:rsidRPr="00007E59">
              <w:rPr>
                <w:sz w:val="16"/>
                <w:szCs w:val="16"/>
              </w:rPr>
              <w:t xml:space="preserve">, </w:t>
            </w:r>
            <w:r w:rsidR="00050B08" w:rsidRPr="00007E59">
              <w:rPr>
                <w:sz w:val="16"/>
                <w:szCs w:val="16"/>
              </w:rPr>
              <w:t>1 ;</w:t>
            </w:r>
            <w:r w:rsidRPr="00007E59">
              <w:rPr>
                <w:sz w:val="16"/>
                <w:szCs w:val="16"/>
              </w:rPr>
              <w:t xml:space="preserve"> H318</w:t>
            </w:r>
          </w:p>
        </w:tc>
        <w:tc>
          <w:tcPr>
            <w:tcW w:w="783" w:type="pct"/>
            <w:vAlign w:val="center"/>
          </w:tcPr>
          <w:p w14:paraId="5C232FAD" w14:textId="77B3AC00" w:rsidR="00007E59" w:rsidRPr="00007E59" w:rsidRDefault="00C50EB0" w:rsidP="00007E59">
            <w:pPr>
              <w:pStyle w:val="TableParagraph"/>
              <w:ind w:left="145" w:right="136"/>
              <w:jc w:val="center"/>
              <w:rPr>
                <w:sz w:val="16"/>
                <w:szCs w:val="16"/>
                <w:lang w:val="en-IE"/>
              </w:rPr>
            </w:pPr>
            <w:r>
              <w:rPr>
                <w:sz w:val="16"/>
                <w:szCs w:val="16"/>
                <w:lang w:val="en-IE"/>
              </w:rPr>
              <w:t>10-15</w:t>
            </w:r>
            <w:r w:rsidR="00070855">
              <w:rPr>
                <w:sz w:val="16"/>
                <w:szCs w:val="16"/>
                <w:lang w:val="en-IE"/>
              </w:rPr>
              <w:t xml:space="preserve"> %</w:t>
            </w:r>
          </w:p>
        </w:tc>
      </w:tr>
      <w:tr w:rsidR="00B60111" w:rsidRPr="00007E59" w14:paraId="15AF8F01" w14:textId="77777777" w:rsidTr="00056141">
        <w:trPr>
          <w:trHeight w:val="1031"/>
        </w:trPr>
        <w:tc>
          <w:tcPr>
            <w:tcW w:w="1699" w:type="pct"/>
            <w:vAlign w:val="center"/>
          </w:tcPr>
          <w:p w14:paraId="1C390382" w14:textId="77777777" w:rsidR="00007E59" w:rsidRPr="00007E59" w:rsidRDefault="00007E59" w:rsidP="00007E59">
            <w:pPr>
              <w:pStyle w:val="TableParagraph"/>
              <w:spacing w:before="6"/>
              <w:jc w:val="center"/>
              <w:rPr>
                <w:sz w:val="16"/>
                <w:szCs w:val="16"/>
                <w:lang w:val="en-IE"/>
              </w:rPr>
            </w:pPr>
            <w:proofErr w:type="spellStart"/>
            <w:r w:rsidRPr="00007E59">
              <w:rPr>
                <w:sz w:val="16"/>
                <w:szCs w:val="16"/>
                <w:lang w:val="en-IE"/>
              </w:rPr>
              <w:t>Isotridecanol</w:t>
            </w:r>
            <w:proofErr w:type="spellEnd"/>
            <w:r w:rsidRPr="00007E59">
              <w:rPr>
                <w:sz w:val="16"/>
                <w:szCs w:val="16"/>
                <w:lang w:val="en-IE"/>
              </w:rPr>
              <w:t>, ethoxylated</w:t>
            </w:r>
          </w:p>
        </w:tc>
        <w:tc>
          <w:tcPr>
            <w:tcW w:w="748" w:type="pct"/>
            <w:vAlign w:val="center"/>
          </w:tcPr>
          <w:p w14:paraId="52485570" w14:textId="77777777" w:rsidR="00007E59" w:rsidRPr="00007E59" w:rsidRDefault="00007E59" w:rsidP="00007E59">
            <w:pPr>
              <w:pStyle w:val="TableParagraph"/>
              <w:spacing w:before="11"/>
              <w:jc w:val="center"/>
              <w:rPr>
                <w:sz w:val="16"/>
                <w:szCs w:val="16"/>
                <w:lang w:val="en-IE"/>
              </w:rPr>
            </w:pPr>
            <w:r w:rsidRPr="00007E59">
              <w:rPr>
                <w:sz w:val="16"/>
                <w:szCs w:val="16"/>
                <w:lang w:val="en-IE"/>
              </w:rPr>
              <w:t>69011-36-5</w:t>
            </w:r>
          </w:p>
        </w:tc>
        <w:tc>
          <w:tcPr>
            <w:tcW w:w="651" w:type="pct"/>
            <w:vAlign w:val="center"/>
          </w:tcPr>
          <w:p w14:paraId="3C0280E8" w14:textId="3E5540A0" w:rsidR="00007E59" w:rsidRPr="00007E59" w:rsidRDefault="00CF37E4" w:rsidP="00007E59">
            <w:pPr>
              <w:pStyle w:val="TableParagraph"/>
              <w:spacing w:before="11"/>
              <w:jc w:val="center"/>
              <w:rPr>
                <w:sz w:val="16"/>
                <w:szCs w:val="16"/>
                <w:lang w:val="en-IE"/>
              </w:rPr>
            </w:pPr>
            <w:r w:rsidRPr="00CF37E4">
              <w:rPr>
                <w:sz w:val="16"/>
                <w:szCs w:val="16"/>
                <w:lang w:val="en-IE"/>
              </w:rPr>
              <w:t>500-241-6</w:t>
            </w:r>
          </w:p>
        </w:tc>
        <w:tc>
          <w:tcPr>
            <w:tcW w:w="1119" w:type="pct"/>
            <w:vAlign w:val="center"/>
          </w:tcPr>
          <w:p w14:paraId="000102B3" w14:textId="59D47FEE" w:rsidR="00007E59" w:rsidRPr="00007E59" w:rsidRDefault="00532B09" w:rsidP="00056141">
            <w:pPr>
              <w:pStyle w:val="TableParagraph"/>
              <w:spacing w:before="80"/>
              <w:jc w:val="center"/>
              <w:rPr>
                <w:sz w:val="16"/>
                <w:szCs w:val="16"/>
                <w:lang w:val="en-IE"/>
              </w:rPr>
            </w:pPr>
            <w:r w:rsidRPr="00532B09">
              <w:rPr>
                <w:sz w:val="16"/>
                <w:szCs w:val="16"/>
                <w:lang w:val="en-IE"/>
              </w:rPr>
              <w:t>Aquatic Acute 1, H400 Aquatic Chronic 3, H412</w:t>
            </w:r>
          </w:p>
        </w:tc>
        <w:tc>
          <w:tcPr>
            <w:tcW w:w="783" w:type="pct"/>
            <w:vAlign w:val="center"/>
          </w:tcPr>
          <w:p w14:paraId="41D14E24" w14:textId="135E6C8A" w:rsidR="00007E59" w:rsidRPr="00007E59" w:rsidRDefault="00007E59" w:rsidP="00007E59">
            <w:pPr>
              <w:pStyle w:val="TableParagraph"/>
              <w:jc w:val="center"/>
              <w:rPr>
                <w:sz w:val="16"/>
                <w:szCs w:val="16"/>
                <w:lang w:val="en-IE"/>
              </w:rPr>
            </w:pPr>
            <w:r w:rsidRPr="00007E59">
              <w:rPr>
                <w:sz w:val="16"/>
                <w:szCs w:val="16"/>
                <w:lang w:val="en-IE"/>
              </w:rPr>
              <w:t>1-5</w:t>
            </w:r>
            <w:r w:rsidR="00070855">
              <w:rPr>
                <w:sz w:val="16"/>
                <w:szCs w:val="16"/>
                <w:lang w:val="en-IE"/>
              </w:rPr>
              <w:t xml:space="preserve"> %</w:t>
            </w:r>
          </w:p>
        </w:tc>
      </w:tr>
      <w:tr w:rsidR="00B60111" w:rsidRPr="00007E59" w14:paraId="02159079" w14:textId="77777777" w:rsidTr="00056141">
        <w:trPr>
          <w:trHeight w:val="1031"/>
        </w:trPr>
        <w:tc>
          <w:tcPr>
            <w:tcW w:w="1699" w:type="pct"/>
            <w:vAlign w:val="center"/>
          </w:tcPr>
          <w:p w14:paraId="2A501319" w14:textId="4803D813" w:rsidR="00007E59" w:rsidRPr="00007E59" w:rsidRDefault="00056141" w:rsidP="00007E59">
            <w:pPr>
              <w:pStyle w:val="TableParagraph"/>
              <w:spacing w:before="6"/>
              <w:jc w:val="center"/>
              <w:rPr>
                <w:sz w:val="16"/>
                <w:szCs w:val="16"/>
                <w:lang w:val="en-IE"/>
              </w:rPr>
            </w:pPr>
            <w:r w:rsidRPr="00056141">
              <w:rPr>
                <w:rFonts w:eastAsia="Cambria"/>
                <w:color w:val="000000"/>
                <w:sz w:val="16"/>
                <w:szCs w:val="16"/>
                <w:lang w:val="en-IE" w:eastAsia="en-IE"/>
              </w:rPr>
              <w:lastRenderedPageBreak/>
              <w:t>Methylnaphthalene sulfonic acid, polymer with formaldehyde, sodium salt</w:t>
            </w:r>
          </w:p>
        </w:tc>
        <w:tc>
          <w:tcPr>
            <w:tcW w:w="748" w:type="pct"/>
            <w:vAlign w:val="center"/>
          </w:tcPr>
          <w:p w14:paraId="5CF981F1" w14:textId="77777777" w:rsidR="00007E59" w:rsidRPr="00007E59" w:rsidRDefault="00007E59" w:rsidP="00007E59">
            <w:pPr>
              <w:pStyle w:val="TableParagraph"/>
              <w:spacing w:before="11"/>
              <w:jc w:val="center"/>
              <w:rPr>
                <w:sz w:val="16"/>
                <w:szCs w:val="16"/>
                <w:lang w:val="en-IE"/>
              </w:rPr>
            </w:pPr>
            <w:r w:rsidRPr="00007E59">
              <w:rPr>
                <w:sz w:val="16"/>
                <w:szCs w:val="16"/>
                <w:lang w:val="en-IE"/>
              </w:rPr>
              <w:t>81065-51-2</w:t>
            </w:r>
          </w:p>
        </w:tc>
        <w:tc>
          <w:tcPr>
            <w:tcW w:w="651" w:type="pct"/>
            <w:vAlign w:val="center"/>
          </w:tcPr>
          <w:p w14:paraId="6AFAEEEA" w14:textId="42DA70AA" w:rsidR="00007E59" w:rsidRPr="00007E59" w:rsidRDefault="00C50EB0" w:rsidP="00007E59">
            <w:pPr>
              <w:pStyle w:val="TableParagraph"/>
              <w:spacing w:before="11"/>
              <w:jc w:val="center"/>
              <w:rPr>
                <w:sz w:val="16"/>
                <w:szCs w:val="16"/>
                <w:lang w:val="en-IE"/>
              </w:rPr>
            </w:pPr>
            <w:r>
              <w:rPr>
                <w:sz w:val="16"/>
                <w:szCs w:val="16"/>
                <w:lang w:val="en-IE"/>
              </w:rPr>
              <w:t>-</w:t>
            </w:r>
          </w:p>
        </w:tc>
        <w:tc>
          <w:tcPr>
            <w:tcW w:w="1119" w:type="pct"/>
            <w:vAlign w:val="center"/>
          </w:tcPr>
          <w:p w14:paraId="6B8D90AF" w14:textId="77777777" w:rsidR="00007E59" w:rsidRPr="00007E59" w:rsidRDefault="00007E59" w:rsidP="00056141">
            <w:pPr>
              <w:pStyle w:val="TableParagraph"/>
              <w:spacing w:before="80"/>
              <w:jc w:val="center"/>
              <w:rPr>
                <w:sz w:val="16"/>
                <w:szCs w:val="16"/>
                <w:lang w:val="en-IE"/>
              </w:rPr>
            </w:pPr>
            <w:r w:rsidRPr="00007E59">
              <w:rPr>
                <w:sz w:val="16"/>
                <w:szCs w:val="16"/>
                <w:lang w:val="en-IE"/>
              </w:rPr>
              <w:t xml:space="preserve">Eye </w:t>
            </w:r>
            <w:proofErr w:type="spellStart"/>
            <w:r w:rsidRPr="00007E59">
              <w:rPr>
                <w:sz w:val="16"/>
                <w:szCs w:val="16"/>
                <w:lang w:val="en-IE"/>
              </w:rPr>
              <w:t>irrit</w:t>
            </w:r>
            <w:proofErr w:type="spellEnd"/>
            <w:r w:rsidRPr="00007E59">
              <w:rPr>
                <w:sz w:val="16"/>
                <w:szCs w:val="16"/>
                <w:lang w:val="en-IE"/>
              </w:rPr>
              <w:t>., 2; H319</w:t>
            </w:r>
          </w:p>
          <w:p w14:paraId="2B79C11D" w14:textId="0EA85AB0" w:rsidR="00007E59" w:rsidRPr="00007E59" w:rsidRDefault="00532B09" w:rsidP="00056141">
            <w:pPr>
              <w:pStyle w:val="TableParagraph"/>
              <w:spacing w:before="80"/>
              <w:jc w:val="center"/>
              <w:rPr>
                <w:sz w:val="16"/>
                <w:szCs w:val="16"/>
                <w:lang w:val="en-IE"/>
              </w:rPr>
            </w:pPr>
            <w:r w:rsidRPr="00532B09">
              <w:rPr>
                <w:sz w:val="16"/>
                <w:szCs w:val="16"/>
                <w:lang w:val="en-IE"/>
              </w:rPr>
              <w:t>Aquatic Chronic 3, H412</w:t>
            </w:r>
          </w:p>
        </w:tc>
        <w:tc>
          <w:tcPr>
            <w:tcW w:w="783" w:type="pct"/>
            <w:vAlign w:val="center"/>
          </w:tcPr>
          <w:p w14:paraId="78F24A33" w14:textId="6D3810EC" w:rsidR="00007E59" w:rsidRPr="00007E59" w:rsidRDefault="00007E59" w:rsidP="00007E59">
            <w:pPr>
              <w:pStyle w:val="TableParagraph"/>
              <w:jc w:val="center"/>
              <w:rPr>
                <w:sz w:val="16"/>
                <w:szCs w:val="16"/>
                <w:lang w:val="en-IE"/>
              </w:rPr>
            </w:pPr>
            <w:r w:rsidRPr="00007E59">
              <w:rPr>
                <w:sz w:val="16"/>
                <w:szCs w:val="16"/>
                <w:lang w:val="en-IE"/>
              </w:rPr>
              <w:t>1-5</w:t>
            </w:r>
            <w:r w:rsidR="00070855">
              <w:rPr>
                <w:sz w:val="16"/>
                <w:szCs w:val="16"/>
                <w:lang w:val="en-IE"/>
              </w:rPr>
              <w:t xml:space="preserve"> %</w:t>
            </w:r>
          </w:p>
        </w:tc>
      </w:tr>
      <w:tr w:rsidR="00B60111" w:rsidRPr="00007E59" w14:paraId="1E0025BF" w14:textId="77777777" w:rsidTr="00056141">
        <w:trPr>
          <w:trHeight w:val="1031"/>
        </w:trPr>
        <w:tc>
          <w:tcPr>
            <w:tcW w:w="1699" w:type="pct"/>
            <w:vAlign w:val="center"/>
          </w:tcPr>
          <w:p w14:paraId="105434DF" w14:textId="77777777" w:rsidR="00007E59" w:rsidRPr="00007E59" w:rsidRDefault="00007E59" w:rsidP="00007E59">
            <w:pPr>
              <w:pStyle w:val="TableParagraph"/>
              <w:spacing w:before="6"/>
              <w:jc w:val="center"/>
              <w:rPr>
                <w:sz w:val="16"/>
                <w:szCs w:val="16"/>
                <w:lang w:val="en-IE"/>
              </w:rPr>
            </w:pPr>
            <w:bookmarkStart w:id="6" w:name="_Hlk75852365"/>
            <w:r w:rsidRPr="00007E59">
              <w:rPr>
                <w:sz w:val="16"/>
                <w:szCs w:val="16"/>
                <w:lang w:val="en-IE"/>
              </w:rPr>
              <w:t xml:space="preserve">Maleic acid, polymer with </w:t>
            </w:r>
            <w:proofErr w:type="spellStart"/>
            <w:r w:rsidRPr="00007E59">
              <w:rPr>
                <w:sz w:val="16"/>
                <w:szCs w:val="16"/>
                <w:lang w:val="en-IE"/>
              </w:rPr>
              <w:t>diisobutene</w:t>
            </w:r>
            <w:proofErr w:type="spellEnd"/>
            <w:r w:rsidRPr="00007E59">
              <w:rPr>
                <w:sz w:val="16"/>
                <w:szCs w:val="16"/>
                <w:lang w:val="en-IE"/>
              </w:rPr>
              <w:t>, sodium salt</w:t>
            </w:r>
            <w:bookmarkEnd w:id="6"/>
          </w:p>
        </w:tc>
        <w:tc>
          <w:tcPr>
            <w:tcW w:w="748" w:type="pct"/>
            <w:vAlign w:val="center"/>
          </w:tcPr>
          <w:p w14:paraId="097D0A5C" w14:textId="77777777" w:rsidR="00007E59" w:rsidRPr="00007E59" w:rsidRDefault="00007E59" w:rsidP="00007E59">
            <w:pPr>
              <w:pStyle w:val="TableParagraph"/>
              <w:spacing w:before="11"/>
              <w:jc w:val="center"/>
              <w:rPr>
                <w:sz w:val="16"/>
                <w:szCs w:val="16"/>
                <w:lang w:val="en-IE"/>
              </w:rPr>
            </w:pPr>
            <w:r w:rsidRPr="00007E59">
              <w:rPr>
                <w:sz w:val="16"/>
                <w:szCs w:val="16"/>
                <w:lang w:val="en-IE"/>
              </w:rPr>
              <w:t>37199-81-8</w:t>
            </w:r>
          </w:p>
        </w:tc>
        <w:tc>
          <w:tcPr>
            <w:tcW w:w="651" w:type="pct"/>
            <w:vAlign w:val="center"/>
          </w:tcPr>
          <w:p w14:paraId="1D033082" w14:textId="2CAE4A68" w:rsidR="00007E59" w:rsidRPr="00007E59" w:rsidRDefault="00CF37E4" w:rsidP="00007E59">
            <w:pPr>
              <w:pStyle w:val="TableParagraph"/>
              <w:spacing w:before="11"/>
              <w:jc w:val="center"/>
              <w:rPr>
                <w:sz w:val="16"/>
                <w:szCs w:val="16"/>
                <w:lang w:val="en-IE"/>
              </w:rPr>
            </w:pPr>
            <w:r w:rsidRPr="00CF37E4">
              <w:rPr>
                <w:sz w:val="16"/>
                <w:szCs w:val="16"/>
                <w:lang w:val="it-IT"/>
              </w:rPr>
              <w:t xml:space="preserve">206-738-1 </w:t>
            </w:r>
          </w:p>
        </w:tc>
        <w:tc>
          <w:tcPr>
            <w:tcW w:w="1119" w:type="pct"/>
            <w:vAlign w:val="center"/>
          </w:tcPr>
          <w:p w14:paraId="1E68B0D6" w14:textId="3E848298" w:rsidR="00007E59" w:rsidRPr="003B724C" w:rsidRDefault="00007E59" w:rsidP="00056141">
            <w:pPr>
              <w:pStyle w:val="TableParagraph"/>
              <w:spacing w:before="80"/>
              <w:jc w:val="center"/>
              <w:rPr>
                <w:sz w:val="16"/>
                <w:szCs w:val="16"/>
                <w:lang w:val="pt-BR"/>
              </w:rPr>
            </w:pPr>
            <w:r w:rsidRPr="003B724C">
              <w:rPr>
                <w:sz w:val="16"/>
                <w:szCs w:val="16"/>
                <w:lang w:val="pt-BR"/>
              </w:rPr>
              <w:t>Eye Dam./Irrit. 2; H319</w:t>
            </w:r>
          </w:p>
        </w:tc>
        <w:tc>
          <w:tcPr>
            <w:tcW w:w="783" w:type="pct"/>
            <w:vAlign w:val="center"/>
          </w:tcPr>
          <w:p w14:paraId="3154D1C4" w14:textId="3CFAF23B" w:rsidR="00007E59" w:rsidRPr="00007E59" w:rsidRDefault="00007E59" w:rsidP="00007E59">
            <w:pPr>
              <w:pStyle w:val="TableParagraph"/>
              <w:jc w:val="center"/>
              <w:rPr>
                <w:sz w:val="16"/>
                <w:szCs w:val="16"/>
                <w:lang w:val="en-IE"/>
              </w:rPr>
            </w:pPr>
            <w:r w:rsidRPr="00007E59">
              <w:rPr>
                <w:sz w:val="16"/>
                <w:szCs w:val="16"/>
                <w:lang w:val="en-IE"/>
              </w:rPr>
              <w:t>1-5</w:t>
            </w:r>
            <w:r w:rsidR="00070855">
              <w:rPr>
                <w:sz w:val="16"/>
                <w:szCs w:val="16"/>
                <w:lang w:val="en-IE"/>
              </w:rPr>
              <w:t xml:space="preserve"> %</w:t>
            </w:r>
          </w:p>
        </w:tc>
      </w:tr>
      <w:tr w:rsidR="00532B09" w:rsidRPr="00007E59" w14:paraId="6099935A" w14:textId="77777777" w:rsidTr="00056141">
        <w:trPr>
          <w:trHeight w:val="1031"/>
        </w:trPr>
        <w:tc>
          <w:tcPr>
            <w:tcW w:w="1699" w:type="pct"/>
            <w:vAlign w:val="center"/>
          </w:tcPr>
          <w:p w14:paraId="2762A2A5" w14:textId="275AD42E" w:rsidR="00532B09" w:rsidRPr="00007E59" w:rsidRDefault="00532B09" w:rsidP="00532B09">
            <w:pPr>
              <w:pStyle w:val="TableParagraph"/>
              <w:spacing w:before="6"/>
              <w:jc w:val="center"/>
              <w:rPr>
                <w:sz w:val="16"/>
                <w:szCs w:val="16"/>
                <w:lang w:val="en-IE"/>
              </w:rPr>
            </w:pPr>
            <w:proofErr w:type="spellStart"/>
            <w:r w:rsidRPr="00070855">
              <w:rPr>
                <w:sz w:val="16"/>
                <w:szCs w:val="16"/>
                <w:lang w:val="en-IE"/>
              </w:rPr>
              <w:t>Tolueno</w:t>
            </w:r>
            <w:proofErr w:type="spellEnd"/>
          </w:p>
        </w:tc>
        <w:tc>
          <w:tcPr>
            <w:tcW w:w="748" w:type="pct"/>
            <w:vAlign w:val="center"/>
          </w:tcPr>
          <w:p w14:paraId="0E066791" w14:textId="628AA840" w:rsidR="00532B09" w:rsidRPr="00007E59" w:rsidRDefault="00532B09" w:rsidP="00532B09">
            <w:pPr>
              <w:pStyle w:val="TableParagraph"/>
              <w:spacing w:before="11"/>
              <w:jc w:val="center"/>
              <w:rPr>
                <w:sz w:val="16"/>
                <w:szCs w:val="16"/>
                <w:lang w:val="en-IE"/>
              </w:rPr>
            </w:pPr>
            <w:r>
              <w:rPr>
                <w:sz w:val="16"/>
                <w:szCs w:val="16"/>
                <w:lang w:val="en-IE"/>
              </w:rPr>
              <w:t>1088-88-3</w:t>
            </w:r>
          </w:p>
        </w:tc>
        <w:tc>
          <w:tcPr>
            <w:tcW w:w="651" w:type="pct"/>
            <w:vAlign w:val="center"/>
          </w:tcPr>
          <w:p w14:paraId="26BFCE10" w14:textId="7C657A49" w:rsidR="00532B09" w:rsidRPr="00CF37E4" w:rsidRDefault="00532B09" w:rsidP="00532B09">
            <w:pPr>
              <w:pStyle w:val="TableParagraph"/>
              <w:spacing w:before="11"/>
              <w:jc w:val="center"/>
              <w:rPr>
                <w:sz w:val="16"/>
                <w:szCs w:val="16"/>
                <w:lang w:val="it-IT"/>
              </w:rPr>
            </w:pPr>
            <w:r>
              <w:rPr>
                <w:sz w:val="16"/>
                <w:szCs w:val="16"/>
                <w:lang w:val="en-IE"/>
              </w:rPr>
              <w:t>203-625-9</w:t>
            </w:r>
          </w:p>
        </w:tc>
        <w:tc>
          <w:tcPr>
            <w:tcW w:w="1119" w:type="pct"/>
            <w:vAlign w:val="center"/>
          </w:tcPr>
          <w:p w14:paraId="5C1136F5" w14:textId="77777777" w:rsidR="00532B09" w:rsidRPr="003B724C" w:rsidRDefault="00532B09" w:rsidP="00532B09">
            <w:pPr>
              <w:pStyle w:val="TableParagraph"/>
              <w:spacing w:before="80"/>
              <w:jc w:val="center"/>
              <w:rPr>
                <w:sz w:val="16"/>
                <w:szCs w:val="16"/>
                <w:lang w:val="pt-BR"/>
              </w:rPr>
            </w:pPr>
            <w:r w:rsidRPr="003B724C">
              <w:rPr>
                <w:sz w:val="16"/>
                <w:szCs w:val="16"/>
                <w:lang w:val="pt-BR"/>
              </w:rPr>
              <w:t>Flam. Liq. 2, H225</w:t>
            </w:r>
          </w:p>
          <w:p w14:paraId="1B763956" w14:textId="77777777" w:rsidR="00532B09" w:rsidRPr="003B724C" w:rsidRDefault="00532B09" w:rsidP="00532B09">
            <w:pPr>
              <w:pStyle w:val="TableParagraph"/>
              <w:spacing w:before="80"/>
              <w:jc w:val="center"/>
              <w:rPr>
                <w:sz w:val="16"/>
                <w:szCs w:val="16"/>
                <w:lang w:val="pt-BR"/>
              </w:rPr>
            </w:pPr>
            <w:r w:rsidRPr="003B724C">
              <w:rPr>
                <w:sz w:val="16"/>
                <w:szCs w:val="16"/>
                <w:lang w:val="pt-BR"/>
              </w:rPr>
              <w:t>Repr. 2, H361d</w:t>
            </w:r>
          </w:p>
          <w:p w14:paraId="2182540A" w14:textId="77777777" w:rsidR="00532B09" w:rsidRPr="003B724C" w:rsidRDefault="00532B09" w:rsidP="00532B09">
            <w:pPr>
              <w:pStyle w:val="TableParagraph"/>
              <w:spacing w:before="80"/>
              <w:jc w:val="center"/>
              <w:rPr>
                <w:sz w:val="16"/>
                <w:szCs w:val="16"/>
                <w:lang w:val="pt-BR"/>
              </w:rPr>
            </w:pPr>
            <w:r w:rsidRPr="003B724C">
              <w:rPr>
                <w:sz w:val="16"/>
                <w:szCs w:val="16"/>
                <w:lang w:val="pt-BR"/>
              </w:rPr>
              <w:t>Asp. Tox. 1, H304</w:t>
            </w:r>
          </w:p>
          <w:p w14:paraId="1FDEB52A" w14:textId="77777777" w:rsidR="00532B09" w:rsidRPr="003B724C" w:rsidRDefault="00532B09" w:rsidP="00532B09">
            <w:pPr>
              <w:pStyle w:val="TableParagraph"/>
              <w:spacing w:before="80"/>
              <w:jc w:val="center"/>
              <w:rPr>
                <w:sz w:val="16"/>
                <w:szCs w:val="16"/>
                <w:lang w:val="pt-BR"/>
              </w:rPr>
            </w:pPr>
            <w:r w:rsidRPr="003B724C">
              <w:rPr>
                <w:sz w:val="16"/>
                <w:szCs w:val="16"/>
                <w:lang w:val="pt-BR"/>
              </w:rPr>
              <w:t>STOT RE 2, H373</w:t>
            </w:r>
          </w:p>
          <w:p w14:paraId="3DD8C235" w14:textId="77777777" w:rsidR="00532B09" w:rsidRPr="003B724C" w:rsidRDefault="00532B09" w:rsidP="00532B09">
            <w:pPr>
              <w:pStyle w:val="TableParagraph"/>
              <w:spacing w:before="80"/>
              <w:jc w:val="center"/>
              <w:rPr>
                <w:sz w:val="16"/>
                <w:szCs w:val="16"/>
                <w:lang w:val="pt-BR"/>
              </w:rPr>
            </w:pPr>
            <w:r w:rsidRPr="003B724C">
              <w:rPr>
                <w:sz w:val="16"/>
                <w:szCs w:val="16"/>
                <w:lang w:val="pt-BR"/>
              </w:rPr>
              <w:t>Skin Irrit. 2, H315</w:t>
            </w:r>
          </w:p>
          <w:p w14:paraId="275111FB" w14:textId="3F9F3CB4" w:rsidR="00532B09" w:rsidRPr="003B724C" w:rsidRDefault="00532B09" w:rsidP="00532B09">
            <w:pPr>
              <w:pStyle w:val="TableParagraph"/>
              <w:spacing w:before="80"/>
              <w:jc w:val="center"/>
              <w:rPr>
                <w:sz w:val="16"/>
                <w:szCs w:val="16"/>
                <w:lang w:val="pt-BR"/>
              </w:rPr>
            </w:pPr>
            <w:r w:rsidRPr="003B724C">
              <w:rPr>
                <w:sz w:val="16"/>
                <w:szCs w:val="16"/>
                <w:lang w:val="pt-BR"/>
              </w:rPr>
              <w:t>STOT SE 3, H336</w:t>
            </w:r>
          </w:p>
        </w:tc>
        <w:tc>
          <w:tcPr>
            <w:tcW w:w="783" w:type="pct"/>
            <w:vAlign w:val="center"/>
          </w:tcPr>
          <w:p w14:paraId="6C2B9FAD" w14:textId="5AE889E0" w:rsidR="00532B09" w:rsidRPr="00007E59" w:rsidRDefault="00532B09" w:rsidP="00532B09">
            <w:pPr>
              <w:pStyle w:val="TableParagraph"/>
              <w:jc w:val="center"/>
              <w:rPr>
                <w:sz w:val="16"/>
                <w:szCs w:val="16"/>
                <w:lang w:val="en-IE"/>
              </w:rPr>
            </w:pPr>
            <w:r>
              <w:rPr>
                <w:sz w:val="16"/>
                <w:szCs w:val="16"/>
                <w:lang w:val="en-IE"/>
              </w:rPr>
              <w:t>&lt; 0.2 %</w:t>
            </w:r>
          </w:p>
        </w:tc>
      </w:tr>
    </w:tbl>
    <w:p w14:paraId="42CA5A92" w14:textId="77777777" w:rsidR="0011500D" w:rsidRPr="002A7872" w:rsidRDefault="0011500D" w:rsidP="002A4D9A">
      <w:pPr>
        <w:jc w:val="both"/>
        <w:rPr>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14:paraId="17B83C90" w14:textId="77777777" w:rsidTr="002A4D9A">
        <w:trPr>
          <w:trHeight w:val="480"/>
        </w:trPr>
        <w:tc>
          <w:tcPr>
            <w:tcW w:w="10598" w:type="dxa"/>
            <w:shd w:val="clear" w:color="auto" w:fill="F2F2F2"/>
            <w:vAlign w:val="center"/>
          </w:tcPr>
          <w:p w14:paraId="68015F77" w14:textId="77777777" w:rsidR="0011500D" w:rsidRPr="002A7872" w:rsidRDefault="00F44FBF" w:rsidP="002A4D9A">
            <w:pPr>
              <w:jc w:val="both"/>
              <w:rPr>
                <w:rFonts w:ascii="Arial Black" w:hAnsi="Arial Black" w:cs="Arial"/>
                <w:b/>
                <w:sz w:val="16"/>
                <w:szCs w:val="16"/>
                <w:lang w:val="es-ES"/>
              </w:rPr>
            </w:pPr>
            <w:r w:rsidRPr="002A7872">
              <w:rPr>
                <w:lang w:val="es-ES"/>
              </w:rPr>
              <w:br w:type="page"/>
            </w:r>
            <w:r w:rsidRPr="002A7872">
              <w:rPr>
                <w:lang w:val="es-ES"/>
              </w:rPr>
              <w:br w:type="page"/>
            </w:r>
            <w:r w:rsidRPr="0024364D">
              <w:rPr>
                <w:rFonts w:ascii="Arial Black" w:hAnsi="Arial Black"/>
                <w:b/>
                <w:sz w:val="16"/>
                <w:lang w:val="es-ES"/>
              </w:rPr>
              <w:t>Sección</w:t>
            </w:r>
            <w:r w:rsidRPr="002A7872">
              <w:rPr>
                <w:rFonts w:ascii="Arial Black" w:hAnsi="Arial Black" w:cs="Arial"/>
                <w:b/>
                <w:sz w:val="16"/>
                <w:szCs w:val="16"/>
                <w:lang w:val="es-ES"/>
              </w:rPr>
              <w:t xml:space="preserve"> </w:t>
            </w:r>
            <w:r>
              <w:rPr>
                <w:rFonts w:ascii="Arial Black" w:hAnsi="Arial Black" w:cs="Arial"/>
                <w:b/>
                <w:sz w:val="16"/>
                <w:szCs w:val="16"/>
                <w:lang w:val="es-ES"/>
              </w:rPr>
              <w:t xml:space="preserve">4: </w:t>
            </w:r>
            <w:r w:rsidRPr="002A7872">
              <w:rPr>
                <w:rFonts w:ascii="Arial Black" w:hAnsi="Arial Black" w:cs="Arial"/>
                <w:b/>
                <w:sz w:val="16"/>
                <w:szCs w:val="16"/>
                <w:lang w:val="es-ES"/>
              </w:rPr>
              <w:t>PRIMEROS AUXILIOS</w:t>
            </w:r>
          </w:p>
        </w:tc>
      </w:tr>
    </w:tbl>
    <w:p w14:paraId="11F81C1C" w14:textId="77777777" w:rsidR="0011500D" w:rsidRPr="002A7872" w:rsidRDefault="0011500D" w:rsidP="002A4D9A">
      <w:pPr>
        <w:ind w:left="709"/>
        <w:jc w:val="both"/>
        <w:rPr>
          <w:rFonts w:ascii="Arial" w:hAnsi="Arial" w:cs="Arial"/>
          <w:sz w:val="16"/>
          <w:lang w:val="es-ES"/>
        </w:rPr>
      </w:pPr>
    </w:p>
    <w:p w14:paraId="765B0FB2"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4.1</w:t>
      </w:r>
      <w:r>
        <w:rPr>
          <w:rFonts w:ascii="Arial Black" w:hAnsi="Arial Black"/>
          <w:b/>
          <w:sz w:val="16"/>
          <w:lang w:val="es-ES"/>
        </w:rPr>
        <w:tab/>
      </w:r>
      <w:r w:rsidRPr="002A7872">
        <w:rPr>
          <w:rFonts w:ascii="Arial Black" w:hAnsi="Arial Black"/>
          <w:b/>
          <w:sz w:val="16"/>
          <w:lang w:val="es-ES"/>
        </w:rPr>
        <w:t>Descripción de los primeros auxilios</w:t>
      </w:r>
    </w:p>
    <w:p w14:paraId="1E762257" w14:textId="77777777" w:rsidR="0011500D" w:rsidRPr="002A7872" w:rsidRDefault="0011500D" w:rsidP="002A4D9A">
      <w:pPr>
        <w:jc w:val="both"/>
        <w:rPr>
          <w:rFonts w:ascii="Arial" w:hAnsi="Arial" w:cs="Arial"/>
          <w:sz w:val="16"/>
          <w:lang w:val="es-ES"/>
        </w:rPr>
      </w:pPr>
    </w:p>
    <w:p w14:paraId="3510350E" w14:textId="21724BAA" w:rsidR="0011500D" w:rsidRPr="002A7872" w:rsidRDefault="00F44FBF" w:rsidP="002A4D9A">
      <w:pPr>
        <w:ind w:left="2920" w:hanging="2200"/>
        <w:jc w:val="both"/>
        <w:rPr>
          <w:rFonts w:ascii="Arial" w:hAnsi="Arial" w:cs="Arial"/>
          <w:color w:val="000000"/>
          <w:sz w:val="16"/>
          <w:szCs w:val="16"/>
          <w:lang w:val="es-ES"/>
        </w:rPr>
      </w:pPr>
      <w:r w:rsidRPr="002A7872">
        <w:rPr>
          <w:rFonts w:ascii="Arial" w:hAnsi="Arial"/>
          <w:sz w:val="16"/>
          <w:lang w:val="es-ES"/>
        </w:rPr>
        <w:t>Información general:</w:t>
      </w:r>
      <w:r w:rsidRPr="002A7872">
        <w:rPr>
          <w:rFonts w:ascii="Arial" w:hAnsi="Arial"/>
          <w:sz w:val="16"/>
          <w:lang w:val="es-ES"/>
        </w:rPr>
        <w:tab/>
      </w:r>
      <w:r w:rsidR="00070855" w:rsidRPr="00070855">
        <w:rPr>
          <w:rFonts w:ascii="Arial" w:hAnsi="Arial"/>
          <w:sz w:val="16"/>
          <w:lang w:val="es-ES"/>
        </w:rPr>
        <w:t>En caso de malestar, consultar al médico/servicio médico.</w:t>
      </w:r>
    </w:p>
    <w:p w14:paraId="49D01E92" w14:textId="77777777" w:rsidR="0011500D" w:rsidRPr="002A7872" w:rsidRDefault="0011500D" w:rsidP="002A4D9A">
      <w:pPr>
        <w:ind w:left="2920" w:hanging="2920"/>
        <w:jc w:val="both"/>
        <w:rPr>
          <w:rFonts w:ascii="Arial" w:hAnsi="Arial"/>
          <w:sz w:val="16"/>
          <w:lang w:val="es-ES"/>
        </w:rPr>
      </w:pPr>
    </w:p>
    <w:p w14:paraId="5031A1A0" w14:textId="0AFCA607" w:rsidR="0011500D" w:rsidRPr="002A7872" w:rsidRDefault="00F44FBF" w:rsidP="002A4D9A">
      <w:pPr>
        <w:ind w:left="2920" w:hanging="2200"/>
        <w:jc w:val="both"/>
        <w:rPr>
          <w:rFonts w:ascii="Arial" w:hAnsi="Arial"/>
          <w:sz w:val="16"/>
          <w:lang w:val="es-ES"/>
        </w:rPr>
      </w:pPr>
      <w:r w:rsidRPr="002A7872">
        <w:rPr>
          <w:rFonts w:ascii="Arial" w:hAnsi="Arial"/>
          <w:sz w:val="16"/>
          <w:lang w:val="es-ES"/>
        </w:rPr>
        <w:t>Inhalación:</w:t>
      </w:r>
      <w:r w:rsidRPr="002A7872">
        <w:rPr>
          <w:rFonts w:ascii="Arial" w:hAnsi="Arial"/>
          <w:sz w:val="16"/>
          <w:lang w:val="es-ES"/>
        </w:rPr>
        <w:tab/>
      </w:r>
      <w:r w:rsidR="00070855" w:rsidRPr="00070855">
        <w:rPr>
          <w:rFonts w:ascii="Arial" w:hAnsi="Arial"/>
          <w:sz w:val="16"/>
          <w:lang w:val="es-ES"/>
        </w:rPr>
        <w:t>Llevar a la persona afectada al aire libre. Trastornos respiratorios: consultar a un médico/servicio médico.</w:t>
      </w:r>
    </w:p>
    <w:p w14:paraId="1B12681F" w14:textId="77777777" w:rsidR="0011500D" w:rsidRPr="002A7872" w:rsidRDefault="0011500D" w:rsidP="002A4D9A">
      <w:pPr>
        <w:ind w:left="2920" w:hanging="2920"/>
        <w:jc w:val="both"/>
        <w:rPr>
          <w:rFonts w:ascii="Arial" w:hAnsi="Arial"/>
          <w:sz w:val="16"/>
          <w:lang w:val="es-ES"/>
        </w:rPr>
      </w:pPr>
    </w:p>
    <w:p w14:paraId="2C311D71" w14:textId="60A21132" w:rsidR="0011500D" w:rsidRPr="002A7872" w:rsidRDefault="00F44FBF" w:rsidP="002A4D9A">
      <w:pPr>
        <w:ind w:left="2920" w:hanging="2200"/>
        <w:jc w:val="both"/>
        <w:rPr>
          <w:rFonts w:ascii="Arial" w:hAnsi="Arial"/>
          <w:sz w:val="16"/>
          <w:lang w:val="es-ES"/>
        </w:rPr>
      </w:pPr>
      <w:r w:rsidRPr="002A7872">
        <w:rPr>
          <w:rFonts w:ascii="Arial" w:hAnsi="Arial"/>
          <w:sz w:val="16"/>
          <w:lang w:val="es-ES"/>
        </w:rPr>
        <w:t>Ingestión:</w:t>
      </w:r>
      <w:r w:rsidRPr="002A7872">
        <w:rPr>
          <w:rFonts w:ascii="Arial" w:hAnsi="Arial"/>
          <w:sz w:val="16"/>
          <w:lang w:val="es-ES"/>
        </w:rPr>
        <w:tab/>
      </w:r>
      <w:r w:rsidR="00070855" w:rsidRPr="00070855">
        <w:rPr>
          <w:rFonts w:ascii="Arial" w:hAnsi="Arial"/>
          <w:sz w:val="16"/>
          <w:lang w:val="es-ES"/>
        </w:rPr>
        <w:t>Enjuagar la boca con agua. No dar nada de beber a una persona inconsciente. No provocar el vómito. Consultar a un médico inmediatamente.</w:t>
      </w:r>
    </w:p>
    <w:p w14:paraId="73434A05" w14:textId="77777777" w:rsidR="0011500D" w:rsidRPr="002A7872" w:rsidRDefault="0011500D" w:rsidP="002A4D9A">
      <w:pPr>
        <w:ind w:left="2920" w:hanging="2920"/>
        <w:jc w:val="both"/>
        <w:rPr>
          <w:rFonts w:ascii="Arial" w:hAnsi="Arial"/>
          <w:sz w:val="16"/>
          <w:lang w:val="es-ES"/>
        </w:rPr>
      </w:pPr>
    </w:p>
    <w:p w14:paraId="777B9713" w14:textId="0EC2814B" w:rsidR="0011500D" w:rsidRPr="002A7872" w:rsidRDefault="00F44FBF" w:rsidP="002A4D9A">
      <w:pPr>
        <w:ind w:left="2920" w:hanging="2200"/>
        <w:jc w:val="both"/>
        <w:rPr>
          <w:rFonts w:ascii="Arial" w:hAnsi="Arial"/>
          <w:sz w:val="16"/>
          <w:lang w:val="es-ES"/>
        </w:rPr>
      </w:pPr>
      <w:r w:rsidRPr="002A7872">
        <w:rPr>
          <w:rFonts w:ascii="Arial" w:hAnsi="Arial"/>
          <w:sz w:val="16"/>
          <w:lang w:val="es-ES"/>
        </w:rPr>
        <w:t>Contacto con la piel:</w:t>
      </w:r>
      <w:r w:rsidRPr="002A7872">
        <w:rPr>
          <w:rFonts w:ascii="Arial" w:hAnsi="Arial"/>
          <w:sz w:val="16"/>
          <w:lang w:val="es-ES"/>
        </w:rPr>
        <w:tab/>
      </w:r>
      <w:r w:rsidR="00070855" w:rsidRPr="00070855">
        <w:rPr>
          <w:rFonts w:ascii="Arial" w:hAnsi="Arial"/>
          <w:sz w:val="16"/>
          <w:lang w:val="es-ES"/>
        </w:rPr>
        <w:t>Retirar la ropa antes de lavar. Lavar la piel con agua jabonosa. En caso de enrojecimiento o irritación, consultar al médico.</w:t>
      </w:r>
    </w:p>
    <w:p w14:paraId="5B5FBE72" w14:textId="77777777" w:rsidR="0011500D" w:rsidRPr="002A7872" w:rsidRDefault="0011500D" w:rsidP="002A4D9A">
      <w:pPr>
        <w:ind w:left="2920" w:hanging="2920"/>
        <w:jc w:val="both"/>
        <w:rPr>
          <w:rFonts w:ascii="Arial" w:hAnsi="Arial"/>
          <w:sz w:val="16"/>
          <w:lang w:val="es-ES"/>
        </w:rPr>
      </w:pPr>
    </w:p>
    <w:p w14:paraId="0319EFB6" w14:textId="56865E8F" w:rsidR="0011500D" w:rsidRPr="002A7872" w:rsidRDefault="00F44FBF" w:rsidP="002A4D9A">
      <w:pPr>
        <w:ind w:left="2920" w:hanging="2200"/>
        <w:jc w:val="both"/>
        <w:rPr>
          <w:rFonts w:ascii="Arial" w:hAnsi="Arial"/>
          <w:sz w:val="16"/>
          <w:lang w:val="es-ES"/>
        </w:rPr>
      </w:pPr>
      <w:r w:rsidRPr="002A7872">
        <w:rPr>
          <w:rFonts w:ascii="Arial" w:hAnsi="Arial"/>
          <w:sz w:val="16"/>
          <w:lang w:val="es-ES"/>
        </w:rPr>
        <w:t>Contacto con los ojos:</w:t>
      </w:r>
      <w:r w:rsidRPr="002A7872">
        <w:rPr>
          <w:rFonts w:ascii="Arial" w:hAnsi="Arial"/>
          <w:sz w:val="16"/>
          <w:lang w:val="es-ES"/>
        </w:rPr>
        <w:tab/>
      </w:r>
      <w:r w:rsidR="00070855" w:rsidRPr="00070855">
        <w:rPr>
          <w:rFonts w:ascii="Arial" w:hAnsi="Arial"/>
          <w:sz w:val="16"/>
          <w:lang w:val="es-ES"/>
        </w:rPr>
        <w:t>Lavado inmediato con agua abundante. No utilizar productos (químicos) neutralizantes. Si la irritación persiste, consultar a un oftalmólogo.</w:t>
      </w:r>
    </w:p>
    <w:p w14:paraId="150DD9DC" w14:textId="77777777" w:rsidR="0011500D" w:rsidRPr="002A7872" w:rsidRDefault="0011500D" w:rsidP="002A4D9A">
      <w:pPr>
        <w:ind w:left="2920" w:hanging="2920"/>
        <w:jc w:val="both"/>
        <w:rPr>
          <w:rFonts w:ascii="Arial" w:hAnsi="Arial"/>
          <w:sz w:val="16"/>
          <w:lang w:val="es-ES"/>
        </w:rPr>
      </w:pPr>
    </w:p>
    <w:p w14:paraId="4F6B7E00"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4.2</w:t>
      </w:r>
      <w:r>
        <w:rPr>
          <w:rFonts w:ascii="Arial Black" w:hAnsi="Arial Black"/>
          <w:b/>
          <w:sz w:val="16"/>
          <w:lang w:val="es-ES"/>
        </w:rPr>
        <w:tab/>
      </w:r>
      <w:r w:rsidRPr="002A7872">
        <w:rPr>
          <w:rFonts w:ascii="Arial Black" w:hAnsi="Arial Black"/>
          <w:b/>
          <w:sz w:val="16"/>
          <w:lang w:val="es-ES"/>
        </w:rPr>
        <w:t>Principales síntomas y efectos agudos y retardados</w:t>
      </w:r>
    </w:p>
    <w:p w14:paraId="69CDB5DE" w14:textId="77777777" w:rsidR="0011500D" w:rsidRPr="002A7872" w:rsidRDefault="0011500D" w:rsidP="002A4D9A">
      <w:pPr>
        <w:ind w:left="720"/>
        <w:jc w:val="both"/>
        <w:rPr>
          <w:rFonts w:ascii="Arial" w:hAnsi="Arial" w:cs="Arial"/>
          <w:sz w:val="16"/>
          <w:lang w:val="es-ES"/>
        </w:rPr>
      </w:pPr>
    </w:p>
    <w:p w14:paraId="2F698DAA" w14:textId="77777777" w:rsidR="00070855" w:rsidRDefault="00F44FBF" w:rsidP="00070855">
      <w:pPr>
        <w:ind w:left="3600" w:hanging="2880"/>
        <w:jc w:val="both"/>
        <w:rPr>
          <w:rFonts w:ascii="Arial" w:hAnsi="Arial"/>
          <w:sz w:val="16"/>
          <w:szCs w:val="16"/>
          <w:lang w:val="es-ES"/>
        </w:rPr>
      </w:pPr>
      <w:r w:rsidRPr="002A7872">
        <w:rPr>
          <w:rFonts w:ascii="Arial" w:hAnsi="Arial"/>
          <w:sz w:val="16"/>
          <w:szCs w:val="16"/>
          <w:lang w:val="es-ES"/>
        </w:rPr>
        <w:t>Síntomas:</w:t>
      </w:r>
      <w:r w:rsidR="00070855" w:rsidRPr="00070855">
        <w:rPr>
          <w:lang w:val="es-ES"/>
        </w:rPr>
        <w:t xml:space="preserve"> </w:t>
      </w:r>
      <w:r w:rsidR="00070855" w:rsidRPr="00070855">
        <w:rPr>
          <w:rFonts w:ascii="Arial" w:hAnsi="Arial"/>
          <w:sz w:val="16"/>
          <w:szCs w:val="16"/>
          <w:lang w:val="es-ES"/>
        </w:rPr>
        <w:t xml:space="preserve">después </w:t>
      </w:r>
    </w:p>
    <w:p w14:paraId="13C6E6C2" w14:textId="00A4053C" w:rsidR="0011500D" w:rsidRDefault="00070855" w:rsidP="00070855">
      <w:pPr>
        <w:ind w:left="3600" w:hanging="2880"/>
        <w:jc w:val="both"/>
        <w:rPr>
          <w:rFonts w:ascii="Arial" w:hAnsi="Arial"/>
          <w:sz w:val="16"/>
          <w:szCs w:val="16"/>
          <w:lang w:val="es-ES"/>
        </w:rPr>
      </w:pPr>
      <w:r w:rsidRPr="00070855">
        <w:rPr>
          <w:rFonts w:ascii="Arial" w:hAnsi="Arial"/>
          <w:sz w:val="16"/>
          <w:szCs w:val="16"/>
          <w:lang w:val="es-ES"/>
        </w:rPr>
        <w:t>de inhalación</w:t>
      </w:r>
      <w:r w:rsidR="00F44FBF" w:rsidRPr="002A7872">
        <w:rPr>
          <w:rFonts w:ascii="Arial" w:hAnsi="Arial"/>
          <w:sz w:val="16"/>
          <w:szCs w:val="16"/>
          <w:lang w:val="es-ES"/>
        </w:rPr>
        <w:tab/>
      </w:r>
      <w:r w:rsidRPr="00070855">
        <w:rPr>
          <w:rFonts w:ascii="Arial" w:hAnsi="Arial"/>
          <w:sz w:val="16"/>
          <w:szCs w:val="16"/>
          <w:lang w:val="es-ES"/>
        </w:rPr>
        <w:t>El polvo de este producto puede provocar irritación respiratoria tras una exposición excesiva por inhalación.</w:t>
      </w:r>
    </w:p>
    <w:p w14:paraId="623122A1" w14:textId="77777777" w:rsidR="006830CC" w:rsidRDefault="006830CC" w:rsidP="00070855">
      <w:pPr>
        <w:ind w:left="3600" w:hanging="2880"/>
        <w:jc w:val="both"/>
        <w:rPr>
          <w:rFonts w:ascii="Arial" w:hAnsi="Arial"/>
          <w:sz w:val="16"/>
          <w:szCs w:val="16"/>
          <w:lang w:val="es-ES"/>
        </w:rPr>
      </w:pPr>
    </w:p>
    <w:p w14:paraId="7A0425A3" w14:textId="77777777" w:rsidR="006830CC" w:rsidRDefault="006830CC" w:rsidP="00070855">
      <w:pPr>
        <w:ind w:left="3600" w:hanging="2880"/>
        <w:jc w:val="both"/>
        <w:rPr>
          <w:rFonts w:ascii="Arial" w:hAnsi="Arial"/>
          <w:sz w:val="16"/>
          <w:szCs w:val="16"/>
          <w:lang w:val="es-ES"/>
        </w:rPr>
      </w:pPr>
      <w:r w:rsidRPr="00056141">
        <w:rPr>
          <w:rFonts w:ascii="Arial" w:hAnsi="Arial"/>
          <w:sz w:val="16"/>
          <w:szCs w:val="16"/>
          <w:lang w:val="es-ES"/>
        </w:rPr>
        <w:t xml:space="preserve">Síntomas/efectos después de </w:t>
      </w:r>
    </w:p>
    <w:p w14:paraId="436CF62E" w14:textId="045B70E4" w:rsidR="006830CC" w:rsidRPr="006830CC" w:rsidRDefault="006830CC" w:rsidP="00070855">
      <w:pPr>
        <w:ind w:left="3600" w:hanging="2880"/>
        <w:jc w:val="both"/>
        <w:rPr>
          <w:rFonts w:ascii="Arial" w:hAnsi="Arial"/>
          <w:sz w:val="16"/>
          <w:szCs w:val="16"/>
          <w:lang w:val="es-ES"/>
        </w:rPr>
      </w:pPr>
      <w:r w:rsidRPr="00056141">
        <w:rPr>
          <w:rFonts w:ascii="Arial" w:hAnsi="Arial"/>
          <w:sz w:val="16"/>
          <w:szCs w:val="16"/>
          <w:lang w:val="es-ES"/>
        </w:rPr>
        <w:t>contacto con la piel</w:t>
      </w:r>
      <w:r>
        <w:rPr>
          <w:rFonts w:ascii="Arial" w:hAnsi="Arial"/>
          <w:sz w:val="16"/>
          <w:szCs w:val="16"/>
          <w:lang w:val="es-ES"/>
        </w:rPr>
        <w:tab/>
      </w:r>
      <w:r w:rsidRPr="00056141">
        <w:rPr>
          <w:rFonts w:ascii="Arial" w:hAnsi="Arial"/>
          <w:sz w:val="16"/>
          <w:szCs w:val="16"/>
          <w:lang w:val="es-ES"/>
        </w:rPr>
        <w:t>Ninguno en condiciones normales. El polvo puede provocar una irritación en los pliegues de la piel o por contacto si se lleva ropa ajustada.</w:t>
      </w:r>
    </w:p>
    <w:p w14:paraId="4117E52D" w14:textId="77777777" w:rsidR="006830CC" w:rsidRPr="006830CC" w:rsidRDefault="006830CC" w:rsidP="00070855">
      <w:pPr>
        <w:ind w:left="3600" w:hanging="2880"/>
        <w:jc w:val="both"/>
        <w:rPr>
          <w:rFonts w:ascii="Arial" w:hAnsi="Arial"/>
          <w:sz w:val="16"/>
          <w:szCs w:val="16"/>
          <w:lang w:val="es-ES"/>
        </w:rPr>
      </w:pPr>
    </w:p>
    <w:p w14:paraId="79786A54" w14:textId="77777777" w:rsidR="00EF01F0" w:rsidRDefault="00070855" w:rsidP="00070855">
      <w:pPr>
        <w:ind w:left="3600" w:hanging="2880"/>
        <w:jc w:val="both"/>
        <w:rPr>
          <w:rFonts w:ascii="Arial" w:hAnsi="Arial"/>
          <w:sz w:val="16"/>
          <w:szCs w:val="16"/>
          <w:lang w:val="es-ES"/>
        </w:rPr>
      </w:pPr>
      <w:r w:rsidRPr="00070855">
        <w:rPr>
          <w:rFonts w:ascii="Arial" w:hAnsi="Arial"/>
          <w:sz w:val="16"/>
          <w:szCs w:val="16"/>
          <w:lang w:val="es-ES"/>
        </w:rPr>
        <w:t xml:space="preserve">Síntomas después del </w:t>
      </w:r>
    </w:p>
    <w:p w14:paraId="69C61161" w14:textId="53362401" w:rsidR="00070855" w:rsidRPr="002A7872" w:rsidRDefault="00070855" w:rsidP="00070855">
      <w:pPr>
        <w:ind w:left="3600" w:hanging="2880"/>
        <w:jc w:val="both"/>
        <w:rPr>
          <w:rFonts w:ascii="Arial" w:hAnsi="Arial"/>
          <w:sz w:val="16"/>
          <w:szCs w:val="16"/>
          <w:lang w:val="es-ES"/>
        </w:rPr>
      </w:pPr>
      <w:r w:rsidRPr="00070855">
        <w:rPr>
          <w:rFonts w:ascii="Arial" w:hAnsi="Arial"/>
          <w:sz w:val="16"/>
          <w:szCs w:val="16"/>
          <w:lang w:val="es-ES"/>
        </w:rPr>
        <w:t>contacto con el ojo</w:t>
      </w:r>
      <w:r w:rsidR="00EF01F0">
        <w:rPr>
          <w:rFonts w:ascii="Arial" w:hAnsi="Arial"/>
          <w:sz w:val="16"/>
          <w:szCs w:val="16"/>
          <w:lang w:val="es-ES"/>
        </w:rPr>
        <w:tab/>
      </w:r>
      <w:r w:rsidR="00EF01F0" w:rsidRPr="00EF01F0">
        <w:rPr>
          <w:rFonts w:ascii="Arial" w:hAnsi="Arial"/>
          <w:sz w:val="16"/>
          <w:szCs w:val="16"/>
          <w:lang w:val="es-ES"/>
        </w:rPr>
        <w:t>Provoca irritación ocular grave.</w:t>
      </w:r>
    </w:p>
    <w:p w14:paraId="508F6389" w14:textId="77777777" w:rsidR="0011500D" w:rsidRPr="002A7872" w:rsidRDefault="0011500D" w:rsidP="002A4D9A">
      <w:pPr>
        <w:ind w:left="720"/>
        <w:jc w:val="both"/>
        <w:rPr>
          <w:rFonts w:ascii="Arial" w:hAnsi="Arial" w:cs="Arial"/>
          <w:sz w:val="16"/>
          <w:lang w:val="es-ES"/>
        </w:rPr>
      </w:pPr>
    </w:p>
    <w:p w14:paraId="27EA6E6A" w14:textId="77777777" w:rsidR="0011500D" w:rsidRPr="002A7872" w:rsidRDefault="00F44FBF" w:rsidP="002A4D9A">
      <w:pPr>
        <w:ind w:left="720" w:hanging="720"/>
        <w:jc w:val="both"/>
        <w:rPr>
          <w:rFonts w:ascii="Arial Black" w:hAnsi="Arial Black"/>
          <w:b/>
          <w:sz w:val="16"/>
          <w:lang w:val="es-ES"/>
        </w:rPr>
      </w:pPr>
      <w:r>
        <w:rPr>
          <w:rFonts w:ascii="Arial Black" w:hAnsi="Arial Black"/>
          <w:b/>
          <w:sz w:val="16"/>
          <w:lang w:val="es-ES"/>
        </w:rPr>
        <w:t>4.3</w:t>
      </w:r>
      <w:r>
        <w:rPr>
          <w:rFonts w:ascii="Arial Black" w:hAnsi="Arial Black"/>
          <w:b/>
          <w:sz w:val="16"/>
          <w:lang w:val="es-ES"/>
        </w:rPr>
        <w:tab/>
      </w:r>
      <w:r w:rsidRPr="002A7872">
        <w:rPr>
          <w:rFonts w:ascii="Arial Black" w:hAnsi="Arial Black"/>
          <w:b/>
          <w:sz w:val="16"/>
          <w:lang w:val="es-ES"/>
        </w:rPr>
        <w:t>Indicación de toda atención médica y de los tratamientos especiales que deban dispensarse inmediatamente</w:t>
      </w:r>
    </w:p>
    <w:p w14:paraId="679AA4B5" w14:textId="77777777" w:rsidR="0011500D" w:rsidRPr="002A7872" w:rsidRDefault="0011500D" w:rsidP="002A4D9A">
      <w:pPr>
        <w:ind w:left="720"/>
        <w:jc w:val="both"/>
        <w:rPr>
          <w:rFonts w:ascii="Arial" w:hAnsi="Arial" w:cs="Arial"/>
          <w:sz w:val="16"/>
          <w:lang w:val="es-ES"/>
        </w:rPr>
      </w:pPr>
    </w:p>
    <w:p w14:paraId="4B4E01A7" w14:textId="6FA26CBF" w:rsidR="0011500D" w:rsidRDefault="00EF01F0" w:rsidP="00EF01F0">
      <w:pPr>
        <w:ind w:firstLine="720"/>
        <w:jc w:val="both"/>
        <w:rPr>
          <w:rFonts w:ascii="Arial" w:hAnsi="Arial"/>
          <w:sz w:val="16"/>
          <w:lang w:val="es-ES"/>
        </w:rPr>
      </w:pPr>
      <w:r w:rsidRPr="00EF01F0">
        <w:rPr>
          <w:rFonts w:ascii="Arial" w:hAnsi="Arial"/>
          <w:sz w:val="16"/>
          <w:lang w:val="es-ES"/>
        </w:rPr>
        <w:t>Tratamiento sintomático.</w:t>
      </w:r>
    </w:p>
    <w:p w14:paraId="482DE37C" w14:textId="77777777" w:rsidR="00EF01F0" w:rsidRPr="002A7872" w:rsidRDefault="00EF01F0" w:rsidP="002A4D9A">
      <w:pPr>
        <w:jc w:val="both"/>
        <w:rPr>
          <w:rFonts w:ascii="Arial" w:hAnsi="Arial" w:cs="Arial"/>
          <w:sz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rsidRPr="004837F9" w14:paraId="0CA89B34" w14:textId="77777777" w:rsidTr="002A4D9A">
        <w:trPr>
          <w:trHeight w:val="480"/>
        </w:trPr>
        <w:tc>
          <w:tcPr>
            <w:tcW w:w="10598" w:type="dxa"/>
            <w:shd w:val="clear" w:color="auto" w:fill="F2F2F2"/>
            <w:vAlign w:val="center"/>
          </w:tcPr>
          <w:p w14:paraId="0AA23A70"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5: </w:t>
            </w:r>
            <w:r w:rsidRPr="002A7872">
              <w:rPr>
                <w:rFonts w:ascii="Arial Black" w:hAnsi="Arial Black"/>
                <w:b/>
                <w:sz w:val="16"/>
                <w:lang w:val="es-ES"/>
              </w:rPr>
              <w:t>MEDIDAS DE L</w:t>
            </w:r>
            <w:r>
              <w:rPr>
                <w:rFonts w:ascii="Arial Black" w:hAnsi="Arial Black"/>
                <w:b/>
                <w:sz w:val="16"/>
                <w:lang w:val="es-ES"/>
              </w:rPr>
              <w:t>U</w:t>
            </w:r>
            <w:r w:rsidRPr="002A7872">
              <w:rPr>
                <w:rFonts w:ascii="Arial Black" w:hAnsi="Arial Black"/>
                <w:b/>
                <w:sz w:val="16"/>
                <w:lang w:val="es-ES"/>
              </w:rPr>
              <w:t>CHA CONTRA INCENDIOS</w:t>
            </w:r>
          </w:p>
        </w:tc>
      </w:tr>
    </w:tbl>
    <w:p w14:paraId="3B56DC6D" w14:textId="77777777" w:rsidR="0011500D" w:rsidRPr="002A7872" w:rsidRDefault="0011500D" w:rsidP="002A4D9A">
      <w:pPr>
        <w:jc w:val="both"/>
        <w:rPr>
          <w:rFonts w:ascii="Arial" w:hAnsi="Arial" w:cs="Arial"/>
          <w:sz w:val="16"/>
          <w:lang w:val="es-ES"/>
        </w:rPr>
      </w:pPr>
    </w:p>
    <w:p w14:paraId="0E5326D4"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5.1</w:t>
      </w:r>
      <w:r>
        <w:rPr>
          <w:rFonts w:ascii="Arial Black" w:hAnsi="Arial Black"/>
          <w:b/>
          <w:sz w:val="16"/>
          <w:lang w:val="es-ES"/>
        </w:rPr>
        <w:tab/>
      </w:r>
      <w:r w:rsidRPr="002A7872">
        <w:rPr>
          <w:rFonts w:ascii="Arial Black" w:hAnsi="Arial Black"/>
          <w:b/>
          <w:sz w:val="16"/>
          <w:lang w:val="es-ES"/>
        </w:rPr>
        <w:t>Medios de extinción</w:t>
      </w:r>
    </w:p>
    <w:p w14:paraId="270555B4" w14:textId="77777777" w:rsidR="0011500D" w:rsidRPr="002A7872" w:rsidRDefault="0011500D" w:rsidP="002A4D9A">
      <w:pPr>
        <w:jc w:val="both"/>
        <w:rPr>
          <w:rFonts w:ascii="Arial" w:hAnsi="Arial" w:cs="Arial"/>
          <w:sz w:val="16"/>
          <w:lang w:val="es-ES"/>
        </w:rPr>
      </w:pPr>
    </w:p>
    <w:p w14:paraId="12B5A732" w14:textId="48D96B93" w:rsidR="0011500D" w:rsidRPr="00050B08" w:rsidRDefault="00F44FBF" w:rsidP="002A4D9A">
      <w:pPr>
        <w:ind w:left="720"/>
        <w:jc w:val="both"/>
        <w:rPr>
          <w:rFonts w:ascii="Arial" w:hAnsi="Arial"/>
          <w:sz w:val="16"/>
          <w:lang w:val="es-ES"/>
        </w:rPr>
      </w:pPr>
      <w:r w:rsidRPr="002A7872">
        <w:rPr>
          <w:rFonts w:ascii="Arial" w:hAnsi="Arial"/>
          <w:sz w:val="16"/>
          <w:lang w:val="es-ES"/>
        </w:rPr>
        <w:t>Apropiados:</w:t>
      </w:r>
      <w:r w:rsidRPr="002A7872">
        <w:rPr>
          <w:rFonts w:ascii="Arial" w:hAnsi="Arial"/>
          <w:sz w:val="16"/>
          <w:lang w:val="es-ES"/>
        </w:rPr>
        <w:tab/>
      </w:r>
      <w:r w:rsidRPr="002A7872">
        <w:rPr>
          <w:rFonts w:ascii="Arial" w:hAnsi="Arial"/>
          <w:sz w:val="16"/>
          <w:lang w:val="es-ES"/>
        </w:rPr>
        <w:tab/>
      </w:r>
      <w:r w:rsidR="00EF01F0" w:rsidRPr="00EF01F0">
        <w:rPr>
          <w:rFonts w:ascii="Arial" w:hAnsi="Arial"/>
          <w:sz w:val="16"/>
          <w:lang w:val="es-ES"/>
        </w:rPr>
        <w:t>Agua pulverizada. Espuma polivalente. polvo ABC. Dióxido de carbono.</w:t>
      </w:r>
      <w:r w:rsidR="00050B08">
        <w:rPr>
          <w:rFonts w:ascii="Arial" w:hAnsi="Arial"/>
          <w:sz w:val="16"/>
          <w:lang w:val="es-ES"/>
        </w:rPr>
        <w:t xml:space="preserve"> </w:t>
      </w:r>
      <w:r w:rsidR="00050B08" w:rsidRPr="00050B08">
        <w:rPr>
          <w:rFonts w:ascii="Arial" w:hAnsi="Arial"/>
          <w:sz w:val="16"/>
          <w:lang w:val="es-ES"/>
        </w:rPr>
        <w:t>Polvo seco.</w:t>
      </w:r>
    </w:p>
    <w:p w14:paraId="7881DBC5" w14:textId="28D91C90" w:rsidR="00EF01F0" w:rsidRPr="00EF01F0" w:rsidRDefault="00F44FBF" w:rsidP="00EF01F0">
      <w:pPr>
        <w:pStyle w:val="Default"/>
        <w:ind w:firstLine="720"/>
        <w:jc w:val="both"/>
        <w:rPr>
          <w:rFonts w:eastAsiaTheme="minorHAnsi"/>
          <w:sz w:val="16"/>
          <w:szCs w:val="16"/>
          <w:lang w:val="es-ES" w:eastAsia="en-US"/>
        </w:rPr>
      </w:pPr>
      <w:r w:rsidRPr="002A7872">
        <w:rPr>
          <w:sz w:val="16"/>
          <w:lang w:val="es-ES"/>
        </w:rPr>
        <w:t xml:space="preserve">Inapropiados: </w:t>
      </w:r>
      <w:r w:rsidRPr="002A7872">
        <w:rPr>
          <w:sz w:val="16"/>
          <w:lang w:val="es-ES"/>
        </w:rPr>
        <w:tab/>
      </w:r>
      <w:r w:rsidRPr="002A7872">
        <w:rPr>
          <w:sz w:val="16"/>
          <w:lang w:val="es-ES"/>
        </w:rPr>
        <w:tab/>
      </w:r>
      <w:r w:rsidR="00EF01F0" w:rsidRPr="00EF01F0">
        <w:rPr>
          <w:rFonts w:eastAsiaTheme="minorHAnsi"/>
          <w:sz w:val="16"/>
          <w:szCs w:val="16"/>
          <w:lang w:val="es-ES" w:eastAsia="en-US"/>
        </w:rPr>
        <w:t xml:space="preserve">Ninguno conocido </w:t>
      </w:r>
    </w:p>
    <w:p w14:paraId="5DDBE39B" w14:textId="1028FEAA" w:rsidR="0011500D" w:rsidRPr="002A7872" w:rsidRDefault="0011500D" w:rsidP="002A4D9A">
      <w:pPr>
        <w:ind w:left="720"/>
        <w:jc w:val="both"/>
        <w:rPr>
          <w:rFonts w:ascii="Arial" w:hAnsi="Arial"/>
          <w:sz w:val="16"/>
          <w:lang w:val="es-ES"/>
        </w:rPr>
      </w:pPr>
    </w:p>
    <w:p w14:paraId="57B7A539" w14:textId="77777777" w:rsidR="0011500D" w:rsidRPr="002A7872" w:rsidRDefault="0011500D" w:rsidP="002A4D9A">
      <w:pPr>
        <w:jc w:val="both"/>
        <w:rPr>
          <w:rFonts w:ascii="Arial" w:hAnsi="Arial" w:cs="Arial"/>
          <w:sz w:val="16"/>
          <w:lang w:val="es-ES"/>
        </w:rPr>
      </w:pPr>
    </w:p>
    <w:p w14:paraId="3B4A5579"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5.2</w:t>
      </w:r>
      <w:r>
        <w:rPr>
          <w:rFonts w:ascii="Arial Black" w:hAnsi="Arial Black"/>
          <w:b/>
          <w:sz w:val="16"/>
          <w:lang w:val="es-ES"/>
        </w:rPr>
        <w:tab/>
      </w:r>
      <w:r w:rsidRPr="002A7872">
        <w:rPr>
          <w:rFonts w:ascii="Arial Black" w:hAnsi="Arial Black"/>
          <w:b/>
          <w:sz w:val="16"/>
          <w:lang w:val="es-ES"/>
        </w:rPr>
        <w:t>Peligros específicos derivados de la sustancia o la mezcla</w:t>
      </w:r>
    </w:p>
    <w:p w14:paraId="2DBDCDA9" w14:textId="77777777" w:rsidR="0011500D" w:rsidRPr="002A7872" w:rsidRDefault="0011500D" w:rsidP="002A4D9A">
      <w:pPr>
        <w:jc w:val="both"/>
        <w:rPr>
          <w:rFonts w:ascii="Arial" w:hAnsi="Arial" w:cs="Arial"/>
          <w:sz w:val="16"/>
          <w:lang w:val="es-ES"/>
        </w:rPr>
      </w:pPr>
    </w:p>
    <w:p w14:paraId="1FCF0415" w14:textId="77777777" w:rsidR="00EF01F0" w:rsidRDefault="00EF01F0" w:rsidP="002A4D9A">
      <w:pPr>
        <w:ind w:left="720"/>
        <w:jc w:val="both"/>
        <w:rPr>
          <w:rFonts w:ascii="Arial" w:hAnsi="Arial" w:cs="Arial"/>
          <w:sz w:val="16"/>
          <w:lang w:val="es-ES"/>
        </w:rPr>
      </w:pPr>
      <w:r w:rsidRPr="00EF01F0">
        <w:rPr>
          <w:rFonts w:ascii="Arial" w:hAnsi="Arial" w:cs="Arial"/>
          <w:sz w:val="16"/>
          <w:lang w:val="es-ES"/>
        </w:rPr>
        <w:lastRenderedPageBreak/>
        <w:t xml:space="preserve">Productos de descomposición </w:t>
      </w:r>
    </w:p>
    <w:p w14:paraId="6587A9E7" w14:textId="162BD259" w:rsidR="0011500D" w:rsidRPr="002A7872" w:rsidRDefault="00EF01F0" w:rsidP="00EF01F0">
      <w:pPr>
        <w:ind w:left="3600" w:hanging="2880"/>
        <w:jc w:val="both"/>
        <w:rPr>
          <w:rFonts w:ascii="Arial" w:hAnsi="Arial" w:cs="Arial"/>
          <w:sz w:val="16"/>
          <w:lang w:val="es-ES"/>
        </w:rPr>
      </w:pPr>
      <w:r w:rsidRPr="00EF01F0">
        <w:rPr>
          <w:rFonts w:ascii="Arial" w:hAnsi="Arial" w:cs="Arial"/>
          <w:sz w:val="16"/>
          <w:lang w:val="es-ES"/>
        </w:rPr>
        <w:t>peligrosos en caso de incendio</w:t>
      </w:r>
      <w:r>
        <w:rPr>
          <w:rFonts w:ascii="Arial" w:hAnsi="Arial" w:cs="Arial"/>
          <w:sz w:val="16"/>
          <w:lang w:val="es-ES"/>
        </w:rPr>
        <w:tab/>
      </w:r>
      <w:r w:rsidRPr="00EF01F0">
        <w:rPr>
          <w:rFonts w:ascii="Arial" w:hAnsi="Arial" w:cs="Arial"/>
          <w:sz w:val="16"/>
          <w:lang w:val="es-ES"/>
        </w:rPr>
        <w:t>Desprendimiento posible de vapores tóxicos y corrosivos. Cianuro de hidrógeno. Acido fluorhídrico. Monóxido de carbono. Dióxido de carbono. Óxido de nitrógeno.</w:t>
      </w:r>
    </w:p>
    <w:p w14:paraId="208DF722" w14:textId="77777777" w:rsidR="0011500D" w:rsidRPr="002A7872" w:rsidRDefault="0011500D" w:rsidP="002A4D9A">
      <w:pPr>
        <w:jc w:val="both"/>
        <w:rPr>
          <w:rFonts w:ascii="Arial" w:hAnsi="Arial" w:cs="Arial"/>
          <w:sz w:val="16"/>
          <w:lang w:val="es-ES"/>
        </w:rPr>
      </w:pPr>
    </w:p>
    <w:p w14:paraId="014EA2A1"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5.3</w:t>
      </w:r>
      <w:r>
        <w:rPr>
          <w:rFonts w:ascii="Arial Black" w:hAnsi="Arial Black"/>
          <w:b/>
          <w:sz w:val="16"/>
          <w:lang w:val="es-ES"/>
        </w:rPr>
        <w:tab/>
      </w:r>
      <w:r w:rsidRPr="002A7872">
        <w:rPr>
          <w:rFonts w:ascii="Arial Black" w:hAnsi="Arial Black"/>
          <w:b/>
          <w:sz w:val="16"/>
          <w:lang w:val="es-ES"/>
        </w:rPr>
        <w:t>Recomendaciones para el personal de lucha contra incendios</w:t>
      </w:r>
    </w:p>
    <w:p w14:paraId="40C1B4B5" w14:textId="77777777" w:rsidR="0011500D" w:rsidRPr="002A7872" w:rsidRDefault="0011500D" w:rsidP="002A4D9A">
      <w:pPr>
        <w:jc w:val="both"/>
        <w:rPr>
          <w:rFonts w:ascii="Arial" w:hAnsi="Arial" w:cs="Arial"/>
          <w:sz w:val="16"/>
          <w:lang w:val="es-ES"/>
        </w:rPr>
      </w:pPr>
    </w:p>
    <w:p w14:paraId="4088C7F5" w14:textId="77777777" w:rsidR="00EF01F0" w:rsidRPr="00EF01F0" w:rsidRDefault="00F44FBF" w:rsidP="002A4D9A">
      <w:pPr>
        <w:ind w:left="720"/>
        <w:jc w:val="both"/>
        <w:rPr>
          <w:rFonts w:ascii="Arial" w:hAnsi="Arial" w:cs="Arial"/>
          <w:sz w:val="16"/>
          <w:lang w:val="es-ES"/>
        </w:rPr>
      </w:pPr>
      <w:r w:rsidRPr="00EF01F0">
        <w:rPr>
          <w:rFonts w:ascii="Arial" w:hAnsi="Arial" w:cs="Arial"/>
          <w:sz w:val="16"/>
          <w:lang w:val="es-ES"/>
        </w:rPr>
        <w:t xml:space="preserve">Instrucciones para </w:t>
      </w:r>
    </w:p>
    <w:p w14:paraId="623E62C3" w14:textId="7EA4A792" w:rsidR="0011500D" w:rsidRPr="00EF01F0" w:rsidRDefault="00F44FBF" w:rsidP="00EF01F0">
      <w:pPr>
        <w:ind w:left="3600" w:hanging="2880"/>
        <w:jc w:val="both"/>
        <w:rPr>
          <w:rFonts w:ascii="Arial" w:hAnsi="Arial" w:cs="Arial"/>
          <w:sz w:val="16"/>
          <w:lang w:val="es-ES"/>
        </w:rPr>
      </w:pPr>
      <w:r w:rsidRPr="00EF01F0">
        <w:rPr>
          <w:rFonts w:ascii="Arial" w:hAnsi="Arial" w:cs="Arial"/>
          <w:sz w:val="16"/>
          <w:lang w:val="es-ES"/>
        </w:rPr>
        <w:t>extinción de incendios</w:t>
      </w:r>
      <w:r w:rsidR="00EF01F0" w:rsidRPr="00EF01F0">
        <w:rPr>
          <w:rFonts w:ascii="Arial" w:hAnsi="Arial" w:cs="Arial"/>
          <w:sz w:val="16"/>
          <w:lang w:val="es-ES"/>
        </w:rPr>
        <w:tab/>
        <w:t>Enfriar las cisternas/bidones con agua pulverizada y trasladar a lugar seguro. Diluir el gas tóxico con agua pulverizada.</w:t>
      </w:r>
    </w:p>
    <w:p w14:paraId="3BF375AF" w14:textId="77777777" w:rsidR="00EF01F0" w:rsidRPr="00EF01F0" w:rsidRDefault="00F44FBF" w:rsidP="002A4D9A">
      <w:pPr>
        <w:ind w:left="720"/>
        <w:jc w:val="both"/>
        <w:rPr>
          <w:rFonts w:ascii="Arial" w:hAnsi="Arial" w:cs="Arial"/>
          <w:sz w:val="16"/>
          <w:lang w:val="es-ES"/>
        </w:rPr>
      </w:pPr>
      <w:r w:rsidRPr="00EF01F0">
        <w:rPr>
          <w:rFonts w:ascii="Arial" w:hAnsi="Arial" w:cs="Arial"/>
          <w:sz w:val="16"/>
          <w:lang w:val="es-ES"/>
        </w:rPr>
        <w:t xml:space="preserve">Protección durante </w:t>
      </w:r>
    </w:p>
    <w:p w14:paraId="0E5FC46F" w14:textId="69DFB628" w:rsidR="0011500D" w:rsidRPr="00EF01F0" w:rsidRDefault="00F44FBF" w:rsidP="00EF01F0">
      <w:pPr>
        <w:ind w:left="3600" w:hanging="2880"/>
        <w:jc w:val="both"/>
        <w:rPr>
          <w:rFonts w:ascii="Arial" w:hAnsi="Arial" w:cs="Arial"/>
          <w:sz w:val="16"/>
          <w:lang w:val="es-ES"/>
        </w:rPr>
      </w:pPr>
      <w:r w:rsidRPr="00EF01F0">
        <w:rPr>
          <w:rFonts w:ascii="Arial" w:hAnsi="Arial" w:cs="Arial"/>
          <w:sz w:val="16"/>
          <w:lang w:val="es-ES"/>
        </w:rPr>
        <w:t>la extinción de incendios</w:t>
      </w:r>
      <w:r w:rsidR="00EF01F0" w:rsidRPr="00EF01F0">
        <w:rPr>
          <w:rFonts w:ascii="Arial" w:hAnsi="Arial" w:cs="Arial"/>
          <w:sz w:val="16"/>
          <w:lang w:val="es-ES"/>
        </w:rPr>
        <w:tab/>
        <w:t>Guantes. Ropa de protección ininflamable. Nube de polvo: aparato aire comprimido/oxígeno. Calentamiento/fuego: aparato aire comprimido/oxígeno. Traje antigás.</w:t>
      </w:r>
    </w:p>
    <w:p w14:paraId="0AFF97E4" w14:textId="77777777" w:rsidR="0011500D" w:rsidRPr="002A7872" w:rsidRDefault="0011500D" w:rsidP="002A4D9A">
      <w:pPr>
        <w:jc w:val="both"/>
        <w:rPr>
          <w:rFonts w:ascii="Arial" w:hAnsi="Arial" w:cs="Arial"/>
          <w:sz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rsidRPr="004837F9" w14:paraId="6DDCDB46" w14:textId="77777777" w:rsidTr="002A4D9A">
        <w:trPr>
          <w:trHeight w:val="480"/>
        </w:trPr>
        <w:tc>
          <w:tcPr>
            <w:tcW w:w="10598" w:type="dxa"/>
            <w:shd w:val="clear" w:color="auto" w:fill="F2F2F2"/>
            <w:vAlign w:val="center"/>
          </w:tcPr>
          <w:p w14:paraId="0A72B6D6"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6: </w:t>
            </w:r>
            <w:r w:rsidRPr="002A7872">
              <w:rPr>
                <w:rFonts w:ascii="Arial Black" w:hAnsi="Arial Black"/>
                <w:b/>
                <w:sz w:val="16"/>
                <w:lang w:val="es-ES"/>
              </w:rPr>
              <w:t>MEDIDAS EN CASO DE VERTIDO ACCIDENTAL</w:t>
            </w:r>
          </w:p>
        </w:tc>
      </w:tr>
    </w:tbl>
    <w:p w14:paraId="4CD4FAB9" w14:textId="77777777" w:rsidR="0011500D" w:rsidRPr="002A7872" w:rsidRDefault="0011500D" w:rsidP="002A4D9A">
      <w:pPr>
        <w:jc w:val="both"/>
        <w:rPr>
          <w:rFonts w:ascii="Arial" w:hAnsi="Arial" w:cs="Arial"/>
          <w:sz w:val="16"/>
          <w:lang w:val="es-ES"/>
        </w:rPr>
      </w:pPr>
    </w:p>
    <w:p w14:paraId="21A3736F"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6.1</w:t>
      </w:r>
      <w:r>
        <w:rPr>
          <w:rFonts w:ascii="Arial Black" w:hAnsi="Arial Black"/>
          <w:b/>
          <w:sz w:val="16"/>
          <w:lang w:val="es-ES"/>
        </w:rPr>
        <w:tab/>
      </w:r>
      <w:r w:rsidRPr="002A7872">
        <w:rPr>
          <w:rFonts w:ascii="Arial Black" w:hAnsi="Arial Black"/>
          <w:b/>
          <w:sz w:val="16"/>
          <w:lang w:val="es-ES"/>
        </w:rPr>
        <w:t>Precauciones personales, equipo de protección y procedimientos de emergencia</w:t>
      </w:r>
    </w:p>
    <w:p w14:paraId="16903634" w14:textId="77777777" w:rsidR="0011500D" w:rsidRPr="002A7872" w:rsidRDefault="0011500D" w:rsidP="002A4D9A">
      <w:pPr>
        <w:jc w:val="both"/>
        <w:rPr>
          <w:rFonts w:ascii="Arial" w:hAnsi="Arial" w:cs="Arial"/>
          <w:sz w:val="16"/>
          <w:lang w:val="es-ES"/>
        </w:rPr>
      </w:pPr>
    </w:p>
    <w:p w14:paraId="0831F000" w14:textId="2CA97C19" w:rsidR="001F040D" w:rsidRDefault="00727D0A" w:rsidP="00727D0A">
      <w:pPr>
        <w:ind w:left="2880" w:hanging="2160"/>
        <w:jc w:val="both"/>
        <w:rPr>
          <w:rFonts w:ascii="Arial" w:hAnsi="Arial" w:cs="Arial"/>
          <w:sz w:val="16"/>
          <w:lang w:val="es-ES"/>
        </w:rPr>
      </w:pPr>
      <w:r w:rsidRPr="00727D0A">
        <w:rPr>
          <w:rFonts w:ascii="Arial" w:hAnsi="Arial" w:cs="Arial"/>
          <w:sz w:val="16"/>
          <w:lang w:val="es-ES"/>
        </w:rPr>
        <w:t>Medidas generales</w:t>
      </w:r>
      <w:r>
        <w:rPr>
          <w:rFonts w:ascii="Arial" w:hAnsi="Arial" w:cs="Arial"/>
          <w:sz w:val="16"/>
          <w:lang w:val="es-ES"/>
        </w:rPr>
        <w:tab/>
      </w:r>
      <w:r w:rsidRPr="00727D0A">
        <w:rPr>
          <w:rFonts w:ascii="Arial" w:hAnsi="Arial" w:cs="Arial"/>
          <w:sz w:val="16"/>
          <w:lang w:val="es-ES"/>
        </w:rPr>
        <w:t>Evitar la producción de polvo. Avisar a las autoridades si el producto llega a los desagües o las conducciones públicas de agua. Absorber el vertido para que no dañe otros materiales.</w:t>
      </w:r>
    </w:p>
    <w:p w14:paraId="1B858D7F" w14:textId="77777777" w:rsidR="00727D0A" w:rsidRDefault="00727D0A" w:rsidP="00727D0A">
      <w:pPr>
        <w:ind w:left="2880" w:hanging="2160"/>
        <w:jc w:val="both"/>
        <w:rPr>
          <w:rFonts w:ascii="Arial" w:hAnsi="Arial" w:cs="Arial"/>
          <w:sz w:val="16"/>
          <w:lang w:val="es-ES"/>
        </w:rPr>
      </w:pPr>
    </w:p>
    <w:p w14:paraId="157E6466" w14:textId="65315576" w:rsidR="00727D0A" w:rsidRDefault="00727D0A" w:rsidP="00727D0A">
      <w:pPr>
        <w:ind w:left="2880" w:hanging="2160"/>
        <w:jc w:val="both"/>
        <w:rPr>
          <w:rFonts w:ascii="Arial" w:hAnsi="Arial" w:cs="Arial"/>
          <w:b/>
          <w:bCs/>
          <w:sz w:val="16"/>
          <w:u w:val="single"/>
          <w:lang w:val="es-ES"/>
        </w:rPr>
      </w:pPr>
      <w:r w:rsidRPr="00727D0A">
        <w:rPr>
          <w:rFonts w:ascii="Arial" w:hAnsi="Arial" w:cs="Arial"/>
          <w:b/>
          <w:bCs/>
          <w:sz w:val="16"/>
          <w:u w:val="single"/>
          <w:lang w:val="es-ES"/>
        </w:rPr>
        <w:t>Para el personal que no forma parte de los servicios de emergencia</w:t>
      </w:r>
    </w:p>
    <w:p w14:paraId="08B27FF4" w14:textId="314304F7" w:rsidR="00727D0A" w:rsidRDefault="00727D0A" w:rsidP="00727D0A">
      <w:pPr>
        <w:ind w:left="2880" w:hanging="2160"/>
        <w:jc w:val="both"/>
        <w:rPr>
          <w:rFonts w:ascii="Arial" w:hAnsi="Arial" w:cs="Arial"/>
          <w:sz w:val="16"/>
          <w:lang w:val="es-ES"/>
        </w:rPr>
      </w:pPr>
      <w:r w:rsidRPr="00727D0A">
        <w:rPr>
          <w:rFonts w:ascii="Arial" w:hAnsi="Arial" w:cs="Arial"/>
          <w:sz w:val="16"/>
          <w:lang w:val="es-ES"/>
        </w:rPr>
        <w:t xml:space="preserve">Equipo de protección </w:t>
      </w:r>
      <w:r>
        <w:rPr>
          <w:rFonts w:ascii="Arial" w:hAnsi="Arial" w:cs="Arial"/>
          <w:sz w:val="16"/>
          <w:lang w:val="es-ES"/>
        </w:rPr>
        <w:tab/>
      </w:r>
      <w:r w:rsidRPr="00727D0A">
        <w:rPr>
          <w:rFonts w:ascii="Arial" w:hAnsi="Arial" w:cs="Arial"/>
          <w:sz w:val="16"/>
          <w:lang w:val="es-ES"/>
        </w:rPr>
        <w:t>Véase el apartado 8 en lo relativo a las protecciones individuales que deben utilizarse.</w:t>
      </w:r>
    </w:p>
    <w:p w14:paraId="27D48D20" w14:textId="77777777" w:rsidR="00727D0A" w:rsidRDefault="00727D0A" w:rsidP="00727D0A">
      <w:pPr>
        <w:ind w:left="2880" w:hanging="2160"/>
        <w:jc w:val="both"/>
        <w:rPr>
          <w:rFonts w:ascii="Arial" w:hAnsi="Arial" w:cs="Arial"/>
          <w:sz w:val="16"/>
          <w:lang w:val="es-ES"/>
        </w:rPr>
      </w:pPr>
    </w:p>
    <w:p w14:paraId="05023256" w14:textId="39164EA9" w:rsidR="00727D0A" w:rsidRDefault="00727D0A" w:rsidP="00727D0A">
      <w:pPr>
        <w:ind w:left="2880" w:hanging="2160"/>
        <w:jc w:val="both"/>
        <w:rPr>
          <w:rFonts w:ascii="Arial" w:hAnsi="Arial" w:cs="Arial"/>
          <w:sz w:val="16"/>
          <w:lang w:val="es-ES"/>
        </w:rPr>
      </w:pPr>
      <w:r w:rsidRPr="00727D0A">
        <w:rPr>
          <w:rFonts w:ascii="Arial" w:hAnsi="Arial" w:cs="Arial"/>
          <w:sz w:val="16"/>
          <w:lang w:val="es-ES"/>
        </w:rPr>
        <w:t xml:space="preserve">Procedimientos de </w:t>
      </w:r>
    </w:p>
    <w:p w14:paraId="4B58CEFB" w14:textId="7FA00615" w:rsidR="00727D0A" w:rsidRDefault="00727D0A" w:rsidP="00727D0A">
      <w:pPr>
        <w:ind w:left="2880" w:hanging="2160"/>
        <w:jc w:val="both"/>
        <w:rPr>
          <w:rFonts w:ascii="Arial" w:hAnsi="Arial" w:cs="Arial"/>
          <w:sz w:val="16"/>
          <w:lang w:val="es-ES"/>
        </w:rPr>
      </w:pPr>
      <w:r w:rsidRPr="00727D0A">
        <w:rPr>
          <w:rFonts w:ascii="Arial" w:hAnsi="Arial" w:cs="Arial"/>
          <w:sz w:val="16"/>
          <w:lang w:val="es-ES"/>
        </w:rPr>
        <w:t>Emergencia</w:t>
      </w:r>
      <w:r>
        <w:rPr>
          <w:rFonts w:ascii="Arial" w:hAnsi="Arial" w:cs="Arial"/>
          <w:sz w:val="16"/>
          <w:lang w:val="es-ES"/>
        </w:rPr>
        <w:tab/>
      </w:r>
      <w:r w:rsidRPr="00727D0A">
        <w:rPr>
          <w:rFonts w:ascii="Arial" w:hAnsi="Arial" w:cs="Arial"/>
          <w:sz w:val="16"/>
          <w:lang w:val="es-ES"/>
        </w:rPr>
        <w:t>Ventilar la zona de derrame. Evitar el contacto con los ojos. No respirar el polvo. Evitar el contacto con los ojos y la piel</w:t>
      </w:r>
    </w:p>
    <w:p w14:paraId="72A57C8C" w14:textId="77777777" w:rsidR="00727D0A" w:rsidRDefault="00727D0A" w:rsidP="00727D0A">
      <w:pPr>
        <w:ind w:left="2880" w:hanging="2160"/>
        <w:jc w:val="both"/>
        <w:rPr>
          <w:rFonts w:ascii="Arial" w:hAnsi="Arial" w:cs="Arial"/>
          <w:sz w:val="16"/>
          <w:lang w:val="es-ES"/>
        </w:rPr>
      </w:pPr>
    </w:p>
    <w:p w14:paraId="360FA364" w14:textId="48B26CE7" w:rsidR="00727D0A" w:rsidRDefault="00727D0A" w:rsidP="00727D0A">
      <w:pPr>
        <w:ind w:left="2880" w:hanging="2160"/>
        <w:jc w:val="both"/>
        <w:rPr>
          <w:rFonts w:ascii="Arial" w:hAnsi="Arial" w:cs="Arial"/>
          <w:b/>
          <w:bCs/>
          <w:sz w:val="16"/>
          <w:u w:val="single"/>
          <w:lang w:val="es-ES"/>
        </w:rPr>
      </w:pPr>
      <w:r w:rsidRPr="00727D0A">
        <w:rPr>
          <w:rFonts w:ascii="Arial" w:hAnsi="Arial" w:cs="Arial"/>
          <w:b/>
          <w:bCs/>
          <w:sz w:val="16"/>
          <w:u w:val="single"/>
          <w:lang w:val="es-ES"/>
        </w:rPr>
        <w:t>Para el personal de emergencia</w:t>
      </w:r>
    </w:p>
    <w:p w14:paraId="685AF15B" w14:textId="5120FC8E" w:rsidR="00727D0A" w:rsidRDefault="00727D0A" w:rsidP="00727D0A">
      <w:pPr>
        <w:ind w:left="2880" w:hanging="2160"/>
        <w:jc w:val="both"/>
        <w:rPr>
          <w:rFonts w:ascii="Arial" w:hAnsi="Arial" w:cs="Arial"/>
          <w:sz w:val="16"/>
          <w:lang w:val="es-ES"/>
        </w:rPr>
      </w:pPr>
      <w:r w:rsidRPr="00727D0A">
        <w:rPr>
          <w:rFonts w:ascii="Arial" w:hAnsi="Arial" w:cs="Arial"/>
          <w:sz w:val="16"/>
          <w:lang w:val="es-ES"/>
        </w:rPr>
        <w:t>Equipo de protección</w:t>
      </w:r>
      <w:r>
        <w:rPr>
          <w:rFonts w:ascii="Arial" w:hAnsi="Arial" w:cs="Arial"/>
          <w:sz w:val="16"/>
          <w:lang w:val="es-ES"/>
        </w:rPr>
        <w:tab/>
      </w:r>
      <w:r w:rsidRPr="00727D0A">
        <w:rPr>
          <w:rFonts w:ascii="Arial" w:hAnsi="Arial" w:cs="Arial"/>
          <w:sz w:val="16"/>
          <w:lang w:val="es-ES"/>
        </w:rPr>
        <w:t xml:space="preserve">No intervenir sin equipo de protección adecuado. Guantes de protección. Ropa de protección. Nube de polvo: aparato aire comprimido/oxígeno. Para más información, ver sección </w:t>
      </w:r>
      <w:r w:rsidR="0041153E" w:rsidRPr="00727D0A">
        <w:rPr>
          <w:rFonts w:ascii="Arial" w:hAnsi="Arial" w:cs="Arial"/>
          <w:sz w:val="16"/>
          <w:lang w:val="es-ES"/>
        </w:rPr>
        <w:t>8:</w:t>
      </w:r>
      <w:r w:rsidRPr="00727D0A">
        <w:rPr>
          <w:rFonts w:ascii="Arial" w:hAnsi="Arial" w:cs="Arial"/>
          <w:sz w:val="16"/>
          <w:lang w:val="es-ES"/>
        </w:rPr>
        <w:t xml:space="preserve"> "Control de la exposición-protección individual".</w:t>
      </w:r>
    </w:p>
    <w:p w14:paraId="7FB1E3D2" w14:textId="77777777" w:rsidR="00727D0A" w:rsidRDefault="00727D0A" w:rsidP="00727D0A">
      <w:pPr>
        <w:ind w:left="2880" w:hanging="2160"/>
        <w:jc w:val="both"/>
        <w:rPr>
          <w:rFonts w:ascii="Arial" w:hAnsi="Arial" w:cs="Arial"/>
          <w:sz w:val="16"/>
          <w:lang w:val="es-ES"/>
        </w:rPr>
      </w:pPr>
    </w:p>
    <w:p w14:paraId="72D14DC5" w14:textId="77777777" w:rsidR="00727D0A" w:rsidRDefault="00727D0A" w:rsidP="00727D0A">
      <w:pPr>
        <w:ind w:left="2880" w:hanging="2160"/>
        <w:jc w:val="both"/>
        <w:rPr>
          <w:rFonts w:ascii="Arial" w:hAnsi="Arial" w:cs="Arial"/>
          <w:sz w:val="16"/>
          <w:lang w:val="es-ES"/>
        </w:rPr>
      </w:pPr>
      <w:r w:rsidRPr="00727D0A">
        <w:rPr>
          <w:rFonts w:ascii="Arial" w:hAnsi="Arial" w:cs="Arial"/>
          <w:sz w:val="16"/>
          <w:lang w:val="es-ES"/>
        </w:rPr>
        <w:t xml:space="preserve">Procedimientos de </w:t>
      </w:r>
    </w:p>
    <w:p w14:paraId="074B52AE" w14:textId="64943FF1" w:rsidR="00727D0A" w:rsidRPr="00727D0A" w:rsidRDefault="00727D0A" w:rsidP="00727D0A">
      <w:pPr>
        <w:tabs>
          <w:tab w:val="left" w:pos="3165"/>
        </w:tabs>
        <w:ind w:left="2880" w:hanging="2160"/>
        <w:jc w:val="both"/>
        <w:rPr>
          <w:rFonts w:ascii="Arial" w:hAnsi="Arial" w:cs="Arial"/>
          <w:sz w:val="16"/>
          <w:lang w:val="es-ES"/>
        </w:rPr>
      </w:pPr>
      <w:r w:rsidRPr="00727D0A">
        <w:rPr>
          <w:rFonts w:ascii="Arial" w:hAnsi="Arial" w:cs="Arial"/>
          <w:sz w:val="16"/>
          <w:lang w:val="es-ES"/>
        </w:rPr>
        <w:t>emergencia</w:t>
      </w:r>
      <w:r>
        <w:rPr>
          <w:rFonts w:ascii="Arial" w:hAnsi="Arial" w:cs="Arial"/>
          <w:sz w:val="16"/>
          <w:lang w:val="es-ES"/>
        </w:rPr>
        <w:tab/>
      </w:r>
      <w:r w:rsidRPr="00727D0A">
        <w:rPr>
          <w:rFonts w:ascii="Arial" w:hAnsi="Arial" w:cs="Arial"/>
          <w:sz w:val="16"/>
          <w:lang w:val="es-ES"/>
        </w:rPr>
        <w:t>Evacuar el personal no necesario</w:t>
      </w:r>
    </w:p>
    <w:p w14:paraId="14832858" w14:textId="77777777" w:rsidR="0011500D" w:rsidRPr="002A7872" w:rsidRDefault="0011500D" w:rsidP="002A4D9A">
      <w:pPr>
        <w:jc w:val="both"/>
        <w:rPr>
          <w:rFonts w:ascii="Arial" w:hAnsi="Arial" w:cs="Arial"/>
          <w:sz w:val="16"/>
          <w:lang w:val="es-ES"/>
        </w:rPr>
      </w:pPr>
    </w:p>
    <w:p w14:paraId="06AF7F3B"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6.2</w:t>
      </w:r>
      <w:r>
        <w:rPr>
          <w:rFonts w:ascii="Arial Black" w:hAnsi="Arial Black"/>
          <w:b/>
          <w:sz w:val="16"/>
          <w:lang w:val="es-ES"/>
        </w:rPr>
        <w:tab/>
      </w:r>
      <w:r w:rsidRPr="002A7872">
        <w:rPr>
          <w:rFonts w:ascii="Arial Black" w:hAnsi="Arial Black"/>
          <w:b/>
          <w:sz w:val="16"/>
          <w:lang w:val="es-ES"/>
        </w:rPr>
        <w:t>Precauciones relativas al medio ambiente</w:t>
      </w:r>
    </w:p>
    <w:p w14:paraId="15B0A3F2" w14:textId="77777777" w:rsidR="0011500D" w:rsidRPr="002A7872" w:rsidRDefault="0011500D" w:rsidP="002A4D9A">
      <w:pPr>
        <w:jc w:val="both"/>
        <w:rPr>
          <w:rFonts w:ascii="Arial" w:hAnsi="Arial" w:cs="Arial"/>
          <w:sz w:val="16"/>
          <w:lang w:val="es-ES"/>
        </w:rPr>
      </w:pPr>
    </w:p>
    <w:p w14:paraId="51341A5B" w14:textId="49059B04" w:rsidR="0011500D" w:rsidRDefault="001F040D" w:rsidP="001F040D">
      <w:pPr>
        <w:ind w:left="720"/>
        <w:jc w:val="both"/>
        <w:rPr>
          <w:rFonts w:ascii="Arial" w:hAnsi="Arial" w:cs="Arial"/>
          <w:sz w:val="16"/>
          <w:lang w:val="es-ES"/>
        </w:rPr>
      </w:pPr>
      <w:r w:rsidRPr="001F040D">
        <w:rPr>
          <w:rFonts w:ascii="Arial" w:hAnsi="Arial" w:cs="Arial"/>
          <w:sz w:val="16"/>
          <w:lang w:val="es-ES"/>
        </w:rPr>
        <w:t>Evitar la contaminación del suelo y el agua. No arrojar a las alcantarillas. Detener la fuga, si no hay peligro en hacerlo. Canalizar y contener el vertido. Suprimir/diluir la nube de polvo con agua pulverizada.</w:t>
      </w:r>
    </w:p>
    <w:p w14:paraId="0B66C07A" w14:textId="77777777" w:rsidR="001F040D" w:rsidRPr="002A7872" w:rsidRDefault="001F040D" w:rsidP="001F040D">
      <w:pPr>
        <w:ind w:left="720"/>
        <w:jc w:val="both"/>
        <w:rPr>
          <w:rFonts w:ascii="Arial" w:hAnsi="Arial" w:cs="Arial"/>
          <w:sz w:val="16"/>
          <w:lang w:val="es-ES"/>
        </w:rPr>
      </w:pPr>
    </w:p>
    <w:p w14:paraId="56E3FE2F"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6.3</w:t>
      </w:r>
      <w:r>
        <w:rPr>
          <w:rFonts w:ascii="Arial Black" w:hAnsi="Arial Black"/>
          <w:b/>
          <w:sz w:val="16"/>
          <w:lang w:val="es-ES"/>
        </w:rPr>
        <w:tab/>
      </w:r>
      <w:r w:rsidRPr="002A7872">
        <w:rPr>
          <w:rFonts w:ascii="Arial Black" w:hAnsi="Arial Black"/>
          <w:b/>
          <w:sz w:val="16"/>
          <w:lang w:val="es-ES"/>
        </w:rPr>
        <w:t>M</w:t>
      </w:r>
      <w:r>
        <w:rPr>
          <w:rFonts w:ascii="Arial Black" w:hAnsi="Arial Black"/>
          <w:b/>
          <w:sz w:val="16"/>
          <w:lang w:val="es-ES"/>
        </w:rPr>
        <w:t>é</w:t>
      </w:r>
      <w:r w:rsidRPr="002A7872">
        <w:rPr>
          <w:rFonts w:ascii="Arial Black" w:hAnsi="Arial Black"/>
          <w:b/>
          <w:sz w:val="16"/>
          <w:lang w:val="es-ES"/>
        </w:rPr>
        <w:t>todos y material de contención y de limpieza</w:t>
      </w:r>
    </w:p>
    <w:p w14:paraId="039B24D9" w14:textId="77777777" w:rsidR="0011500D" w:rsidRPr="002A7872" w:rsidRDefault="0011500D" w:rsidP="002A4D9A">
      <w:pPr>
        <w:jc w:val="both"/>
        <w:rPr>
          <w:rFonts w:ascii="Arial" w:hAnsi="Arial" w:cs="Arial"/>
          <w:b/>
          <w:sz w:val="16"/>
          <w:lang w:val="es-ES"/>
        </w:rPr>
      </w:pPr>
    </w:p>
    <w:p w14:paraId="71E14F27" w14:textId="193DD066" w:rsidR="0011500D" w:rsidRDefault="001F040D" w:rsidP="001F040D">
      <w:pPr>
        <w:ind w:left="2880" w:hanging="2160"/>
        <w:jc w:val="both"/>
        <w:rPr>
          <w:rFonts w:ascii="Arial" w:hAnsi="Arial" w:cs="Arial"/>
          <w:bCs/>
          <w:sz w:val="16"/>
          <w:lang w:val="es-ES"/>
        </w:rPr>
      </w:pPr>
      <w:r w:rsidRPr="001F040D">
        <w:rPr>
          <w:rFonts w:ascii="Arial" w:hAnsi="Arial" w:cs="Arial"/>
          <w:bCs/>
          <w:sz w:val="16"/>
          <w:lang w:val="es-ES"/>
        </w:rPr>
        <w:t>Para retención</w:t>
      </w:r>
      <w:r w:rsidRPr="001F040D">
        <w:rPr>
          <w:rFonts w:ascii="Arial" w:hAnsi="Arial" w:cs="Arial"/>
          <w:bCs/>
          <w:sz w:val="16"/>
          <w:lang w:val="es-ES"/>
        </w:rPr>
        <w:tab/>
        <w:t>Suprimir/diluir la nube de polvo con agua pulverizada. Absorber el líquido derramado mediante un producto inerte. Barrer o recuperar el producto derramado y verterlo en un recipiente apropiado para su eliminación. Almacenar en envases herméticamente cerrados a prueba de fugas.</w:t>
      </w:r>
    </w:p>
    <w:p w14:paraId="53B8DDCD" w14:textId="77777777" w:rsidR="001F040D" w:rsidRDefault="001F040D" w:rsidP="001F040D">
      <w:pPr>
        <w:ind w:left="2160" w:hanging="1440"/>
        <w:jc w:val="both"/>
        <w:rPr>
          <w:rFonts w:ascii="Arial" w:hAnsi="Arial" w:cs="Arial"/>
          <w:bCs/>
          <w:sz w:val="16"/>
          <w:lang w:val="es-ES"/>
        </w:rPr>
      </w:pPr>
    </w:p>
    <w:p w14:paraId="23F0AD74" w14:textId="547626BC" w:rsidR="001F040D" w:rsidRDefault="001F040D" w:rsidP="001F040D">
      <w:pPr>
        <w:ind w:left="2160" w:hanging="1440"/>
        <w:jc w:val="both"/>
        <w:rPr>
          <w:rFonts w:ascii="Arial" w:hAnsi="Arial" w:cs="Arial"/>
          <w:bCs/>
          <w:sz w:val="16"/>
          <w:lang w:val="es-ES"/>
        </w:rPr>
      </w:pPr>
      <w:r w:rsidRPr="001F040D">
        <w:rPr>
          <w:rFonts w:ascii="Arial" w:hAnsi="Arial" w:cs="Arial"/>
          <w:bCs/>
          <w:sz w:val="16"/>
          <w:lang w:val="es-ES"/>
        </w:rPr>
        <w:t>Procedimientos de limpieza</w:t>
      </w:r>
      <w:r>
        <w:rPr>
          <w:rFonts w:ascii="Arial" w:hAnsi="Arial" w:cs="Arial"/>
          <w:bCs/>
          <w:sz w:val="16"/>
          <w:lang w:val="es-ES"/>
        </w:rPr>
        <w:tab/>
        <w:t>L</w:t>
      </w:r>
      <w:r w:rsidRPr="001F040D">
        <w:rPr>
          <w:rFonts w:ascii="Arial" w:hAnsi="Arial" w:cs="Arial"/>
          <w:bCs/>
          <w:sz w:val="16"/>
          <w:lang w:val="es-ES"/>
        </w:rPr>
        <w:t>avar las superficies contaminadas con agua abundante.</w:t>
      </w:r>
    </w:p>
    <w:p w14:paraId="0D294F41" w14:textId="77777777" w:rsidR="001F040D" w:rsidRDefault="001F040D" w:rsidP="001F040D">
      <w:pPr>
        <w:ind w:left="2880" w:hanging="2160"/>
        <w:jc w:val="both"/>
        <w:rPr>
          <w:rFonts w:ascii="Arial" w:hAnsi="Arial" w:cs="Arial"/>
          <w:bCs/>
          <w:sz w:val="16"/>
          <w:lang w:val="es-ES"/>
        </w:rPr>
      </w:pPr>
    </w:p>
    <w:p w14:paraId="083168FE" w14:textId="7621E3B3" w:rsidR="001F040D" w:rsidRPr="001F040D" w:rsidRDefault="001F040D" w:rsidP="001F040D">
      <w:pPr>
        <w:ind w:left="2880" w:hanging="2160"/>
        <w:jc w:val="both"/>
        <w:rPr>
          <w:rFonts w:ascii="Arial" w:hAnsi="Arial" w:cs="Arial"/>
          <w:bCs/>
          <w:sz w:val="16"/>
          <w:lang w:val="es-ES"/>
        </w:rPr>
      </w:pPr>
      <w:r>
        <w:rPr>
          <w:rFonts w:ascii="Arial" w:hAnsi="Arial" w:cs="Arial"/>
          <w:bCs/>
          <w:sz w:val="16"/>
          <w:lang w:val="es-ES"/>
        </w:rPr>
        <w:t>Otros datos</w:t>
      </w:r>
      <w:r>
        <w:rPr>
          <w:rFonts w:ascii="Arial" w:hAnsi="Arial" w:cs="Arial"/>
          <w:bCs/>
          <w:sz w:val="16"/>
          <w:lang w:val="es-ES"/>
        </w:rPr>
        <w:tab/>
      </w:r>
      <w:r w:rsidRPr="001F040D">
        <w:rPr>
          <w:rFonts w:ascii="Arial" w:hAnsi="Arial" w:cs="Arial"/>
          <w:bCs/>
          <w:sz w:val="16"/>
          <w:lang w:val="es-ES"/>
        </w:rPr>
        <w:t>Eliminar las materias impregnadas de acuerdo con la normativa vigente. Limpiar el material y la ropa después del trabajo.</w:t>
      </w:r>
    </w:p>
    <w:p w14:paraId="6BA67F74" w14:textId="77777777" w:rsidR="0011500D" w:rsidRPr="002A7872" w:rsidRDefault="0011500D" w:rsidP="002A4D9A">
      <w:pPr>
        <w:jc w:val="both"/>
        <w:rPr>
          <w:rFonts w:ascii="Arial" w:hAnsi="Arial" w:cs="Arial"/>
          <w:b/>
          <w:sz w:val="16"/>
          <w:lang w:val="es-ES"/>
        </w:rPr>
      </w:pPr>
    </w:p>
    <w:p w14:paraId="6D7481BE"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6.4</w:t>
      </w:r>
      <w:r>
        <w:rPr>
          <w:rFonts w:ascii="Arial Black" w:hAnsi="Arial Black"/>
          <w:b/>
          <w:sz w:val="16"/>
          <w:lang w:val="es-ES"/>
        </w:rPr>
        <w:tab/>
      </w:r>
      <w:r w:rsidRPr="002A7872">
        <w:rPr>
          <w:rFonts w:ascii="Arial Black" w:hAnsi="Arial Black"/>
          <w:b/>
          <w:sz w:val="16"/>
          <w:lang w:val="es-ES"/>
        </w:rPr>
        <w:t>Referencia a otras secciones</w:t>
      </w:r>
    </w:p>
    <w:p w14:paraId="29A258ED" w14:textId="77777777" w:rsidR="0011500D" w:rsidRDefault="0011500D" w:rsidP="002A4D9A">
      <w:pPr>
        <w:jc w:val="both"/>
        <w:rPr>
          <w:rFonts w:ascii="Arial" w:hAnsi="Arial" w:cs="Arial"/>
          <w:sz w:val="16"/>
          <w:lang w:val="es-ES"/>
        </w:rPr>
      </w:pPr>
    </w:p>
    <w:p w14:paraId="08B7AFA6" w14:textId="7E2A9377" w:rsidR="00727D0A" w:rsidRDefault="001F040D" w:rsidP="001F040D">
      <w:pPr>
        <w:jc w:val="both"/>
        <w:rPr>
          <w:rFonts w:ascii="Arial" w:hAnsi="Arial" w:cs="Arial"/>
          <w:sz w:val="16"/>
          <w:lang w:val="es-ES"/>
        </w:rPr>
      </w:pPr>
      <w:r>
        <w:rPr>
          <w:rFonts w:ascii="Arial" w:hAnsi="Arial" w:cs="Arial"/>
          <w:sz w:val="16"/>
          <w:lang w:val="es-ES"/>
        </w:rPr>
        <w:tab/>
      </w:r>
      <w:r w:rsidRPr="001F040D">
        <w:rPr>
          <w:rFonts w:ascii="Arial" w:hAnsi="Arial" w:cs="Arial"/>
          <w:sz w:val="16"/>
          <w:lang w:val="es-ES"/>
        </w:rPr>
        <w:t>Véase el apartado 13 en lo relativo a la eliminación de los residuos resultantes de la limpieza.</w:t>
      </w:r>
    </w:p>
    <w:p w14:paraId="5922D659" w14:textId="32BB2D51" w:rsidR="0011500D" w:rsidRPr="002A7872" w:rsidRDefault="00727D0A" w:rsidP="00727D0A">
      <w:pPr>
        <w:spacing w:after="160" w:line="259" w:lineRule="auto"/>
        <w:rPr>
          <w:rFonts w:ascii="Arial" w:hAnsi="Arial" w:cs="Arial"/>
          <w:sz w:val="16"/>
          <w:lang w:val="es-ES"/>
        </w:rPr>
      </w:pPr>
      <w:r>
        <w:rPr>
          <w:rFonts w:ascii="Arial" w:hAnsi="Arial" w:cs="Arial"/>
          <w:sz w:val="16"/>
          <w:lang w:val="es-E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14:paraId="34B8A389" w14:textId="77777777" w:rsidTr="002A4D9A">
        <w:trPr>
          <w:trHeight w:val="480"/>
        </w:trPr>
        <w:tc>
          <w:tcPr>
            <w:tcW w:w="10598" w:type="dxa"/>
            <w:shd w:val="clear" w:color="auto" w:fill="F2F2F2"/>
            <w:vAlign w:val="center"/>
          </w:tcPr>
          <w:p w14:paraId="2885EBED"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lastRenderedPageBreak/>
              <w:t>Sección</w:t>
            </w:r>
            <w:r w:rsidRPr="002A7872">
              <w:rPr>
                <w:rFonts w:ascii="Arial Black" w:hAnsi="Arial Black"/>
                <w:b/>
                <w:sz w:val="16"/>
                <w:lang w:val="es-ES"/>
              </w:rPr>
              <w:t xml:space="preserve"> </w:t>
            </w:r>
            <w:r>
              <w:rPr>
                <w:rFonts w:ascii="Arial Black" w:hAnsi="Arial Black"/>
                <w:b/>
                <w:sz w:val="16"/>
                <w:lang w:val="es-ES"/>
              </w:rPr>
              <w:t xml:space="preserve">7: </w:t>
            </w:r>
            <w:r w:rsidRPr="002A7872">
              <w:rPr>
                <w:rFonts w:ascii="Arial Black" w:hAnsi="Arial Black"/>
                <w:b/>
                <w:sz w:val="16"/>
                <w:lang w:val="es-ES"/>
              </w:rPr>
              <w:t>MANIPULACIÓN Y ALMACENAMIENTO</w:t>
            </w:r>
          </w:p>
        </w:tc>
      </w:tr>
    </w:tbl>
    <w:p w14:paraId="2A66A0B4" w14:textId="77777777" w:rsidR="0011500D" w:rsidRPr="002A7872" w:rsidRDefault="0011500D" w:rsidP="002A4D9A">
      <w:pPr>
        <w:jc w:val="both"/>
        <w:rPr>
          <w:rFonts w:ascii="Arial" w:hAnsi="Arial" w:cs="Arial"/>
          <w:sz w:val="16"/>
          <w:szCs w:val="16"/>
          <w:lang w:val="es-ES"/>
        </w:rPr>
      </w:pPr>
    </w:p>
    <w:p w14:paraId="3E2FDC61"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7.1</w:t>
      </w:r>
      <w:r>
        <w:rPr>
          <w:rFonts w:ascii="Arial Black" w:hAnsi="Arial Black"/>
          <w:b/>
          <w:sz w:val="16"/>
          <w:lang w:val="es-ES"/>
        </w:rPr>
        <w:tab/>
      </w:r>
      <w:r w:rsidRPr="002A7872">
        <w:rPr>
          <w:rFonts w:ascii="Arial Black" w:hAnsi="Arial Black"/>
          <w:b/>
          <w:sz w:val="16"/>
          <w:lang w:val="es-ES"/>
        </w:rPr>
        <w:t>Precauciones para una manipulación segura</w:t>
      </w:r>
    </w:p>
    <w:p w14:paraId="4D26378D" w14:textId="77777777" w:rsidR="0011500D" w:rsidRPr="002A7872" w:rsidRDefault="0011500D" w:rsidP="002A4D9A">
      <w:pPr>
        <w:jc w:val="both"/>
        <w:rPr>
          <w:rFonts w:ascii="Arial" w:hAnsi="Arial" w:cs="Arial"/>
          <w:sz w:val="16"/>
          <w:lang w:val="es-ES"/>
        </w:rPr>
      </w:pPr>
    </w:p>
    <w:p w14:paraId="0EB12BA6" w14:textId="77777777" w:rsidR="001F5EDF" w:rsidRDefault="001F5EDF" w:rsidP="002A4D9A">
      <w:pPr>
        <w:ind w:left="720"/>
        <w:jc w:val="both"/>
        <w:rPr>
          <w:rFonts w:ascii="Arial" w:hAnsi="Arial" w:cs="Arial"/>
          <w:sz w:val="16"/>
          <w:lang w:val="es-ES"/>
        </w:rPr>
      </w:pPr>
      <w:r w:rsidRPr="001F5EDF">
        <w:rPr>
          <w:rFonts w:ascii="Arial" w:hAnsi="Arial" w:cs="Arial"/>
          <w:sz w:val="16"/>
          <w:lang w:val="es-ES"/>
        </w:rPr>
        <w:t xml:space="preserve">Precauciones para una </w:t>
      </w:r>
    </w:p>
    <w:p w14:paraId="4E2DEC8C" w14:textId="62198054" w:rsidR="0011500D" w:rsidRPr="00050B08" w:rsidRDefault="001F5EDF" w:rsidP="00050B08">
      <w:pPr>
        <w:ind w:left="2880" w:hanging="2160"/>
        <w:jc w:val="both"/>
        <w:rPr>
          <w:rFonts w:ascii="Arial" w:hAnsi="Arial" w:cs="Arial"/>
          <w:sz w:val="16"/>
          <w:lang w:val="es-ES"/>
        </w:rPr>
      </w:pPr>
      <w:r w:rsidRPr="001F5EDF">
        <w:rPr>
          <w:rFonts w:ascii="Arial" w:hAnsi="Arial" w:cs="Arial"/>
          <w:sz w:val="16"/>
          <w:lang w:val="es-ES"/>
        </w:rPr>
        <w:t>manipulación segura</w:t>
      </w:r>
      <w:r>
        <w:rPr>
          <w:rFonts w:ascii="Arial" w:hAnsi="Arial" w:cs="Arial"/>
          <w:sz w:val="16"/>
          <w:lang w:val="es-ES"/>
        </w:rPr>
        <w:tab/>
      </w:r>
      <w:r w:rsidR="00050B08" w:rsidRPr="00050B08">
        <w:rPr>
          <w:rFonts w:ascii="Arial" w:hAnsi="Arial" w:cs="Arial"/>
          <w:sz w:val="16"/>
          <w:lang w:val="es-ES"/>
        </w:rPr>
        <w:t>El puesto de trabajo ha de estar bien ventilado. Evitar la formación de polvo. No arrojar los residuos en la pila. Evitar el contacto con los ojos y la piel. Llevar un equipo de protección individual</w:t>
      </w:r>
    </w:p>
    <w:p w14:paraId="2CFB334F" w14:textId="77777777" w:rsidR="001F5EDF" w:rsidRDefault="001F5EDF" w:rsidP="002A4D9A">
      <w:pPr>
        <w:ind w:left="720"/>
        <w:jc w:val="both"/>
        <w:rPr>
          <w:rFonts w:ascii="Arial" w:hAnsi="Arial" w:cs="Arial"/>
          <w:sz w:val="16"/>
          <w:lang w:val="es-ES"/>
        </w:rPr>
      </w:pPr>
    </w:p>
    <w:p w14:paraId="6EC84A10" w14:textId="7985A268" w:rsidR="001F5EDF" w:rsidRPr="002A7872" w:rsidRDefault="001F5EDF" w:rsidP="001F5EDF">
      <w:pPr>
        <w:ind w:left="2880" w:hanging="2160"/>
        <w:jc w:val="both"/>
        <w:rPr>
          <w:rFonts w:ascii="Arial" w:hAnsi="Arial" w:cs="Arial"/>
          <w:sz w:val="16"/>
          <w:lang w:val="es-ES"/>
        </w:rPr>
      </w:pPr>
      <w:r w:rsidRPr="001F5EDF">
        <w:rPr>
          <w:rFonts w:ascii="Arial" w:hAnsi="Arial" w:cs="Arial"/>
          <w:sz w:val="16"/>
          <w:lang w:val="es-ES"/>
        </w:rPr>
        <w:t>Medidas de higiene</w:t>
      </w:r>
      <w:r>
        <w:rPr>
          <w:rFonts w:ascii="Arial" w:hAnsi="Arial" w:cs="Arial"/>
          <w:sz w:val="16"/>
          <w:lang w:val="es-ES"/>
        </w:rPr>
        <w:tab/>
      </w:r>
      <w:r w:rsidRPr="001F5EDF">
        <w:rPr>
          <w:rFonts w:ascii="Arial" w:hAnsi="Arial" w:cs="Arial"/>
          <w:sz w:val="16"/>
          <w:lang w:val="es-ES"/>
        </w:rPr>
        <w:t xml:space="preserve">Manipular de acuerdo con las buenas prácticas de higiene industrial y de seguridad. Quitar las prendas contaminadas. Limpiar el material y la ropa después del trabajo. No comer, beber ni fumar durante su utilización. Lavarse las manos después de cualquier manipulación. Contacto con la </w:t>
      </w:r>
      <w:r w:rsidR="00291356" w:rsidRPr="001F5EDF">
        <w:rPr>
          <w:rFonts w:ascii="Arial" w:hAnsi="Arial" w:cs="Arial"/>
          <w:sz w:val="16"/>
          <w:lang w:val="es-ES"/>
        </w:rPr>
        <w:t>piel:</w:t>
      </w:r>
      <w:r w:rsidRPr="001F5EDF">
        <w:rPr>
          <w:rFonts w:ascii="Arial" w:hAnsi="Arial" w:cs="Arial"/>
          <w:sz w:val="16"/>
          <w:lang w:val="es-ES"/>
        </w:rPr>
        <w:t xml:space="preserve"> Consultar </w:t>
      </w:r>
      <w:proofErr w:type="spellStart"/>
      <w:r w:rsidRPr="001F5EDF">
        <w:rPr>
          <w:rFonts w:ascii="Arial" w:hAnsi="Arial" w:cs="Arial"/>
          <w:sz w:val="16"/>
          <w:lang w:val="es-ES"/>
        </w:rPr>
        <w:t>seccion</w:t>
      </w:r>
      <w:proofErr w:type="spellEnd"/>
      <w:r w:rsidRPr="001F5EDF">
        <w:rPr>
          <w:rFonts w:ascii="Arial" w:hAnsi="Arial" w:cs="Arial"/>
          <w:sz w:val="16"/>
          <w:lang w:val="es-ES"/>
        </w:rPr>
        <w:t xml:space="preserve"> 4.1.</w:t>
      </w:r>
    </w:p>
    <w:p w14:paraId="52D885E8" w14:textId="77777777" w:rsidR="0011500D" w:rsidRPr="002A7872" w:rsidRDefault="0011500D" w:rsidP="002A4D9A">
      <w:pPr>
        <w:jc w:val="both"/>
        <w:rPr>
          <w:rFonts w:ascii="Arial" w:hAnsi="Arial" w:cs="Arial"/>
          <w:sz w:val="16"/>
          <w:lang w:val="es-ES"/>
        </w:rPr>
      </w:pPr>
    </w:p>
    <w:p w14:paraId="57960752"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7.2</w:t>
      </w:r>
      <w:r>
        <w:rPr>
          <w:rFonts w:ascii="Arial Black" w:hAnsi="Arial Black"/>
          <w:b/>
          <w:sz w:val="16"/>
          <w:lang w:val="es-ES"/>
        </w:rPr>
        <w:tab/>
      </w:r>
      <w:r w:rsidRPr="002A7872">
        <w:rPr>
          <w:rFonts w:ascii="Arial Black" w:hAnsi="Arial Black"/>
          <w:b/>
          <w:sz w:val="16"/>
          <w:lang w:val="es-ES"/>
        </w:rPr>
        <w:t>Condiciones de almacenamiento seguro, incluidas posibles incompatibilidades</w:t>
      </w:r>
    </w:p>
    <w:p w14:paraId="31A3C02A" w14:textId="77777777" w:rsidR="0011500D" w:rsidRPr="002A7872" w:rsidRDefault="0011500D" w:rsidP="002A4D9A">
      <w:pPr>
        <w:jc w:val="both"/>
        <w:rPr>
          <w:rFonts w:ascii="Arial" w:hAnsi="Arial" w:cs="Arial"/>
          <w:sz w:val="16"/>
          <w:lang w:val="es-ES"/>
        </w:rPr>
      </w:pPr>
    </w:p>
    <w:p w14:paraId="69D1895A" w14:textId="51999C01" w:rsidR="00050B08" w:rsidRPr="00050B08" w:rsidRDefault="00050B08" w:rsidP="002A4D9A">
      <w:pPr>
        <w:ind w:left="720"/>
        <w:jc w:val="both"/>
        <w:rPr>
          <w:rFonts w:ascii="Arial" w:hAnsi="Arial" w:cs="Arial"/>
          <w:sz w:val="16"/>
          <w:lang w:val="es-ES"/>
        </w:rPr>
      </w:pPr>
      <w:r w:rsidRPr="00050B08">
        <w:rPr>
          <w:rFonts w:ascii="Arial" w:hAnsi="Arial" w:cs="Arial"/>
          <w:sz w:val="16"/>
          <w:lang w:val="es-ES"/>
        </w:rPr>
        <w:t xml:space="preserve">Medidas </w:t>
      </w:r>
      <w:proofErr w:type="gramStart"/>
      <w:r w:rsidRPr="00050B08">
        <w:rPr>
          <w:rFonts w:ascii="Arial" w:hAnsi="Arial" w:cs="Arial"/>
          <w:sz w:val="16"/>
          <w:lang w:val="es-ES"/>
        </w:rPr>
        <w:t>técnicas :</w:t>
      </w:r>
      <w:proofErr w:type="gramEnd"/>
      <w:r w:rsidRPr="00050B08">
        <w:rPr>
          <w:rFonts w:ascii="Arial" w:hAnsi="Arial" w:cs="Arial"/>
          <w:sz w:val="16"/>
          <w:lang w:val="es-ES"/>
        </w:rPr>
        <w:t xml:space="preserve"> </w:t>
      </w:r>
      <w:r>
        <w:rPr>
          <w:rFonts w:ascii="Arial" w:hAnsi="Arial" w:cs="Arial"/>
          <w:sz w:val="16"/>
          <w:lang w:val="es-ES"/>
        </w:rPr>
        <w:tab/>
      </w:r>
      <w:r>
        <w:rPr>
          <w:rFonts w:ascii="Arial" w:hAnsi="Arial" w:cs="Arial"/>
          <w:sz w:val="16"/>
          <w:lang w:val="es-ES"/>
        </w:rPr>
        <w:tab/>
      </w:r>
      <w:r w:rsidRPr="00050B08">
        <w:rPr>
          <w:rFonts w:ascii="Arial" w:hAnsi="Arial" w:cs="Arial"/>
          <w:sz w:val="16"/>
          <w:lang w:val="es-ES"/>
        </w:rPr>
        <w:t>Consérvese en lugar fresco, bien ventilado y lejos del calor</w:t>
      </w:r>
    </w:p>
    <w:p w14:paraId="4755E1AF" w14:textId="77777777" w:rsidR="00050B08" w:rsidRDefault="00050B08" w:rsidP="002A4D9A">
      <w:pPr>
        <w:ind w:left="720"/>
        <w:jc w:val="both"/>
        <w:rPr>
          <w:rFonts w:ascii="Arial" w:hAnsi="Arial" w:cs="Arial"/>
          <w:sz w:val="16"/>
          <w:lang w:val="es-ES"/>
        </w:rPr>
      </w:pPr>
    </w:p>
    <w:p w14:paraId="31CA3878" w14:textId="1160BD96" w:rsidR="001F5EDF" w:rsidRDefault="001F5EDF" w:rsidP="002A4D9A">
      <w:pPr>
        <w:ind w:left="720"/>
        <w:jc w:val="both"/>
        <w:rPr>
          <w:rFonts w:ascii="Arial" w:hAnsi="Arial" w:cs="Arial"/>
          <w:sz w:val="16"/>
          <w:lang w:val="es-ES"/>
        </w:rPr>
      </w:pPr>
      <w:r w:rsidRPr="001F5EDF">
        <w:rPr>
          <w:rFonts w:ascii="Arial" w:hAnsi="Arial" w:cs="Arial"/>
          <w:sz w:val="16"/>
          <w:lang w:val="es-ES"/>
        </w:rPr>
        <w:t xml:space="preserve">Condiciones de </w:t>
      </w:r>
    </w:p>
    <w:p w14:paraId="720FC9E5" w14:textId="76F25D8B" w:rsidR="0011500D" w:rsidRDefault="001F5EDF" w:rsidP="002A4D9A">
      <w:pPr>
        <w:ind w:left="720"/>
        <w:jc w:val="both"/>
        <w:rPr>
          <w:rFonts w:ascii="Arial" w:hAnsi="Arial" w:cs="Arial"/>
          <w:sz w:val="16"/>
          <w:lang w:val="es-ES"/>
        </w:rPr>
      </w:pPr>
      <w:r>
        <w:rPr>
          <w:rFonts w:ascii="Arial" w:hAnsi="Arial" w:cs="Arial"/>
          <w:sz w:val="16"/>
          <w:lang w:val="es-ES"/>
        </w:rPr>
        <w:t>a</w:t>
      </w:r>
      <w:r w:rsidRPr="001F5EDF">
        <w:rPr>
          <w:rFonts w:ascii="Arial" w:hAnsi="Arial" w:cs="Arial"/>
          <w:sz w:val="16"/>
          <w:lang w:val="es-ES"/>
        </w:rPr>
        <w:t>lmacenamiento</w:t>
      </w:r>
      <w:r>
        <w:rPr>
          <w:rFonts w:ascii="Arial" w:hAnsi="Arial" w:cs="Arial"/>
          <w:sz w:val="16"/>
          <w:lang w:val="es-ES"/>
        </w:rPr>
        <w:tab/>
      </w:r>
      <w:r>
        <w:rPr>
          <w:rFonts w:ascii="Arial" w:hAnsi="Arial" w:cs="Arial"/>
          <w:sz w:val="16"/>
          <w:lang w:val="es-ES"/>
        </w:rPr>
        <w:tab/>
      </w:r>
      <w:r w:rsidRPr="001F5EDF">
        <w:rPr>
          <w:rFonts w:ascii="Arial" w:hAnsi="Arial" w:cs="Arial"/>
          <w:sz w:val="16"/>
          <w:lang w:val="es-ES"/>
        </w:rPr>
        <w:t>Mantener el recipiente herméticamente cerrado. Almacenar a temperatura ambiente.</w:t>
      </w:r>
    </w:p>
    <w:p w14:paraId="2E00DA43" w14:textId="77777777" w:rsidR="001F5EDF" w:rsidRDefault="001F5EDF" w:rsidP="002A4D9A">
      <w:pPr>
        <w:ind w:left="720"/>
        <w:jc w:val="both"/>
        <w:rPr>
          <w:rFonts w:ascii="Arial" w:hAnsi="Arial" w:cs="Arial"/>
          <w:sz w:val="16"/>
          <w:lang w:val="es-ES"/>
        </w:rPr>
      </w:pPr>
    </w:p>
    <w:p w14:paraId="3E8ECC3C" w14:textId="111C2AB5" w:rsidR="001F5EDF" w:rsidRDefault="001F5EDF" w:rsidP="002A4D9A">
      <w:pPr>
        <w:ind w:left="720"/>
        <w:jc w:val="both"/>
        <w:rPr>
          <w:rFonts w:ascii="Arial" w:hAnsi="Arial" w:cs="Arial"/>
          <w:sz w:val="16"/>
          <w:lang w:val="es-ES"/>
        </w:rPr>
      </w:pPr>
      <w:r w:rsidRPr="001F5EDF">
        <w:rPr>
          <w:rFonts w:ascii="Arial" w:hAnsi="Arial" w:cs="Arial"/>
          <w:sz w:val="16"/>
          <w:lang w:val="es-ES"/>
        </w:rPr>
        <w:t>Calor y fuentes de ignición</w:t>
      </w:r>
      <w:r>
        <w:rPr>
          <w:rFonts w:ascii="Arial" w:hAnsi="Arial" w:cs="Arial"/>
          <w:sz w:val="16"/>
          <w:lang w:val="es-ES"/>
        </w:rPr>
        <w:tab/>
      </w:r>
      <w:r w:rsidRPr="001F5EDF">
        <w:rPr>
          <w:rFonts w:ascii="Arial" w:hAnsi="Arial" w:cs="Arial"/>
          <w:sz w:val="16"/>
          <w:lang w:val="es-ES"/>
        </w:rPr>
        <w:t>Proteger del calor y de la luz solar. Mantener lejos de cualquier fuente de ignición.</w:t>
      </w:r>
    </w:p>
    <w:p w14:paraId="726005B5" w14:textId="77777777" w:rsidR="001F5EDF" w:rsidRDefault="001F5EDF" w:rsidP="002A4D9A">
      <w:pPr>
        <w:ind w:left="720"/>
        <w:jc w:val="both"/>
        <w:rPr>
          <w:rFonts w:ascii="Arial" w:hAnsi="Arial" w:cs="Arial"/>
          <w:sz w:val="16"/>
          <w:lang w:val="es-ES"/>
        </w:rPr>
      </w:pPr>
    </w:p>
    <w:p w14:paraId="62610C43" w14:textId="77777777" w:rsidR="001F5EDF" w:rsidRDefault="001F5EDF" w:rsidP="002A4D9A">
      <w:pPr>
        <w:ind w:left="720"/>
        <w:jc w:val="both"/>
        <w:rPr>
          <w:rFonts w:ascii="Arial" w:hAnsi="Arial" w:cs="Arial"/>
          <w:sz w:val="16"/>
          <w:lang w:val="es-ES"/>
        </w:rPr>
      </w:pPr>
      <w:r w:rsidRPr="001F5EDF">
        <w:rPr>
          <w:rFonts w:ascii="Arial" w:hAnsi="Arial" w:cs="Arial"/>
          <w:sz w:val="16"/>
          <w:lang w:val="es-ES"/>
        </w:rPr>
        <w:t xml:space="preserve">Normativa particular en </w:t>
      </w:r>
    </w:p>
    <w:p w14:paraId="58753CF6" w14:textId="24B085AE" w:rsidR="001F5EDF" w:rsidRPr="001F5EDF" w:rsidRDefault="001F5EDF" w:rsidP="001F5EDF">
      <w:pPr>
        <w:pStyle w:val="Default"/>
        <w:ind w:firstLine="720"/>
        <w:jc w:val="both"/>
        <w:rPr>
          <w:rFonts w:eastAsiaTheme="minorHAnsi"/>
          <w:sz w:val="16"/>
          <w:szCs w:val="16"/>
          <w:lang w:val="es-ES" w:eastAsia="en-US"/>
        </w:rPr>
      </w:pPr>
      <w:r w:rsidRPr="001F5EDF">
        <w:rPr>
          <w:sz w:val="16"/>
          <w:lang w:val="es-ES"/>
        </w:rPr>
        <w:t>cuanto al envase</w:t>
      </w:r>
      <w:r>
        <w:rPr>
          <w:sz w:val="16"/>
          <w:lang w:val="es-ES"/>
        </w:rPr>
        <w:tab/>
      </w:r>
      <w:r>
        <w:rPr>
          <w:sz w:val="16"/>
          <w:lang w:val="es-ES"/>
        </w:rPr>
        <w:tab/>
      </w:r>
      <w:r w:rsidRPr="001F5EDF">
        <w:rPr>
          <w:rFonts w:eastAsiaTheme="minorHAnsi"/>
          <w:sz w:val="16"/>
          <w:szCs w:val="16"/>
          <w:lang w:val="es-ES" w:eastAsia="en-US"/>
        </w:rPr>
        <w:t xml:space="preserve">Conservar únicamente en el recipiente original. </w:t>
      </w:r>
    </w:p>
    <w:p w14:paraId="55A27042" w14:textId="74961AE5" w:rsidR="001F5EDF" w:rsidRPr="002A7872" w:rsidRDefault="001F5EDF" w:rsidP="002A4D9A">
      <w:pPr>
        <w:ind w:left="720"/>
        <w:jc w:val="both"/>
        <w:rPr>
          <w:rFonts w:ascii="Arial" w:hAnsi="Arial" w:cs="Arial"/>
          <w:sz w:val="16"/>
          <w:lang w:val="es-ES"/>
        </w:rPr>
      </w:pPr>
    </w:p>
    <w:p w14:paraId="62C150B3" w14:textId="77777777" w:rsidR="0011500D" w:rsidRPr="002A7872" w:rsidRDefault="0011500D" w:rsidP="002A4D9A">
      <w:pPr>
        <w:jc w:val="both"/>
        <w:rPr>
          <w:rFonts w:ascii="Arial" w:hAnsi="Arial" w:cs="Arial"/>
          <w:sz w:val="16"/>
          <w:lang w:val="es-ES"/>
        </w:rPr>
      </w:pPr>
    </w:p>
    <w:p w14:paraId="2D41BC45"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7.3</w:t>
      </w:r>
      <w:r>
        <w:rPr>
          <w:rFonts w:ascii="Arial Black" w:hAnsi="Arial Black"/>
          <w:b/>
          <w:sz w:val="16"/>
          <w:lang w:val="es-ES"/>
        </w:rPr>
        <w:tab/>
      </w:r>
      <w:r w:rsidRPr="002A7872">
        <w:rPr>
          <w:rFonts w:ascii="Arial Black" w:hAnsi="Arial Black"/>
          <w:b/>
          <w:sz w:val="16"/>
          <w:lang w:val="es-ES"/>
        </w:rPr>
        <w:t>Usos específicos finales</w:t>
      </w:r>
    </w:p>
    <w:p w14:paraId="4DE0635B" w14:textId="77777777" w:rsidR="0011500D" w:rsidRPr="002A7872" w:rsidRDefault="0011500D" w:rsidP="002A4D9A">
      <w:pPr>
        <w:jc w:val="both"/>
        <w:rPr>
          <w:rFonts w:ascii="Arial" w:hAnsi="Arial" w:cs="Arial"/>
          <w:sz w:val="16"/>
          <w:szCs w:val="16"/>
          <w:lang w:val="es-ES"/>
        </w:rPr>
      </w:pPr>
    </w:p>
    <w:p w14:paraId="2BB616FD" w14:textId="163689A4" w:rsidR="0011500D" w:rsidRDefault="00727D0A" w:rsidP="00727D0A">
      <w:pPr>
        <w:ind w:firstLine="720"/>
        <w:jc w:val="both"/>
        <w:rPr>
          <w:rFonts w:ascii="Arial" w:hAnsi="Arial" w:cs="Arial"/>
          <w:sz w:val="16"/>
          <w:szCs w:val="16"/>
          <w:lang w:val="es-ES"/>
        </w:rPr>
      </w:pPr>
      <w:r w:rsidRPr="00727D0A">
        <w:rPr>
          <w:rFonts w:ascii="Arial" w:hAnsi="Arial" w:cs="Arial"/>
          <w:sz w:val="16"/>
          <w:szCs w:val="16"/>
          <w:lang w:val="es-ES"/>
        </w:rPr>
        <w:t>Para más información, consultar el apartado 1. Insecticida. Reservado exclusivamente a usuarios profesionales.</w:t>
      </w:r>
    </w:p>
    <w:p w14:paraId="6B7362BF" w14:textId="77777777" w:rsidR="00727D0A" w:rsidRPr="002A7872" w:rsidRDefault="00727D0A" w:rsidP="002A4D9A">
      <w:pPr>
        <w:jc w:val="both"/>
        <w:rPr>
          <w:rFonts w:ascii="Arial" w:hAnsi="Arial" w:cs="Arial"/>
          <w:sz w:val="16"/>
          <w:szCs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rsidRPr="004837F9" w14:paraId="2F62D8B1" w14:textId="77777777" w:rsidTr="002A4D9A">
        <w:trPr>
          <w:trHeight w:val="480"/>
        </w:trPr>
        <w:tc>
          <w:tcPr>
            <w:tcW w:w="10598" w:type="dxa"/>
            <w:shd w:val="clear" w:color="auto" w:fill="F2F2F2"/>
            <w:vAlign w:val="center"/>
          </w:tcPr>
          <w:p w14:paraId="039CBF48"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Pr>
                <w:rFonts w:ascii="Arial Black" w:hAnsi="Arial Black"/>
                <w:b/>
                <w:sz w:val="16"/>
                <w:lang w:val="es-ES"/>
              </w:rPr>
              <w:t xml:space="preserve"> 8: </w:t>
            </w:r>
            <w:r w:rsidRPr="002A7872">
              <w:rPr>
                <w:rFonts w:ascii="Arial Black" w:hAnsi="Arial Black"/>
                <w:b/>
                <w:sz w:val="16"/>
                <w:lang w:val="es-ES"/>
              </w:rPr>
              <w:t>CONTROLES DE EXPOSICIÓN/PROTECCIÓN INDIVIDUAL</w:t>
            </w:r>
          </w:p>
        </w:tc>
      </w:tr>
    </w:tbl>
    <w:p w14:paraId="7E1FC63A" w14:textId="77777777" w:rsidR="0011500D" w:rsidRDefault="0011500D" w:rsidP="002A4D9A">
      <w:pPr>
        <w:jc w:val="both"/>
        <w:rPr>
          <w:rFonts w:ascii="Arial" w:hAnsi="Arial" w:cs="Arial"/>
          <w:sz w:val="16"/>
          <w:szCs w:val="16"/>
          <w:lang w:val="es-ES"/>
        </w:rPr>
      </w:pPr>
    </w:p>
    <w:p w14:paraId="2404ADA9" w14:textId="1A8FB62C" w:rsidR="0011500D" w:rsidRPr="002A7872" w:rsidRDefault="00F44FBF" w:rsidP="002A4D9A">
      <w:pPr>
        <w:jc w:val="both"/>
        <w:rPr>
          <w:rFonts w:ascii="Arial Black" w:hAnsi="Arial Black"/>
          <w:b/>
          <w:sz w:val="16"/>
          <w:lang w:val="es-ES"/>
        </w:rPr>
      </w:pPr>
      <w:r>
        <w:rPr>
          <w:rFonts w:ascii="Arial Black" w:hAnsi="Arial Black"/>
          <w:b/>
          <w:sz w:val="16"/>
          <w:lang w:val="es-ES"/>
        </w:rPr>
        <w:t>8.</w:t>
      </w:r>
      <w:r w:rsidR="00907DCA">
        <w:rPr>
          <w:rFonts w:ascii="Arial Black" w:hAnsi="Arial Black"/>
          <w:b/>
          <w:sz w:val="16"/>
          <w:lang w:val="es-ES"/>
        </w:rPr>
        <w:t>1</w:t>
      </w:r>
      <w:r>
        <w:rPr>
          <w:rFonts w:ascii="Arial Black" w:hAnsi="Arial Black"/>
          <w:b/>
          <w:sz w:val="16"/>
          <w:lang w:val="es-ES"/>
        </w:rPr>
        <w:tab/>
      </w:r>
      <w:r w:rsidRPr="002A7872">
        <w:rPr>
          <w:rFonts w:ascii="Arial Black" w:hAnsi="Arial Black"/>
          <w:b/>
          <w:sz w:val="16"/>
          <w:lang w:val="es-ES"/>
        </w:rPr>
        <w:t>Parámetros de control</w:t>
      </w:r>
    </w:p>
    <w:p w14:paraId="6286F958" w14:textId="77777777" w:rsidR="0011500D" w:rsidRDefault="0011500D" w:rsidP="002A4D9A">
      <w:pPr>
        <w:jc w:val="both"/>
        <w:rPr>
          <w:rFonts w:ascii="Arial" w:hAnsi="Arial" w:cs="Arial"/>
          <w:sz w:val="16"/>
          <w:lang w:val="es-ES"/>
        </w:rPr>
      </w:pPr>
    </w:p>
    <w:p w14:paraId="3F3D4605" w14:textId="19E5287C" w:rsidR="00F83732" w:rsidRPr="002A7872" w:rsidRDefault="00F83732" w:rsidP="002A4D9A">
      <w:pPr>
        <w:jc w:val="both"/>
        <w:rPr>
          <w:rFonts w:ascii="Arial" w:hAnsi="Arial" w:cs="Arial"/>
          <w:sz w:val="16"/>
          <w:lang w:val="es-ES"/>
        </w:rPr>
      </w:pPr>
    </w:p>
    <w:tbl>
      <w:tblPr>
        <w:tblStyle w:val="TableGrid"/>
        <w:tblW w:w="0" w:type="auto"/>
        <w:tblInd w:w="704" w:type="dxa"/>
        <w:tblLook w:val="04A0" w:firstRow="1" w:lastRow="0" w:firstColumn="1" w:lastColumn="0" w:noHBand="0" w:noVBand="1"/>
      </w:tblPr>
      <w:tblGrid>
        <w:gridCol w:w="3804"/>
        <w:gridCol w:w="4508"/>
      </w:tblGrid>
      <w:tr w:rsidR="00F83732" w:rsidRPr="00532B09" w14:paraId="7FAD6F26" w14:textId="48019C4F" w:rsidTr="00F83732">
        <w:tc>
          <w:tcPr>
            <w:tcW w:w="8312" w:type="dxa"/>
            <w:gridSpan w:val="2"/>
          </w:tcPr>
          <w:p w14:paraId="42C0F616" w14:textId="2991589F" w:rsidR="00F83732" w:rsidRPr="00F83732" w:rsidRDefault="00F83732" w:rsidP="002A4D9A">
            <w:pPr>
              <w:jc w:val="both"/>
              <w:rPr>
                <w:rFonts w:ascii="Arial" w:hAnsi="Arial" w:cs="Arial"/>
                <w:b/>
                <w:bCs/>
                <w:sz w:val="16"/>
                <w:lang w:val="es-ES"/>
              </w:rPr>
            </w:pPr>
            <w:r w:rsidRPr="00F83732">
              <w:rPr>
                <w:rFonts w:ascii="Arial" w:hAnsi="Arial" w:cs="Arial"/>
                <w:b/>
                <w:bCs/>
                <w:sz w:val="16"/>
                <w:lang w:val="es-ES"/>
              </w:rPr>
              <w:t>Tolueno (108-88-3)</w:t>
            </w:r>
          </w:p>
        </w:tc>
      </w:tr>
      <w:tr w:rsidR="00F83732" w:rsidRPr="004837F9" w14:paraId="79DD7E89" w14:textId="248CEE78" w:rsidTr="00F83732">
        <w:tc>
          <w:tcPr>
            <w:tcW w:w="8312" w:type="dxa"/>
            <w:gridSpan w:val="2"/>
          </w:tcPr>
          <w:p w14:paraId="50662670" w14:textId="3C2CFA59" w:rsidR="00F83732" w:rsidRPr="00F83732" w:rsidRDefault="00F83732" w:rsidP="002A4D9A">
            <w:pPr>
              <w:jc w:val="both"/>
              <w:rPr>
                <w:rFonts w:ascii="Arial" w:hAnsi="Arial" w:cs="Arial"/>
                <w:b/>
                <w:bCs/>
                <w:sz w:val="16"/>
                <w:lang w:val="es-ES"/>
              </w:rPr>
            </w:pPr>
            <w:r w:rsidRPr="00F83732">
              <w:rPr>
                <w:rFonts w:ascii="Arial" w:hAnsi="Arial" w:cs="Arial"/>
                <w:b/>
                <w:bCs/>
                <w:sz w:val="16"/>
                <w:lang w:val="es-ES"/>
              </w:rPr>
              <w:t>UE - Valor límite de exposición profesional indicativo (IOEL)</w:t>
            </w:r>
          </w:p>
        </w:tc>
      </w:tr>
      <w:tr w:rsidR="00F83732" w:rsidRPr="00532B09" w14:paraId="33705C07" w14:textId="7C7942CC" w:rsidTr="00F83732">
        <w:tc>
          <w:tcPr>
            <w:tcW w:w="3804" w:type="dxa"/>
          </w:tcPr>
          <w:p w14:paraId="414C4488" w14:textId="555AC063" w:rsidR="00F83732" w:rsidRPr="00F83732" w:rsidRDefault="00F83732" w:rsidP="00F83732">
            <w:pPr>
              <w:jc w:val="both"/>
              <w:rPr>
                <w:rFonts w:ascii="Arial" w:hAnsi="Arial" w:cs="Arial"/>
                <w:b/>
                <w:bCs/>
                <w:sz w:val="16"/>
                <w:lang w:val="es-ES"/>
              </w:rPr>
            </w:pPr>
            <w:r w:rsidRPr="00E078B3">
              <w:rPr>
                <w:rFonts w:ascii="Arial" w:hAnsi="Arial" w:cs="Arial"/>
                <w:b/>
                <w:bCs/>
                <w:sz w:val="16"/>
                <w:szCs w:val="16"/>
                <w:lang w:val="es-ES"/>
              </w:rPr>
              <w:t xml:space="preserve">Nombre local </w:t>
            </w:r>
          </w:p>
        </w:tc>
        <w:tc>
          <w:tcPr>
            <w:tcW w:w="4508" w:type="dxa"/>
          </w:tcPr>
          <w:p w14:paraId="25EDEB80" w14:textId="58317599" w:rsidR="00F83732" w:rsidRPr="00F83732" w:rsidRDefault="00F83732" w:rsidP="00F83732">
            <w:pPr>
              <w:jc w:val="both"/>
              <w:rPr>
                <w:rFonts w:ascii="Arial" w:hAnsi="Arial" w:cs="Arial"/>
                <w:sz w:val="16"/>
                <w:lang w:val="es-ES"/>
              </w:rPr>
            </w:pPr>
            <w:r w:rsidRPr="00E078B3">
              <w:rPr>
                <w:rFonts w:ascii="Arial" w:hAnsi="Arial" w:cs="Arial"/>
                <w:sz w:val="16"/>
                <w:szCs w:val="16"/>
                <w:lang w:val="es-ES"/>
              </w:rPr>
              <w:t xml:space="preserve">Tolueno </w:t>
            </w:r>
          </w:p>
        </w:tc>
      </w:tr>
      <w:tr w:rsidR="00F83732" w:rsidRPr="00532B09" w14:paraId="76CCE9D4" w14:textId="1D97C6F4" w:rsidTr="00F83732">
        <w:tc>
          <w:tcPr>
            <w:tcW w:w="3804" w:type="dxa"/>
          </w:tcPr>
          <w:p w14:paraId="788739CD" w14:textId="71791FF1" w:rsidR="00F83732" w:rsidRPr="00F83732" w:rsidRDefault="00F83732" w:rsidP="00F83732">
            <w:pPr>
              <w:jc w:val="both"/>
              <w:rPr>
                <w:rFonts w:ascii="Arial" w:hAnsi="Arial" w:cs="Arial"/>
                <w:b/>
                <w:bCs/>
                <w:sz w:val="16"/>
                <w:lang w:val="es-ES"/>
              </w:rPr>
            </w:pPr>
            <w:r w:rsidRPr="00E078B3">
              <w:rPr>
                <w:rFonts w:ascii="Arial" w:hAnsi="Arial" w:cs="Arial"/>
                <w:b/>
                <w:bCs/>
                <w:sz w:val="16"/>
                <w:szCs w:val="16"/>
                <w:lang w:val="es-ES"/>
              </w:rPr>
              <w:t xml:space="preserve">IOEL TWA </w:t>
            </w:r>
          </w:p>
        </w:tc>
        <w:tc>
          <w:tcPr>
            <w:tcW w:w="4508" w:type="dxa"/>
          </w:tcPr>
          <w:p w14:paraId="76C175B0" w14:textId="6C23343C" w:rsidR="00F83732" w:rsidRPr="00F83732" w:rsidRDefault="00F83732" w:rsidP="00F83732">
            <w:pPr>
              <w:jc w:val="both"/>
              <w:rPr>
                <w:rFonts w:ascii="Arial" w:hAnsi="Arial" w:cs="Arial"/>
                <w:sz w:val="16"/>
                <w:lang w:val="es-ES"/>
              </w:rPr>
            </w:pPr>
            <w:r w:rsidRPr="00E078B3">
              <w:rPr>
                <w:rFonts w:ascii="Arial" w:hAnsi="Arial" w:cs="Arial"/>
                <w:sz w:val="16"/>
                <w:szCs w:val="16"/>
                <w:lang w:val="es-ES"/>
              </w:rPr>
              <w:t xml:space="preserve">192 mg/m³ </w:t>
            </w:r>
          </w:p>
        </w:tc>
      </w:tr>
      <w:tr w:rsidR="00F83732" w:rsidRPr="00532B09" w14:paraId="659B6295" w14:textId="5DFD8484" w:rsidTr="00F83732">
        <w:tc>
          <w:tcPr>
            <w:tcW w:w="3804" w:type="dxa"/>
          </w:tcPr>
          <w:p w14:paraId="2E3364D3" w14:textId="50A96C16" w:rsidR="00F83732" w:rsidRPr="00F83732" w:rsidRDefault="00F83732" w:rsidP="00F83732">
            <w:pPr>
              <w:jc w:val="both"/>
              <w:rPr>
                <w:rFonts w:ascii="Arial" w:hAnsi="Arial" w:cs="Arial"/>
                <w:b/>
                <w:bCs/>
                <w:sz w:val="16"/>
                <w:lang w:val="es-ES"/>
              </w:rPr>
            </w:pPr>
            <w:r w:rsidRPr="00E078B3">
              <w:rPr>
                <w:rFonts w:ascii="Arial" w:hAnsi="Arial" w:cs="Arial"/>
                <w:b/>
                <w:bCs/>
                <w:sz w:val="16"/>
                <w:szCs w:val="16"/>
                <w:lang w:val="es-ES"/>
              </w:rPr>
              <w:t xml:space="preserve">IOEL TWA [ppm] </w:t>
            </w:r>
          </w:p>
        </w:tc>
        <w:tc>
          <w:tcPr>
            <w:tcW w:w="4508" w:type="dxa"/>
          </w:tcPr>
          <w:p w14:paraId="04AFC168" w14:textId="530ABCE5" w:rsidR="00F83732" w:rsidRPr="00F83732" w:rsidRDefault="00F83732" w:rsidP="00F83732">
            <w:pPr>
              <w:jc w:val="both"/>
              <w:rPr>
                <w:rFonts w:ascii="Arial" w:hAnsi="Arial" w:cs="Arial"/>
                <w:sz w:val="16"/>
                <w:lang w:val="es-ES"/>
              </w:rPr>
            </w:pPr>
            <w:r w:rsidRPr="00E078B3">
              <w:rPr>
                <w:rFonts w:ascii="Arial" w:hAnsi="Arial" w:cs="Arial"/>
                <w:sz w:val="16"/>
                <w:szCs w:val="16"/>
                <w:lang w:val="es-ES"/>
              </w:rPr>
              <w:t xml:space="preserve">50 ppm </w:t>
            </w:r>
          </w:p>
        </w:tc>
      </w:tr>
      <w:tr w:rsidR="00F83732" w:rsidRPr="00532B09" w14:paraId="78E470F3" w14:textId="5BC412A5" w:rsidTr="00F83732">
        <w:tc>
          <w:tcPr>
            <w:tcW w:w="3804" w:type="dxa"/>
          </w:tcPr>
          <w:p w14:paraId="1521E9FD" w14:textId="43325E79" w:rsidR="00F83732" w:rsidRPr="00F83732" w:rsidRDefault="00F83732" w:rsidP="00F83732">
            <w:pPr>
              <w:jc w:val="both"/>
              <w:rPr>
                <w:rFonts w:ascii="Arial" w:hAnsi="Arial" w:cs="Arial"/>
                <w:b/>
                <w:bCs/>
                <w:sz w:val="16"/>
                <w:lang w:val="es-ES"/>
              </w:rPr>
            </w:pPr>
            <w:r w:rsidRPr="00E078B3">
              <w:rPr>
                <w:rFonts w:ascii="Arial" w:hAnsi="Arial" w:cs="Arial"/>
                <w:b/>
                <w:bCs/>
                <w:sz w:val="16"/>
                <w:szCs w:val="16"/>
                <w:lang w:val="es-ES"/>
              </w:rPr>
              <w:t xml:space="preserve">IOEL STEL </w:t>
            </w:r>
          </w:p>
        </w:tc>
        <w:tc>
          <w:tcPr>
            <w:tcW w:w="4508" w:type="dxa"/>
          </w:tcPr>
          <w:p w14:paraId="511A4C0D" w14:textId="253E22A6" w:rsidR="00F83732" w:rsidRPr="00F83732" w:rsidRDefault="00F83732" w:rsidP="00F83732">
            <w:pPr>
              <w:jc w:val="both"/>
              <w:rPr>
                <w:rFonts w:ascii="Arial" w:hAnsi="Arial" w:cs="Arial"/>
                <w:sz w:val="16"/>
                <w:lang w:val="es-ES"/>
              </w:rPr>
            </w:pPr>
            <w:r w:rsidRPr="00E078B3">
              <w:rPr>
                <w:rFonts w:ascii="Arial" w:hAnsi="Arial" w:cs="Arial"/>
                <w:sz w:val="16"/>
                <w:szCs w:val="16"/>
                <w:lang w:val="es-ES"/>
              </w:rPr>
              <w:t xml:space="preserve">384 mg/m³ </w:t>
            </w:r>
          </w:p>
        </w:tc>
      </w:tr>
      <w:tr w:rsidR="00F83732" w:rsidRPr="00532B09" w14:paraId="046C9CF1" w14:textId="3ED68D21" w:rsidTr="00F83732">
        <w:tc>
          <w:tcPr>
            <w:tcW w:w="3804" w:type="dxa"/>
          </w:tcPr>
          <w:p w14:paraId="6ECE1F7F" w14:textId="48C2691C" w:rsidR="00F83732" w:rsidRPr="00F83732" w:rsidRDefault="00F83732" w:rsidP="00F83732">
            <w:pPr>
              <w:jc w:val="both"/>
              <w:rPr>
                <w:rFonts w:ascii="Arial" w:hAnsi="Arial" w:cs="Arial"/>
                <w:b/>
                <w:bCs/>
                <w:sz w:val="16"/>
                <w:lang w:val="es-ES"/>
              </w:rPr>
            </w:pPr>
            <w:r w:rsidRPr="00E078B3">
              <w:rPr>
                <w:rFonts w:ascii="Arial" w:hAnsi="Arial" w:cs="Arial"/>
                <w:b/>
                <w:bCs/>
                <w:sz w:val="16"/>
                <w:szCs w:val="16"/>
                <w:lang w:val="es-ES"/>
              </w:rPr>
              <w:t xml:space="preserve">IOEL STEL [ppm] </w:t>
            </w:r>
          </w:p>
        </w:tc>
        <w:tc>
          <w:tcPr>
            <w:tcW w:w="4508" w:type="dxa"/>
          </w:tcPr>
          <w:p w14:paraId="749B49D6" w14:textId="7A12D086" w:rsidR="00F83732" w:rsidRPr="00F83732" w:rsidRDefault="00F83732" w:rsidP="00F83732">
            <w:pPr>
              <w:jc w:val="both"/>
              <w:rPr>
                <w:rFonts w:ascii="Arial" w:hAnsi="Arial" w:cs="Arial"/>
                <w:sz w:val="16"/>
                <w:lang w:val="es-ES"/>
              </w:rPr>
            </w:pPr>
            <w:r w:rsidRPr="00E078B3">
              <w:rPr>
                <w:rFonts w:ascii="Arial" w:hAnsi="Arial" w:cs="Arial"/>
                <w:sz w:val="16"/>
                <w:szCs w:val="16"/>
                <w:lang w:val="es-ES"/>
              </w:rPr>
              <w:t xml:space="preserve">100 ppm </w:t>
            </w:r>
          </w:p>
        </w:tc>
      </w:tr>
      <w:tr w:rsidR="00F83732" w:rsidRPr="00532B09" w14:paraId="79CEB86F" w14:textId="056567A2" w:rsidTr="00F83732">
        <w:tc>
          <w:tcPr>
            <w:tcW w:w="3804" w:type="dxa"/>
          </w:tcPr>
          <w:p w14:paraId="55CD8950" w14:textId="05897CB9" w:rsidR="00F83732" w:rsidRPr="00F83732" w:rsidRDefault="00F83732" w:rsidP="00F83732">
            <w:pPr>
              <w:jc w:val="both"/>
              <w:rPr>
                <w:rFonts w:ascii="Arial" w:hAnsi="Arial" w:cs="Arial"/>
                <w:b/>
                <w:bCs/>
                <w:sz w:val="16"/>
                <w:lang w:val="es-ES"/>
              </w:rPr>
            </w:pPr>
            <w:r w:rsidRPr="00E078B3">
              <w:rPr>
                <w:rFonts w:ascii="Arial" w:hAnsi="Arial" w:cs="Arial"/>
                <w:b/>
                <w:bCs/>
                <w:sz w:val="16"/>
                <w:szCs w:val="16"/>
                <w:lang w:val="es-ES"/>
              </w:rPr>
              <w:t xml:space="preserve">Comentarios </w:t>
            </w:r>
          </w:p>
        </w:tc>
        <w:tc>
          <w:tcPr>
            <w:tcW w:w="4508" w:type="dxa"/>
          </w:tcPr>
          <w:p w14:paraId="4919B201" w14:textId="5895C9A3" w:rsidR="00F83732" w:rsidRPr="00F83732" w:rsidRDefault="00F83732" w:rsidP="00F83732">
            <w:pPr>
              <w:jc w:val="both"/>
              <w:rPr>
                <w:rFonts w:ascii="Arial" w:hAnsi="Arial" w:cs="Arial"/>
                <w:sz w:val="16"/>
                <w:lang w:val="es-ES"/>
              </w:rPr>
            </w:pPr>
            <w:r w:rsidRPr="00E078B3">
              <w:rPr>
                <w:rFonts w:ascii="Arial" w:hAnsi="Arial" w:cs="Arial"/>
                <w:sz w:val="16"/>
                <w:szCs w:val="16"/>
                <w:lang w:val="es-ES"/>
              </w:rPr>
              <w:t xml:space="preserve">Piel </w:t>
            </w:r>
          </w:p>
        </w:tc>
      </w:tr>
      <w:tr w:rsidR="00F83732" w:rsidRPr="00532B09" w14:paraId="23B1F1EE" w14:textId="199D0E75" w:rsidTr="00F83732">
        <w:tc>
          <w:tcPr>
            <w:tcW w:w="3804" w:type="dxa"/>
          </w:tcPr>
          <w:p w14:paraId="6E9E2746" w14:textId="652DD1A1" w:rsidR="00F83732" w:rsidRPr="00F83732" w:rsidRDefault="00F83732" w:rsidP="00F83732">
            <w:pPr>
              <w:jc w:val="both"/>
              <w:rPr>
                <w:rFonts w:ascii="Arial" w:hAnsi="Arial" w:cs="Arial"/>
                <w:b/>
                <w:bCs/>
                <w:sz w:val="16"/>
                <w:lang w:val="es-ES"/>
              </w:rPr>
            </w:pPr>
            <w:r w:rsidRPr="00E078B3">
              <w:rPr>
                <w:rFonts w:ascii="Arial" w:hAnsi="Arial" w:cs="Arial"/>
                <w:b/>
                <w:bCs/>
                <w:sz w:val="16"/>
                <w:szCs w:val="16"/>
                <w:lang w:val="es-ES"/>
              </w:rPr>
              <w:t xml:space="preserve">Referencia normativa </w:t>
            </w:r>
          </w:p>
        </w:tc>
        <w:tc>
          <w:tcPr>
            <w:tcW w:w="4508" w:type="dxa"/>
          </w:tcPr>
          <w:p w14:paraId="44559E97" w14:textId="1281D38A" w:rsidR="00F83732" w:rsidRPr="00F83732" w:rsidRDefault="00F83732" w:rsidP="00F83732">
            <w:pPr>
              <w:jc w:val="both"/>
              <w:rPr>
                <w:rFonts w:ascii="Arial" w:hAnsi="Arial" w:cs="Arial"/>
                <w:sz w:val="16"/>
                <w:lang w:val="es-ES"/>
              </w:rPr>
            </w:pPr>
            <w:r w:rsidRPr="00E078B3">
              <w:rPr>
                <w:rFonts w:ascii="Arial" w:hAnsi="Arial" w:cs="Arial"/>
                <w:sz w:val="16"/>
                <w:szCs w:val="16"/>
                <w:lang w:val="es-ES"/>
              </w:rPr>
              <w:t xml:space="preserve">Directiva 2006/15/EC </w:t>
            </w:r>
          </w:p>
        </w:tc>
      </w:tr>
      <w:tr w:rsidR="00341785" w:rsidRPr="004837F9" w14:paraId="0590691C" w14:textId="77777777" w:rsidTr="00186404">
        <w:tc>
          <w:tcPr>
            <w:tcW w:w="8312" w:type="dxa"/>
            <w:gridSpan w:val="2"/>
          </w:tcPr>
          <w:p w14:paraId="70ABB01E" w14:textId="0A30BE1D" w:rsidR="00341785" w:rsidRPr="00341785" w:rsidRDefault="00341785" w:rsidP="00F83732">
            <w:pPr>
              <w:jc w:val="both"/>
              <w:rPr>
                <w:rFonts w:ascii="Arial" w:hAnsi="Arial" w:cs="Arial"/>
                <w:sz w:val="16"/>
                <w:szCs w:val="16"/>
                <w:lang w:val="es-ES"/>
              </w:rPr>
            </w:pPr>
            <w:r w:rsidRPr="003D3632">
              <w:rPr>
                <w:rFonts w:ascii="Arial" w:hAnsi="Arial" w:cs="Arial"/>
                <w:sz w:val="16"/>
                <w:szCs w:val="16"/>
                <w:lang w:val="es-ES"/>
              </w:rPr>
              <w:t>España - Valores límite de exposición profesional</w:t>
            </w:r>
          </w:p>
        </w:tc>
      </w:tr>
      <w:tr w:rsidR="00341785" w:rsidRPr="00532B09" w14:paraId="557C5437" w14:textId="77777777" w:rsidTr="00F83732">
        <w:tc>
          <w:tcPr>
            <w:tcW w:w="3804" w:type="dxa"/>
            <w:vMerge w:val="restart"/>
          </w:tcPr>
          <w:p w14:paraId="6B1F2417" w14:textId="5ED9F1DC" w:rsidR="00341785" w:rsidRPr="00E078B3" w:rsidRDefault="00341785" w:rsidP="00341785">
            <w:pPr>
              <w:jc w:val="both"/>
              <w:rPr>
                <w:rFonts w:ascii="Arial" w:hAnsi="Arial" w:cs="Arial"/>
                <w:b/>
                <w:bCs/>
                <w:sz w:val="16"/>
                <w:szCs w:val="16"/>
                <w:lang w:val="es-ES"/>
              </w:rPr>
            </w:pPr>
            <w:r w:rsidRPr="00341785">
              <w:rPr>
                <w:rFonts w:ascii="Arial" w:hAnsi="Arial" w:cs="Arial"/>
                <w:b/>
                <w:bCs/>
                <w:sz w:val="16"/>
                <w:szCs w:val="16"/>
              </w:rPr>
              <w:t>VLA-ED (OEL TWA)</w:t>
            </w:r>
          </w:p>
        </w:tc>
        <w:tc>
          <w:tcPr>
            <w:tcW w:w="4508" w:type="dxa"/>
          </w:tcPr>
          <w:p w14:paraId="24B882BD" w14:textId="4B4CB638" w:rsidR="00341785" w:rsidRPr="00E078B3" w:rsidRDefault="00341785" w:rsidP="00341785">
            <w:pPr>
              <w:jc w:val="both"/>
              <w:rPr>
                <w:rFonts w:ascii="Arial" w:hAnsi="Arial" w:cs="Arial"/>
                <w:sz w:val="16"/>
                <w:szCs w:val="16"/>
                <w:lang w:val="es-ES"/>
              </w:rPr>
            </w:pPr>
            <w:r w:rsidRPr="00E078B3">
              <w:rPr>
                <w:rFonts w:ascii="Arial" w:hAnsi="Arial" w:cs="Arial"/>
                <w:sz w:val="16"/>
                <w:szCs w:val="16"/>
                <w:lang w:val="es-ES"/>
              </w:rPr>
              <w:t xml:space="preserve">192 mg/m³ </w:t>
            </w:r>
          </w:p>
        </w:tc>
      </w:tr>
      <w:tr w:rsidR="00341785" w:rsidRPr="00532B09" w14:paraId="55880C9B" w14:textId="77777777" w:rsidTr="00F83732">
        <w:tc>
          <w:tcPr>
            <w:tcW w:w="3804" w:type="dxa"/>
            <w:vMerge/>
          </w:tcPr>
          <w:p w14:paraId="32CE3AF9" w14:textId="77777777" w:rsidR="00341785" w:rsidRPr="00E078B3" w:rsidRDefault="00341785" w:rsidP="00341785">
            <w:pPr>
              <w:jc w:val="both"/>
              <w:rPr>
                <w:rFonts w:ascii="Arial" w:hAnsi="Arial" w:cs="Arial"/>
                <w:b/>
                <w:bCs/>
                <w:sz w:val="16"/>
                <w:szCs w:val="16"/>
                <w:lang w:val="es-ES"/>
              </w:rPr>
            </w:pPr>
          </w:p>
        </w:tc>
        <w:tc>
          <w:tcPr>
            <w:tcW w:w="4508" w:type="dxa"/>
          </w:tcPr>
          <w:p w14:paraId="2CB92332" w14:textId="58F769BE" w:rsidR="00341785" w:rsidRPr="00E078B3" w:rsidRDefault="00341785" w:rsidP="00341785">
            <w:pPr>
              <w:jc w:val="both"/>
              <w:rPr>
                <w:rFonts w:ascii="Arial" w:hAnsi="Arial" w:cs="Arial"/>
                <w:sz w:val="16"/>
                <w:szCs w:val="16"/>
                <w:lang w:val="es-ES"/>
              </w:rPr>
            </w:pPr>
            <w:r w:rsidRPr="00E078B3">
              <w:rPr>
                <w:rFonts w:ascii="Arial" w:hAnsi="Arial" w:cs="Arial"/>
                <w:sz w:val="16"/>
                <w:szCs w:val="16"/>
                <w:lang w:val="es-ES"/>
              </w:rPr>
              <w:t xml:space="preserve">50 ppm </w:t>
            </w:r>
          </w:p>
        </w:tc>
      </w:tr>
      <w:tr w:rsidR="00341785" w:rsidRPr="00532B09" w14:paraId="5B7C4ACA" w14:textId="77777777" w:rsidTr="00F83732">
        <w:tc>
          <w:tcPr>
            <w:tcW w:w="3804" w:type="dxa"/>
            <w:vMerge w:val="restart"/>
          </w:tcPr>
          <w:p w14:paraId="68BC2E87" w14:textId="1CC05894" w:rsidR="00341785" w:rsidRPr="00E078B3" w:rsidRDefault="00341785" w:rsidP="00341785">
            <w:pPr>
              <w:jc w:val="both"/>
              <w:rPr>
                <w:rFonts w:ascii="Arial" w:hAnsi="Arial" w:cs="Arial"/>
                <w:b/>
                <w:bCs/>
                <w:sz w:val="16"/>
                <w:szCs w:val="16"/>
                <w:lang w:val="es-ES"/>
              </w:rPr>
            </w:pPr>
            <w:r w:rsidRPr="00341785">
              <w:rPr>
                <w:rFonts w:ascii="Arial" w:hAnsi="Arial" w:cs="Arial"/>
                <w:b/>
                <w:bCs/>
                <w:sz w:val="16"/>
                <w:szCs w:val="16"/>
              </w:rPr>
              <w:t>VLA-EC (OEL STEL)</w:t>
            </w:r>
          </w:p>
        </w:tc>
        <w:tc>
          <w:tcPr>
            <w:tcW w:w="4508" w:type="dxa"/>
          </w:tcPr>
          <w:p w14:paraId="1651CEEE" w14:textId="26A09157" w:rsidR="00341785" w:rsidRPr="00E078B3" w:rsidRDefault="00341785" w:rsidP="00341785">
            <w:pPr>
              <w:jc w:val="both"/>
              <w:rPr>
                <w:rFonts w:ascii="Arial" w:hAnsi="Arial" w:cs="Arial"/>
                <w:sz w:val="16"/>
                <w:szCs w:val="16"/>
                <w:lang w:val="es-ES"/>
              </w:rPr>
            </w:pPr>
            <w:r w:rsidRPr="00E078B3">
              <w:rPr>
                <w:rFonts w:ascii="Arial" w:hAnsi="Arial" w:cs="Arial"/>
                <w:sz w:val="16"/>
                <w:szCs w:val="16"/>
                <w:lang w:val="es-ES"/>
              </w:rPr>
              <w:t xml:space="preserve">384 mg/m³ </w:t>
            </w:r>
          </w:p>
        </w:tc>
      </w:tr>
      <w:tr w:rsidR="00341785" w:rsidRPr="00532B09" w14:paraId="09529156" w14:textId="77777777" w:rsidTr="00F83732">
        <w:tc>
          <w:tcPr>
            <w:tcW w:w="3804" w:type="dxa"/>
            <w:vMerge/>
          </w:tcPr>
          <w:p w14:paraId="39F11745" w14:textId="77777777" w:rsidR="00341785" w:rsidRPr="00E078B3" w:rsidRDefault="00341785" w:rsidP="00341785">
            <w:pPr>
              <w:jc w:val="both"/>
              <w:rPr>
                <w:rFonts w:ascii="Arial" w:hAnsi="Arial" w:cs="Arial"/>
                <w:b/>
                <w:bCs/>
                <w:sz w:val="16"/>
                <w:szCs w:val="16"/>
                <w:lang w:val="es-ES"/>
              </w:rPr>
            </w:pPr>
          </w:p>
        </w:tc>
        <w:tc>
          <w:tcPr>
            <w:tcW w:w="4508" w:type="dxa"/>
          </w:tcPr>
          <w:p w14:paraId="71168E00" w14:textId="78F47EFC" w:rsidR="00341785" w:rsidRPr="00E078B3" w:rsidRDefault="00341785" w:rsidP="00341785">
            <w:pPr>
              <w:jc w:val="both"/>
              <w:rPr>
                <w:rFonts w:ascii="Arial" w:hAnsi="Arial" w:cs="Arial"/>
                <w:sz w:val="16"/>
                <w:szCs w:val="16"/>
                <w:lang w:val="es-ES"/>
              </w:rPr>
            </w:pPr>
            <w:r w:rsidRPr="00E078B3">
              <w:rPr>
                <w:rFonts w:ascii="Arial" w:hAnsi="Arial" w:cs="Arial"/>
                <w:sz w:val="16"/>
                <w:szCs w:val="16"/>
                <w:lang w:val="es-ES"/>
              </w:rPr>
              <w:t xml:space="preserve">100 ppm </w:t>
            </w:r>
          </w:p>
        </w:tc>
      </w:tr>
      <w:tr w:rsidR="00341785" w:rsidRPr="004837F9" w14:paraId="771C3B2D" w14:textId="77777777" w:rsidTr="00FF1D07">
        <w:tc>
          <w:tcPr>
            <w:tcW w:w="8312" w:type="dxa"/>
            <w:gridSpan w:val="2"/>
          </w:tcPr>
          <w:p w14:paraId="137E80B4" w14:textId="001CDD86" w:rsidR="00341785" w:rsidRPr="00E078B3" w:rsidRDefault="00341785" w:rsidP="00F83732">
            <w:pPr>
              <w:jc w:val="both"/>
              <w:rPr>
                <w:rFonts w:ascii="Arial" w:hAnsi="Arial" w:cs="Arial"/>
                <w:sz w:val="16"/>
                <w:szCs w:val="16"/>
                <w:lang w:val="es-ES"/>
              </w:rPr>
            </w:pPr>
            <w:r w:rsidRPr="003D3632">
              <w:rPr>
                <w:rFonts w:ascii="Arial" w:hAnsi="Arial" w:cs="Arial"/>
                <w:sz w:val="16"/>
                <w:szCs w:val="16"/>
                <w:lang w:val="es-ES"/>
              </w:rPr>
              <w:t xml:space="preserve">Vía dérmica (Indica que, en las exposiciones a esta sustancia, la aportación por la vía cutánea puede resultar significativa para el contenido corporal total si no se adoptan medidas para prevenir la absorción. En estas situaciones, es aconsejable la utilización del control biológico para poder cuantificar la cantidad global absorbida del contaminante), VLB® (Agente químico que tiene Valor Límite Biológico), VLI (Agente químico para el que la U.E. estableció en su día un valor límite indicativo), r (Esta sustancia tiene establecidas restricciones a la fabricación, la comercialización o el uso en los términos especificados en el “Reglamento (CE) </w:t>
            </w:r>
            <w:proofErr w:type="spellStart"/>
            <w:r w:rsidRPr="003D3632">
              <w:rPr>
                <w:rFonts w:ascii="Arial" w:hAnsi="Arial" w:cs="Arial"/>
                <w:sz w:val="16"/>
                <w:szCs w:val="16"/>
                <w:lang w:val="es-ES"/>
              </w:rPr>
              <w:t>nº</w:t>
            </w:r>
            <w:proofErr w:type="spellEnd"/>
            <w:r w:rsidRPr="003D3632">
              <w:rPr>
                <w:rFonts w:ascii="Arial" w:hAnsi="Arial" w:cs="Arial"/>
                <w:sz w:val="16"/>
                <w:szCs w:val="16"/>
                <w:lang w:val="es-ES"/>
              </w:rPr>
              <w:t xml:space="preserve"> 1907/2006 sobre Registro, Evaluación, Autorización y Restricción de sustancias y preparados químicos” (REACH) de 18 de diciembre de 2006 (DOUE L 369 de 30 de diciembre de 2006). Las restricciones de una sustancia pueden aplicarse a todos los usos o sólo a usos concretos. El anexo XVII del Reglamento REACH contiene la lista de todas las sustancias restringidas y especifica los usos que se han restringido).</w:t>
            </w:r>
          </w:p>
        </w:tc>
      </w:tr>
      <w:tr w:rsidR="00341785" w:rsidRPr="00532B09" w14:paraId="39657D1C" w14:textId="77777777" w:rsidTr="009B4238">
        <w:tc>
          <w:tcPr>
            <w:tcW w:w="8312" w:type="dxa"/>
            <w:gridSpan w:val="2"/>
          </w:tcPr>
          <w:p w14:paraId="603A5897" w14:textId="15BE0C70" w:rsidR="00341785" w:rsidRPr="003D3632" w:rsidRDefault="00341785" w:rsidP="00F83732">
            <w:pPr>
              <w:jc w:val="both"/>
              <w:rPr>
                <w:rFonts w:ascii="Arial" w:hAnsi="Arial" w:cs="Arial"/>
                <w:b/>
                <w:bCs/>
                <w:sz w:val="16"/>
                <w:szCs w:val="16"/>
                <w:lang w:val="es-ES"/>
              </w:rPr>
            </w:pPr>
            <w:r w:rsidRPr="003D3632">
              <w:rPr>
                <w:rFonts w:ascii="Arial" w:hAnsi="Arial" w:cs="Arial"/>
                <w:b/>
                <w:bCs/>
                <w:sz w:val="16"/>
                <w:szCs w:val="16"/>
              </w:rPr>
              <w:t xml:space="preserve">España - Valores </w:t>
            </w:r>
            <w:proofErr w:type="spellStart"/>
            <w:r w:rsidRPr="003D3632">
              <w:rPr>
                <w:rFonts w:ascii="Arial" w:hAnsi="Arial" w:cs="Arial"/>
                <w:b/>
                <w:bCs/>
                <w:sz w:val="16"/>
                <w:szCs w:val="16"/>
              </w:rPr>
              <w:t>límite</w:t>
            </w:r>
            <w:proofErr w:type="spellEnd"/>
            <w:r w:rsidRPr="003D3632">
              <w:rPr>
                <w:rFonts w:ascii="Arial" w:hAnsi="Arial" w:cs="Arial"/>
                <w:b/>
                <w:bCs/>
                <w:sz w:val="16"/>
                <w:szCs w:val="16"/>
              </w:rPr>
              <w:t xml:space="preserve"> </w:t>
            </w:r>
            <w:proofErr w:type="spellStart"/>
            <w:r w:rsidRPr="003D3632">
              <w:rPr>
                <w:rFonts w:ascii="Arial" w:hAnsi="Arial" w:cs="Arial"/>
                <w:b/>
                <w:bCs/>
                <w:sz w:val="16"/>
                <w:szCs w:val="16"/>
              </w:rPr>
              <w:t>biológicos</w:t>
            </w:r>
            <w:proofErr w:type="spellEnd"/>
          </w:p>
        </w:tc>
      </w:tr>
      <w:tr w:rsidR="00341785" w:rsidRPr="004837F9" w14:paraId="4B9E47B8" w14:textId="77777777" w:rsidTr="00F83732">
        <w:tc>
          <w:tcPr>
            <w:tcW w:w="3804" w:type="dxa"/>
          </w:tcPr>
          <w:p w14:paraId="2C32B1D5" w14:textId="19865440" w:rsidR="00341785" w:rsidRPr="00E078B3" w:rsidRDefault="00341785" w:rsidP="00F83732">
            <w:pPr>
              <w:jc w:val="both"/>
              <w:rPr>
                <w:rFonts w:ascii="Arial" w:hAnsi="Arial" w:cs="Arial"/>
                <w:b/>
                <w:bCs/>
                <w:sz w:val="16"/>
                <w:szCs w:val="16"/>
                <w:lang w:val="es-ES"/>
              </w:rPr>
            </w:pPr>
            <w:r w:rsidRPr="00341785">
              <w:rPr>
                <w:rFonts w:ascii="Arial" w:hAnsi="Arial" w:cs="Arial"/>
                <w:b/>
                <w:bCs/>
                <w:sz w:val="16"/>
                <w:szCs w:val="16"/>
              </w:rPr>
              <w:t>BLV</w:t>
            </w:r>
          </w:p>
        </w:tc>
        <w:tc>
          <w:tcPr>
            <w:tcW w:w="4508" w:type="dxa"/>
          </w:tcPr>
          <w:p w14:paraId="6FECAA28" w14:textId="77777777" w:rsidR="00341785" w:rsidRDefault="00341785" w:rsidP="00341785">
            <w:pPr>
              <w:tabs>
                <w:tab w:val="left" w:pos="2857"/>
              </w:tabs>
              <w:jc w:val="both"/>
              <w:rPr>
                <w:rFonts w:ascii="Arial" w:hAnsi="Arial" w:cs="Arial"/>
                <w:sz w:val="16"/>
                <w:szCs w:val="16"/>
                <w:lang w:val="es-ES"/>
              </w:rPr>
            </w:pPr>
            <w:r w:rsidRPr="003D3632">
              <w:rPr>
                <w:rFonts w:ascii="Arial" w:hAnsi="Arial" w:cs="Arial"/>
                <w:sz w:val="16"/>
                <w:szCs w:val="16"/>
                <w:lang w:val="es-ES"/>
              </w:rPr>
              <w:t>0,6 mg/l Parámetro: o-</w:t>
            </w:r>
            <w:proofErr w:type="spellStart"/>
            <w:r w:rsidRPr="003D3632">
              <w:rPr>
                <w:rFonts w:ascii="Arial" w:hAnsi="Arial" w:cs="Arial"/>
                <w:sz w:val="16"/>
                <w:szCs w:val="16"/>
                <w:lang w:val="es-ES"/>
              </w:rPr>
              <w:t>Cresol</w:t>
            </w:r>
            <w:proofErr w:type="spellEnd"/>
            <w:r w:rsidRPr="003D3632">
              <w:rPr>
                <w:rFonts w:ascii="Arial" w:hAnsi="Arial" w:cs="Arial"/>
                <w:sz w:val="16"/>
                <w:szCs w:val="16"/>
                <w:lang w:val="es-ES"/>
              </w:rPr>
              <w:t xml:space="preserve"> - Medio: Orina - Momento de muestreo: Final de la jornada laboral - Notas: F (Fondo. El indicador está generalmente presente en cantidades detectables en personas no expuestas </w:t>
            </w:r>
            <w:proofErr w:type="spellStart"/>
            <w:r w:rsidRPr="003D3632">
              <w:rPr>
                <w:rFonts w:ascii="Arial" w:hAnsi="Arial" w:cs="Arial"/>
                <w:sz w:val="16"/>
                <w:szCs w:val="16"/>
                <w:lang w:val="es-ES"/>
              </w:rPr>
              <w:t>laboraboralmente</w:t>
            </w:r>
            <w:proofErr w:type="spellEnd"/>
            <w:r w:rsidRPr="003D3632">
              <w:rPr>
                <w:rFonts w:ascii="Arial" w:hAnsi="Arial" w:cs="Arial"/>
                <w:sz w:val="16"/>
                <w:szCs w:val="16"/>
                <w:lang w:val="es-ES"/>
              </w:rPr>
              <w:t xml:space="preserve">. Estos niveles de fondo están considerados en el valor VLB) </w:t>
            </w:r>
          </w:p>
          <w:p w14:paraId="2672204A" w14:textId="77777777" w:rsidR="00341785" w:rsidRDefault="00341785" w:rsidP="00341785">
            <w:pPr>
              <w:tabs>
                <w:tab w:val="left" w:pos="2857"/>
              </w:tabs>
              <w:jc w:val="both"/>
              <w:rPr>
                <w:rFonts w:ascii="Arial" w:hAnsi="Arial" w:cs="Arial"/>
                <w:sz w:val="16"/>
                <w:szCs w:val="16"/>
                <w:lang w:val="es-ES"/>
              </w:rPr>
            </w:pPr>
          </w:p>
          <w:p w14:paraId="56E27A7B" w14:textId="77777777" w:rsidR="00341785" w:rsidRDefault="00341785" w:rsidP="00341785">
            <w:pPr>
              <w:tabs>
                <w:tab w:val="left" w:pos="2857"/>
              </w:tabs>
              <w:jc w:val="both"/>
              <w:rPr>
                <w:rFonts w:ascii="Arial" w:hAnsi="Arial" w:cs="Arial"/>
                <w:sz w:val="16"/>
                <w:szCs w:val="16"/>
                <w:lang w:val="es-ES"/>
              </w:rPr>
            </w:pPr>
            <w:r w:rsidRPr="003D3632">
              <w:rPr>
                <w:rFonts w:ascii="Arial" w:hAnsi="Arial" w:cs="Arial"/>
                <w:sz w:val="16"/>
                <w:szCs w:val="16"/>
                <w:lang w:val="es-ES"/>
              </w:rPr>
              <w:lastRenderedPageBreak/>
              <w:t xml:space="preserve">0,05 mg/l Parámetro: Tolueno - Medio: Sangre - Momento de muestreo: Principio de la última jornada de la semana laboral </w:t>
            </w:r>
          </w:p>
          <w:p w14:paraId="2EB2DCC3" w14:textId="77777777" w:rsidR="00341785" w:rsidRDefault="00341785" w:rsidP="00341785">
            <w:pPr>
              <w:tabs>
                <w:tab w:val="left" w:pos="2857"/>
              </w:tabs>
              <w:jc w:val="both"/>
              <w:rPr>
                <w:rFonts w:ascii="Arial" w:hAnsi="Arial" w:cs="Arial"/>
                <w:sz w:val="16"/>
                <w:szCs w:val="16"/>
                <w:lang w:val="es-ES"/>
              </w:rPr>
            </w:pPr>
          </w:p>
          <w:p w14:paraId="2FDCFB37" w14:textId="30D6777E" w:rsidR="00341785" w:rsidRPr="00E078B3" w:rsidRDefault="00341785" w:rsidP="003D3632">
            <w:pPr>
              <w:tabs>
                <w:tab w:val="left" w:pos="2857"/>
              </w:tabs>
              <w:jc w:val="both"/>
              <w:rPr>
                <w:rFonts w:ascii="Arial" w:hAnsi="Arial" w:cs="Arial"/>
                <w:sz w:val="16"/>
                <w:szCs w:val="16"/>
                <w:lang w:val="es-ES"/>
              </w:rPr>
            </w:pPr>
            <w:r w:rsidRPr="003D3632">
              <w:rPr>
                <w:rFonts w:ascii="Arial" w:hAnsi="Arial" w:cs="Arial"/>
                <w:sz w:val="16"/>
                <w:szCs w:val="16"/>
                <w:lang w:val="es-ES"/>
              </w:rPr>
              <w:t>0,08 mg/l Parámetro: Tolueno - Medio: Orina - Momento de muestreo: Final de la jornada laboral</w:t>
            </w:r>
          </w:p>
        </w:tc>
      </w:tr>
      <w:tr w:rsidR="00341785" w:rsidRPr="00532B09" w14:paraId="0DB09C97" w14:textId="77777777" w:rsidTr="00F83732">
        <w:tc>
          <w:tcPr>
            <w:tcW w:w="3804" w:type="dxa"/>
          </w:tcPr>
          <w:p w14:paraId="3FECDCF6" w14:textId="3670BD20" w:rsidR="00341785" w:rsidRPr="00341785" w:rsidRDefault="00341785" w:rsidP="00F83732">
            <w:pPr>
              <w:jc w:val="both"/>
              <w:rPr>
                <w:rFonts w:ascii="Arial" w:hAnsi="Arial" w:cs="Arial"/>
                <w:b/>
                <w:bCs/>
                <w:sz w:val="16"/>
                <w:szCs w:val="16"/>
              </w:rPr>
            </w:pPr>
            <w:proofErr w:type="spellStart"/>
            <w:r w:rsidRPr="00341785">
              <w:rPr>
                <w:rFonts w:ascii="Arial" w:hAnsi="Arial" w:cs="Arial"/>
                <w:b/>
                <w:bCs/>
                <w:sz w:val="16"/>
                <w:szCs w:val="16"/>
              </w:rPr>
              <w:lastRenderedPageBreak/>
              <w:t>Referencia</w:t>
            </w:r>
            <w:proofErr w:type="spellEnd"/>
            <w:r w:rsidRPr="00341785">
              <w:rPr>
                <w:rFonts w:ascii="Arial" w:hAnsi="Arial" w:cs="Arial"/>
                <w:b/>
                <w:bCs/>
                <w:sz w:val="16"/>
                <w:szCs w:val="16"/>
              </w:rPr>
              <w:t xml:space="preserve"> </w:t>
            </w:r>
            <w:proofErr w:type="spellStart"/>
            <w:r w:rsidRPr="00341785">
              <w:rPr>
                <w:rFonts w:ascii="Arial" w:hAnsi="Arial" w:cs="Arial"/>
                <w:b/>
                <w:bCs/>
                <w:sz w:val="16"/>
                <w:szCs w:val="16"/>
              </w:rPr>
              <w:t>normativa</w:t>
            </w:r>
            <w:proofErr w:type="spellEnd"/>
          </w:p>
        </w:tc>
        <w:tc>
          <w:tcPr>
            <w:tcW w:w="4508" w:type="dxa"/>
          </w:tcPr>
          <w:p w14:paraId="7CE58F1F" w14:textId="43BB8D31" w:rsidR="00341785" w:rsidRPr="00341785" w:rsidRDefault="00341785" w:rsidP="00341785">
            <w:pPr>
              <w:tabs>
                <w:tab w:val="left" w:pos="2857"/>
              </w:tabs>
              <w:jc w:val="both"/>
              <w:rPr>
                <w:rFonts w:ascii="Arial" w:hAnsi="Arial" w:cs="Arial"/>
                <w:sz w:val="16"/>
                <w:szCs w:val="16"/>
                <w:lang w:val="es-ES"/>
              </w:rPr>
            </w:pPr>
            <w:r w:rsidRPr="003D3632">
              <w:rPr>
                <w:rFonts w:ascii="Arial" w:hAnsi="Arial" w:cs="Arial"/>
                <w:sz w:val="16"/>
                <w:szCs w:val="16"/>
                <w:lang w:val="es-ES"/>
              </w:rPr>
              <w:t xml:space="preserve">Límites de Exposición Profesional para Agentes Químicos en España 2025. </w:t>
            </w:r>
            <w:r w:rsidRPr="00341785">
              <w:rPr>
                <w:rFonts w:ascii="Arial" w:hAnsi="Arial" w:cs="Arial"/>
                <w:sz w:val="16"/>
                <w:szCs w:val="16"/>
              </w:rPr>
              <w:t>INSHT</w:t>
            </w:r>
          </w:p>
        </w:tc>
      </w:tr>
    </w:tbl>
    <w:p w14:paraId="6EDC9F4E" w14:textId="77777777" w:rsidR="0011500D" w:rsidRDefault="0011500D" w:rsidP="002A4D9A">
      <w:pPr>
        <w:jc w:val="both"/>
        <w:rPr>
          <w:rFonts w:ascii="Arial" w:hAnsi="Arial" w:cs="Arial"/>
          <w:sz w:val="16"/>
          <w:lang w:val="es-ES"/>
        </w:rPr>
      </w:pPr>
    </w:p>
    <w:p w14:paraId="69395A92" w14:textId="77777777" w:rsidR="00532B09" w:rsidRDefault="00532B09" w:rsidP="002A4D9A">
      <w:pPr>
        <w:jc w:val="both"/>
        <w:rPr>
          <w:rFonts w:ascii="Arial" w:hAnsi="Arial" w:cs="Arial"/>
          <w:sz w:val="16"/>
          <w:lang w:val="es-ES"/>
        </w:rPr>
      </w:pPr>
    </w:p>
    <w:p w14:paraId="4B061698" w14:textId="77777777" w:rsidR="00532B09" w:rsidRDefault="00532B09" w:rsidP="002A4D9A">
      <w:pPr>
        <w:jc w:val="both"/>
        <w:rPr>
          <w:rFonts w:ascii="Arial" w:hAnsi="Arial" w:cs="Arial"/>
          <w:sz w:val="16"/>
          <w:lang w:val="es-ES"/>
        </w:rPr>
      </w:pPr>
    </w:p>
    <w:p w14:paraId="6E5B27D4" w14:textId="77777777" w:rsidR="00532B09" w:rsidRPr="002A7872" w:rsidRDefault="00532B09" w:rsidP="002A4D9A">
      <w:pPr>
        <w:jc w:val="both"/>
        <w:rPr>
          <w:rFonts w:ascii="Arial" w:hAnsi="Arial" w:cs="Arial"/>
          <w:sz w:val="16"/>
          <w:lang w:val="es-ES"/>
        </w:rPr>
      </w:pPr>
    </w:p>
    <w:p w14:paraId="20D863BB" w14:textId="164C8410" w:rsidR="0011500D" w:rsidRPr="002A7872" w:rsidRDefault="00F44FBF" w:rsidP="002A4D9A">
      <w:pPr>
        <w:jc w:val="both"/>
        <w:rPr>
          <w:rFonts w:ascii="Arial Black" w:hAnsi="Arial Black"/>
          <w:b/>
          <w:sz w:val="16"/>
          <w:lang w:val="es-ES"/>
        </w:rPr>
      </w:pPr>
      <w:r>
        <w:rPr>
          <w:rFonts w:ascii="Arial Black" w:hAnsi="Arial Black"/>
          <w:b/>
          <w:sz w:val="16"/>
          <w:lang w:val="es-ES"/>
        </w:rPr>
        <w:t>8.</w:t>
      </w:r>
      <w:r w:rsidR="00907DCA">
        <w:rPr>
          <w:rFonts w:ascii="Arial Black" w:hAnsi="Arial Black"/>
          <w:b/>
          <w:sz w:val="16"/>
          <w:lang w:val="es-ES"/>
        </w:rPr>
        <w:t>2</w:t>
      </w:r>
      <w:r>
        <w:rPr>
          <w:rFonts w:ascii="Arial Black" w:hAnsi="Arial Black"/>
          <w:b/>
          <w:sz w:val="16"/>
          <w:lang w:val="es-ES"/>
        </w:rPr>
        <w:tab/>
      </w:r>
      <w:r w:rsidRPr="002A7872">
        <w:rPr>
          <w:rFonts w:ascii="Arial Black" w:hAnsi="Arial Black"/>
          <w:b/>
          <w:sz w:val="16"/>
          <w:lang w:val="es-ES"/>
        </w:rPr>
        <w:t>Controles de la exposición</w:t>
      </w:r>
    </w:p>
    <w:p w14:paraId="2876C218" w14:textId="77777777" w:rsidR="0011500D" w:rsidRPr="001F5EDF" w:rsidRDefault="0011500D" w:rsidP="002A4D9A">
      <w:pPr>
        <w:jc w:val="both"/>
        <w:rPr>
          <w:rFonts w:ascii="Arial" w:hAnsi="Arial" w:cs="Arial"/>
          <w:sz w:val="16"/>
          <w:lang w:val="es-ES"/>
        </w:rPr>
      </w:pPr>
    </w:p>
    <w:p w14:paraId="6F00DF4B" w14:textId="4FDC1AC0" w:rsidR="0011500D" w:rsidRPr="001F5EDF" w:rsidRDefault="00F44FBF" w:rsidP="002A4D9A">
      <w:pPr>
        <w:ind w:firstLine="720"/>
        <w:jc w:val="both"/>
        <w:rPr>
          <w:rFonts w:ascii="Arial" w:hAnsi="Arial"/>
          <w:sz w:val="16"/>
          <w:lang w:val="es-ES"/>
        </w:rPr>
      </w:pPr>
      <w:r w:rsidRPr="001F5EDF">
        <w:rPr>
          <w:rFonts w:ascii="Arial" w:hAnsi="Arial"/>
          <w:sz w:val="16"/>
          <w:u w:val="single"/>
          <w:lang w:val="es-ES"/>
        </w:rPr>
        <w:t>Controles técnicos apropiados</w:t>
      </w:r>
      <w:r w:rsidR="001F5EDF">
        <w:rPr>
          <w:rFonts w:ascii="Arial" w:hAnsi="Arial"/>
          <w:sz w:val="16"/>
          <w:lang w:val="es-ES"/>
        </w:rPr>
        <w:t>:</w:t>
      </w:r>
    </w:p>
    <w:p w14:paraId="29A8F20E" w14:textId="77777777" w:rsidR="001F5EDF" w:rsidRPr="001F5EDF" w:rsidRDefault="001F5EDF" w:rsidP="002A4D9A">
      <w:pPr>
        <w:ind w:firstLine="720"/>
        <w:jc w:val="both"/>
        <w:rPr>
          <w:rFonts w:ascii="Arial" w:hAnsi="Arial"/>
          <w:sz w:val="16"/>
          <w:lang w:val="es-ES"/>
        </w:rPr>
      </w:pPr>
    </w:p>
    <w:p w14:paraId="214B3647" w14:textId="298D62AC" w:rsidR="001F5EDF" w:rsidRPr="001F5EDF" w:rsidRDefault="001F5EDF" w:rsidP="002A4D9A">
      <w:pPr>
        <w:ind w:firstLine="720"/>
        <w:jc w:val="both"/>
        <w:rPr>
          <w:rFonts w:ascii="Arial" w:hAnsi="Arial"/>
          <w:sz w:val="16"/>
          <w:lang w:val="es-ES"/>
        </w:rPr>
      </w:pPr>
      <w:r w:rsidRPr="001F5EDF">
        <w:rPr>
          <w:rFonts w:ascii="Arial" w:hAnsi="Arial"/>
          <w:sz w:val="16"/>
          <w:lang w:val="es-ES"/>
        </w:rPr>
        <w:t>Prever sistema de extracción o ventilación general del local.</w:t>
      </w:r>
    </w:p>
    <w:p w14:paraId="0F833284" w14:textId="77777777" w:rsidR="0011500D" w:rsidRPr="001F5EDF" w:rsidRDefault="0011500D" w:rsidP="002A4D9A">
      <w:pPr>
        <w:ind w:firstLine="720"/>
        <w:jc w:val="both"/>
        <w:rPr>
          <w:rFonts w:ascii="Arial" w:hAnsi="Arial"/>
          <w:sz w:val="16"/>
          <w:lang w:val="es-ES"/>
        </w:rPr>
      </w:pPr>
    </w:p>
    <w:p w14:paraId="37AC8CCA" w14:textId="77777777" w:rsidR="001F5EDF" w:rsidRPr="00B16628" w:rsidRDefault="001F5EDF" w:rsidP="001F5EDF">
      <w:pPr>
        <w:ind w:left="720"/>
        <w:jc w:val="both"/>
        <w:rPr>
          <w:rFonts w:ascii="Arial" w:hAnsi="Arial"/>
          <w:sz w:val="16"/>
          <w:lang w:val="es-ES"/>
        </w:rPr>
      </w:pPr>
      <w:r w:rsidRPr="00B16628">
        <w:rPr>
          <w:rFonts w:ascii="Arial" w:hAnsi="Arial"/>
          <w:sz w:val="16"/>
          <w:lang w:val="es-ES"/>
        </w:rPr>
        <w:t>Cuando utilice este producto, consulte la etiqueta para obtener más detalles. En todos los demás casos, utilice el siguiente equipo de protección personal:</w:t>
      </w:r>
    </w:p>
    <w:p w14:paraId="71A1E5B7" w14:textId="77777777" w:rsidR="001F5EDF" w:rsidRPr="00B16628" w:rsidRDefault="001F5EDF" w:rsidP="001F5EDF">
      <w:pPr>
        <w:ind w:left="720"/>
        <w:jc w:val="both"/>
        <w:rPr>
          <w:rFonts w:ascii="Arial" w:hAnsi="Arial"/>
          <w:sz w:val="16"/>
          <w:lang w:val="es-ES"/>
        </w:rPr>
      </w:pPr>
    </w:p>
    <w:p w14:paraId="6AF6907E" w14:textId="16B47349" w:rsidR="001F5EDF" w:rsidRPr="001F5EDF" w:rsidRDefault="001F5EDF" w:rsidP="001F5EDF">
      <w:pPr>
        <w:ind w:firstLine="720"/>
        <w:jc w:val="both"/>
        <w:rPr>
          <w:rFonts w:ascii="Arial" w:hAnsi="Arial"/>
          <w:sz w:val="16"/>
          <w:lang w:val="it-IT"/>
        </w:rPr>
      </w:pPr>
      <w:r w:rsidRPr="002A7872">
        <w:rPr>
          <w:rFonts w:ascii="Arial" w:hAnsi="Arial"/>
          <w:sz w:val="16"/>
          <w:lang w:val="es-ES"/>
        </w:rPr>
        <w:t>Protección respiratoria</w:t>
      </w:r>
      <w:r>
        <w:rPr>
          <w:rFonts w:ascii="Arial" w:hAnsi="Arial"/>
          <w:sz w:val="16"/>
          <w:lang w:val="es-ES"/>
        </w:rPr>
        <w:tab/>
        <w:t xml:space="preserve"> </w:t>
      </w:r>
      <w:r w:rsidRPr="00B16628">
        <w:rPr>
          <w:rFonts w:ascii="Arial" w:hAnsi="Arial"/>
          <w:sz w:val="16"/>
          <w:lang w:val="es-ES"/>
        </w:rPr>
        <w:t xml:space="preserve">Emisión de polvo. </w:t>
      </w:r>
      <w:r w:rsidRPr="001F5EDF">
        <w:rPr>
          <w:rFonts w:ascii="Arial" w:hAnsi="Arial"/>
          <w:sz w:val="16"/>
          <w:lang w:val="it-IT"/>
        </w:rPr>
        <w:t>Utilice una mascarilla antipolvo con filtro P</w:t>
      </w:r>
      <w:r w:rsidR="00291356">
        <w:rPr>
          <w:rFonts w:ascii="Arial" w:hAnsi="Arial"/>
          <w:sz w:val="16"/>
          <w:lang w:val="it-IT"/>
        </w:rPr>
        <w:t>2</w:t>
      </w:r>
      <w:r w:rsidRPr="001F5EDF">
        <w:rPr>
          <w:rFonts w:ascii="Arial" w:hAnsi="Arial"/>
          <w:sz w:val="16"/>
          <w:lang w:val="it-IT"/>
        </w:rPr>
        <w:t>.</w:t>
      </w:r>
      <w:r w:rsidRPr="001F5EDF">
        <w:rPr>
          <w:rFonts w:ascii="Arial" w:hAnsi="Arial"/>
          <w:sz w:val="16"/>
          <w:lang w:val="it-IT"/>
        </w:rPr>
        <w:tab/>
      </w:r>
    </w:p>
    <w:p w14:paraId="10122B16" w14:textId="77777777" w:rsidR="001F5EDF" w:rsidRPr="001F5EDF" w:rsidRDefault="001F5EDF" w:rsidP="001F5EDF">
      <w:pPr>
        <w:jc w:val="both"/>
        <w:rPr>
          <w:rFonts w:ascii="Arial" w:hAnsi="Arial"/>
          <w:sz w:val="16"/>
          <w:lang w:val="it-IT"/>
        </w:rPr>
      </w:pPr>
    </w:p>
    <w:p w14:paraId="240BA178" w14:textId="1DF1F1C6" w:rsidR="001F5EDF" w:rsidRPr="002A7872" w:rsidRDefault="001F5EDF" w:rsidP="001F5EDF">
      <w:pPr>
        <w:ind w:left="2880" w:hanging="2160"/>
        <w:jc w:val="both"/>
        <w:rPr>
          <w:rFonts w:ascii="Arial" w:hAnsi="Arial"/>
          <w:sz w:val="16"/>
          <w:lang w:val="es-ES"/>
        </w:rPr>
      </w:pPr>
      <w:r w:rsidRPr="002A7872">
        <w:rPr>
          <w:rFonts w:ascii="Arial" w:hAnsi="Arial"/>
          <w:sz w:val="16"/>
          <w:lang w:val="es-ES"/>
        </w:rPr>
        <w:t>Protección de la piel:</w:t>
      </w:r>
      <w:r>
        <w:rPr>
          <w:rFonts w:ascii="Arial" w:hAnsi="Arial"/>
          <w:sz w:val="16"/>
          <w:lang w:val="es-ES"/>
        </w:rPr>
        <w:t xml:space="preserve">  </w:t>
      </w:r>
      <w:r>
        <w:rPr>
          <w:rFonts w:ascii="Arial" w:hAnsi="Arial"/>
          <w:sz w:val="16"/>
          <w:lang w:val="es-ES"/>
        </w:rPr>
        <w:tab/>
      </w:r>
      <w:r w:rsidR="00050B08" w:rsidRPr="00050B08">
        <w:rPr>
          <w:rFonts w:ascii="Arial" w:hAnsi="Arial"/>
          <w:sz w:val="16"/>
          <w:lang w:val="es-ES"/>
        </w:rPr>
        <w:t>Utilizar guantes protectores. Tiempo de penetración: consultar las recomendaciones del fabricante. Los guantes utilizados deben responder a las especificaciones del Reglamento 2016/425 y de la correspondiente norma ISO 374-1</w:t>
      </w:r>
      <w:r w:rsidRPr="002A7872">
        <w:rPr>
          <w:rFonts w:ascii="Arial" w:hAnsi="Arial"/>
          <w:sz w:val="16"/>
          <w:lang w:val="es-ES"/>
        </w:rPr>
        <w:tab/>
      </w:r>
      <w:r w:rsidRPr="002A7872">
        <w:rPr>
          <w:rFonts w:ascii="Arial" w:hAnsi="Arial"/>
          <w:sz w:val="16"/>
          <w:lang w:val="es-ES"/>
        </w:rPr>
        <w:tab/>
      </w:r>
      <w:r w:rsidRPr="002A7872">
        <w:rPr>
          <w:rFonts w:ascii="Arial" w:hAnsi="Arial"/>
          <w:sz w:val="16"/>
          <w:lang w:val="es-ES"/>
        </w:rPr>
        <w:tab/>
      </w:r>
      <w:r w:rsidRPr="002A7872">
        <w:rPr>
          <w:rFonts w:ascii="Arial" w:hAnsi="Arial"/>
          <w:sz w:val="16"/>
          <w:lang w:val="es-ES"/>
        </w:rPr>
        <w:tab/>
      </w:r>
    </w:p>
    <w:p w14:paraId="6D3E2E17" w14:textId="77777777" w:rsidR="001F5EDF" w:rsidRPr="002A7872" w:rsidRDefault="001F5EDF" w:rsidP="001F5EDF">
      <w:pPr>
        <w:jc w:val="both"/>
        <w:rPr>
          <w:rFonts w:ascii="Arial" w:hAnsi="Arial"/>
          <w:sz w:val="16"/>
          <w:lang w:val="es-ES"/>
        </w:rPr>
      </w:pPr>
    </w:p>
    <w:p w14:paraId="057B1CB9" w14:textId="7621088D" w:rsidR="001F5EDF" w:rsidRDefault="001F5EDF" w:rsidP="001F5EDF">
      <w:pPr>
        <w:ind w:left="2880" w:hanging="2160"/>
        <w:jc w:val="both"/>
        <w:rPr>
          <w:rFonts w:ascii="Arial" w:hAnsi="Arial"/>
          <w:sz w:val="16"/>
          <w:lang w:val="es-ES"/>
        </w:rPr>
      </w:pPr>
      <w:r w:rsidRPr="002A7872">
        <w:rPr>
          <w:rFonts w:ascii="Arial" w:hAnsi="Arial"/>
          <w:sz w:val="16"/>
          <w:lang w:val="es-ES"/>
        </w:rPr>
        <w:t>Protección de los ojos:</w:t>
      </w:r>
      <w:r>
        <w:rPr>
          <w:rFonts w:ascii="Arial" w:hAnsi="Arial"/>
          <w:sz w:val="16"/>
          <w:lang w:val="es-ES"/>
        </w:rPr>
        <w:t xml:space="preserve"> </w:t>
      </w:r>
      <w:r>
        <w:rPr>
          <w:rFonts w:ascii="Arial" w:hAnsi="Arial"/>
          <w:sz w:val="16"/>
          <w:lang w:val="es-ES"/>
        </w:rPr>
        <w:tab/>
      </w:r>
      <w:r w:rsidR="00291356" w:rsidRPr="00056141">
        <w:rPr>
          <w:rFonts w:ascii="Arial" w:hAnsi="Arial"/>
          <w:sz w:val="16"/>
          <w:lang w:val="es-ES"/>
        </w:rPr>
        <w:t>Gafas de seguridad. En caso de formación de polvo: Gafas de seguridad con protecciones laterales</w:t>
      </w:r>
      <w:r w:rsidRPr="002A7872">
        <w:rPr>
          <w:rFonts w:ascii="Arial" w:hAnsi="Arial"/>
          <w:sz w:val="16"/>
          <w:lang w:val="es-ES"/>
        </w:rPr>
        <w:tab/>
      </w:r>
    </w:p>
    <w:p w14:paraId="5F099C21" w14:textId="77777777" w:rsidR="001F5EDF" w:rsidRDefault="001F5EDF" w:rsidP="001F5EDF">
      <w:pPr>
        <w:ind w:left="1440"/>
        <w:jc w:val="both"/>
        <w:rPr>
          <w:rFonts w:ascii="Arial" w:hAnsi="Arial"/>
          <w:sz w:val="16"/>
          <w:lang w:val="es-ES"/>
        </w:rPr>
      </w:pPr>
    </w:p>
    <w:p w14:paraId="0EB77D4D" w14:textId="0BBA87D1" w:rsidR="001F5EDF" w:rsidRPr="002A7872" w:rsidRDefault="001F5EDF" w:rsidP="001F5EDF">
      <w:pPr>
        <w:ind w:left="2880" w:hanging="2160"/>
        <w:jc w:val="both"/>
        <w:rPr>
          <w:rFonts w:ascii="Arial" w:hAnsi="Arial"/>
          <w:sz w:val="16"/>
          <w:lang w:val="es-ES"/>
        </w:rPr>
      </w:pPr>
      <w:r w:rsidRPr="00FD6A07">
        <w:rPr>
          <w:rFonts w:ascii="Arial" w:hAnsi="Arial"/>
          <w:sz w:val="16"/>
          <w:lang w:val="es-ES"/>
        </w:rPr>
        <w:t>Medidas de protección:</w:t>
      </w:r>
      <w:r>
        <w:rPr>
          <w:rFonts w:ascii="Arial" w:hAnsi="Arial"/>
          <w:sz w:val="16"/>
          <w:lang w:val="es-ES"/>
        </w:rPr>
        <w:t xml:space="preserve"> </w:t>
      </w:r>
      <w:r>
        <w:rPr>
          <w:rFonts w:ascii="Arial" w:hAnsi="Arial"/>
          <w:sz w:val="16"/>
          <w:lang w:val="es-ES"/>
        </w:rPr>
        <w:tab/>
      </w:r>
      <w:r w:rsidRPr="00FD6A07">
        <w:rPr>
          <w:rFonts w:ascii="Arial" w:hAnsi="Arial"/>
          <w:sz w:val="16"/>
          <w:lang w:val="es-ES"/>
        </w:rPr>
        <w:t>El uso de medidas técnicas debe tener siempre prioridad sobre el uso de equipos de protección personal. Al seleccionar el equipo de protección personal, busque el asesoramiento profesional adecuado. El equipo de protección personal debe estar certificado según las normas adecuadas.</w:t>
      </w:r>
    </w:p>
    <w:p w14:paraId="70546A32" w14:textId="77777777" w:rsidR="0011500D" w:rsidRPr="002A7872" w:rsidRDefault="0011500D" w:rsidP="002A4D9A">
      <w:pPr>
        <w:jc w:val="both"/>
        <w:rPr>
          <w:rFonts w:ascii="Arial" w:hAnsi="Arial"/>
          <w:sz w:val="16"/>
          <w:lang w:val="es-ES"/>
        </w:rPr>
      </w:pPr>
    </w:p>
    <w:p w14:paraId="717B0456" w14:textId="77777777" w:rsidR="0011500D" w:rsidRPr="001F5EDF" w:rsidRDefault="00F44FBF" w:rsidP="002A4D9A">
      <w:pPr>
        <w:ind w:firstLine="720"/>
        <w:jc w:val="both"/>
        <w:rPr>
          <w:rFonts w:ascii="Arial" w:hAnsi="Arial"/>
          <w:sz w:val="16"/>
          <w:lang w:val="es-ES"/>
        </w:rPr>
      </w:pPr>
      <w:r w:rsidRPr="001F5EDF">
        <w:rPr>
          <w:rFonts w:ascii="Arial" w:hAnsi="Arial"/>
          <w:sz w:val="16"/>
          <w:u w:val="single"/>
          <w:lang w:val="es-ES"/>
        </w:rPr>
        <w:t>Control de la exposición del medio ambiente</w:t>
      </w:r>
      <w:r w:rsidRPr="001F5EDF">
        <w:rPr>
          <w:rFonts w:ascii="Arial" w:hAnsi="Arial"/>
          <w:sz w:val="16"/>
          <w:lang w:val="es-ES"/>
        </w:rPr>
        <w:t>:</w:t>
      </w:r>
      <w:r w:rsidRPr="001F5EDF">
        <w:rPr>
          <w:rFonts w:ascii="Arial" w:hAnsi="Arial"/>
          <w:sz w:val="16"/>
          <w:lang w:val="es-ES"/>
        </w:rPr>
        <w:tab/>
      </w:r>
    </w:p>
    <w:p w14:paraId="41B8EA30" w14:textId="3672FF45" w:rsidR="001F5EDF" w:rsidRPr="001F5EDF" w:rsidRDefault="001F5EDF" w:rsidP="00727D0A">
      <w:pPr>
        <w:ind w:firstLine="720"/>
        <w:jc w:val="both"/>
        <w:rPr>
          <w:rFonts w:ascii="Arial" w:hAnsi="Arial"/>
          <w:sz w:val="16"/>
          <w:lang w:val="es-ES"/>
        </w:rPr>
      </w:pPr>
      <w:r w:rsidRPr="001F5EDF">
        <w:rPr>
          <w:rFonts w:ascii="Arial" w:hAnsi="Arial"/>
          <w:sz w:val="16"/>
          <w:lang w:val="es-ES"/>
        </w:rPr>
        <w:t>Evitar su liberación al medio ambiente.</w:t>
      </w:r>
    </w:p>
    <w:p w14:paraId="176240F8" w14:textId="77777777" w:rsidR="0011500D" w:rsidRPr="002A7872" w:rsidRDefault="0011500D" w:rsidP="002A4D9A">
      <w:pPr>
        <w:jc w:val="both"/>
        <w:rPr>
          <w:rFonts w:ascii="Arial" w:hAnsi="Arial"/>
          <w:sz w:val="16"/>
          <w:lang w:val="es-ES"/>
        </w:rPr>
      </w:pPr>
    </w:p>
    <w:p w14:paraId="2F6328F6" w14:textId="77777777" w:rsidR="0011500D" w:rsidRPr="002A7872" w:rsidRDefault="0011500D" w:rsidP="002A4D9A">
      <w:pPr>
        <w:jc w:val="both"/>
        <w:rPr>
          <w:rFonts w:ascii="Arial" w:hAnsi="Arial" w:cs="Arial"/>
          <w:sz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rsidRPr="004837F9" w14:paraId="1B386DE4" w14:textId="77777777" w:rsidTr="002A4D9A">
        <w:trPr>
          <w:trHeight w:val="480"/>
        </w:trPr>
        <w:tc>
          <w:tcPr>
            <w:tcW w:w="10598" w:type="dxa"/>
            <w:shd w:val="clear" w:color="auto" w:fill="F2F2F2"/>
            <w:vAlign w:val="center"/>
          </w:tcPr>
          <w:p w14:paraId="0A27280F"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9: </w:t>
            </w:r>
            <w:r w:rsidRPr="002A7872">
              <w:rPr>
                <w:rFonts w:ascii="Arial Black" w:hAnsi="Arial Black"/>
                <w:b/>
                <w:sz w:val="16"/>
                <w:lang w:val="es-ES"/>
              </w:rPr>
              <w:t>PROPIEDADES FÍSICAS Y QUÍMICAS</w:t>
            </w:r>
          </w:p>
        </w:tc>
      </w:tr>
    </w:tbl>
    <w:p w14:paraId="5EDC7E45" w14:textId="77777777" w:rsidR="0011500D" w:rsidRPr="002A7872" w:rsidRDefault="0011500D" w:rsidP="002A4D9A">
      <w:pPr>
        <w:jc w:val="both"/>
        <w:rPr>
          <w:rFonts w:ascii="Arial" w:hAnsi="Arial" w:cs="Arial"/>
          <w:sz w:val="16"/>
          <w:szCs w:val="16"/>
          <w:lang w:val="es-ES"/>
        </w:rPr>
      </w:pPr>
    </w:p>
    <w:p w14:paraId="4BE510FB"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9.1</w:t>
      </w:r>
      <w:r>
        <w:rPr>
          <w:rFonts w:ascii="Arial Black" w:hAnsi="Arial Black"/>
          <w:b/>
          <w:sz w:val="16"/>
          <w:lang w:val="es-ES"/>
        </w:rPr>
        <w:tab/>
      </w:r>
      <w:r w:rsidRPr="002A7872">
        <w:rPr>
          <w:rFonts w:ascii="Arial Black" w:hAnsi="Arial Black"/>
          <w:b/>
          <w:sz w:val="16"/>
          <w:lang w:val="es-ES"/>
        </w:rPr>
        <w:t>Información sobre propiedades químicas y físicas básicas</w:t>
      </w:r>
    </w:p>
    <w:p w14:paraId="2DC946F3" w14:textId="77777777" w:rsidR="0011500D" w:rsidRPr="002A7872" w:rsidRDefault="0011500D" w:rsidP="002A4D9A">
      <w:pPr>
        <w:ind w:left="720"/>
        <w:jc w:val="both"/>
        <w:rPr>
          <w:rFonts w:ascii="Arial" w:hAnsi="Arial" w:cs="Arial"/>
          <w:sz w:val="16"/>
          <w:lang w:val="es-ES"/>
        </w:rPr>
      </w:pPr>
    </w:p>
    <w:p w14:paraId="0F8054B3" w14:textId="77777777" w:rsidR="0011500D" w:rsidRPr="002A7872" w:rsidRDefault="0011500D" w:rsidP="002A4D9A">
      <w:pPr>
        <w:jc w:val="both"/>
        <w:rPr>
          <w:rFonts w:ascii="Arial" w:hAnsi="Arial"/>
          <w:b/>
          <w:sz w:val="16"/>
          <w:lang w:val="es-ES"/>
        </w:rPr>
      </w:pPr>
    </w:p>
    <w:p w14:paraId="493DFE84" w14:textId="4EA87449" w:rsidR="0011500D" w:rsidRPr="00530010" w:rsidRDefault="00F44FBF" w:rsidP="002A4D9A">
      <w:pPr>
        <w:ind w:firstLine="720"/>
        <w:jc w:val="both"/>
        <w:rPr>
          <w:rFonts w:ascii="Arial" w:hAnsi="Arial"/>
          <w:sz w:val="16"/>
          <w:lang w:val="es-ES"/>
        </w:rPr>
      </w:pPr>
      <w:r w:rsidRPr="00530010">
        <w:rPr>
          <w:rFonts w:ascii="Arial" w:hAnsi="Arial"/>
          <w:sz w:val="16"/>
          <w:lang w:val="es-ES"/>
        </w:rPr>
        <w:t>Estado</w:t>
      </w:r>
      <w:r w:rsidR="00BD7878" w:rsidRPr="00530010">
        <w:rPr>
          <w:rFonts w:ascii="Arial" w:hAnsi="Arial"/>
          <w:sz w:val="16"/>
          <w:lang w:val="es-ES"/>
        </w:rPr>
        <w:t xml:space="preserve"> físico</w:t>
      </w:r>
      <w:r w:rsidRPr="00530010">
        <w:rPr>
          <w:rFonts w:ascii="Arial" w:hAnsi="Arial"/>
          <w:sz w:val="16"/>
          <w:lang w:val="es-ES"/>
        </w:rPr>
        <w:t>:</w:t>
      </w:r>
      <w:r w:rsidRPr="00530010">
        <w:rPr>
          <w:rFonts w:ascii="Arial" w:hAnsi="Arial"/>
          <w:sz w:val="16"/>
          <w:lang w:val="es-ES"/>
        </w:rPr>
        <w:tab/>
      </w:r>
      <w:r w:rsidRPr="00530010">
        <w:rPr>
          <w:rFonts w:ascii="Arial" w:hAnsi="Arial"/>
          <w:sz w:val="16"/>
          <w:lang w:val="es-ES"/>
        </w:rPr>
        <w:tab/>
      </w:r>
      <w:r w:rsidR="00EA6404" w:rsidRPr="00530010">
        <w:rPr>
          <w:rFonts w:ascii="Arial" w:hAnsi="Arial"/>
          <w:sz w:val="16"/>
          <w:lang w:val="es-ES"/>
        </w:rPr>
        <w:t>Sólido</w:t>
      </w:r>
      <w:r w:rsidR="00BD7878" w:rsidRPr="00530010">
        <w:rPr>
          <w:rFonts w:ascii="Arial" w:hAnsi="Arial"/>
          <w:sz w:val="16"/>
          <w:lang w:val="es-ES"/>
        </w:rPr>
        <w:t>.</w:t>
      </w:r>
    </w:p>
    <w:p w14:paraId="6A59DD3A" w14:textId="14402629" w:rsidR="0011500D" w:rsidRPr="00530010" w:rsidRDefault="00F44FBF" w:rsidP="002A4D9A">
      <w:pPr>
        <w:ind w:firstLine="720"/>
        <w:jc w:val="both"/>
        <w:rPr>
          <w:rFonts w:ascii="Arial" w:hAnsi="Arial"/>
          <w:sz w:val="16"/>
          <w:lang w:val="es-ES"/>
        </w:rPr>
      </w:pPr>
      <w:r w:rsidRPr="00530010">
        <w:rPr>
          <w:rFonts w:ascii="Arial" w:hAnsi="Arial"/>
          <w:sz w:val="16"/>
          <w:lang w:val="es-ES"/>
        </w:rPr>
        <w:t>Color:</w:t>
      </w:r>
      <w:r w:rsidRPr="00530010">
        <w:rPr>
          <w:rFonts w:ascii="Arial" w:hAnsi="Arial"/>
          <w:sz w:val="16"/>
          <w:lang w:val="es-ES"/>
        </w:rPr>
        <w:tab/>
      </w:r>
      <w:r w:rsidRPr="00530010">
        <w:rPr>
          <w:rFonts w:ascii="Arial" w:hAnsi="Arial"/>
          <w:sz w:val="16"/>
          <w:lang w:val="es-ES"/>
        </w:rPr>
        <w:tab/>
      </w:r>
      <w:r w:rsidRPr="00530010">
        <w:rPr>
          <w:rFonts w:ascii="Arial" w:hAnsi="Arial"/>
          <w:sz w:val="16"/>
          <w:lang w:val="es-ES"/>
        </w:rPr>
        <w:tab/>
      </w:r>
      <w:r w:rsidR="00EA6404" w:rsidRPr="00530010">
        <w:rPr>
          <w:rFonts w:ascii="Arial" w:hAnsi="Arial"/>
          <w:sz w:val="16"/>
          <w:lang w:val="es-ES"/>
        </w:rPr>
        <w:t>Marrón</w:t>
      </w:r>
    </w:p>
    <w:p w14:paraId="59522D99" w14:textId="5B20485B" w:rsidR="00EC79B8" w:rsidRPr="00530010" w:rsidRDefault="00F44FBF" w:rsidP="00EC79B8">
      <w:pPr>
        <w:ind w:firstLine="720"/>
        <w:jc w:val="both"/>
        <w:rPr>
          <w:rFonts w:ascii="Arial" w:hAnsi="Arial"/>
          <w:sz w:val="16"/>
          <w:lang w:val="es-ES"/>
        </w:rPr>
      </w:pPr>
      <w:r w:rsidRPr="00530010">
        <w:rPr>
          <w:rFonts w:ascii="Arial" w:hAnsi="Arial"/>
          <w:sz w:val="16"/>
          <w:lang w:val="es-ES"/>
        </w:rPr>
        <w:t>Olor:</w:t>
      </w:r>
      <w:r w:rsidRPr="00530010">
        <w:rPr>
          <w:rFonts w:ascii="Arial" w:hAnsi="Arial"/>
          <w:sz w:val="16"/>
          <w:lang w:val="es-ES"/>
        </w:rPr>
        <w:tab/>
      </w:r>
      <w:r w:rsidRPr="00530010">
        <w:rPr>
          <w:rFonts w:ascii="Arial" w:hAnsi="Arial"/>
          <w:sz w:val="16"/>
          <w:lang w:val="es-ES"/>
        </w:rPr>
        <w:tab/>
      </w:r>
      <w:r w:rsidRPr="00530010">
        <w:rPr>
          <w:rFonts w:ascii="Arial" w:hAnsi="Arial"/>
          <w:sz w:val="16"/>
          <w:lang w:val="es-ES"/>
        </w:rPr>
        <w:tab/>
      </w:r>
      <w:r w:rsidR="00EA6404" w:rsidRPr="00530010">
        <w:rPr>
          <w:rFonts w:ascii="Arial" w:hAnsi="Arial"/>
          <w:sz w:val="16"/>
          <w:lang w:val="es-ES"/>
        </w:rPr>
        <w:t>Ligero a amoniaco</w:t>
      </w:r>
      <w:r w:rsidR="00EC79B8" w:rsidRPr="00530010">
        <w:rPr>
          <w:rFonts w:ascii="Arial" w:hAnsi="Arial"/>
          <w:sz w:val="16"/>
          <w:lang w:val="es-ES"/>
        </w:rPr>
        <w:t>.</w:t>
      </w:r>
    </w:p>
    <w:p w14:paraId="64FE8C7F" w14:textId="77777777" w:rsidR="00EC79B8" w:rsidRPr="00530010" w:rsidRDefault="00EC79B8" w:rsidP="00EC79B8">
      <w:pPr>
        <w:ind w:firstLine="720"/>
        <w:jc w:val="both"/>
        <w:rPr>
          <w:rFonts w:ascii="Arial" w:hAnsi="Arial"/>
          <w:sz w:val="16"/>
          <w:lang w:val="es-ES"/>
        </w:rPr>
      </w:pPr>
      <w:r w:rsidRPr="00530010">
        <w:rPr>
          <w:rFonts w:ascii="Arial" w:hAnsi="Arial"/>
          <w:sz w:val="16"/>
          <w:lang w:val="es-ES"/>
        </w:rPr>
        <w:t xml:space="preserve">Umbral olfativo: </w:t>
      </w:r>
      <w:r w:rsidRPr="00530010">
        <w:rPr>
          <w:rFonts w:ascii="Arial" w:hAnsi="Arial"/>
          <w:sz w:val="16"/>
          <w:lang w:val="es-ES"/>
        </w:rPr>
        <w:tab/>
      </w:r>
      <w:r w:rsidRPr="00530010">
        <w:rPr>
          <w:rFonts w:ascii="Arial" w:hAnsi="Arial"/>
          <w:sz w:val="16"/>
          <w:lang w:val="es-ES"/>
        </w:rPr>
        <w:tab/>
        <w:t>Sin datos disponibles.</w:t>
      </w:r>
    </w:p>
    <w:p w14:paraId="09DA11CD" w14:textId="59E9A3D8" w:rsidR="00EC79B8" w:rsidRPr="00530010" w:rsidRDefault="00EC79B8" w:rsidP="002A4D9A">
      <w:pPr>
        <w:ind w:firstLine="720"/>
        <w:jc w:val="both"/>
        <w:rPr>
          <w:rFonts w:ascii="Arial" w:hAnsi="Arial"/>
          <w:sz w:val="16"/>
          <w:lang w:val="es-ES"/>
        </w:rPr>
      </w:pPr>
    </w:p>
    <w:p w14:paraId="733F74C6" w14:textId="4493F33E" w:rsidR="00FE2162" w:rsidRPr="00530010" w:rsidRDefault="00FE2162" w:rsidP="002A4D9A">
      <w:pPr>
        <w:ind w:firstLine="720"/>
        <w:jc w:val="both"/>
        <w:rPr>
          <w:rFonts w:ascii="Arial" w:hAnsi="Arial"/>
          <w:sz w:val="16"/>
          <w:lang w:val="es-ES"/>
        </w:rPr>
      </w:pPr>
      <w:r w:rsidRPr="00530010">
        <w:rPr>
          <w:rFonts w:ascii="Arial" w:hAnsi="Arial"/>
          <w:sz w:val="16"/>
          <w:lang w:val="es-ES"/>
        </w:rPr>
        <w:t>Punto/intervalo de fusión:</w:t>
      </w:r>
      <w:r w:rsidRPr="00530010">
        <w:rPr>
          <w:rFonts w:ascii="Arial" w:hAnsi="Arial"/>
          <w:sz w:val="16"/>
          <w:lang w:val="es-ES"/>
        </w:rPr>
        <w:tab/>
        <w:t>Sin datos disponibles.</w:t>
      </w:r>
    </w:p>
    <w:p w14:paraId="613917AD" w14:textId="1EA8B64F" w:rsidR="0011500D" w:rsidRPr="00530010" w:rsidRDefault="00FE2162" w:rsidP="00FE2162">
      <w:pPr>
        <w:ind w:firstLine="720"/>
        <w:jc w:val="both"/>
        <w:rPr>
          <w:rFonts w:ascii="Arial" w:hAnsi="Arial"/>
          <w:sz w:val="16"/>
          <w:lang w:val="es-ES"/>
        </w:rPr>
      </w:pPr>
      <w:r w:rsidRPr="00530010">
        <w:rPr>
          <w:rFonts w:ascii="Arial" w:hAnsi="Arial"/>
          <w:sz w:val="16"/>
          <w:lang w:val="es-ES"/>
        </w:rPr>
        <w:t xml:space="preserve">Punto /intervalo de ebullición: </w:t>
      </w:r>
      <w:r w:rsidRPr="00530010">
        <w:rPr>
          <w:rFonts w:ascii="Arial" w:hAnsi="Arial"/>
          <w:sz w:val="16"/>
          <w:lang w:val="es-ES"/>
        </w:rPr>
        <w:tab/>
        <w:t>Sin datos disponibles.</w:t>
      </w:r>
    </w:p>
    <w:p w14:paraId="4966C70C" w14:textId="0B5A4374" w:rsidR="00FE2162" w:rsidRPr="00530010" w:rsidRDefault="00965EDB" w:rsidP="00FE2162">
      <w:pPr>
        <w:ind w:firstLine="720"/>
        <w:jc w:val="both"/>
        <w:rPr>
          <w:rFonts w:ascii="Arial" w:hAnsi="Arial"/>
          <w:sz w:val="16"/>
          <w:lang w:val="es-ES"/>
        </w:rPr>
      </w:pPr>
      <w:r w:rsidRPr="00530010">
        <w:rPr>
          <w:rFonts w:ascii="Arial" w:hAnsi="Arial"/>
          <w:sz w:val="16"/>
          <w:lang w:val="es-ES"/>
        </w:rPr>
        <w:t>Inflamabilidad</w:t>
      </w:r>
      <w:r w:rsidR="00814C97" w:rsidRPr="00530010">
        <w:rPr>
          <w:rFonts w:ascii="Arial" w:hAnsi="Arial"/>
          <w:sz w:val="16"/>
          <w:lang w:val="es-ES"/>
        </w:rPr>
        <w:t xml:space="preserve">: </w:t>
      </w:r>
      <w:r w:rsidR="00814C97" w:rsidRPr="00530010">
        <w:rPr>
          <w:rFonts w:ascii="Arial" w:hAnsi="Arial"/>
          <w:sz w:val="16"/>
          <w:lang w:val="es-ES"/>
        </w:rPr>
        <w:tab/>
      </w:r>
      <w:r w:rsidR="00814C97" w:rsidRPr="00530010">
        <w:rPr>
          <w:rFonts w:ascii="Arial" w:hAnsi="Arial"/>
          <w:sz w:val="16"/>
          <w:lang w:val="es-ES"/>
        </w:rPr>
        <w:tab/>
        <w:t>Sin datos disponibles.</w:t>
      </w:r>
    </w:p>
    <w:p w14:paraId="4FD76F7E" w14:textId="77777777" w:rsidR="00814C97" w:rsidRPr="00530010" w:rsidRDefault="00814C97" w:rsidP="00814C97">
      <w:pPr>
        <w:ind w:firstLine="720"/>
        <w:jc w:val="both"/>
        <w:rPr>
          <w:rFonts w:ascii="Arial" w:hAnsi="Arial"/>
          <w:sz w:val="16"/>
          <w:lang w:val="es-ES"/>
        </w:rPr>
      </w:pPr>
      <w:r w:rsidRPr="00530010">
        <w:rPr>
          <w:rFonts w:ascii="Arial" w:hAnsi="Arial"/>
          <w:sz w:val="16"/>
          <w:lang w:val="es-ES"/>
        </w:rPr>
        <w:t xml:space="preserve">Límite superior de </w:t>
      </w:r>
    </w:p>
    <w:p w14:paraId="3A83AE0C" w14:textId="043181A5" w:rsidR="00965EDB" w:rsidRPr="00530010" w:rsidRDefault="00814C97" w:rsidP="00814C97">
      <w:pPr>
        <w:ind w:firstLine="720"/>
        <w:jc w:val="both"/>
        <w:rPr>
          <w:rFonts w:ascii="Arial" w:hAnsi="Arial"/>
          <w:sz w:val="16"/>
          <w:lang w:val="es-ES"/>
        </w:rPr>
      </w:pPr>
      <w:r w:rsidRPr="00530010">
        <w:rPr>
          <w:rFonts w:ascii="Arial" w:hAnsi="Arial"/>
          <w:sz w:val="16"/>
          <w:lang w:val="es-ES"/>
        </w:rPr>
        <w:t>explosividad / inflamabilidad:</w:t>
      </w:r>
      <w:r w:rsidRPr="00530010">
        <w:rPr>
          <w:rFonts w:ascii="Arial" w:hAnsi="Arial"/>
          <w:sz w:val="16"/>
          <w:lang w:val="es-ES"/>
        </w:rPr>
        <w:tab/>
        <w:t>Sin datos disponibles.</w:t>
      </w:r>
    </w:p>
    <w:p w14:paraId="2BE482FD" w14:textId="03D625D0" w:rsidR="00814C97" w:rsidRPr="00530010" w:rsidRDefault="00814C97" w:rsidP="00814C97">
      <w:pPr>
        <w:ind w:firstLine="720"/>
        <w:jc w:val="both"/>
        <w:rPr>
          <w:rFonts w:ascii="Arial" w:hAnsi="Arial"/>
          <w:sz w:val="16"/>
          <w:lang w:val="es-ES"/>
        </w:rPr>
      </w:pPr>
      <w:r w:rsidRPr="00530010">
        <w:rPr>
          <w:rFonts w:ascii="Arial" w:hAnsi="Arial"/>
          <w:sz w:val="16"/>
          <w:lang w:val="es-ES"/>
        </w:rPr>
        <w:t xml:space="preserve">Límite inferior de </w:t>
      </w:r>
    </w:p>
    <w:p w14:paraId="7881FCB2" w14:textId="77777777" w:rsidR="00814C97" w:rsidRPr="00530010" w:rsidRDefault="00814C97" w:rsidP="00814C97">
      <w:pPr>
        <w:ind w:firstLine="720"/>
        <w:jc w:val="both"/>
        <w:rPr>
          <w:rFonts w:ascii="Arial" w:hAnsi="Arial"/>
          <w:sz w:val="16"/>
          <w:lang w:val="es-ES"/>
        </w:rPr>
      </w:pPr>
      <w:r w:rsidRPr="00530010">
        <w:rPr>
          <w:rFonts w:ascii="Arial" w:hAnsi="Arial"/>
          <w:sz w:val="16"/>
          <w:lang w:val="es-ES"/>
        </w:rPr>
        <w:t>explosividad / inflamabilidad:</w:t>
      </w:r>
      <w:r w:rsidRPr="00530010">
        <w:rPr>
          <w:rFonts w:ascii="Arial" w:hAnsi="Arial"/>
          <w:sz w:val="16"/>
          <w:lang w:val="es-ES"/>
        </w:rPr>
        <w:tab/>
        <w:t>Sin datos disponibles.</w:t>
      </w:r>
    </w:p>
    <w:p w14:paraId="3FE4CF1F" w14:textId="77777777" w:rsidR="008F09C0" w:rsidRPr="00530010" w:rsidRDefault="008F09C0" w:rsidP="008F09C0">
      <w:pPr>
        <w:ind w:firstLine="720"/>
        <w:jc w:val="both"/>
        <w:rPr>
          <w:rFonts w:ascii="Arial" w:hAnsi="Arial"/>
          <w:sz w:val="16"/>
          <w:lang w:val="es-ES"/>
        </w:rPr>
      </w:pPr>
      <w:r w:rsidRPr="00530010">
        <w:rPr>
          <w:rFonts w:ascii="Arial" w:hAnsi="Arial"/>
          <w:sz w:val="16"/>
          <w:lang w:val="es-ES"/>
        </w:rPr>
        <w:t>Punto de inflamación:</w:t>
      </w:r>
      <w:r w:rsidRPr="00530010">
        <w:rPr>
          <w:rFonts w:ascii="Arial" w:hAnsi="Arial"/>
          <w:sz w:val="16"/>
          <w:lang w:val="es-ES"/>
        </w:rPr>
        <w:tab/>
        <w:t>Sin datos disponibles.</w:t>
      </w:r>
    </w:p>
    <w:p w14:paraId="3DC9A219" w14:textId="77777777" w:rsidR="0061674E" w:rsidRPr="00530010" w:rsidRDefault="0061674E" w:rsidP="00FE2162">
      <w:pPr>
        <w:ind w:firstLine="720"/>
        <w:jc w:val="both"/>
        <w:rPr>
          <w:rFonts w:ascii="Arial" w:hAnsi="Arial"/>
          <w:sz w:val="16"/>
          <w:lang w:val="es-ES"/>
        </w:rPr>
      </w:pPr>
      <w:r w:rsidRPr="00530010">
        <w:rPr>
          <w:rFonts w:ascii="Arial" w:hAnsi="Arial"/>
          <w:sz w:val="16"/>
          <w:lang w:val="es-ES"/>
        </w:rPr>
        <w:t xml:space="preserve">Temperatura de </w:t>
      </w:r>
    </w:p>
    <w:p w14:paraId="157D3C29" w14:textId="757215C9" w:rsidR="00FE2162" w:rsidRPr="00530010" w:rsidRDefault="0061674E" w:rsidP="00FE2162">
      <w:pPr>
        <w:ind w:firstLine="720"/>
        <w:jc w:val="both"/>
        <w:rPr>
          <w:rFonts w:ascii="Arial" w:hAnsi="Arial"/>
          <w:sz w:val="16"/>
          <w:lang w:val="es-ES"/>
        </w:rPr>
      </w:pPr>
      <w:proofErr w:type="spellStart"/>
      <w:proofErr w:type="gramStart"/>
      <w:r w:rsidRPr="00530010">
        <w:rPr>
          <w:rFonts w:ascii="Arial" w:hAnsi="Arial"/>
          <w:sz w:val="16"/>
          <w:lang w:val="es-ES"/>
        </w:rPr>
        <w:t>auto-inflamación</w:t>
      </w:r>
      <w:proofErr w:type="spellEnd"/>
      <w:proofErr w:type="gramEnd"/>
      <w:r w:rsidRPr="00530010">
        <w:rPr>
          <w:rFonts w:ascii="Arial" w:hAnsi="Arial"/>
          <w:sz w:val="16"/>
          <w:lang w:val="es-ES"/>
        </w:rPr>
        <w:t>:</w:t>
      </w:r>
      <w:r w:rsidRPr="00530010">
        <w:rPr>
          <w:rFonts w:ascii="Arial" w:hAnsi="Arial"/>
          <w:sz w:val="16"/>
          <w:lang w:val="es-ES"/>
        </w:rPr>
        <w:tab/>
      </w:r>
      <w:r w:rsidRPr="00530010">
        <w:rPr>
          <w:rFonts w:ascii="Arial" w:hAnsi="Arial"/>
          <w:sz w:val="16"/>
          <w:lang w:val="es-ES"/>
        </w:rPr>
        <w:tab/>
        <w:t>Sin datos disponibles.</w:t>
      </w:r>
    </w:p>
    <w:p w14:paraId="2E7922C2" w14:textId="77777777" w:rsidR="00306B1A" w:rsidRPr="00530010" w:rsidRDefault="00306B1A" w:rsidP="00FE2162">
      <w:pPr>
        <w:ind w:firstLine="720"/>
        <w:jc w:val="both"/>
        <w:rPr>
          <w:rFonts w:ascii="Arial" w:hAnsi="Arial"/>
          <w:sz w:val="16"/>
          <w:lang w:val="es-ES"/>
        </w:rPr>
      </w:pPr>
      <w:r w:rsidRPr="00530010">
        <w:rPr>
          <w:rFonts w:ascii="Arial" w:hAnsi="Arial"/>
          <w:sz w:val="16"/>
          <w:lang w:val="es-ES"/>
        </w:rPr>
        <w:t xml:space="preserve">Temperatura de </w:t>
      </w:r>
    </w:p>
    <w:p w14:paraId="017F980E" w14:textId="6AE5F1D6" w:rsidR="00306B1A" w:rsidRPr="00530010" w:rsidRDefault="00306B1A" w:rsidP="00306B1A">
      <w:pPr>
        <w:ind w:firstLine="720"/>
        <w:jc w:val="both"/>
        <w:rPr>
          <w:rFonts w:ascii="Arial" w:hAnsi="Arial"/>
          <w:sz w:val="16"/>
          <w:lang w:val="es-ES"/>
        </w:rPr>
      </w:pPr>
      <w:r w:rsidRPr="00530010">
        <w:rPr>
          <w:rFonts w:ascii="Arial" w:hAnsi="Arial"/>
          <w:sz w:val="16"/>
          <w:lang w:val="es-ES"/>
        </w:rPr>
        <w:t xml:space="preserve">descomposición: </w:t>
      </w:r>
      <w:r w:rsidRPr="00530010">
        <w:rPr>
          <w:rFonts w:ascii="Arial" w:hAnsi="Arial"/>
          <w:sz w:val="16"/>
          <w:lang w:val="es-ES"/>
        </w:rPr>
        <w:tab/>
      </w:r>
      <w:r w:rsidRPr="00530010">
        <w:rPr>
          <w:rFonts w:ascii="Arial" w:hAnsi="Arial"/>
          <w:sz w:val="16"/>
          <w:lang w:val="es-ES"/>
        </w:rPr>
        <w:tab/>
        <w:t>Sin datos disponibles.</w:t>
      </w:r>
    </w:p>
    <w:p w14:paraId="40E0F9CD" w14:textId="30EC67EA" w:rsidR="00C76AB0" w:rsidRPr="00530010" w:rsidRDefault="00C76AB0" w:rsidP="00C76AB0">
      <w:pPr>
        <w:ind w:firstLine="720"/>
        <w:jc w:val="both"/>
        <w:rPr>
          <w:rFonts w:ascii="Arial" w:hAnsi="Arial"/>
          <w:sz w:val="16"/>
          <w:lang w:val="es-ES"/>
        </w:rPr>
      </w:pPr>
      <w:r w:rsidRPr="00530010">
        <w:rPr>
          <w:rFonts w:ascii="Arial" w:hAnsi="Arial"/>
          <w:sz w:val="16"/>
          <w:lang w:val="es-ES"/>
        </w:rPr>
        <w:t xml:space="preserve">pH (at 20 </w:t>
      </w:r>
      <w:r w:rsidRPr="00530010">
        <w:rPr>
          <w:rFonts w:ascii="Arial" w:hAnsi="Arial" w:cs="Arial"/>
          <w:sz w:val="16"/>
          <w:lang w:val="es-ES"/>
        </w:rPr>
        <w:t>°</w:t>
      </w:r>
      <w:r w:rsidRPr="00530010">
        <w:rPr>
          <w:rFonts w:ascii="Arial" w:hAnsi="Arial"/>
          <w:sz w:val="16"/>
          <w:lang w:val="es-ES"/>
        </w:rPr>
        <w:t>C):</w:t>
      </w:r>
      <w:r w:rsidRPr="00530010">
        <w:rPr>
          <w:rFonts w:ascii="Arial" w:hAnsi="Arial"/>
          <w:sz w:val="16"/>
          <w:lang w:val="es-ES"/>
        </w:rPr>
        <w:tab/>
      </w:r>
      <w:r w:rsidRPr="00530010">
        <w:rPr>
          <w:rFonts w:ascii="Arial" w:hAnsi="Arial"/>
          <w:sz w:val="16"/>
          <w:lang w:val="es-ES"/>
        </w:rPr>
        <w:tab/>
      </w:r>
      <w:r w:rsidR="00530010" w:rsidRPr="00530010">
        <w:rPr>
          <w:rFonts w:ascii="Arial" w:hAnsi="Arial"/>
          <w:sz w:val="16"/>
          <w:lang w:val="es-ES"/>
        </w:rPr>
        <w:t>8,3 (1%; 22 °C)</w:t>
      </w:r>
      <w:r w:rsidR="0071528E" w:rsidRPr="00530010">
        <w:rPr>
          <w:rFonts w:ascii="Arial" w:hAnsi="Arial"/>
          <w:sz w:val="16"/>
          <w:lang w:val="es-ES"/>
        </w:rPr>
        <w:t>.</w:t>
      </w:r>
    </w:p>
    <w:p w14:paraId="59C85276" w14:textId="59C138DE" w:rsidR="00FE2162" w:rsidRPr="00530010" w:rsidRDefault="00D950BA" w:rsidP="00FE2162">
      <w:pPr>
        <w:ind w:firstLine="720"/>
        <w:jc w:val="both"/>
        <w:rPr>
          <w:rFonts w:ascii="Arial" w:hAnsi="Arial"/>
          <w:sz w:val="16"/>
          <w:lang w:val="es-ES"/>
        </w:rPr>
      </w:pPr>
      <w:r w:rsidRPr="00530010">
        <w:rPr>
          <w:rFonts w:ascii="Arial" w:hAnsi="Arial"/>
          <w:sz w:val="16"/>
          <w:lang w:val="es-ES"/>
        </w:rPr>
        <w:t>Viscosidad cinemática:</w:t>
      </w:r>
      <w:r w:rsidRPr="00530010">
        <w:rPr>
          <w:rFonts w:ascii="Arial" w:hAnsi="Arial"/>
          <w:sz w:val="16"/>
          <w:lang w:val="es-ES"/>
        </w:rPr>
        <w:tab/>
        <w:t>Sin datos disponibles</w:t>
      </w:r>
      <w:r w:rsidR="0071528E" w:rsidRPr="00530010">
        <w:rPr>
          <w:rFonts w:ascii="Arial" w:hAnsi="Arial"/>
          <w:sz w:val="16"/>
          <w:lang w:val="es-ES"/>
        </w:rPr>
        <w:t>.</w:t>
      </w:r>
    </w:p>
    <w:p w14:paraId="10444FBE" w14:textId="212734FD" w:rsidR="00FE2162" w:rsidRPr="00530010" w:rsidRDefault="00D950BA" w:rsidP="00FE2162">
      <w:pPr>
        <w:ind w:firstLine="720"/>
        <w:jc w:val="both"/>
        <w:rPr>
          <w:rFonts w:ascii="Arial" w:hAnsi="Arial"/>
          <w:sz w:val="16"/>
          <w:lang w:val="es-ES"/>
        </w:rPr>
      </w:pPr>
      <w:r w:rsidRPr="00530010">
        <w:rPr>
          <w:rFonts w:ascii="Arial" w:hAnsi="Arial"/>
          <w:sz w:val="16"/>
          <w:lang w:val="es-ES"/>
        </w:rPr>
        <w:t>Solubilidad:</w:t>
      </w:r>
      <w:r w:rsidRPr="00530010">
        <w:rPr>
          <w:rFonts w:ascii="Arial" w:hAnsi="Arial"/>
          <w:sz w:val="16"/>
          <w:lang w:val="es-ES"/>
        </w:rPr>
        <w:tab/>
      </w:r>
      <w:r w:rsidRPr="00530010">
        <w:rPr>
          <w:rFonts w:ascii="Arial" w:hAnsi="Arial"/>
          <w:sz w:val="16"/>
          <w:lang w:val="es-ES"/>
        </w:rPr>
        <w:tab/>
        <w:t>Sin datos disponibles</w:t>
      </w:r>
      <w:r w:rsidR="0071528E" w:rsidRPr="00530010">
        <w:rPr>
          <w:rFonts w:ascii="Arial" w:hAnsi="Arial"/>
          <w:sz w:val="16"/>
          <w:lang w:val="es-ES"/>
        </w:rPr>
        <w:t>.</w:t>
      </w:r>
    </w:p>
    <w:p w14:paraId="2CF403A4" w14:textId="47F76EF9" w:rsidR="00D950BA" w:rsidRPr="00530010" w:rsidRDefault="00D950BA" w:rsidP="00FE2162">
      <w:pPr>
        <w:ind w:firstLine="720"/>
        <w:jc w:val="both"/>
        <w:rPr>
          <w:rFonts w:ascii="Arial" w:hAnsi="Arial"/>
          <w:sz w:val="16"/>
          <w:lang w:val="es-ES"/>
        </w:rPr>
      </w:pPr>
      <w:r w:rsidRPr="00530010">
        <w:rPr>
          <w:rFonts w:ascii="Arial" w:hAnsi="Arial"/>
          <w:sz w:val="16"/>
          <w:lang w:val="es-ES"/>
        </w:rPr>
        <w:t xml:space="preserve">Log P </w:t>
      </w:r>
      <w:proofErr w:type="spellStart"/>
      <w:r w:rsidRPr="00530010">
        <w:rPr>
          <w:rFonts w:ascii="Arial" w:hAnsi="Arial"/>
          <w:sz w:val="16"/>
          <w:lang w:val="es-ES"/>
        </w:rPr>
        <w:t>octanol</w:t>
      </w:r>
      <w:proofErr w:type="spellEnd"/>
      <w:r w:rsidRPr="00530010">
        <w:rPr>
          <w:rFonts w:ascii="Arial" w:hAnsi="Arial"/>
          <w:sz w:val="16"/>
          <w:lang w:val="es-ES"/>
        </w:rPr>
        <w:t>/agua a 20</w:t>
      </w:r>
      <w:r w:rsidRPr="00530010">
        <w:rPr>
          <w:rFonts w:ascii="Arial" w:hAnsi="Arial" w:cs="Arial"/>
          <w:sz w:val="16"/>
          <w:lang w:val="es-ES"/>
        </w:rPr>
        <w:t>°</w:t>
      </w:r>
      <w:r w:rsidRPr="00530010">
        <w:rPr>
          <w:rFonts w:ascii="Arial" w:hAnsi="Arial"/>
          <w:sz w:val="16"/>
          <w:lang w:val="es-ES"/>
        </w:rPr>
        <w:t>C:</w:t>
      </w:r>
      <w:r w:rsidRPr="00530010">
        <w:rPr>
          <w:rFonts w:ascii="Arial" w:hAnsi="Arial"/>
          <w:sz w:val="16"/>
          <w:lang w:val="es-ES"/>
        </w:rPr>
        <w:tab/>
        <w:t>Sin datos disponibles</w:t>
      </w:r>
      <w:r w:rsidR="0071528E" w:rsidRPr="00530010">
        <w:rPr>
          <w:rFonts w:ascii="Arial" w:hAnsi="Arial"/>
          <w:sz w:val="16"/>
          <w:lang w:val="es-ES"/>
        </w:rPr>
        <w:t>.</w:t>
      </w:r>
    </w:p>
    <w:p w14:paraId="3DC25E72" w14:textId="449848A2" w:rsidR="00FE2162" w:rsidRPr="00530010" w:rsidRDefault="00AA2107" w:rsidP="00FE2162">
      <w:pPr>
        <w:ind w:firstLine="720"/>
        <w:jc w:val="both"/>
        <w:rPr>
          <w:rFonts w:ascii="Arial" w:hAnsi="Arial"/>
          <w:sz w:val="16"/>
          <w:lang w:val="es-ES"/>
        </w:rPr>
      </w:pPr>
      <w:r w:rsidRPr="00530010">
        <w:rPr>
          <w:rFonts w:ascii="Arial" w:hAnsi="Arial"/>
          <w:sz w:val="16"/>
          <w:lang w:val="es-ES"/>
        </w:rPr>
        <w:t>Presión de vapor:</w:t>
      </w:r>
      <w:r w:rsidRPr="00530010">
        <w:rPr>
          <w:rFonts w:ascii="Arial" w:hAnsi="Arial"/>
          <w:sz w:val="16"/>
          <w:lang w:val="es-ES"/>
        </w:rPr>
        <w:tab/>
      </w:r>
      <w:r w:rsidRPr="00530010">
        <w:rPr>
          <w:lang w:val="es-ES"/>
        </w:rPr>
        <w:tab/>
      </w:r>
      <w:r w:rsidRPr="00530010">
        <w:rPr>
          <w:rFonts w:ascii="Arial" w:hAnsi="Arial"/>
          <w:sz w:val="16"/>
          <w:lang w:val="es-ES"/>
        </w:rPr>
        <w:t>Sin datos disponibles</w:t>
      </w:r>
      <w:r w:rsidR="0071528E" w:rsidRPr="00530010">
        <w:rPr>
          <w:rFonts w:ascii="Arial" w:hAnsi="Arial"/>
          <w:sz w:val="16"/>
          <w:lang w:val="es-ES"/>
        </w:rPr>
        <w:t>.</w:t>
      </w:r>
    </w:p>
    <w:p w14:paraId="70CD4774" w14:textId="0E3B276D" w:rsidR="00EA6404" w:rsidRPr="00530010" w:rsidRDefault="00AA2107" w:rsidP="00EA6404">
      <w:pPr>
        <w:pStyle w:val="Default"/>
        <w:ind w:firstLine="720"/>
        <w:jc w:val="both"/>
        <w:rPr>
          <w:rFonts w:eastAsiaTheme="minorHAnsi"/>
          <w:sz w:val="16"/>
          <w:szCs w:val="16"/>
          <w:lang w:val="es-ES" w:eastAsia="en-US"/>
        </w:rPr>
      </w:pPr>
      <w:r w:rsidRPr="00530010">
        <w:rPr>
          <w:sz w:val="16"/>
          <w:lang w:val="es-ES"/>
        </w:rPr>
        <w:t>Densidad:</w:t>
      </w:r>
      <w:r w:rsidRPr="00530010">
        <w:rPr>
          <w:sz w:val="16"/>
          <w:lang w:val="es-ES"/>
        </w:rPr>
        <w:tab/>
      </w:r>
      <w:r w:rsidRPr="00530010">
        <w:rPr>
          <w:sz w:val="16"/>
          <w:lang w:val="es-ES"/>
        </w:rPr>
        <w:tab/>
      </w:r>
      <w:r w:rsidR="00EA6404" w:rsidRPr="00530010">
        <w:rPr>
          <w:rFonts w:eastAsiaTheme="minorHAnsi"/>
          <w:sz w:val="16"/>
          <w:szCs w:val="16"/>
          <w:lang w:val="es-ES" w:eastAsia="en-US"/>
        </w:rPr>
        <w:t xml:space="preserve">0,543 – 0,582 g/ml (antes – después del prensado) </w:t>
      </w:r>
    </w:p>
    <w:p w14:paraId="027592B1" w14:textId="697866AB" w:rsidR="00FE2162" w:rsidRPr="00530010" w:rsidRDefault="0071528E" w:rsidP="00FE2162">
      <w:pPr>
        <w:ind w:firstLine="720"/>
        <w:jc w:val="both"/>
        <w:rPr>
          <w:rFonts w:ascii="Arial" w:hAnsi="Arial"/>
          <w:sz w:val="16"/>
          <w:lang w:val="es-ES"/>
        </w:rPr>
      </w:pPr>
      <w:r w:rsidRPr="00530010">
        <w:rPr>
          <w:rFonts w:ascii="Arial" w:hAnsi="Arial"/>
          <w:sz w:val="16"/>
          <w:lang w:val="es-ES"/>
        </w:rPr>
        <w:t>Densidad de vapor relativa:</w:t>
      </w:r>
      <w:r w:rsidRPr="00530010">
        <w:rPr>
          <w:rFonts w:ascii="Arial" w:hAnsi="Arial"/>
          <w:sz w:val="16"/>
          <w:lang w:val="es-ES"/>
        </w:rPr>
        <w:tab/>
        <w:t>Sin datos disponibles.</w:t>
      </w:r>
    </w:p>
    <w:p w14:paraId="2F9DB5AA" w14:textId="77777777" w:rsidR="0071528E" w:rsidRPr="00530010" w:rsidRDefault="0071528E" w:rsidP="00FE2162">
      <w:pPr>
        <w:ind w:firstLine="720"/>
        <w:jc w:val="both"/>
        <w:rPr>
          <w:rFonts w:ascii="Arial" w:hAnsi="Arial"/>
          <w:sz w:val="16"/>
          <w:lang w:val="es-ES"/>
        </w:rPr>
      </w:pPr>
      <w:r w:rsidRPr="00530010">
        <w:rPr>
          <w:rFonts w:ascii="Arial" w:hAnsi="Arial"/>
          <w:sz w:val="16"/>
          <w:lang w:val="es-ES"/>
        </w:rPr>
        <w:t xml:space="preserve">Características </w:t>
      </w:r>
    </w:p>
    <w:p w14:paraId="717617EF" w14:textId="4AD77D87" w:rsidR="00FE2162" w:rsidRPr="00530010" w:rsidRDefault="0071528E" w:rsidP="00FE2162">
      <w:pPr>
        <w:ind w:firstLine="720"/>
        <w:jc w:val="both"/>
        <w:rPr>
          <w:rFonts w:ascii="Arial" w:hAnsi="Arial"/>
          <w:sz w:val="16"/>
          <w:lang w:val="es-ES"/>
        </w:rPr>
      </w:pPr>
      <w:r w:rsidRPr="00530010">
        <w:rPr>
          <w:rFonts w:ascii="Arial" w:hAnsi="Arial"/>
          <w:sz w:val="16"/>
          <w:lang w:val="es-ES"/>
        </w:rPr>
        <w:t>de las partículas:</w:t>
      </w:r>
      <w:r w:rsidRPr="00530010">
        <w:rPr>
          <w:rFonts w:ascii="Arial" w:hAnsi="Arial"/>
          <w:sz w:val="16"/>
          <w:lang w:val="es-ES"/>
        </w:rPr>
        <w:tab/>
      </w:r>
      <w:r w:rsidRPr="00530010">
        <w:rPr>
          <w:rFonts w:ascii="Arial" w:hAnsi="Arial"/>
          <w:sz w:val="16"/>
          <w:lang w:val="es-ES"/>
        </w:rPr>
        <w:tab/>
        <w:t>Sin datos disponibles.</w:t>
      </w:r>
    </w:p>
    <w:p w14:paraId="26833150" w14:textId="120788B5" w:rsidR="00FE2162" w:rsidRPr="00530010" w:rsidRDefault="00FE2162" w:rsidP="00FE2162">
      <w:pPr>
        <w:ind w:firstLine="720"/>
        <w:jc w:val="both"/>
        <w:rPr>
          <w:rFonts w:ascii="Arial" w:hAnsi="Arial"/>
          <w:sz w:val="16"/>
          <w:lang w:val="es-ES"/>
        </w:rPr>
      </w:pPr>
    </w:p>
    <w:p w14:paraId="6C685906" w14:textId="700CCC45" w:rsidR="0011500D" w:rsidRPr="00530010" w:rsidRDefault="00F44FBF" w:rsidP="002A4D9A">
      <w:pPr>
        <w:jc w:val="both"/>
        <w:rPr>
          <w:rFonts w:ascii="Arial Black" w:hAnsi="Arial Black"/>
          <w:b/>
          <w:sz w:val="16"/>
          <w:lang w:val="es-ES"/>
        </w:rPr>
      </w:pPr>
      <w:r w:rsidRPr="00530010">
        <w:rPr>
          <w:rFonts w:ascii="Arial Black" w:hAnsi="Arial Black"/>
          <w:b/>
          <w:sz w:val="16"/>
          <w:lang w:val="es-ES"/>
        </w:rPr>
        <w:t>9.2</w:t>
      </w:r>
      <w:r w:rsidRPr="00530010">
        <w:rPr>
          <w:rFonts w:ascii="Arial Black" w:hAnsi="Arial Black"/>
          <w:b/>
          <w:sz w:val="16"/>
          <w:lang w:val="es-ES"/>
        </w:rPr>
        <w:tab/>
      </w:r>
      <w:r w:rsidR="008904EC" w:rsidRPr="00530010">
        <w:rPr>
          <w:rFonts w:ascii="Arial Black" w:hAnsi="Arial Black"/>
          <w:b/>
          <w:sz w:val="16"/>
          <w:lang w:val="es-ES"/>
        </w:rPr>
        <w:t xml:space="preserve">Otros datos </w:t>
      </w:r>
    </w:p>
    <w:p w14:paraId="1C1C38C8" w14:textId="49CF6F3B" w:rsidR="008904EC" w:rsidRPr="00530010" w:rsidRDefault="008904EC" w:rsidP="002A4D9A">
      <w:pPr>
        <w:jc w:val="both"/>
        <w:rPr>
          <w:rFonts w:ascii="Arial Black" w:hAnsi="Arial Black"/>
          <w:b/>
          <w:i/>
          <w:iCs/>
          <w:sz w:val="16"/>
          <w:lang w:val="es-ES"/>
        </w:rPr>
      </w:pPr>
      <w:r w:rsidRPr="00530010">
        <w:rPr>
          <w:rFonts w:ascii="Arial Black" w:hAnsi="Arial Black"/>
          <w:b/>
          <w:i/>
          <w:iCs/>
          <w:sz w:val="16"/>
          <w:lang w:val="es-ES"/>
        </w:rPr>
        <w:t>9.2.1. Información relativa a las clases de peligro físico</w:t>
      </w:r>
    </w:p>
    <w:p w14:paraId="09E61595" w14:textId="77777777" w:rsidR="00177568" w:rsidRPr="00530010" w:rsidRDefault="00177568" w:rsidP="00177568">
      <w:pPr>
        <w:ind w:firstLine="720"/>
        <w:jc w:val="both"/>
        <w:rPr>
          <w:rFonts w:ascii="Arial" w:hAnsi="Arial" w:cs="Arial"/>
          <w:sz w:val="16"/>
          <w:lang w:val="es-ES"/>
        </w:rPr>
      </w:pPr>
    </w:p>
    <w:p w14:paraId="197882B2" w14:textId="573791ED" w:rsidR="00177568" w:rsidRDefault="00177568" w:rsidP="00177568">
      <w:pPr>
        <w:ind w:firstLine="720"/>
        <w:jc w:val="both"/>
        <w:rPr>
          <w:rFonts w:ascii="Arial" w:hAnsi="Arial"/>
          <w:sz w:val="16"/>
          <w:lang w:val="es-ES"/>
        </w:rPr>
      </w:pPr>
      <w:r w:rsidRPr="00530010">
        <w:rPr>
          <w:rFonts w:ascii="Arial" w:hAnsi="Arial"/>
          <w:sz w:val="16"/>
          <w:lang w:val="es-ES"/>
        </w:rPr>
        <w:t xml:space="preserve">Explosivos: </w:t>
      </w:r>
      <w:r w:rsidRPr="00530010">
        <w:rPr>
          <w:rFonts w:ascii="Arial" w:hAnsi="Arial"/>
          <w:sz w:val="16"/>
          <w:lang w:val="es-ES"/>
        </w:rPr>
        <w:tab/>
      </w:r>
      <w:r w:rsidRPr="00530010">
        <w:rPr>
          <w:rFonts w:ascii="Arial" w:hAnsi="Arial"/>
          <w:sz w:val="16"/>
          <w:lang w:val="es-ES"/>
        </w:rPr>
        <w:tab/>
        <w:t>No explosivo.</w:t>
      </w:r>
    </w:p>
    <w:p w14:paraId="70FD5C8B" w14:textId="28912D01" w:rsidR="00050B08" w:rsidRPr="00530010" w:rsidRDefault="00050B08" w:rsidP="00177568">
      <w:pPr>
        <w:ind w:firstLine="720"/>
        <w:jc w:val="both"/>
        <w:rPr>
          <w:rFonts w:ascii="Arial" w:hAnsi="Arial"/>
          <w:sz w:val="16"/>
          <w:lang w:val="es-ES"/>
        </w:rPr>
      </w:pPr>
      <w:r w:rsidRPr="00532B09">
        <w:rPr>
          <w:rFonts w:ascii="Arial" w:hAnsi="Arial"/>
          <w:sz w:val="16"/>
          <w:lang w:val="es-ES"/>
        </w:rPr>
        <w:t>Combustibilidad no sostenida: Sí</w:t>
      </w:r>
    </w:p>
    <w:p w14:paraId="3F3A9E56" w14:textId="7BCBEDB4" w:rsidR="00177568" w:rsidRPr="00530010" w:rsidRDefault="00177568" w:rsidP="00177568">
      <w:pPr>
        <w:ind w:firstLine="720"/>
        <w:jc w:val="both"/>
        <w:rPr>
          <w:rFonts w:ascii="Arial" w:hAnsi="Arial"/>
          <w:sz w:val="16"/>
          <w:lang w:val="es-ES"/>
        </w:rPr>
      </w:pPr>
      <w:r w:rsidRPr="00530010">
        <w:rPr>
          <w:rFonts w:ascii="Arial" w:hAnsi="Arial"/>
          <w:sz w:val="16"/>
          <w:lang w:val="es-ES"/>
        </w:rPr>
        <w:t>Gases inflamables:</w:t>
      </w:r>
      <w:r w:rsidRPr="00530010">
        <w:rPr>
          <w:rFonts w:ascii="Arial" w:hAnsi="Arial"/>
          <w:sz w:val="16"/>
          <w:lang w:val="es-ES"/>
        </w:rPr>
        <w:tab/>
      </w:r>
      <w:r w:rsidRPr="00530010">
        <w:rPr>
          <w:rFonts w:ascii="Arial" w:hAnsi="Arial"/>
          <w:sz w:val="16"/>
          <w:lang w:val="es-ES"/>
        </w:rPr>
        <w:tab/>
        <w:t>Sin datos disponibles.</w:t>
      </w:r>
    </w:p>
    <w:p w14:paraId="0194A57D" w14:textId="77777777" w:rsidR="00177568" w:rsidRPr="00530010" w:rsidRDefault="00177568" w:rsidP="00177568">
      <w:pPr>
        <w:ind w:firstLine="720"/>
        <w:jc w:val="both"/>
        <w:rPr>
          <w:rFonts w:ascii="Arial" w:hAnsi="Arial"/>
          <w:sz w:val="16"/>
          <w:lang w:val="es-ES"/>
        </w:rPr>
      </w:pPr>
      <w:r w:rsidRPr="00530010">
        <w:rPr>
          <w:rFonts w:ascii="Arial" w:hAnsi="Arial"/>
          <w:sz w:val="16"/>
          <w:lang w:val="es-ES"/>
        </w:rPr>
        <w:t>Corrosivos para los metales:</w:t>
      </w:r>
      <w:r w:rsidRPr="00530010">
        <w:rPr>
          <w:rFonts w:ascii="Arial" w:hAnsi="Arial"/>
          <w:sz w:val="16"/>
          <w:lang w:val="es-ES"/>
        </w:rPr>
        <w:tab/>
        <w:t>Sin datos disponibles.</w:t>
      </w:r>
    </w:p>
    <w:p w14:paraId="3E9D4C2E" w14:textId="77777777" w:rsidR="00177568" w:rsidRPr="00530010" w:rsidRDefault="00177568" w:rsidP="00177568">
      <w:pPr>
        <w:ind w:firstLine="720"/>
        <w:jc w:val="both"/>
        <w:rPr>
          <w:rFonts w:ascii="Arial" w:hAnsi="Arial"/>
          <w:sz w:val="16"/>
          <w:lang w:val="es-ES"/>
        </w:rPr>
      </w:pPr>
      <w:r w:rsidRPr="00530010">
        <w:rPr>
          <w:rFonts w:ascii="Arial" w:hAnsi="Arial"/>
          <w:sz w:val="16"/>
          <w:lang w:val="es-ES"/>
        </w:rPr>
        <w:t>Explosivos desensibilizados:</w:t>
      </w:r>
      <w:r w:rsidRPr="00530010">
        <w:rPr>
          <w:rFonts w:ascii="Arial" w:hAnsi="Arial"/>
          <w:sz w:val="16"/>
          <w:lang w:val="es-ES"/>
        </w:rPr>
        <w:tab/>
        <w:t>Sin datos disponibles.</w:t>
      </w:r>
    </w:p>
    <w:p w14:paraId="7533BB55" w14:textId="68ED5CA1" w:rsidR="00B95B93" w:rsidRDefault="00B95B93" w:rsidP="002A4D9A">
      <w:pPr>
        <w:ind w:left="360" w:firstLine="360"/>
        <w:jc w:val="both"/>
        <w:rPr>
          <w:rFonts w:ascii="Arial" w:hAnsi="Arial" w:cs="Arial"/>
          <w:sz w:val="16"/>
          <w:lang w:val="es-ES"/>
        </w:rPr>
      </w:pPr>
    </w:p>
    <w:p w14:paraId="01720FF7" w14:textId="591FD823" w:rsidR="00B95B93" w:rsidRDefault="00B95B93" w:rsidP="00B95B93">
      <w:pPr>
        <w:jc w:val="both"/>
        <w:rPr>
          <w:rFonts w:ascii="Arial Black" w:hAnsi="Arial Black"/>
          <w:b/>
          <w:i/>
          <w:iCs/>
          <w:sz w:val="16"/>
          <w:lang w:val="es-ES"/>
        </w:rPr>
      </w:pPr>
      <w:r w:rsidRPr="0043070D">
        <w:rPr>
          <w:rFonts w:ascii="Arial Black" w:hAnsi="Arial Black"/>
          <w:b/>
          <w:i/>
          <w:iCs/>
          <w:sz w:val="16"/>
          <w:lang w:val="es-ES"/>
        </w:rPr>
        <w:t>9.2.2. Otras características de seguridad</w:t>
      </w:r>
    </w:p>
    <w:p w14:paraId="57194012" w14:textId="77777777" w:rsidR="00B95B93" w:rsidRDefault="00B95B93" w:rsidP="00B95B93">
      <w:pPr>
        <w:ind w:left="360" w:firstLine="360"/>
        <w:jc w:val="both"/>
        <w:rPr>
          <w:rFonts w:ascii="Arial" w:hAnsi="Arial" w:cs="Arial"/>
          <w:sz w:val="16"/>
          <w:highlight w:val="yellow"/>
          <w:lang w:val="es-ES"/>
        </w:rPr>
      </w:pPr>
    </w:p>
    <w:p w14:paraId="486D0B0A" w14:textId="67843CB1" w:rsidR="00B95B93" w:rsidRDefault="00B95B93" w:rsidP="00B95B93">
      <w:pPr>
        <w:ind w:left="360" w:firstLine="360"/>
        <w:jc w:val="both"/>
        <w:rPr>
          <w:rFonts w:ascii="Arial" w:hAnsi="Arial" w:cs="Arial"/>
          <w:sz w:val="16"/>
          <w:lang w:val="es-ES"/>
        </w:rPr>
      </w:pPr>
      <w:r w:rsidRPr="0011500D">
        <w:rPr>
          <w:rFonts w:ascii="Arial" w:hAnsi="Arial" w:cs="Arial"/>
          <w:sz w:val="16"/>
          <w:lang w:val="es-ES"/>
        </w:rPr>
        <w:t>Ninguna</w:t>
      </w:r>
    </w:p>
    <w:p w14:paraId="5B804551" w14:textId="77777777" w:rsidR="0011500D" w:rsidRDefault="0011500D" w:rsidP="00B95B93">
      <w:pPr>
        <w:ind w:left="360" w:firstLine="360"/>
        <w:jc w:val="both"/>
        <w:rPr>
          <w:rFonts w:ascii="Arial" w:hAnsi="Arial" w:cs="Arial"/>
          <w:sz w:val="16"/>
          <w:lang w:val="es-ES"/>
        </w:rPr>
      </w:pPr>
    </w:p>
    <w:p w14:paraId="29B39E0C" w14:textId="5E0F1728" w:rsidR="007E44BC" w:rsidRPr="0011500D" w:rsidRDefault="003F5866" w:rsidP="0011500D">
      <w:pPr>
        <w:ind w:firstLine="720"/>
        <w:jc w:val="both"/>
        <w:rPr>
          <w:rFonts w:ascii="Arial" w:hAnsi="Arial" w:cs="Arial"/>
          <w:sz w:val="16"/>
          <w:lang w:val="es-ES"/>
        </w:rPr>
      </w:pPr>
      <w:r w:rsidRPr="0011500D">
        <w:rPr>
          <w:rFonts w:ascii="Arial" w:hAnsi="Arial" w:cs="Arial"/>
          <w:sz w:val="16"/>
          <w:lang w:val="es-ES"/>
        </w:rPr>
        <w:t>Los resultados/datos se basan en una composición similar</w:t>
      </w:r>
    </w:p>
    <w:p w14:paraId="69378AE3" w14:textId="77777777" w:rsidR="007E44BC" w:rsidRPr="0043070D" w:rsidRDefault="007E44BC" w:rsidP="0043070D">
      <w:pPr>
        <w:jc w:val="both"/>
        <w:rPr>
          <w:rFonts w:ascii="Arial Black" w:hAnsi="Arial Black"/>
          <w:b/>
          <w:i/>
          <w:iCs/>
          <w:sz w:val="16"/>
          <w:lang w:val="es-ES"/>
        </w:rPr>
      </w:pPr>
    </w:p>
    <w:p w14:paraId="0A657904" w14:textId="77777777" w:rsidR="0011500D" w:rsidRPr="003F5866" w:rsidRDefault="0011500D" w:rsidP="002A4D9A">
      <w:pPr>
        <w:ind w:left="360" w:firstLine="360"/>
        <w:jc w:val="both"/>
        <w:rPr>
          <w:rFonts w:ascii="Arial" w:hAnsi="Arial" w:cs="Arial"/>
          <w:sz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14:paraId="42512483" w14:textId="77777777" w:rsidTr="002A4D9A">
        <w:trPr>
          <w:trHeight w:val="480"/>
        </w:trPr>
        <w:tc>
          <w:tcPr>
            <w:tcW w:w="10598" w:type="dxa"/>
            <w:shd w:val="clear" w:color="auto" w:fill="F2F2F2"/>
            <w:vAlign w:val="center"/>
          </w:tcPr>
          <w:p w14:paraId="71E03B55" w14:textId="77777777" w:rsidR="0011500D" w:rsidRPr="002A7872" w:rsidRDefault="00F44FBF" w:rsidP="002A4D9A">
            <w:pPr>
              <w:jc w:val="both"/>
              <w:rPr>
                <w:rFonts w:ascii="Arial Black" w:hAnsi="Arial Black"/>
                <w:b/>
                <w:sz w:val="16"/>
                <w:lang w:val="es-ES"/>
              </w:rPr>
            </w:pPr>
            <w:r w:rsidRPr="003F5866">
              <w:rPr>
                <w:rFonts w:ascii="Arial" w:hAnsi="Arial" w:cs="Arial"/>
                <w:sz w:val="16"/>
                <w:lang w:val="es-ES"/>
              </w:rPr>
              <w:br w:type="page"/>
            </w:r>
            <w:r w:rsidRPr="0024364D">
              <w:rPr>
                <w:rFonts w:ascii="Arial Black" w:hAnsi="Arial Black"/>
                <w:b/>
                <w:sz w:val="16"/>
                <w:lang w:val="es-ES"/>
              </w:rPr>
              <w:t>Sección</w:t>
            </w:r>
            <w:r>
              <w:rPr>
                <w:rFonts w:ascii="Arial Black" w:hAnsi="Arial Black"/>
                <w:b/>
                <w:sz w:val="16"/>
                <w:lang w:val="es-ES"/>
              </w:rPr>
              <w:t xml:space="preserve"> 10: </w:t>
            </w:r>
            <w:r w:rsidRPr="002A7872">
              <w:rPr>
                <w:rFonts w:ascii="Arial Black" w:hAnsi="Arial Black"/>
                <w:b/>
                <w:sz w:val="16"/>
                <w:lang w:val="es-ES"/>
              </w:rPr>
              <w:t>ESTABILIDAD Y REACTIVIDAD</w:t>
            </w:r>
          </w:p>
        </w:tc>
      </w:tr>
    </w:tbl>
    <w:p w14:paraId="3DF2A083" w14:textId="77777777" w:rsidR="0011500D" w:rsidRPr="002A7872" w:rsidRDefault="0011500D" w:rsidP="002A4D9A">
      <w:pPr>
        <w:jc w:val="both"/>
        <w:rPr>
          <w:rFonts w:ascii="Arial" w:hAnsi="Arial" w:cs="Arial"/>
          <w:sz w:val="16"/>
          <w:szCs w:val="16"/>
          <w:lang w:val="es-ES"/>
        </w:rPr>
      </w:pPr>
    </w:p>
    <w:p w14:paraId="2004A326"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10.1</w:t>
      </w:r>
      <w:r>
        <w:rPr>
          <w:rFonts w:ascii="Arial Black" w:hAnsi="Arial Black"/>
          <w:b/>
          <w:sz w:val="16"/>
          <w:lang w:val="es-ES"/>
        </w:rPr>
        <w:tab/>
      </w:r>
      <w:r w:rsidRPr="002A7872">
        <w:rPr>
          <w:rFonts w:ascii="Arial Black" w:hAnsi="Arial Black"/>
          <w:b/>
          <w:sz w:val="16"/>
          <w:lang w:val="es-ES"/>
        </w:rPr>
        <w:t>Reactividad</w:t>
      </w:r>
    </w:p>
    <w:p w14:paraId="6CF3AF4F" w14:textId="77777777" w:rsidR="0011500D" w:rsidRDefault="0011500D" w:rsidP="002A4D9A">
      <w:pPr>
        <w:jc w:val="both"/>
        <w:rPr>
          <w:rFonts w:ascii="Arial" w:hAnsi="Arial" w:cs="Arial"/>
          <w:sz w:val="16"/>
          <w:lang w:val="es-ES"/>
        </w:rPr>
      </w:pPr>
    </w:p>
    <w:p w14:paraId="66D69D24" w14:textId="795189C7" w:rsidR="0011500D" w:rsidRPr="0011500D" w:rsidRDefault="0011500D" w:rsidP="0011500D">
      <w:pPr>
        <w:ind w:firstLine="720"/>
        <w:jc w:val="both"/>
        <w:rPr>
          <w:rFonts w:ascii="Arial" w:hAnsi="Arial" w:cs="Arial"/>
          <w:sz w:val="16"/>
          <w:lang w:val="es-ES"/>
        </w:rPr>
      </w:pPr>
      <w:r w:rsidRPr="0011500D">
        <w:rPr>
          <w:rFonts w:ascii="Arial" w:hAnsi="Arial" w:cs="Arial"/>
          <w:sz w:val="16"/>
          <w:lang w:val="es-ES"/>
        </w:rPr>
        <w:t>El producto no es reactivo en condiciones normales de utilización, almacenamiento y transporte.</w:t>
      </w:r>
    </w:p>
    <w:p w14:paraId="5B9966FA" w14:textId="77777777" w:rsidR="0011500D" w:rsidRPr="002A7872" w:rsidRDefault="0011500D" w:rsidP="002A4D9A">
      <w:pPr>
        <w:jc w:val="both"/>
        <w:rPr>
          <w:rFonts w:ascii="Arial" w:hAnsi="Arial" w:cs="Arial"/>
          <w:sz w:val="16"/>
          <w:lang w:val="es-ES"/>
        </w:rPr>
      </w:pPr>
    </w:p>
    <w:p w14:paraId="271079A3"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10.2</w:t>
      </w:r>
      <w:r>
        <w:rPr>
          <w:rFonts w:ascii="Arial Black" w:hAnsi="Arial Black"/>
          <w:b/>
          <w:sz w:val="16"/>
          <w:lang w:val="es-ES"/>
        </w:rPr>
        <w:tab/>
      </w:r>
      <w:r w:rsidRPr="002A7872">
        <w:rPr>
          <w:rFonts w:ascii="Arial Black" w:hAnsi="Arial Black"/>
          <w:b/>
          <w:sz w:val="16"/>
          <w:lang w:val="es-ES"/>
        </w:rPr>
        <w:t>Estabilidad química</w:t>
      </w:r>
    </w:p>
    <w:p w14:paraId="3E171C82" w14:textId="77777777" w:rsidR="0011500D" w:rsidRDefault="0011500D" w:rsidP="002A4D9A">
      <w:pPr>
        <w:jc w:val="both"/>
        <w:rPr>
          <w:rFonts w:ascii="Arial" w:hAnsi="Arial" w:cs="Arial"/>
          <w:sz w:val="16"/>
          <w:lang w:val="es-ES"/>
        </w:rPr>
      </w:pPr>
    </w:p>
    <w:p w14:paraId="7F4B9192" w14:textId="24CBB968" w:rsidR="0011500D" w:rsidRPr="0011500D" w:rsidRDefault="0011500D" w:rsidP="002A4D9A">
      <w:pPr>
        <w:jc w:val="both"/>
        <w:rPr>
          <w:rFonts w:ascii="Arial" w:hAnsi="Arial" w:cs="Arial"/>
          <w:sz w:val="16"/>
          <w:lang w:val="es-ES"/>
        </w:rPr>
      </w:pPr>
      <w:r>
        <w:rPr>
          <w:rFonts w:ascii="Arial" w:hAnsi="Arial" w:cs="Arial"/>
          <w:sz w:val="16"/>
          <w:lang w:val="es-ES"/>
        </w:rPr>
        <w:tab/>
      </w:r>
      <w:r w:rsidRPr="0011500D">
        <w:rPr>
          <w:rFonts w:ascii="Arial" w:hAnsi="Arial" w:cs="Arial"/>
          <w:sz w:val="16"/>
          <w:lang w:val="es-ES"/>
        </w:rPr>
        <w:t>El producto es estable en condiciones normales de manipulación y almacenamiento.</w:t>
      </w:r>
    </w:p>
    <w:p w14:paraId="17AD8D35" w14:textId="77777777" w:rsidR="0011500D" w:rsidRPr="002A7872" w:rsidRDefault="0011500D" w:rsidP="002A4D9A">
      <w:pPr>
        <w:jc w:val="both"/>
        <w:rPr>
          <w:rFonts w:ascii="Arial" w:hAnsi="Arial" w:cs="Arial"/>
          <w:sz w:val="16"/>
          <w:lang w:val="es-ES"/>
        </w:rPr>
      </w:pPr>
    </w:p>
    <w:p w14:paraId="780EE5E5"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10.3</w:t>
      </w:r>
      <w:r>
        <w:rPr>
          <w:rFonts w:ascii="Arial Black" w:hAnsi="Arial Black"/>
          <w:b/>
          <w:sz w:val="16"/>
          <w:lang w:val="es-ES"/>
        </w:rPr>
        <w:tab/>
      </w:r>
      <w:r w:rsidRPr="002A7872">
        <w:rPr>
          <w:rFonts w:ascii="Arial Black" w:hAnsi="Arial Black"/>
          <w:b/>
          <w:sz w:val="16"/>
          <w:lang w:val="es-ES"/>
        </w:rPr>
        <w:t>Posibilidad de reacciones peligrosas</w:t>
      </w:r>
    </w:p>
    <w:p w14:paraId="6E967282" w14:textId="77777777" w:rsidR="0011500D" w:rsidRDefault="0011500D" w:rsidP="002A4D9A">
      <w:pPr>
        <w:jc w:val="both"/>
        <w:rPr>
          <w:rFonts w:ascii="Arial" w:hAnsi="Arial" w:cs="Arial"/>
          <w:sz w:val="16"/>
          <w:lang w:val="es-ES"/>
        </w:rPr>
      </w:pPr>
    </w:p>
    <w:p w14:paraId="7F3CFC46" w14:textId="3752A637" w:rsidR="0011500D" w:rsidRPr="0011500D" w:rsidRDefault="0011500D" w:rsidP="002A4D9A">
      <w:pPr>
        <w:jc w:val="both"/>
        <w:rPr>
          <w:rFonts w:ascii="Arial" w:hAnsi="Arial" w:cs="Arial"/>
          <w:sz w:val="16"/>
          <w:lang w:val="es-ES"/>
        </w:rPr>
      </w:pPr>
      <w:r>
        <w:rPr>
          <w:rFonts w:ascii="Arial" w:hAnsi="Arial" w:cs="Arial"/>
          <w:sz w:val="16"/>
          <w:lang w:val="es-ES"/>
        </w:rPr>
        <w:tab/>
      </w:r>
      <w:r w:rsidRPr="0011500D">
        <w:rPr>
          <w:rFonts w:ascii="Arial" w:hAnsi="Arial" w:cs="Arial"/>
          <w:sz w:val="16"/>
          <w:lang w:val="es-ES"/>
        </w:rPr>
        <w:t>No se producen reacciones peligrosas conocidas en condiciones normales de utilización.</w:t>
      </w:r>
    </w:p>
    <w:p w14:paraId="1CB3C9DC" w14:textId="77777777" w:rsidR="0011500D" w:rsidRPr="002A7872" w:rsidRDefault="0011500D" w:rsidP="002A4D9A">
      <w:pPr>
        <w:jc w:val="both"/>
        <w:rPr>
          <w:rFonts w:ascii="Arial" w:hAnsi="Arial" w:cs="Arial"/>
          <w:sz w:val="16"/>
          <w:lang w:val="es-ES"/>
        </w:rPr>
      </w:pPr>
    </w:p>
    <w:p w14:paraId="3853AE4D"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10.4</w:t>
      </w:r>
      <w:r>
        <w:rPr>
          <w:rFonts w:ascii="Arial Black" w:hAnsi="Arial Black"/>
          <w:b/>
          <w:sz w:val="16"/>
          <w:lang w:val="es-ES"/>
        </w:rPr>
        <w:tab/>
      </w:r>
      <w:r w:rsidRPr="002A7872">
        <w:rPr>
          <w:rFonts w:ascii="Arial Black" w:hAnsi="Arial Black"/>
          <w:b/>
          <w:sz w:val="16"/>
          <w:lang w:val="es-ES"/>
        </w:rPr>
        <w:t>Condicion</w:t>
      </w:r>
      <w:r>
        <w:rPr>
          <w:rFonts w:ascii="Arial Black" w:hAnsi="Arial Black"/>
          <w:b/>
          <w:sz w:val="16"/>
          <w:lang w:val="es-ES"/>
        </w:rPr>
        <w:t>e</w:t>
      </w:r>
      <w:r w:rsidRPr="002A7872">
        <w:rPr>
          <w:rFonts w:ascii="Arial Black" w:hAnsi="Arial Black"/>
          <w:b/>
          <w:sz w:val="16"/>
          <w:lang w:val="es-ES"/>
        </w:rPr>
        <w:t>s que deben evitarse</w:t>
      </w:r>
    </w:p>
    <w:p w14:paraId="7D528E58" w14:textId="77777777" w:rsidR="0011500D" w:rsidRPr="002A7872" w:rsidRDefault="0011500D" w:rsidP="002A4D9A">
      <w:pPr>
        <w:jc w:val="both"/>
        <w:rPr>
          <w:rFonts w:ascii="Arial" w:hAnsi="Arial" w:cs="Arial"/>
          <w:sz w:val="16"/>
          <w:lang w:val="es-ES"/>
        </w:rPr>
      </w:pPr>
    </w:p>
    <w:p w14:paraId="632BC605" w14:textId="63C40265" w:rsidR="0011500D" w:rsidRPr="0011500D" w:rsidRDefault="0011500D" w:rsidP="002A4D9A">
      <w:pPr>
        <w:ind w:left="709"/>
        <w:jc w:val="both"/>
        <w:rPr>
          <w:rFonts w:ascii="Arial" w:hAnsi="Arial" w:cs="Arial"/>
          <w:sz w:val="16"/>
          <w:lang w:val="es-ES"/>
        </w:rPr>
      </w:pPr>
      <w:r w:rsidRPr="0011500D">
        <w:rPr>
          <w:rFonts w:ascii="Arial" w:hAnsi="Arial" w:cs="Arial"/>
          <w:sz w:val="16"/>
          <w:lang w:val="es-ES"/>
        </w:rPr>
        <w:t>Evitar la producción de polvo.</w:t>
      </w:r>
    </w:p>
    <w:p w14:paraId="215897FE" w14:textId="77777777" w:rsidR="0011500D" w:rsidRPr="002A7872" w:rsidRDefault="0011500D" w:rsidP="002A4D9A">
      <w:pPr>
        <w:jc w:val="both"/>
        <w:rPr>
          <w:rFonts w:ascii="Arial" w:hAnsi="Arial" w:cs="Arial"/>
          <w:sz w:val="16"/>
          <w:lang w:val="es-ES"/>
        </w:rPr>
      </w:pPr>
    </w:p>
    <w:p w14:paraId="5ECBAD82"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10.5</w:t>
      </w:r>
      <w:r>
        <w:rPr>
          <w:rFonts w:ascii="Arial Black" w:hAnsi="Arial Black"/>
          <w:b/>
          <w:sz w:val="16"/>
          <w:lang w:val="es-ES"/>
        </w:rPr>
        <w:tab/>
      </w:r>
      <w:r w:rsidRPr="002A7872">
        <w:rPr>
          <w:rFonts w:ascii="Arial Black" w:hAnsi="Arial Black"/>
          <w:b/>
          <w:sz w:val="16"/>
          <w:lang w:val="es-ES"/>
        </w:rPr>
        <w:t>Materiales incompatibles</w:t>
      </w:r>
    </w:p>
    <w:p w14:paraId="46CC43F2" w14:textId="77777777" w:rsidR="0011500D" w:rsidRDefault="0011500D" w:rsidP="002A4D9A">
      <w:pPr>
        <w:jc w:val="both"/>
        <w:rPr>
          <w:rFonts w:ascii="Arial" w:hAnsi="Arial" w:cs="Arial"/>
          <w:sz w:val="16"/>
          <w:lang w:val="es-ES"/>
        </w:rPr>
      </w:pPr>
    </w:p>
    <w:p w14:paraId="20C12C4B" w14:textId="695D3190" w:rsidR="00C774A2" w:rsidRPr="002A7872" w:rsidRDefault="00C774A2" w:rsidP="002A4D9A">
      <w:pPr>
        <w:jc w:val="both"/>
        <w:rPr>
          <w:rFonts w:ascii="Arial" w:hAnsi="Arial" w:cs="Arial"/>
          <w:sz w:val="16"/>
          <w:lang w:val="es-ES"/>
        </w:rPr>
      </w:pPr>
      <w:r>
        <w:rPr>
          <w:rFonts w:ascii="Arial" w:hAnsi="Arial" w:cs="Arial"/>
          <w:sz w:val="16"/>
          <w:lang w:val="es-ES"/>
        </w:rPr>
        <w:tab/>
      </w:r>
      <w:r w:rsidRPr="00C774A2">
        <w:rPr>
          <w:rFonts w:ascii="Arial" w:hAnsi="Arial" w:cs="Arial"/>
          <w:sz w:val="16"/>
          <w:lang w:val="es-ES"/>
        </w:rPr>
        <w:t>Ninguna conocida.</w:t>
      </w:r>
    </w:p>
    <w:p w14:paraId="25576E16" w14:textId="77777777" w:rsidR="0011500D" w:rsidRPr="002A7872" w:rsidRDefault="0011500D" w:rsidP="002A4D9A">
      <w:pPr>
        <w:jc w:val="both"/>
        <w:rPr>
          <w:rFonts w:ascii="Arial" w:hAnsi="Arial" w:cs="Arial"/>
          <w:sz w:val="16"/>
          <w:lang w:val="es-ES"/>
        </w:rPr>
      </w:pPr>
    </w:p>
    <w:p w14:paraId="26270D4C"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10.6</w:t>
      </w:r>
      <w:r>
        <w:rPr>
          <w:rFonts w:ascii="Arial Black" w:hAnsi="Arial Black"/>
          <w:b/>
          <w:sz w:val="16"/>
          <w:lang w:val="es-ES"/>
        </w:rPr>
        <w:tab/>
      </w:r>
      <w:r w:rsidRPr="002A7872">
        <w:rPr>
          <w:rFonts w:ascii="Arial Black" w:hAnsi="Arial Black"/>
          <w:b/>
          <w:sz w:val="16"/>
          <w:lang w:val="es-ES"/>
        </w:rPr>
        <w:t>Productos de descomposición peligrosos</w:t>
      </w:r>
    </w:p>
    <w:p w14:paraId="4335E524" w14:textId="77777777" w:rsidR="0011500D" w:rsidRPr="002A7872" w:rsidRDefault="0011500D" w:rsidP="002A4D9A">
      <w:pPr>
        <w:jc w:val="both"/>
        <w:rPr>
          <w:rFonts w:ascii="Arial" w:hAnsi="Arial" w:cs="Arial"/>
          <w:sz w:val="16"/>
          <w:lang w:val="es-ES"/>
        </w:rPr>
      </w:pPr>
    </w:p>
    <w:p w14:paraId="05A46954" w14:textId="6E0522F2" w:rsidR="0011500D" w:rsidRPr="00C774A2" w:rsidRDefault="00C774A2" w:rsidP="00C774A2">
      <w:pPr>
        <w:ind w:left="720"/>
        <w:jc w:val="both"/>
        <w:rPr>
          <w:rFonts w:ascii="Arial" w:hAnsi="Arial" w:cs="Arial"/>
          <w:sz w:val="16"/>
          <w:szCs w:val="16"/>
          <w:lang w:val="es-ES"/>
        </w:rPr>
      </w:pPr>
      <w:r w:rsidRPr="00C774A2">
        <w:rPr>
          <w:rFonts w:ascii="Arial" w:hAnsi="Arial" w:cs="Arial"/>
          <w:sz w:val="16"/>
          <w:szCs w:val="16"/>
          <w:lang w:val="es-ES"/>
        </w:rPr>
        <w:t>En condiciones normales de almacenamiento y utilización, no deberían de generarse productos de descomposición peligrosos.</w:t>
      </w:r>
    </w:p>
    <w:p w14:paraId="2A6C0B64" w14:textId="77777777" w:rsidR="00C774A2" w:rsidRPr="002A7872" w:rsidRDefault="00C774A2" w:rsidP="002A4D9A">
      <w:pPr>
        <w:jc w:val="both"/>
        <w:rPr>
          <w:rFonts w:ascii="Arial" w:hAnsi="Arial" w:cs="Arial"/>
          <w:sz w:val="16"/>
          <w:szCs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14:paraId="59B18502" w14:textId="77777777" w:rsidTr="002A4D9A">
        <w:trPr>
          <w:trHeight w:val="480"/>
        </w:trPr>
        <w:tc>
          <w:tcPr>
            <w:tcW w:w="10598" w:type="dxa"/>
            <w:shd w:val="clear" w:color="auto" w:fill="F2F2F2"/>
            <w:vAlign w:val="center"/>
          </w:tcPr>
          <w:p w14:paraId="0F69676D"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11: </w:t>
            </w:r>
            <w:r w:rsidRPr="002A7872">
              <w:rPr>
                <w:rFonts w:ascii="Arial Black" w:hAnsi="Arial Black"/>
                <w:b/>
                <w:sz w:val="16"/>
                <w:lang w:val="es-ES"/>
              </w:rPr>
              <w:t>INFORMACIÓN TOXICOLÓGICA</w:t>
            </w:r>
          </w:p>
        </w:tc>
      </w:tr>
    </w:tbl>
    <w:p w14:paraId="0A48715A" w14:textId="77777777" w:rsidR="0011500D" w:rsidRPr="002A7872" w:rsidRDefault="0011500D" w:rsidP="002A4D9A">
      <w:pPr>
        <w:jc w:val="both"/>
        <w:rPr>
          <w:rFonts w:ascii="Arial" w:hAnsi="Arial" w:cs="Arial"/>
          <w:sz w:val="16"/>
          <w:szCs w:val="16"/>
          <w:lang w:val="es-ES"/>
        </w:rPr>
      </w:pPr>
    </w:p>
    <w:p w14:paraId="53A5A162" w14:textId="6B42AA1B" w:rsidR="007F02CC" w:rsidRPr="002A7872" w:rsidRDefault="007F02CC" w:rsidP="002A4D9A">
      <w:pPr>
        <w:numPr>
          <w:ilvl w:val="1"/>
          <w:numId w:val="2"/>
        </w:numPr>
        <w:jc w:val="both"/>
        <w:rPr>
          <w:rFonts w:ascii="Arial Black" w:hAnsi="Arial Black"/>
          <w:b/>
          <w:sz w:val="16"/>
          <w:lang w:val="es-ES"/>
        </w:rPr>
      </w:pPr>
      <w:r>
        <w:rPr>
          <w:rFonts w:ascii="Arial Black" w:hAnsi="Arial Black"/>
          <w:b/>
          <w:sz w:val="16"/>
          <w:lang w:val="es-ES"/>
        </w:rPr>
        <w:t xml:space="preserve"> </w:t>
      </w:r>
      <w:r>
        <w:rPr>
          <w:rFonts w:ascii="Arial Black" w:hAnsi="Arial Black"/>
          <w:b/>
          <w:sz w:val="16"/>
          <w:lang w:val="es-ES"/>
        </w:rPr>
        <w:tab/>
      </w:r>
      <w:r w:rsidRPr="007F02CC">
        <w:rPr>
          <w:rFonts w:ascii="Arial Black" w:hAnsi="Arial Black"/>
          <w:b/>
          <w:sz w:val="16"/>
          <w:lang w:val="es-ES"/>
        </w:rPr>
        <w:t xml:space="preserve">Información sobre las clases de peligro definidas en el Reglamento (CE) </w:t>
      </w:r>
      <w:proofErr w:type="spellStart"/>
      <w:r w:rsidRPr="007F02CC">
        <w:rPr>
          <w:rFonts w:ascii="Arial Black" w:hAnsi="Arial Black"/>
          <w:b/>
          <w:sz w:val="16"/>
          <w:lang w:val="es-ES"/>
        </w:rPr>
        <w:t>n.o</w:t>
      </w:r>
      <w:proofErr w:type="spellEnd"/>
      <w:r w:rsidRPr="007F02CC">
        <w:rPr>
          <w:rFonts w:ascii="Arial Black" w:hAnsi="Arial Black"/>
          <w:b/>
          <w:sz w:val="16"/>
          <w:lang w:val="es-ES"/>
        </w:rPr>
        <w:t xml:space="preserve"> 1272/2008</w:t>
      </w:r>
    </w:p>
    <w:p w14:paraId="325B25CC" w14:textId="77777777" w:rsidR="0011500D" w:rsidRPr="002A7872" w:rsidRDefault="0011500D" w:rsidP="002A4D9A">
      <w:pPr>
        <w:ind w:left="720"/>
        <w:jc w:val="both"/>
        <w:rPr>
          <w:rFonts w:ascii="Arial" w:hAnsi="Arial" w:cs="Arial"/>
          <w:sz w:val="16"/>
          <w:lang w:val="es-ES"/>
        </w:rPr>
      </w:pPr>
    </w:p>
    <w:p w14:paraId="2E18D205" w14:textId="286A91B1" w:rsidR="00AD7268" w:rsidRDefault="00AD7268" w:rsidP="003D3632">
      <w:pPr>
        <w:ind w:left="4320" w:hanging="3600"/>
        <w:jc w:val="both"/>
        <w:rPr>
          <w:rFonts w:ascii="Arial" w:hAnsi="Arial"/>
          <w:sz w:val="16"/>
          <w:lang w:val="es-ES"/>
        </w:rPr>
      </w:pPr>
      <w:r w:rsidRPr="003D3632">
        <w:rPr>
          <w:rFonts w:ascii="Arial" w:hAnsi="Arial"/>
          <w:b/>
          <w:bCs/>
          <w:sz w:val="16"/>
          <w:lang w:val="es-ES"/>
        </w:rPr>
        <w:t>Toxicidad aguda (oral):</w:t>
      </w:r>
      <w:r>
        <w:rPr>
          <w:rFonts w:ascii="Arial" w:hAnsi="Arial"/>
          <w:sz w:val="16"/>
          <w:lang w:val="es-ES"/>
        </w:rPr>
        <w:t xml:space="preserve"> </w:t>
      </w:r>
      <w:r>
        <w:rPr>
          <w:rFonts w:ascii="Arial" w:hAnsi="Arial"/>
          <w:sz w:val="16"/>
          <w:lang w:val="es-ES"/>
        </w:rPr>
        <w:tab/>
      </w:r>
      <w:r w:rsidRPr="00AD7268">
        <w:rPr>
          <w:rFonts w:ascii="Arial" w:hAnsi="Arial"/>
          <w:sz w:val="16"/>
          <w:lang w:val="es-ES"/>
        </w:rPr>
        <w:t>No clasificado (A la vista de los datos disponibles, no se cumplen los criterios de clasificación)</w:t>
      </w:r>
    </w:p>
    <w:p w14:paraId="7601425E" w14:textId="66D23B7C" w:rsidR="00AD7268" w:rsidRDefault="00AD7268" w:rsidP="003D3632">
      <w:pPr>
        <w:ind w:left="4320" w:hanging="3600"/>
        <w:jc w:val="both"/>
        <w:rPr>
          <w:rFonts w:ascii="Arial" w:hAnsi="Arial"/>
          <w:sz w:val="16"/>
          <w:lang w:val="es-ES"/>
        </w:rPr>
      </w:pPr>
      <w:r w:rsidRPr="003D3632">
        <w:rPr>
          <w:rFonts w:ascii="Arial" w:hAnsi="Arial"/>
          <w:b/>
          <w:bCs/>
          <w:sz w:val="16"/>
          <w:lang w:val="es-ES"/>
        </w:rPr>
        <w:t>Toxicidad aguda (cutánea):</w:t>
      </w:r>
      <w:r>
        <w:rPr>
          <w:rFonts w:ascii="Arial" w:hAnsi="Arial"/>
          <w:sz w:val="16"/>
          <w:lang w:val="es-ES"/>
        </w:rPr>
        <w:tab/>
      </w:r>
      <w:r w:rsidRPr="00AD7268">
        <w:rPr>
          <w:rFonts w:ascii="Arial" w:hAnsi="Arial"/>
          <w:sz w:val="16"/>
          <w:lang w:val="es-ES"/>
        </w:rPr>
        <w:t>No clasificado (A la vista de los datos disponibles, no se cumplen los criterios de clasificación)</w:t>
      </w:r>
    </w:p>
    <w:p w14:paraId="1D28D6E8" w14:textId="42302E5B" w:rsidR="00AD7268" w:rsidRPr="00AD7268" w:rsidRDefault="00AD7268" w:rsidP="003D3632">
      <w:pPr>
        <w:ind w:left="4320" w:hanging="3600"/>
        <w:jc w:val="both"/>
        <w:rPr>
          <w:rFonts w:ascii="Arial" w:hAnsi="Arial"/>
          <w:sz w:val="16"/>
          <w:lang w:val="es-ES"/>
        </w:rPr>
      </w:pPr>
      <w:r w:rsidRPr="003D3632">
        <w:rPr>
          <w:rFonts w:ascii="Arial" w:hAnsi="Arial"/>
          <w:b/>
          <w:bCs/>
          <w:sz w:val="16"/>
          <w:lang w:val="es-ES"/>
        </w:rPr>
        <w:t>Toxicidad aguda (inhalación):</w:t>
      </w:r>
      <w:r>
        <w:rPr>
          <w:rFonts w:ascii="Arial" w:hAnsi="Arial"/>
          <w:sz w:val="16"/>
          <w:lang w:val="es-ES"/>
        </w:rPr>
        <w:tab/>
      </w:r>
      <w:r w:rsidRPr="00AD7268">
        <w:rPr>
          <w:rFonts w:ascii="Arial" w:hAnsi="Arial"/>
          <w:sz w:val="16"/>
          <w:lang w:val="es-ES"/>
        </w:rPr>
        <w:t>No clasificado (A la vista de los datos disponibles, no se cumplen los criterios de clasificación)</w:t>
      </w:r>
    </w:p>
    <w:p w14:paraId="269B697A" w14:textId="77777777" w:rsidR="00AD7268" w:rsidRPr="00AD7268" w:rsidRDefault="00AD7268" w:rsidP="00C774A2">
      <w:pPr>
        <w:ind w:firstLine="720"/>
        <w:jc w:val="both"/>
        <w:rPr>
          <w:rFonts w:ascii="Arial" w:hAnsi="Arial"/>
          <w:sz w:val="16"/>
          <w:lang w:val="es-ES"/>
        </w:rPr>
      </w:pPr>
    </w:p>
    <w:p w14:paraId="474C36A8" w14:textId="77777777" w:rsidR="00A1639C" w:rsidRPr="00532B09" w:rsidRDefault="00A1639C" w:rsidP="00C774A2">
      <w:pPr>
        <w:ind w:firstLine="720"/>
        <w:jc w:val="both"/>
        <w:rPr>
          <w:rFonts w:ascii="Arial" w:hAnsi="Arial"/>
          <w:sz w:val="16"/>
          <w:lang w:val="es-ES"/>
        </w:rPr>
      </w:pPr>
      <w:r w:rsidRPr="00532B09">
        <w:rPr>
          <w:rFonts w:ascii="Arial" w:hAnsi="Arial" w:cs="Arial"/>
          <w:sz w:val="16"/>
          <w:lang w:val="es-ES"/>
        </w:rPr>
        <w:t>Producto</w:t>
      </w:r>
      <w:r w:rsidRPr="00532B09">
        <w:rPr>
          <w:rFonts w:ascii="Arial" w:hAnsi="Arial"/>
          <w:sz w:val="16"/>
          <w:lang w:val="es-ES"/>
        </w:rPr>
        <w:t xml:space="preserve"> </w:t>
      </w:r>
    </w:p>
    <w:p w14:paraId="4A572F66" w14:textId="3C55F39A" w:rsidR="00C774A2" w:rsidRPr="00532B09" w:rsidRDefault="00C33C0F" w:rsidP="00C774A2">
      <w:pPr>
        <w:ind w:firstLine="720"/>
        <w:jc w:val="both"/>
        <w:rPr>
          <w:rFonts w:ascii="Arial" w:hAnsi="Arial"/>
          <w:sz w:val="16"/>
          <w:lang w:val="es-ES"/>
        </w:rPr>
      </w:pPr>
      <w:r w:rsidRPr="00532B09">
        <w:rPr>
          <w:rFonts w:ascii="Arial" w:hAnsi="Arial"/>
          <w:sz w:val="16"/>
          <w:lang w:val="es-ES"/>
        </w:rPr>
        <w:t>DL</w:t>
      </w:r>
      <w:r w:rsidR="00C774A2" w:rsidRPr="00532B09">
        <w:rPr>
          <w:rFonts w:ascii="Arial" w:hAnsi="Arial"/>
          <w:sz w:val="16"/>
          <w:lang w:val="es-ES"/>
        </w:rPr>
        <w:t xml:space="preserve">50 oral </w:t>
      </w:r>
      <w:proofErr w:type="spellStart"/>
      <w:r w:rsidR="00C774A2" w:rsidRPr="00532B09">
        <w:rPr>
          <w:rFonts w:ascii="Arial" w:hAnsi="Arial"/>
          <w:sz w:val="16"/>
          <w:lang w:val="es-ES"/>
        </w:rPr>
        <w:t>rat</w:t>
      </w:r>
      <w:proofErr w:type="spellEnd"/>
      <w:r w:rsidR="00C774A2" w:rsidRPr="00532B09">
        <w:rPr>
          <w:rFonts w:ascii="Arial" w:hAnsi="Arial"/>
          <w:sz w:val="16"/>
          <w:lang w:val="es-ES"/>
        </w:rPr>
        <w:t xml:space="preserve">: </w:t>
      </w:r>
      <w:r w:rsidR="00C774A2" w:rsidRPr="00532B09">
        <w:rPr>
          <w:rFonts w:ascii="Arial" w:hAnsi="Arial"/>
          <w:sz w:val="16"/>
          <w:lang w:val="es-ES"/>
        </w:rPr>
        <w:tab/>
      </w:r>
      <w:r w:rsidR="00C774A2" w:rsidRPr="00532B09">
        <w:rPr>
          <w:rFonts w:ascii="Arial" w:hAnsi="Arial"/>
          <w:sz w:val="16"/>
          <w:lang w:val="es-ES"/>
        </w:rPr>
        <w:tab/>
      </w:r>
      <w:r w:rsidR="00AD7268" w:rsidRPr="00532B09">
        <w:rPr>
          <w:rFonts w:ascii="Arial" w:hAnsi="Arial"/>
          <w:sz w:val="16"/>
          <w:lang w:val="es-ES"/>
        </w:rPr>
        <w:tab/>
      </w:r>
      <w:r w:rsidR="007E6192">
        <w:rPr>
          <w:rFonts w:ascii="Arial" w:hAnsi="Arial"/>
          <w:sz w:val="16"/>
          <w:lang w:val="es-ES"/>
        </w:rPr>
        <w:tab/>
      </w:r>
      <w:r w:rsidR="00C774A2" w:rsidRPr="00532B09">
        <w:rPr>
          <w:rFonts w:ascii="Arial" w:hAnsi="Arial"/>
          <w:sz w:val="16"/>
          <w:lang w:val="es-ES"/>
        </w:rPr>
        <w:t>&gt;2000 mg/kg</w:t>
      </w:r>
    </w:p>
    <w:p w14:paraId="0DC22D81" w14:textId="503C463D" w:rsidR="00C774A2" w:rsidRPr="00AD7268" w:rsidRDefault="00C33C0F" w:rsidP="00C774A2">
      <w:pPr>
        <w:ind w:firstLine="720"/>
        <w:jc w:val="both"/>
        <w:rPr>
          <w:rFonts w:ascii="Arial" w:hAnsi="Arial"/>
          <w:sz w:val="16"/>
          <w:lang w:val="es-ES"/>
        </w:rPr>
      </w:pPr>
      <w:r>
        <w:rPr>
          <w:rFonts w:ascii="Arial" w:hAnsi="Arial"/>
          <w:sz w:val="16"/>
          <w:lang w:val="es-ES"/>
        </w:rPr>
        <w:t>DL</w:t>
      </w:r>
      <w:r w:rsidR="00C774A2" w:rsidRPr="00AD7268">
        <w:rPr>
          <w:rFonts w:ascii="Arial" w:hAnsi="Arial"/>
          <w:sz w:val="16"/>
          <w:lang w:val="es-ES"/>
        </w:rPr>
        <w:t xml:space="preserve">50 dermal </w:t>
      </w:r>
      <w:proofErr w:type="spellStart"/>
      <w:r w:rsidR="00C774A2" w:rsidRPr="00AD7268">
        <w:rPr>
          <w:rFonts w:ascii="Arial" w:hAnsi="Arial"/>
          <w:sz w:val="16"/>
          <w:lang w:val="es-ES"/>
        </w:rPr>
        <w:t>rat</w:t>
      </w:r>
      <w:proofErr w:type="spellEnd"/>
      <w:r w:rsidR="00C774A2" w:rsidRPr="00AD7268">
        <w:rPr>
          <w:rFonts w:ascii="Arial" w:hAnsi="Arial"/>
          <w:sz w:val="16"/>
          <w:lang w:val="es-ES"/>
        </w:rPr>
        <w:t xml:space="preserve">:  </w:t>
      </w:r>
      <w:r w:rsidR="00C774A2" w:rsidRPr="00AD7268">
        <w:rPr>
          <w:rFonts w:ascii="Arial" w:hAnsi="Arial"/>
          <w:sz w:val="16"/>
          <w:lang w:val="es-ES"/>
        </w:rPr>
        <w:tab/>
      </w:r>
      <w:r w:rsidR="00C774A2" w:rsidRPr="00AD7268">
        <w:rPr>
          <w:rFonts w:ascii="Arial" w:hAnsi="Arial"/>
          <w:sz w:val="16"/>
          <w:lang w:val="es-ES"/>
        </w:rPr>
        <w:tab/>
      </w:r>
      <w:r w:rsidR="00AD7268">
        <w:rPr>
          <w:rFonts w:ascii="Arial" w:hAnsi="Arial"/>
          <w:sz w:val="16"/>
          <w:lang w:val="es-ES"/>
        </w:rPr>
        <w:tab/>
      </w:r>
      <w:r w:rsidR="007E6192">
        <w:rPr>
          <w:rFonts w:ascii="Arial" w:hAnsi="Arial"/>
          <w:sz w:val="16"/>
          <w:lang w:val="es-ES"/>
        </w:rPr>
        <w:tab/>
      </w:r>
      <w:r w:rsidR="00C774A2" w:rsidRPr="00AD7268">
        <w:rPr>
          <w:rFonts w:ascii="Arial" w:hAnsi="Arial"/>
          <w:sz w:val="16"/>
          <w:lang w:val="es-ES"/>
        </w:rPr>
        <w:t>&gt;2000 mg/kg</w:t>
      </w:r>
    </w:p>
    <w:p w14:paraId="7739D1FA" w14:textId="3E220F26" w:rsidR="007A77CE" w:rsidRPr="007A77CE" w:rsidRDefault="00C774A2" w:rsidP="007A77CE">
      <w:pPr>
        <w:ind w:left="2880" w:hanging="2160"/>
        <w:jc w:val="both"/>
        <w:rPr>
          <w:rFonts w:ascii="Arial" w:hAnsi="Arial"/>
          <w:sz w:val="16"/>
          <w:lang w:val="es-ES"/>
        </w:rPr>
      </w:pPr>
      <w:r w:rsidRPr="007A77CE">
        <w:rPr>
          <w:rFonts w:ascii="Arial" w:hAnsi="Arial"/>
          <w:sz w:val="16"/>
          <w:lang w:val="es-ES"/>
        </w:rPr>
        <w:t xml:space="preserve">LC50 </w:t>
      </w:r>
      <w:proofErr w:type="spellStart"/>
      <w:r w:rsidRPr="007A77CE">
        <w:rPr>
          <w:rFonts w:ascii="Arial" w:hAnsi="Arial"/>
          <w:sz w:val="16"/>
          <w:lang w:val="es-ES"/>
        </w:rPr>
        <w:t>inhalation</w:t>
      </w:r>
      <w:proofErr w:type="spellEnd"/>
      <w:r w:rsidRPr="007A77CE">
        <w:rPr>
          <w:rFonts w:ascii="Arial" w:hAnsi="Arial"/>
          <w:sz w:val="16"/>
          <w:lang w:val="es-ES"/>
        </w:rPr>
        <w:t xml:space="preserve"> </w:t>
      </w:r>
      <w:proofErr w:type="spellStart"/>
      <w:r w:rsidRPr="007A77CE">
        <w:rPr>
          <w:rFonts w:ascii="Arial" w:hAnsi="Arial"/>
          <w:sz w:val="16"/>
          <w:lang w:val="es-ES"/>
        </w:rPr>
        <w:t>rat</w:t>
      </w:r>
      <w:proofErr w:type="spellEnd"/>
      <w:r w:rsidRPr="007A77CE">
        <w:rPr>
          <w:rFonts w:ascii="Arial" w:hAnsi="Arial"/>
          <w:sz w:val="16"/>
          <w:lang w:val="es-ES"/>
        </w:rPr>
        <w:t xml:space="preserve">:   </w:t>
      </w:r>
      <w:r w:rsidRPr="007A77CE">
        <w:rPr>
          <w:rFonts w:ascii="Arial" w:hAnsi="Arial"/>
          <w:sz w:val="16"/>
          <w:lang w:val="es-ES"/>
        </w:rPr>
        <w:tab/>
      </w:r>
      <w:r w:rsidR="00AD7268">
        <w:rPr>
          <w:rFonts w:ascii="Arial" w:hAnsi="Arial"/>
          <w:sz w:val="16"/>
          <w:lang w:val="es-ES"/>
        </w:rPr>
        <w:tab/>
      </w:r>
      <w:r w:rsidR="007E6192">
        <w:rPr>
          <w:rFonts w:ascii="Arial" w:hAnsi="Arial"/>
          <w:sz w:val="16"/>
          <w:lang w:val="es-ES"/>
        </w:rPr>
        <w:tab/>
      </w:r>
      <w:r w:rsidR="00C33C0F" w:rsidRPr="00AD7268">
        <w:rPr>
          <w:rFonts w:ascii="Arial" w:hAnsi="Arial"/>
          <w:sz w:val="16"/>
          <w:lang w:val="es-ES"/>
        </w:rPr>
        <w:t>&gt;</w:t>
      </w:r>
      <w:r w:rsidRPr="007A77CE">
        <w:rPr>
          <w:rFonts w:ascii="Arial" w:hAnsi="Arial"/>
          <w:sz w:val="16"/>
          <w:lang w:val="es-ES"/>
        </w:rPr>
        <w:t xml:space="preserve">5.36 mg/l/4 h </w:t>
      </w:r>
      <w:r w:rsidR="007A77CE" w:rsidRPr="007A77CE">
        <w:rPr>
          <w:rFonts w:ascii="Arial" w:hAnsi="Arial"/>
          <w:sz w:val="16"/>
          <w:lang w:val="es-ES"/>
        </w:rPr>
        <w:t xml:space="preserve">(Concentración máxima alcanzada. </w:t>
      </w:r>
    </w:p>
    <w:p w14:paraId="7C4FCC1A" w14:textId="77777777" w:rsidR="006D61B2" w:rsidRDefault="007A77CE" w:rsidP="003D3632">
      <w:pPr>
        <w:ind w:left="3600" w:firstLine="720"/>
        <w:jc w:val="both"/>
        <w:rPr>
          <w:rFonts w:ascii="Arial" w:hAnsi="Arial"/>
          <w:sz w:val="16"/>
          <w:lang w:val="es-ES"/>
        </w:rPr>
      </w:pPr>
      <w:r w:rsidRPr="007A77CE">
        <w:rPr>
          <w:rFonts w:ascii="Arial" w:hAnsi="Arial"/>
          <w:sz w:val="16"/>
          <w:lang w:val="es-ES"/>
        </w:rPr>
        <w:t>Producto probado como aerosol respirable).</w:t>
      </w:r>
    </w:p>
    <w:p w14:paraId="5D107C15" w14:textId="77777777" w:rsidR="006D61B2" w:rsidRPr="00E078B3" w:rsidRDefault="006D61B2" w:rsidP="006D61B2">
      <w:pPr>
        <w:jc w:val="both"/>
        <w:rPr>
          <w:rFonts w:ascii="Arial" w:hAnsi="Arial"/>
          <w:sz w:val="16"/>
          <w:lang w:val="es-ES"/>
        </w:rPr>
      </w:pPr>
      <w:r>
        <w:rPr>
          <w:rFonts w:ascii="Arial" w:hAnsi="Arial"/>
          <w:sz w:val="16"/>
          <w:lang w:val="es-ES"/>
        </w:rPr>
        <w:tab/>
      </w:r>
      <w:proofErr w:type="spellStart"/>
      <w:r w:rsidRPr="00E078B3">
        <w:rPr>
          <w:rFonts w:ascii="Arial" w:hAnsi="Arial"/>
          <w:sz w:val="16"/>
          <w:lang w:val="es-ES"/>
        </w:rPr>
        <w:t>Flonicamid</w:t>
      </w:r>
      <w:proofErr w:type="spellEnd"/>
    </w:p>
    <w:p w14:paraId="0E49CF73" w14:textId="5F19E65C" w:rsidR="006D61B2" w:rsidRDefault="006D61B2" w:rsidP="006D61B2">
      <w:pPr>
        <w:jc w:val="both"/>
        <w:rPr>
          <w:rFonts w:ascii="Arial" w:hAnsi="Arial"/>
          <w:sz w:val="16"/>
          <w:lang w:val="es-ES"/>
        </w:rPr>
      </w:pPr>
      <w:r w:rsidRPr="00E078B3">
        <w:rPr>
          <w:rFonts w:ascii="Arial" w:hAnsi="Arial"/>
          <w:sz w:val="16"/>
          <w:lang w:val="es-ES"/>
        </w:rPr>
        <w:tab/>
      </w:r>
      <w:r>
        <w:rPr>
          <w:rFonts w:ascii="Arial" w:hAnsi="Arial"/>
          <w:sz w:val="16"/>
          <w:lang w:val="es-ES"/>
        </w:rPr>
        <w:t>DL</w:t>
      </w:r>
      <w:r w:rsidRPr="00AD7268">
        <w:rPr>
          <w:rFonts w:ascii="Arial" w:hAnsi="Arial"/>
          <w:sz w:val="16"/>
          <w:lang w:val="es-ES"/>
        </w:rPr>
        <w:t xml:space="preserve">50 dermal </w:t>
      </w:r>
      <w:proofErr w:type="spellStart"/>
      <w:r w:rsidRPr="00AD7268">
        <w:rPr>
          <w:rFonts w:ascii="Arial" w:hAnsi="Arial"/>
          <w:sz w:val="16"/>
          <w:lang w:val="es-ES"/>
        </w:rPr>
        <w:t>rat</w:t>
      </w:r>
      <w:proofErr w:type="spellEnd"/>
      <w:r w:rsidRPr="00AD7268">
        <w:rPr>
          <w:rFonts w:ascii="Arial" w:hAnsi="Arial"/>
          <w:sz w:val="16"/>
          <w:lang w:val="es-ES"/>
        </w:rPr>
        <w:t>:</w:t>
      </w:r>
      <w:r>
        <w:rPr>
          <w:rFonts w:ascii="Arial" w:hAnsi="Arial"/>
          <w:sz w:val="16"/>
          <w:lang w:val="es-ES"/>
        </w:rPr>
        <w:tab/>
      </w:r>
      <w:r>
        <w:rPr>
          <w:rFonts w:ascii="Arial" w:hAnsi="Arial"/>
          <w:sz w:val="16"/>
          <w:lang w:val="es-ES"/>
        </w:rPr>
        <w:tab/>
      </w:r>
      <w:r>
        <w:rPr>
          <w:rFonts w:ascii="Arial" w:hAnsi="Arial"/>
          <w:sz w:val="16"/>
          <w:lang w:val="es-ES"/>
        </w:rPr>
        <w:tab/>
      </w:r>
      <w:r w:rsidR="007E6192">
        <w:rPr>
          <w:rFonts w:ascii="Arial" w:hAnsi="Arial"/>
          <w:sz w:val="16"/>
          <w:lang w:val="es-ES"/>
        </w:rPr>
        <w:tab/>
      </w:r>
      <w:r w:rsidRPr="003D3632">
        <w:rPr>
          <w:rFonts w:ascii="Arial" w:hAnsi="Arial"/>
          <w:sz w:val="16"/>
          <w:lang w:val="es-ES"/>
        </w:rPr>
        <w:t>&gt; 5000 mg/kg (método OCDE 402)</w:t>
      </w:r>
      <w:r w:rsidRPr="00AD7268">
        <w:rPr>
          <w:rFonts w:ascii="Arial" w:hAnsi="Arial"/>
          <w:sz w:val="16"/>
          <w:lang w:val="es-ES"/>
        </w:rPr>
        <w:t xml:space="preserve">  </w:t>
      </w:r>
    </w:p>
    <w:p w14:paraId="50A73896" w14:textId="074EE73B" w:rsidR="0011500D" w:rsidRPr="003D3632" w:rsidRDefault="006D61B2" w:rsidP="006D61B2">
      <w:pPr>
        <w:jc w:val="both"/>
        <w:rPr>
          <w:rFonts w:ascii="Arial" w:hAnsi="Arial"/>
          <w:sz w:val="16"/>
          <w:lang w:val="pt-BR"/>
        </w:rPr>
      </w:pPr>
      <w:r w:rsidRPr="003D3632">
        <w:rPr>
          <w:rFonts w:ascii="Arial" w:hAnsi="Arial"/>
          <w:sz w:val="16"/>
          <w:lang w:val="pt-BR"/>
        </w:rPr>
        <w:t xml:space="preserve">LC50 inhalation rat:   </w:t>
      </w:r>
      <w:r w:rsidRPr="003D3632">
        <w:rPr>
          <w:rFonts w:ascii="Arial" w:hAnsi="Arial"/>
          <w:sz w:val="16"/>
          <w:lang w:val="pt-BR"/>
        </w:rPr>
        <w:tab/>
      </w:r>
      <w:r w:rsidRPr="003D3632">
        <w:rPr>
          <w:rFonts w:ascii="Arial" w:hAnsi="Arial"/>
          <w:sz w:val="16"/>
          <w:lang w:val="pt-BR"/>
        </w:rPr>
        <w:tab/>
      </w:r>
      <w:r w:rsidR="007E6192" w:rsidRPr="003D3632">
        <w:rPr>
          <w:rFonts w:ascii="Arial" w:hAnsi="Arial"/>
          <w:sz w:val="16"/>
          <w:lang w:val="pt-BR"/>
        </w:rPr>
        <w:tab/>
      </w:r>
      <w:r w:rsidRPr="003D3632">
        <w:rPr>
          <w:rFonts w:ascii="Arial" w:hAnsi="Arial"/>
          <w:sz w:val="16"/>
          <w:lang w:val="pt-BR"/>
        </w:rPr>
        <w:t>&gt; 4,9 mg/l/4h (método OCDE 403)</w:t>
      </w:r>
    </w:p>
    <w:p w14:paraId="3C875A9C" w14:textId="77777777" w:rsidR="006D61B2" w:rsidRPr="003D3632" w:rsidRDefault="006D61B2" w:rsidP="006D61B2">
      <w:pPr>
        <w:jc w:val="both"/>
        <w:rPr>
          <w:rFonts w:ascii="Arial" w:hAnsi="Arial"/>
          <w:sz w:val="16"/>
          <w:lang w:val="pt-BR"/>
        </w:rPr>
      </w:pPr>
    </w:p>
    <w:p w14:paraId="760DDBD1" w14:textId="29E00107" w:rsidR="006D61B2" w:rsidRPr="00E078B3" w:rsidRDefault="006D61B2" w:rsidP="006D61B2">
      <w:pPr>
        <w:jc w:val="both"/>
        <w:rPr>
          <w:rFonts w:ascii="Arial" w:hAnsi="Arial"/>
          <w:sz w:val="16"/>
          <w:lang w:val="es-ES"/>
        </w:rPr>
      </w:pPr>
      <w:r w:rsidRPr="003D3632">
        <w:rPr>
          <w:rFonts w:ascii="Arial" w:hAnsi="Arial"/>
          <w:sz w:val="16"/>
          <w:lang w:val="pt-BR"/>
        </w:rPr>
        <w:tab/>
      </w:r>
      <w:proofErr w:type="spellStart"/>
      <w:r w:rsidRPr="00E078B3">
        <w:rPr>
          <w:rFonts w:ascii="Arial" w:hAnsi="Arial"/>
          <w:sz w:val="16"/>
          <w:lang w:val="es-ES"/>
        </w:rPr>
        <w:t>Methylnaphtalenesulphonic</w:t>
      </w:r>
      <w:proofErr w:type="spellEnd"/>
      <w:r w:rsidRPr="00E078B3">
        <w:rPr>
          <w:rFonts w:ascii="Arial" w:hAnsi="Arial"/>
          <w:sz w:val="16"/>
          <w:lang w:val="es-ES"/>
        </w:rPr>
        <w:t xml:space="preserve"> </w:t>
      </w:r>
      <w:proofErr w:type="spellStart"/>
      <w:r w:rsidRPr="00E078B3">
        <w:rPr>
          <w:rFonts w:ascii="Arial" w:hAnsi="Arial"/>
          <w:sz w:val="16"/>
          <w:lang w:val="es-ES"/>
        </w:rPr>
        <w:t>acid</w:t>
      </w:r>
      <w:proofErr w:type="spellEnd"/>
      <w:r w:rsidRPr="00E078B3">
        <w:rPr>
          <w:rFonts w:ascii="Arial" w:hAnsi="Arial"/>
          <w:sz w:val="16"/>
          <w:lang w:val="es-ES"/>
        </w:rPr>
        <w:t>/</w:t>
      </w:r>
      <w:proofErr w:type="spellStart"/>
      <w:r w:rsidRPr="00E078B3">
        <w:rPr>
          <w:rFonts w:ascii="Arial" w:hAnsi="Arial"/>
          <w:sz w:val="16"/>
          <w:lang w:val="es-ES"/>
        </w:rPr>
        <w:t>formaldehyde</w:t>
      </w:r>
      <w:proofErr w:type="spellEnd"/>
      <w:r w:rsidRPr="00E078B3">
        <w:rPr>
          <w:rFonts w:ascii="Arial" w:hAnsi="Arial"/>
          <w:sz w:val="16"/>
          <w:lang w:val="es-ES"/>
        </w:rPr>
        <w:t xml:space="preserve">, </w:t>
      </w:r>
      <w:proofErr w:type="spellStart"/>
      <w:r w:rsidRPr="00E078B3">
        <w:rPr>
          <w:rFonts w:ascii="Arial" w:hAnsi="Arial"/>
          <w:sz w:val="16"/>
          <w:lang w:val="es-ES"/>
        </w:rPr>
        <w:t>copolymer</w:t>
      </w:r>
      <w:proofErr w:type="spellEnd"/>
      <w:r w:rsidRPr="00E078B3">
        <w:rPr>
          <w:rFonts w:ascii="Arial" w:hAnsi="Arial"/>
          <w:sz w:val="16"/>
          <w:lang w:val="es-ES"/>
        </w:rPr>
        <w:t xml:space="preserve">, </w:t>
      </w:r>
      <w:proofErr w:type="spellStart"/>
      <w:r w:rsidRPr="00E078B3">
        <w:rPr>
          <w:rFonts w:ascii="Arial" w:hAnsi="Arial"/>
          <w:sz w:val="16"/>
          <w:lang w:val="es-ES"/>
        </w:rPr>
        <w:t>sodium</w:t>
      </w:r>
      <w:proofErr w:type="spellEnd"/>
      <w:r w:rsidRPr="00E078B3">
        <w:rPr>
          <w:rFonts w:ascii="Arial" w:hAnsi="Arial"/>
          <w:sz w:val="16"/>
          <w:lang w:val="es-ES"/>
        </w:rPr>
        <w:t xml:space="preserve"> </w:t>
      </w:r>
      <w:proofErr w:type="spellStart"/>
      <w:r w:rsidRPr="00E078B3">
        <w:rPr>
          <w:rFonts w:ascii="Arial" w:hAnsi="Arial"/>
          <w:sz w:val="16"/>
          <w:lang w:val="es-ES"/>
        </w:rPr>
        <w:t>salt</w:t>
      </w:r>
      <w:proofErr w:type="spellEnd"/>
    </w:p>
    <w:p w14:paraId="46D025FD" w14:textId="5E746F9A" w:rsidR="006D61B2" w:rsidRDefault="006D61B2" w:rsidP="006D61B2">
      <w:pPr>
        <w:jc w:val="both"/>
        <w:rPr>
          <w:rFonts w:ascii="Arial" w:hAnsi="Arial"/>
          <w:sz w:val="16"/>
          <w:lang w:val="es-ES"/>
        </w:rPr>
      </w:pPr>
      <w:r w:rsidRPr="00B80C14">
        <w:rPr>
          <w:rFonts w:ascii="Arial" w:hAnsi="Arial"/>
          <w:sz w:val="16"/>
          <w:lang w:val="es-ES"/>
        </w:rPr>
        <w:tab/>
        <w:t xml:space="preserve">DL50 oral </w:t>
      </w:r>
      <w:proofErr w:type="spellStart"/>
      <w:r w:rsidRPr="00B80C14">
        <w:rPr>
          <w:rFonts w:ascii="Arial" w:hAnsi="Arial"/>
          <w:sz w:val="16"/>
          <w:lang w:val="es-ES"/>
        </w:rPr>
        <w:t>rat</w:t>
      </w:r>
      <w:proofErr w:type="spellEnd"/>
      <w:r w:rsidRPr="00B80C14">
        <w:rPr>
          <w:rFonts w:ascii="Arial" w:hAnsi="Arial"/>
          <w:sz w:val="16"/>
          <w:lang w:val="es-ES"/>
        </w:rPr>
        <w:t>:</w:t>
      </w:r>
      <w:r w:rsidRPr="003D3632">
        <w:rPr>
          <w:rFonts w:ascii="Arial" w:hAnsi="Arial"/>
          <w:sz w:val="16"/>
          <w:lang w:val="es-ES"/>
        </w:rPr>
        <w:tab/>
      </w:r>
      <w:r w:rsidRPr="003D3632">
        <w:rPr>
          <w:rFonts w:ascii="Arial" w:hAnsi="Arial"/>
          <w:sz w:val="16"/>
          <w:lang w:val="es-ES"/>
        </w:rPr>
        <w:tab/>
      </w:r>
      <w:r w:rsidRPr="003D3632">
        <w:rPr>
          <w:rFonts w:ascii="Arial" w:hAnsi="Arial"/>
          <w:sz w:val="16"/>
          <w:lang w:val="es-ES"/>
        </w:rPr>
        <w:tab/>
      </w:r>
      <w:r w:rsidR="007E6192">
        <w:rPr>
          <w:rFonts w:ascii="Arial" w:hAnsi="Arial"/>
          <w:sz w:val="16"/>
          <w:lang w:val="es-ES"/>
        </w:rPr>
        <w:tab/>
      </w:r>
      <w:r w:rsidRPr="003D3632">
        <w:rPr>
          <w:rFonts w:ascii="Arial" w:hAnsi="Arial"/>
          <w:sz w:val="16"/>
          <w:lang w:val="es-ES"/>
        </w:rPr>
        <w:t>4786 mg/kg de peso corporal</w:t>
      </w:r>
    </w:p>
    <w:p w14:paraId="32CDB0EF" w14:textId="77777777" w:rsidR="006D61B2" w:rsidRDefault="006D61B2" w:rsidP="006D61B2">
      <w:pPr>
        <w:jc w:val="both"/>
        <w:rPr>
          <w:rFonts w:ascii="Arial" w:hAnsi="Arial"/>
          <w:sz w:val="16"/>
          <w:lang w:val="es-ES"/>
        </w:rPr>
      </w:pPr>
    </w:p>
    <w:p w14:paraId="7524393C" w14:textId="5FC5FB69" w:rsidR="006D61B2" w:rsidRPr="003D3632" w:rsidRDefault="006D61B2" w:rsidP="006D61B2">
      <w:pPr>
        <w:jc w:val="both"/>
        <w:rPr>
          <w:rFonts w:ascii="Arial" w:hAnsi="Arial"/>
          <w:sz w:val="16"/>
          <w:lang w:val="es-ES"/>
        </w:rPr>
      </w:pPr>
      <w:r>
        <w:rPr>
          <w:rFonts w:ascii="Arial" w:hAnsi="Arial"/>
          <w:sz w:val="16"/>
          <w:lang w:val="es-ES"/>
        </w:rPr>
        <w:tab/>
      </w:r>
      <w:r w:rsidR="00EC057D" w:rsidRPr="003D3632">
        <w:rPr>
          <w:rFonts w:ascii="Arial" w:hAnsi="Arial"/>
          <w:sz w:val="16"/>
          <w:lang w:val="es-ES"/>
        </w:rPr>
        <w:t xml:space="preserve">Docusate </w:t>
      </w:r>
      <w:proofErr w:type="spellStart"/>
      <w:r w:rsidR="00EC057D" w:rsidRPr="003D3632">
        <w:rPr>
          <w:rFonts w:ascii="Arial" w:hAnsi="Arial"/>
          <w:sz w:val="16"/>
          <w:lang w:val="es-ES"/>
        </w:rPr>
        <w:t>sodium</w:t>
      </w:r>
      <w:proofErr w:type="spellEnd"/>
    </w:p>
    <w:p w14:paraId="307147FE" w14:textId="6AD07A27" w:rsidR="006D61B2" w:rsidRPr="003D3632" w:rsidRDefault="006D61B2" w:rsidP="006D61B2">
      <w:pPr>
        <w:ind w:firstLine="720"/>
        <w:jc w:val="both"/>
        <w:rPr>
          <w:rFonts w:ascii="Arial" w:hAnsi="Arial"/>
          <w:sz w:val="16"/>
          <w:lang w:val="es-ES"/>
        </w:rPr>
      </w:pPr>
      <w:r w:rsidRPr="003D3632">
        <w:rPr>
          <w:rFonts w:ascii="Arial" w:hAnsi="Arial"/>
          <w:sz w:val="16"/>
          <w:lang w:val="es-ES"/>
        </w:rPr>
        <w:t xml:space="preserve">DL50 oral </w:t>
      </w:r>
      <w:proofErr w:type="spellStart"/>
      <w:r w:rsidRPr="003D3632">
        <w:rPr>
          <w:rFonts w:ascii="Arial" w:hAnsi="Arial"/>
          <w:sz w:val="16"/>
          <w:lang w:val="es-ES"/>
        </w:rPr>
        <w:t>rat</w:t>
      </w:r>
      <w:proofErr w:type="spellEnd"/>
      <w:r w:rsidRPr="003D3632">
        <w:rPr>
          <w:rFonts w:ascii="Arial" w:hAnsi="Arial"/>
          <w:sz w:val="16"/>
          <w:lang w:val="es-ES"/>
        </w:rPr>
        <w:t xml:space="preserve">: </w:t>
      </w:r>
      <w:r w:rsidRPr="003D3632">
        <w:rPr>
          <w:rFonts w:ascii="Arial" w:hAnsi="Arial"/>
          <w:sz w:val="16"/>
          <w:lang w:val="es-ES"/>
        </w:rPr>
        <w:tab/>
      </w:r>
      <w:r w:rsidRPr="003D3632">
        <w:rPr>
          <w:rFonts w:ascii="Arial" w:hAnsi="Arial"/>
          <w:sz w:val="16"/>
          <w:lang w:val="es-ES"/>
        </w:rPr>
        <w:tab/>
      </w:r>
      <w:r w:rsidRPr="003D3632">
        <w:rPr>
          <w:rFonts w:ascii="Arial" w:hAnsi="Arial"/>
          <w:sz w:val="16"/>
          <w:lang w:val="es-ES"/>
        </w:rPr>
        <w:tab/>
      </w:r>
      <w:r w:rsidR="007E6192">
        <w:rPr>
          <w:rFonts w:ascii="Arial" w:hAnsi="Arial"/>
          <w:sz w:val="16"/>
          <w:lang w:val="es-ES"/>
        </w:rPr>
        <w:tab/>
      </w:r>
      <w:r w:rsidRPr="003D3632">
        <w:rPr>
          <w:rFonts w:ascii="Arial" w:hAnsi="Arial"/>
          <w:sz w:val="16"/>
          <w:lang w:val="es-ES"/>
        </w:rPr>
        <w:t>&gt; 2100 mg/kg de peso corporal (OECD 401)</w:t>
      </w:r>
    </w:p>
    <w:p w14:paraId="04E39FFD" w14:textId="6FD65D6B" w:rsidR="006D61B2" w:rsidRPr="00B80C14" w:rsidRDefault="006D61B2" w:rsidP="006D61B2">
      <w:pPr>
        <w:ind w:firstLine="720"/>
        <w:jc w:val="both"/>
        <w:rPr>
          <w:rFonts w:ascii="Arial" w:hAnsi="Arial"/>
          <w:sz w:val="16"/>
        </w:rPr>
      </w:pPr>
      <w:r w:rsidRPr="00B80C14">
        <w:rPr>
          <w:rFonts w:ascii="Arial" w:hAnsi="Arial"/>
          <w:sz w:val="16"/>
        </w:rPr>
        <w:t xml:space="preserve">DL50 dermal rabbit:  </w:t>
      </w:r>
      <w:r w:rsidRPr="00B80C14">
        <w:rPr>
          <w:rFonts w:ascii="Arial" w:hAnsi="Arial"/>
          <w:sz w:val="16"/>
        </w:rPr>
        <w:tab/>
      </w:r>
      <w:r w:rsidRPr="00B80C14">
        <w:rPr>
          <w:rFonts w:ascii="Arial" w:hAnsi="Arial"/>
          <w:sz w:val="16"/>
        </w:rPr>
        <w:tab/>
      </w:r>
      <w:r w:rsidR="007E6192" w:rsidRPr="00B80C14">
        <w:rPr>
          <w:rFonts w:ascii="Arial" w:hAnsi="Arial"/>
          <w:sz w:val="16"/>
        </w:rPr>
        <w:tab/>
      </w:r>
      <w:r w:rsidRPr="00B80C14">
        <w:rPr>
          <w:rFonts w:ascii="Arial" w:hAnsi="Arial"/>
          <w:sz w:val="16"/>
        </w:rPr>
        <w:t>&gt; 10000 mg/kg (OECD 402)</w:t>
      </w:r>
    </w:p>
    <w:p w14:paraId="6E66247C" w14:textId="57326C6B" w:rsidR="006D61B2" w:rsidRDefault="006D61B2" w:rsidP="006D61B2">
      <w:pPr>
        <w:ind w:left="2880" w:hanging="2160"/>
        <w:jc w:val="both"/>
        <w:rPr>
          <w:rFonts w:ascii="Arial" w:hAnsi="Arial"/>
          <w:sz w:val="16"/>
        </w:rPr>
      </w:pPr>
      <w:r w:rsidRPr="00E078B3">
        <w:rPr>
          <w:rFonts w:ascii="Arial" w:hAnsi="Arial"/>
          <w:sz w:val="16"/>
        </w:rPr>
        <w:t xml:space="preserve">LC50 inhalation rat:   </w:t>
      </w:r>
      <w:r w:rsidRPr="00E078B3">
        <w:rPr>
          <w:rFonts w:ascii="Arial" w:hAnsi="Arial"/>
          <w:sz w:val="16"/>
        </w:rPr>
        <w:tab/>
      </w:r>
      <w:r w:rsidRPr="00E078B3">
        <w:rPr>
          <w:rFonts w:ascii="Arial" w:hAnsi="Arial"/>
          <w:sz w:val="16"/>
        </w:rPr>
        <w:tab/>
      </w:r>
      <w:r w:rsidR="007E6192">
        <w:rPr>
          <w:rFonts w:ascii="Arial" w:hAnsi="Arial"/>
          <w:sz w:val="16"/>
        </w:rPr>
        <w:tab/>
      </w:r>
      <w:r w:rsidR="00EC057D" w:rsidRPr="00EC057D">
        <w:rPr>
          <w:rFonts w:ascii="Arial" w:hAnsi="Arial"/>
          <w:sz w:val="16"/>
        </w:rPr>
        <w:t>20 mg/l air</w:t>
      </w:r>
    </w:p>
    <w:p w14:paraId="72155654" w14:textId="77777777" w:rsidR="006D61B2" w:rsidRDefault="006D61B2" w:rsidP="006D61B2">
      <w:pPr>
        <w:ind w:left="2880" w:hanging="2160"/>
        <w:jc w:val="both"/>
        <w:rPr>
          <w:rFonts w:ascii="Arial" w:hAnsi="Arial"/>
          <w:sz w:val="16"/>
        </w:rPr>
      </w:pPr>
    </w:p>
    <w:p w14:paraId="133F1089" w14:textId="6232E6CB" w:rsidR="006D61B2" w:rsidRDefault="00EC057D" w:rsidP="006D61B2">
      <w:pPr>
        <w:ind w:left="2880" w:hanging="2160"/>
        <w:jc w:val="both"/>
        <w:rPr>
          <w:rFonts w:ascii="Arial" w:hAnsi="Arial"/>
          <w:sz w:val="16"/>
        </w:rPr>
      </w:pPr>
      <w:proofErr w:type="spellStart"/>
      <w:r w:rsidRPr="00EC057D">
        <w:rPr>
          <w:rFonts w:ascii="Arial" w:hAnsi="Arial"/>
          <w:sz w:val="16"/>
        </w:rPr>
        <w:t>Isotridecanol</w:t>
      </w:r>
      <w:proofErr w:type="spellEnd"/>
      <w:r w:rsidRPr="00EC057D">
        <w:rPr>
          <w:rFonts w:ascii="Arial" w:hAnsi="Arial"/>
          <w:sz w:val="16"/>
        </w:rPr>
        <w:t>, ethoxylated</w:t>
      </w:r>
    </w:p>
    <w:p w14:paraId="5ECB503F" w14:textId="07421160" w:rsidR="00EC057D" w:rsidRPr="00B80C14" w:rsidRDefault="00EC057D" w:rsidP="006D61B2">
      <w:pPr>
        <w:ind w:left="2880" w:hanging="2160"/>
        <w:jc w:val="both"/>
        <w:rPr>
          <w:rFonts w:ascii="Arial" w:hAnsi="Arial"/>
          <w:sz w:val="16"/>
          <w:lang w:val="es-ES"/>
        </w:rPr>
      </w:pPr>
      <w:r w:rsidRPr="00B80C14">
        <w:rPr>
          <w:rFonts w:ascii="Arial" w:hAnsi="Arial"/>
          <w:sz w:val="16"/>
          <w:lang w:val="es-ES"/>
        </w:rPr>
        <w:t xml:space="preserve">DL50 oral </w:t>
      </w:r>
      <w:proofErr w:type="spellStart"/>
      <w:r w:rsidRPr="00B80C14">
        <w:rPr>
          <w:rFonts w:ascii="Arial" w:hAnsi="Arial"/>
          <w:sz w:val="16"/>
          <w:lang w:val="es-ES"/>
        </w:rPr>
        <w:t>rat</w:t>
      </w:r>
      <w:proofErr w:type="spellEnd"/>
      <w:r w:rsidRPr="00B80C14">
        <w:rPr>
          <w:rFonts w:ascii="Arial" w:hAnsi="Arial"/>
          <w:sz w:val="16"/>
          <w:lang w:val="es-ES"/>
        </w:rPr>
        <w:t>:</w:t>
      </w:r>
      <w:r w:rsidRPr="00B80C14">
        <w:rPr>
          <w:rFonts w:ascii="Arial" w:hAnsi="Arial"/>
          <w:sz w:val="16"/>
          <w:lang w:val="es-ES"/>
        </w:rPr>
        <w:tab/>
      </w:r>
      <w:r w:rsidRPr="00B80C14">
        <w:rPr>
          <w:rFonts w:ascii="Arial" w:hAnsi="Arial"/>
          <w:sz w:val="16"/>
          <w:lang w:val="es-ES"/>
        </w:rPr>
        <w:tab/>
      </w:r>
      <w:r w:rsidR="007E6192" w:rsidRPr="00B80C14">
        <w:rPr>
          <w:rFonts w:ascii="Arial" w:hAnsi="Arial"/>
          <w:sz w:val="16"/>
          <w:lang w:val="es-ES"/>
        </w:rPr>
        <w:tab/>
      </w:r>
      <w:r w:rsidR="00050B08" w:rsidRPr="00B80C14">
        <w:rPr>
          <w:rFonts w:ascii="Arial" w:hAnsi="Arial"/>
          <w:sz w:val="16"/>
          <w:lang w:val="es-ES"/>
        </w:rPr>
        <w:t>&gt; 2000 mg/kg de peso corporal (OECD 423)</w:t>
      </w:r>
    </w:p>
    <w:p w14:paraId="79BC0934" w14:textId="3F893BFD" w:rsidR="00EC057D" w:rsidRPr="00B80C14" w:rsidRDefault="00EC057D" w:rsidP="006D61B2">
      <w:pPr>
        <w:ind w:left="2880" w:hanging="2160"/>
        <w:jc w:val="both"/>
        <w:rPr>
          <w:rFonts w:ascii="Arial" w:hAnsi="Arial"/>
          <w:sz w:val="16"/>
          <w:lang w:val="es-ES"/>
        </w:rPr>
      </w:pPr>
      <w:r w:rsidRPr="00B80C14">
        <w:rPr>
          <w:rFonts w:ascii="Arial" w:hAnsi="Arial"/>
          <w:sz w:val="16"/>
          <w:lang w:val="es-ES"/>
        </w:rPr>
        <w:t xml:space="preserve">DL50 dermal </w:t>
      </w:r>
      <w:proofErr w:type="spellStart"/>
      <w:r w:rsidRPr="00B80C14">
        <w:rPr>
          <w:rFonts w:ascii="Arial" w:hAnsi="Arial"/>
          <w:sz w:val="16"/>
          <w:lang w:val="es-ES"/>
        </w:rPr>
        <w:t>rat</w:t>
      </w:r>
      <w:proofErr w:type="spellEnd"/>
      <w:r w:rsidRPr="00B80C14">
        <w:rPr>
          <w:rFonts w:ascii="Arial" w:hAnsi="Arial"/>
          <w:sz w:val="16"/>
          <w:lang w:val="es-ES"/>
        </w:rPr>
        <w:t xml:space="preserve">:  </w:t>
      </w:r>
      <w:r w:rsidRPr="00B80C14">
        <w:rPr>
          <w:rFonts w:ascii="Arial" w:hAnsi="Arial"/>
          <w:sz w:val="16"/>
          <w:lang w:val="es-ES"/>
        </w:rPr>
        <w:tab/>
      </w:r>
      <w:r w:rsidRPr="00B80C14">
        <w:rPr>
          <w:rFonts w:ascii="Arial" w:hAnsi="Arial"/>
          <w:sz w:val="16"/>
          <w:lang w:val="es-ES"/>
        </w:rPr>
        <w:tab/>
      </w:r>
      <w:r w:rsidR="007E6192" w:rsidRPr="00B80C14">
        <w:rPr>
          <w:rFonts w:ascii="Arial" w:hAnsi="Arial"/>
          <w:sz w:val="16"/>
          <w:lang w:val="es-ES"/>
        </w:rPr>
        <w:tab/>
      </w:r>
      <w:r w:rsidR="00050B08" w:rsidRPr="00B80C14">
        <w:rPr>
          <w:rFonts w:ascii="Arial" w:hAnsi="Arial"/>
          <w:sz w:val="16"/>
          <w:lang w:val="es-ES"/>
        </w:rPr>
        <w:t>&gt; 2000 mg/kg de peso corporal (OECD 402)</w:t>
      </w:r>
    </w:p>
    <w:p w14:paraId="4DD72C23" w14:textId="77777777" w:rsidR="006D61B2" w:rsidRPr="00B80C14" w:rsidRDefault="006D61B2" w:rsidP="006D61B2">
      <w:pPr>
        <w:ind w:left="2880" w:hanging="2160"/>
        <w:jc w:val="both"/>
        <w:rPr>
          <w:rFonts w:ascii="Arial" w:hAnsi="Arial"/>
          <w:sz w:val="16"/>
          <w:lang w:val="es-ES"/>
        </w:rPr>
      </w:pPr>
    </w:p>
    <w:p w14:paraId="26A0ACA2" w14:textId="0AF167A9" w:rsidR="006D61B2" w:rsidRPr="00B80C14" w:rsidRDefault="006D61B2" w:rsidP="006D61B2">
      <w:pPr>
        <w:jc w:val="both"/>
        <w:rPr>
          <w:rFonts w:ascii="Arial" w:hAnsi="Arial"/>
          <w:sz w:val="16"/>
          <w:lang w:val="es-ES"/>
        </w:rPr>
      </w:pPr>
      <w:r w:rsidRPr="00B80C14">
        <w:rPr>
          <w:rFonts w:ascii="Arial" w:hAnsi="Arial"/>
          <w:sz w:val="16"/>
          <w:lang w:val="es-ES"/>
        </w:rPr>
        <w:tab/>
        <w:t xml:space="preserve">Silicon </w:t>
      </w:r>
      <w:proofErr w:type="spellStart"/>
      <w:r w:rsidRPr="00B80C14">
        <w:rPr>
          <w:rFonts w:ascii="Arial" w:hAnsi="Arial"/>
          <w:sz w:val="16"/>
          <w:lang w:val="es-ES"/>
        </w:rPr>
        <w:t>dioxide</w:t>
      </w:r>
      <w:proofErr w:type="spellEnd"/>
    </w:p>
    <w:p w14:paraId="7D0B7786" w14:textId="4CF93086" w:rsidR="006D61B2" w:rsidRPr="00B80C14" w:rsidRDefault="006D61B2" w:rsidP="006D61B2">
      <w:pPr>
        <w:ind w:firstLine="720"/>
        <w:jc w:val="both"/>
        <w:rPr>
          <w:rFonts w:ascii="Arial" w:hAnsi="Arial"/>
          <w:sz w:val="16"/>
          <w:lang w:val="es-ES"/>
        </w:rPr>
      </w:pPr>
      <w:r w:rsidRPr="00B80C14">
        <w:rPr>
          <w:rFonts w:ascii="Arial" w:hAnsi="Arial"/>
          <w:sz w:val="16"/>
          <w:lang w:val="es-ES"/>
        </w:rPr>
        <w:t xml:space="preserve">DL50 oral </w:t>
      </w:r>
      <w:proofErr w:type="spellStart"/>
      <w:r w:rsidRPr="00B80C14">
        <w:rPr>
          <w:rFonts w:ascii="Arial" w:hAnsi="Arial"/>
          <w:sz w:val="16"/>
          <w:lang w:val="es-ES"/>
        </w:rPr>
        <w:t>rat</w:t>
      </w:r>
      <w:proofErr w:type="spellEnd"/>
      <w:r w:rsidRPr="00B80C14">
        <w:rPr>
          <w:rFonts w:ascii="Arial" w:hAnsi="Arial"/>
          <w:sz w:val="16"/>
          <w:lang w:val="es-ES"/>
        </w:rPr>
        <w:t xml:space="preserve">: </w:t>
      </w:r>
      <w:r w:rsidRPr="00B80C14">
        <w:rPr>
          <w:rFonts w:ascii="Arial" w:hAnsi="Arial"/>
          <w:sz w:val="16"/>
          <w:lang w:val="es-ES"/>
        </w:rPr>
        <w:tab/>
      </w:r>
      <w:r w:rsidRPr="00B80C14">
        <w:rPr>
          <w:rFonts w:ascii="Arial" w:hAnsi="Arial"/>
          <w:sz w:val="16"/>
          <w:lang w:val="es-ES"/>
        </w:rPr>
        <w:tab/>
      </w:r>
      <w:r w:rsidRPr="00B80C14">
        <w:rPr>
          <w:rFonts w:ascii="Arial" w:hAnsi="Arial"/>
          <w:sz w:val="16"/>
          <w:lang w:val="es-ES"/>
        </w:rPr>
        <w:tab/>
      </w:r>
      <w:r w:rsidR="007E6192" w:rsidRPr="00B80C14">
        <w:rPr>
          <w:rFonts w:ascii="Arial" w:hAnsi="Arial"/>
          <w:sz w:val="16"/>
          <w:lang w:val="es-ES"/>
        </w:rPr>
        <w:tab/>
      </w:r>
      <w:r w:rsidRPr="00B80C14">
        <w:rPr>
          <w:rFonts w:ascii="Arial" w:hAnsi="Arial"/>
          <w:sz w:val="16"/>
          <w:lang w:val="es-ES"/>
        </w:rPr>
        <w:t>&gt; 5000 mg/kg de peso corporal (OECD 401)</w:t>
      </w:r>
    </w:p>
    <w:p w14:paraId="3BF5441E" w14:textId="20112896" w:rsidR="006D61B2" w:rsidRPr="00B80C14" w:rsidRDefault="006D61B2" w:rsidP="006D61B2">
      <w:pPr>
        <w:ind w:firstLine="720"/>
        <w:jc w:val="both"/>
        <w:rPr>
          <w:rFonts w:ascii="Arial" w:hAnsi="Arial"/>
          <w:sz w:val="16"/>
          <w:lang w:val="es-ES"/>
        </w:rPr>
      </w:pPr>
      <w:r w:rsidRPr="00B80C14">
        <w:rPr>
          <w:rFonts w:ascii="Arial" w:hAnsi="Arial"/>
          <w:sz w:val="16"/>
          <w:lang w:val="es-ES"/>
        </w:rPr>
        <w:t xml:space="preserve">DL50 dermal </w:t>
      </w:r>
      <w:proofErr w:type="spellStart"/>
      <w:r w:rsidRPr="00B80C14">
        <w:rPr>
          <w:rFonts w:ascii="Arial" w:hAnsi="Arial"/>
          <w:sz w:val="16"/>
          <w:lang w:val="es-ES"/>
        </w:rPr>
        <w:t>rabbit</w:t>
      </w:r>
      <w:proofErr w:type="spellEnd"/>
      <w:r w:rsidRPr="00B80C14">
        <w:rPr>
          <w:rFonts w:ascii="Arial" w:hAnsi="Arial"/>
          <w:sz w:val="16"/>
          <w:lang w:val="es-ES"/>
        </w:rPr>
        <w:t xml:space="preserve">:  </w:t>
      </w:r>
      <w:r w:rsidRPr="00B80C14">
        <w:rPr>
          <w:rFonts w:ascii="Arial" w:hAnsi="Arial"/>
          <w:sz w:val="16"/>
          <w:lang w:val="es-ES"/>
        </w:rPr>
        <w:tab/>
      </w:r>
      <w:r w:rsidRPr="00B80C14">
        <w:rPr>
          <w:rFonts w:ascii="Arial" w:hAnsi="Arial"/>
          <w:sz w:val="16"/>
          <w:lang w:val="es-ES"/>
        </w:rPr>
        <w:tab/>
      </w:r>
      <w:r w:rsidR="007E6192" w:rsidRPr="00B80C14">
        <w:rPr>
          <w:rFonts w:ascii="Arial" w:hAnsi="Arial"/>
          <w:sz w:val="16"/>
          <w:lang w:val="es-ES"/>
        </w:rPr>
        <w:tab/>
      </w:r>
      <w:r w:rsidRPr="00B80C14">
        <w:rPr>
          <w:rFonts w:ascii="Arial" w:hAnsi="Arial"/>
          <w:sz w:val="16"/>
          <w:lang w:val="es-ES"/>
        </w:rPr>
        <w:t>&gt; 2000 mg/kg de peso corporal</w:t>
      </w:r>
    </w:p>
    <w:p w14:paraId="4B43173A" w14:textId="762E51B6" w:rsidR="006D61B2" w:rsidRPr="00B80C14" w:rsidRDefault="006D61B2" w:rsidP="006D61B2">
      <w:pPr>
        <w:ind w:left="2880" w:hanging="2160"/>
        <w:jc w:val="both"/>
        <w:rPr>
          <w:rFonts w:ascii="Arial" w:hAnsi="Arial"/>
          <w:sz w:val="16"/>
          <w:lang w:val="es-ES"/>
        </w:rPr>
      </w:pPr>
      <w:r w:rsidRPr="00B80C14">
        <w:rPr>
          <w:rFonts w:ascii="Arial" w:hAnsi="Arial"/>
          <w:sz w:val="16"/>
          <w:lang w:val="es-ES"/>
        </w:rPr>
        <w:t xml:space="preserve">LC50 </w:t>
      </w:r>
      <w:proofErr w:type="spellStart"/>
      <w:r w:rsidRPr="00B80C14">
        <w:rPr>
          <w:rFonts w:ascii="Arial" w:hAnsi="Arial"/>
          <w:sz w:val="16"/>
          <w:lang w:val="es-ES"/>
        </w:rPr>
        <w:t>inhalation</w:t>
      </w:r>
      <w:proofErr w:type="spellEnd"/>
      <w:r w:rsidRPr="00B80C14">
        <w:rPr>
          <w:rFonts w:ascii="Arial" w:hAnsi="Arial"/>
          <w:sz w:val="16"/>
          <w:lang w:val="es-ES"/>
        </w:rPr>
        <w:t xml:space="preserve"> </w:t>
      </w:r>
      <w:proofErr w:type="spellStart"/>
      <w:r w:rsidRPr="00B80C14">
        <w:rPr>
          <w:rFonts w:ascii="Arial" w:hAnsi="Arial"/>
          <w:sz w:val="16"/>
          <w:lang w:val="es-ES"/>
        </w:rPr>
        <w:t>rat</w:t>
      </w:r>
      <w:proofErr w:type="spellEnd"/>
      <w:r w:rsidRPr="00B80C14">
        <w:rPr>
          <w:rFonts w:ascii="Arial" w:hAnsi="Arial"/>
          <w:sz w:val="16"/>
          <w:lang w:val="es-ES"/>
        </w:rPr>
        <w:t xml:space="preserve">:   </w:t>
      </w:r>
      <w:r w:rsidRPr="00B80C14">
        <w:rPr>
          <w:rFonts w:ascii="Arial" w:hAnsi="Arial"/>
          <w:sz w:val="16"/>
          <w:lang w:val="es-ES"/>
        </w:rPr>
        <w:tab/>
      </w:r>
      <w:r w:rsidRPr="00B80C14">
        <w:rPr>
          <w:rFonts w:ascii="Arial" w:hAnsi="Arial"/>
          <w:sz w:val="16"/>
          <w:lang w:val="es-ES"/>
        </w:rPr>
        <w:tab/>
      </w:r>
      <w:r w:rsidR="007E6192" w:rsidRPr="00B80C14">
        <w:rPr>
          <w:rFonts w:ascii="Arial" w:hAnsi="Arial"/>
          <w:sz w:val="16"/>
          <w:lang w:val="es-ES"/>
        </w:rPr>
        <w:tab/>
      </w:r>
      <w:r w:rsidR="00EC057D" w:rsidRPr="00B80C14">
        <w:rPr>
          <w:rFonts w:ascii="Arial" w:hAnsi="Arial"/>
          <w:sz w:val="16"/>
          <w:lang w:val="es-ES"/>
        </w:rPr>
        <w:t>&gt; 5,01 mg/l (OECD 436)</w:t>
      </w:r>
    </w:p>
    <w:p w14:paraId="00696CE5" w14:textId="77777777" w:rsidR="00341785" w:rsidRPr="00B80C14" w:rsidRDefault="00341785" w:rsidP="006D61B2">
      <w:pPr>
        <w:ind w:left="2880" w:hanging="2160"/>
        <w:jc w:val="both"/>
        <w:rPr>
          <w:rFonts w:ascii="Arial" w:hAnsi="Arial"/>
          <w:sz w:val="16"/>
          <w:lang w:val="es-ES"/>
        </w:rPr>
      </w:pPr>
    </w:p>
    <w:p w14:paraId="22F20FC6" w14:textId="0A620031" w:rsidR="00341785" w:rsidRPr="00B80C14" w:rsidRDefault="00341785" w:rsidP="006D61B2">
      <w:pPr>
        <w:ind w:left="2880" w:hanging="2160"/>
        <w:jc w:val="both"/>
        <w:rPr>
          <w:rFonts w:ascii="Arial" w:hAnsi="Arial"/>
          <w:sz w:val="16"/>
          <w:lang w:val="es-ES"/>
        </w:rPr>
      </w:pPr>
      <w:r w:rsidRPr="00B80C14">
        <w:rPr>
          <w:rFonts w:ascii="Arial" w:hAnsi="Arial"/>
          <w:sz w:val="16"/>
          <w:lang w:val="es-ES"/>
        </w:rPr>
        <w:t>Tolueno</w:t>
      </w:r>
    </w:p>
    <w:p w14:paraId="5B711BC7" w14:textId="66309DF4" w:rsidR="00341785" w:rsidRPr="00B80C14" w:rsidRDefault="00341785" w:rsidP="006D61B2">
      <w:pPr>
        <w:ind w:left="2880" w:hanging="2160"/>
        <w:jc w:val="both"/>
        <w:rPr>
          <w:rFonts w:ascii="Arial" w:hAnsi="Arial"/>
          <w:sz w:val="16"/>
          <w:lang w:val="es-ES"/>
        </w:rPr>
      </w:pPr>
      <w:r w:rsidRPr="00B80C14">
        <w:rPr>
          <w:rFonts w:ascii="Arial" w:hAnsi="Arial"/>
          <w:sz w:val="16"/>
          <w:lang w:val="es-ES"/>
        </w:rPr>
        <w:t>DL50 oral rata</w:t>
      </w:r>
      <w:r w:rsidRPr="00B80C14">
        <w:rPr>
          <w:rFonts w:ascii="Arial" w:hAnsi="Arial"/>
          <w:sz w:val="16"/>
          <w:lang w:val="es-ES"/>
        </w:rPr>
        <w:tab/>
      </w:r>
      <w:r w:rsidRPr="00B80C14">
        <w:rPr>
          <w:rFonts w:ascii="Arial" w:hAnsi="Arial"/>
          <w:sz w:val="16"/>
          <w:lang w:val="es-ES"/>
        </w:rPr>
        <w:tab/>
      </w:r>
      <w:r w:rsidR="007E6192" w:rsidRPr="00B80C14">
        <w:rPr>
          <w:rFonts w:ascii="Arial" w:hAnsi="Arial"/>
          <w:sz w:val="16"/>
          <w:lang w:val="es-ES"/>
        </w:rPr>
        <w:tab/>
      </w:r>
      <w:r w:rsidRPr="00B80C14">
        <w:rPr>
          <w:rFonts w:ascii="Arial" w:hAnsi="Arial"/>
          <w:sz w:val="16"/>
          <w:lang w:val="es-ES"/>
        </w:rPr>
        <w:t>5580 mg/kg de peso corporal</w:t>
      </w:r>
    </w:p>
    <w:p w14:paraId="50B220C9" w14:textId="63D09AA2" w:rsidR="00341785" w:rsidRPr="00341785" w:rsidRDefault="00341785" w:rsidP="006D61B2">
      <w:pPr>
        <w:ind w:left="2880" w:hanging="2160"/>
        <w:jc w:val="both"/>
        <w:rPr>
          <w:rFonts w:ascii="Arial" w:hAnsi="Arial"/>
          <w:sz w:val="16"/>
          <w:lang w:val="es-ES"/>
        </w:rPr>
      </w:pPr>
      <w:r w:rsidRPr="00A41A1B">
        <w:rPr>
          <w:rFonts w:ascii="Arial" w:hAnsi="Arial"/>
          <w:sz w:val="16"/>
          <w:lang w:val="es-ES"/>
        </w:rPr>
        <w:t xml:space="preserve">DL50 dermal </w:t>
      </w:r>
      <w:proofErr w:type="spellStart"/>
      <w:r w:rsidRPr="00A41A1B">
        <w:rPr>
          <w:rFonts w:ascii="Arial" w:hAnsi="Arial"/>
          <w:sz w:val="16"/>
          <w:lang w:val="es-ES"/>
        </w:rPr>
        <w:t>rabbit</w:t>
      </w:r>
      <w:proofErr w:type="spellEnd"/>
      <w:r w:rsidRPr="00A41A1B">
        <w:rPr>
          <w:rFonts w:ascii="Arial" w:hAnsi="Arial"/>
          <w:sz w:val="16"/>
          <w:lang w:val="es-ES"/>
        </w:rPr>
        <w:t xml:space="preserve">:  </w:t>
      </w:r>
      <w:r>
        <w:rPr>
          <w:rFonts w:ascii="Arial" w:hAnsi="Arial"/>
          <w:sz w:val="16"/>
          <w:lang w:val="es-ES"/>
        </w:rPr>
        <w:tab/>
      </w:r>
      <w:r>
        <w:rPr>
          <w:rFonts w:ascii="Arial" w:hAnsi="Arial"/>
          <w:sz w:val="16"/>
          <w:lang w:val="es-ES"/>
        </w:rPr>
        <w:tab/>
      </w:r>
      <w:r w:rsidR="007E6192">
        <w:rPr>
          <w:rFonts w:ascii="Arial" w:hAnsi="Arial"/>
          <w:sz w:val="16"/>
          <w:lang w:val="es-ES"/>
        </w:rPr>
        <w:tab/>
      </w:r>
      <w:r w:rsidRPr="003D3632">
        <w:rPr>
          <w:rFonts w:ascii="Arial" w:hAnsi="Arial"/>
          <w:sz w:val="16"/>
          <w:lang w:val="es-ES"/>
        </w:rPr>
        <w:t>&gt; 5000 mg/kg de peso corporal</w:t>
      </w:r>
    </w:p>
    <w:p w14:paraId="1E30826B" w14:textId="77777777" w:rsidR="007A77CE" w:rsidRPr="006D61B2" w:rsidRDefault="007A77CE" w:rsidP="003D3632">
      <w:pPr>
        <w:jc w:val="both"/>
        <w:rPr>
          <w:rFonts w:ascii="Arial" w:hAnsi="Arial"/>
          <w:sz w:val="16"/>
          <w:highlight w:val="yellow"/>
          <w:lang w:val="es-ES"/>
        </w:rPr>
      </w:pPr>
    </w:p>
    <w:p w14:paraId="2282659B" w14:textId="5B39FFAF" w:rsidR="00AD7268" w:rsidRPr="00AD7268" w:rsidRDefault="00AD7268" w:rsidP="003D3632">
      <w:pPr>
        <w:ind w:left="4320" w:hanging="3600"/>
        <w:jc w:val="both"/>
        <w:rPr>
          <w:rFonts w:ascii="Arial" w:hAnsi="Arial"/>
          <w:sz w:val="16"/>
          <w:lang w:val="es-ES"/>
        </w:rPr>
      </w:pPr>
      <w:r w:rsidRPr="003D3632">
        <w:rPr>
          <w:rFonts w:ascii="Arial" w:hAnsi="Arial"/>
          <w:b/>
          <w:bCs/>
          <w:sz w:val="16"/>
          <w:lang w:val="es-ES"/>
        </w:rPr>
        <w:t>Corrosión o irritación cutáneas:</w:t>
      </w:r>
      <w:r>
        <w:rPr>
          <w:rFonts w:ascii="Arial" w:hAnsi="Arial"/>
          <w:sz w:val="16"/>
          <w:lang w:val="es-ES"/>
        </w:rPr>
        <w:tab/>
      </w:r>
      <w:r w:rsidRPr="00AD7268">
        <w:rPr>
          <w:rFonts w:ascii="Arial" w:hAnsi="Arial"/>
          <w:sz w:val="16"/>
          <w:lang w:val="es-ES"/>
        </w:rPr>
        <w:t>No clasificado (A la vista de los datos disponibles, no se cumplen los criterios de clasificación)</w:t>
      </w:r>
    </w:p>
    <w:p w14:paraId="7F80B5B5" w14:textId="6C52018E" w:rsidR="00AD7268" w:rsidRPr="00AD7268" w:rsidRDefault="00AD7268" w:rsidP="003D3632">
      <w:pPr>
        <w:ind w:left="3600" w:firstLine="720"/>
        <w:jc w:val="both"/>
        <w:rPr>
          <w:rFonts w:ascii="Arial" w:hAnsi="Arial"/>
          <w:sz w:val="16"/>
          <w:lang w:val="es-ES"/>
        </w:rPr>
      </w:pPr>
      <w:r w:rsidRPr="00AD7268">
        <w:rPr>
          <w:rFonts w:ascii="Arial" w:hAnsi="Arial"/>
          <w:sz w:val="16"/>
          <w:lang w:val="es-ES"/>
        </w:rPr>
        <w:t xml:space="preserve">pH: </w:t>
      </w:r>
      <w:r w:rsidR="007A1F5D" w:rsidRPr="00E078B3">
        <w:rPr>
          <w:rFonts w:ascii="Arial" w:hAnsi="Arial"/>
          <w:sz w:val="16"/>
          <w:lang w:val="es-ES"/>
        </w:rPr>
        <w:t>8,3 (1%; 22°C)</w:t>
      </w:r>
    </w:p>
    <w:p w14:paraId="0CA03B93" w14:textId="63745F8C" w:rsidR="00AD7268" w:rsidRPr="00AD7268" w:rsidRDefault="00AD7268" w:rsidP="00AD7268">
      <w:pPr>
        <w:ind w:firstLine="720"/>
        <w:jc w:val="both"/>
        <w:rPr>
          <w:rFonts w:ascii="Arial" w:hAnsi="Arial"/>
          <w:sz w:val="16"/>
          <w:lang w:val="es-ES"/>
        </w:rPr>
      </w:pPr>
      <w:r w:rsidRPr="00AD7268">
        <w:rPr>
          <w:rFonts w:ascii="Arial" w:hAnsi="Arial"/>
          <w:sz w:val="16"/>
          <w:lang w:val="es-ES"/>
        </w:rPr>
        <w:t>Indicaciones adicionales:</w:t>
      </w:r>
      <w:r>
        <w:rPr>
          <w:rFonts w:ascii="Arial" w:hAnsi="Arial"/>
          <w:sz w:val="16"/>
          <w:lang w:val="es-ES"/>
        </w:rPr>
        <w:tab/>
      </w:r>
      <w:r>
        <w:rPr>
          <w:rFonts w:ascii="Arial" w:hAnsi="Arial"/>
          <w:sz w:val="16"/>
          <w:lang w:val="es-ES"/>
        </w:rPr>
        <w:tab/>
      </w:r>
      <w:r w:rsidR="007E6192">
        <w:rPr>
          <w:rFonts w:ascii="Arial" w:hAnsi="Arial"/>
          <w:sz w:val="16"/>
          <w:lang w:val="es-ES"/>
        </w:rPr>
        <w:tab/>
      </w:r>
      <w:r w:rsidRPr="00AD7268">
        <w:rPr>
          <w:rFonts w:ascii="Arial" w:hAnsi="Arial"/>
          <w:sz w:val="16"/>
          <w:lang w:val="es-ES"/>
        </w:rPr>
        <w:t>No irritante en conejos por aplicación cutánea (método OCDE 404)</w:t>
      </w:r>
    </w:p>
    <w:p w14:paraId="416B3D0C" w14:textId="77777777" w:rsidR="00AD7268" w:rsidRDefault="00AD7268" w:rsidP="00AD7268">
      <w:pPr>
        <w:ind w:firstLine="720"/>
        <w:jc w:val="both"/>
        <w:rPr>
          <w:rFonts w:ascii="Arial" w:hAnsi="Arial"/>
          <w:sz w:val="16"/>
          <w:lang w:val="es-ES"/>
        </w:rPr>
      </w:pPr>
    </w:p>
    <w:p w14:paraId="2A608832" w14:textId="77777777" w:rsidR="00AD7268" w:rsidRPr="003D3632" w:rsidRDefault="00AD7268" w:rsidP="00AD7268">
      <w:pPr>
        <w:ind w:firstLine="720"/>
        <w:jc w:val="both"/>
        <w:rPr>
          <w:rFonts w:ascii="Arial" w:hAnsi="Arial"/>
          <w:b/>
          <w:bCs/>
          <w:sz w:val="16"/>
          <w:lang w:val="es-ES"/>
        </w:rPr>
      </w:pPr>
      <w:r w:rsidRPr="003D3632">
        <w:rPr>
          <w:rFonts w:ascii="Arial" w:hAnsi="Arial"/>
          <w:b/>
          <w:bCs/>
          <w:sz w:val="16"/>
          <w:lang w:val="es-ES"/>
        </w:rPr>
        <w:t xml:space="preserve">Lesiones oculares graves </w:t>
      </w:r>
    </w:p>
    <w:p w14:paraId="69A08923" w14:textId="30642811" w:rsidR="00AD7268" w:rsidRPr="00AD7268" w:rsidRDefault="00AD7268" w:rsidP="00AD7268">
      <w:pPr>
        <w:ind w:firstLine="720"/>
        <w:jc w:val="both"/>
        <w:rPr>
          <w:rFonts w:ascii="Arial" w:hAnsi="Arial"/>
          <w:sz w:val="16"/>
          <w:lang w:val="es-ES"/>
        </w:rPr>
      </w:pPr>
      <w:r w:rsidRPr="003D3632">
        <w:rPr>
          <w:rFonts w:ascii="Arial" w:hAnsi="Arial"/>
          <w:b/>
          <w:bCs/>
          <w:sz w:val="16"/>
          <w:lang w:val="es-ES"/>
        </w:rPr>
        <w:t>o irritación ocular:</w:t>
      </w:r>
      <w:r>
        <w:rPr>
          <w:rFonts w:ascii="Arial" w:hAnsi="Arial"/>
          <w:sz w:val="16"/>
          <w:lang w:val="es-ES"/>
        </w:rPr>
        <w:tab/>
      </w:r>
      <w:r>
        <w:rPr>
          <w:rFonts w:ascii="Arial" w:hAnsi="Arial"/>
          <w:sz w:val="16"/>
          <w:lang w:val="es-ES"/>
        </w:rPr>
        <w:tab/>
      </w:r>
      <w:r>
        <w:rPr>
          <w:rFonts w:ascii="Arial" w:hAnsi="Arial"/>
          <w:sz w:val="16"/>
          <w:lang w:val="es-ES"/>
        </w:rPr>
        <w:tab/>
      </w:r>
      <w:r w:rsidR="007E6192">
        <w:rPr>
          <w:rFonts w:ascii="Arial" w:hAnsi="Arial"/>
          <w:sz w:val="16"/>
          <w:lang w:val="es-ES"/>
        </w:rPr>
        <w:tab/>
      </w:r>
      <w:r w:rsidRPr="00AD7268">
        <w:rPr>
          <w:rFonts w:ascii="Arial" w:hAnsi="Arial"/>
          <w:sz w:val="16"/>
          <w:lang w:val="es-ES"/>
        </w:rPr>
        <w:t>Provoca irritación ocular grave.</w:t>
      </w:r>
    </w:p>
    <w:p w14:paraId="4EB9ED5D" w14:textId="21129A00" w:rsidR="00AD7268" w:rsidRPr="00AD7268" w:rsidRDefault="00AD7268" w:rsidP="003D3632">
      <w:pPr>
        <w:ind w:left="3600" w:firstLine="720"/>
        <w:jc w:val="both"/>
        <w:rPr>
          <w:rFonts w:ascii="Arial" w:hAnsi="Arial"/>
          <w:sz w:val="16"/>
          <w:lang w:val="es-ES"/>
        </w:rPr>
      </w:pPr>
      <w:r w:rsidRPr="00AD7268">
        <w:rPr>
          <w:rFonts w:ascii="Arial" w:hAnsi="Arial"/>
          <w:sz w:val="16"/>
          <w:lang w:val="es-ES"/>
        </w:rPr>
        <w:t xml:space="preserve">pH: </w:t>
      </w:r>
      <w:r w:rsidR="007A1F5D" w:rsidRPr="00056141">
        <w:rPr>
          <w:rFonts w:ascii="Arial" w:hAnsi="Arial"/>
          <w:sz w:val="16"/>
          <w:lang w:val="es-ES"/>
        </w:rPr>
        <w:t>8,3 (1%; 22°C)</w:t>
      </w:r>
    </w:p>
    <w:p w14:paraId="10D59A29" w14:textId="1ADB086F" w:rsidR="00AD7268" w:rsidRPr="00AD7268" w:rsidRDefault="00AD7268" w:rsidP="00AD7268">
      <w:pPr>
        <w:ind w:firstLine="720"/>
        <w:jc w:val="both"/>
        <w:rPr>
          <w:rFonts w:ascii="Arial" w:hAnsi="Arial"/>
          <w:sz w:val="16"/>
          <w:lang w:val="es-ES"/>
        </w:rPr>
      </w:pPr>
      <w:r w:rsidRPr="00AD7268">
        <w:rPr>
          <w:rFonts w:ascii="Arial" w:hAnsi="Arial"/>
          <w:sz w:val="16"/>
          <w:lang w:val="es-ES"/>
        </w:rPr>
        <w:t>Indicaciones adicionales:</w:t>
      </w:r>
      <w:r>
        <w:rPr>
          <w:rFonts w:ascii="Arial" w:hAnsi="Arial"/>
          <w:sz w:val="16"/>
          <w:lang w:val="es-ES"/>
        </w:rPr>
        <w:tab/>
      </w:r>
      <w:r>
        <w:rPr>
          <w:rFonts w:ascii="Arial" w:hAnsi="Arial"/>
          <w:sz w:val="16"/>
          <w:lang w:val="es-ES"/>
        </w:rPr>
        <w:tab/>
      </w:r>
      <w:r w:rsidR="007E6192">
        <w:rPr>
          <w:rFonts w:ascii="Arial" w:hAnsi="Arial"/>
          <w:sz w:val="16"/>
          <w:lang w:val="es-ES"/>
        </w:rPr>
        <w:tab/>
      </w:r>
      <w:r w:rsidRPr="00AD7268">
        <w:rPr>
          <w:rFonts w:ascii="Arial" w:hAnsi="Arial"/>
          <w:sz w:val="16"/>
          <w:lang w:val="es-ES"/>
        </w:rPr>
        <w:t xml:space="preserve">Irritante por aplicación ocular en </w:t>
      </w:r>
      <w:proofErr w:type="gramStart"/>
      <w:r w:rsidRPr="00AD7268">
        <w:rPr>
          <w:rFonts w:ascii="Arial" w:hAnsi="Arial"/>
          <w:sz w:val="16"/>
          <w:lang w:val="es-ES"/>
        </w:rPr>
        <w:t>el conejos</w:t>
      </w:r>
      <w:proofErr w:type="gramEnd"/>
      <w:r w:rsidRPr="00AD7268">
        <w:rPr>
          <w:rFonts w:ascii="Arial" w:hAnsi="Arial"/>
          <w:sz w:val="16"/>
          <w:lang w:val="es-ES"/>
        </w:rPr>
        <w:t xml:space="preserve"> (método OCDE 405)</w:t>
      </w:r>
    </w:p>
    <w:p w14:paraId="76A46614" w14:textId="77777777" w:rsidR="00AD7268" w:rsidRDefault="00AD7268" w:rsidP="00AD7268">
      <w:pPr>
        <w:ind w:firstLine="720"/>
        <w:jc w:val="both"/>
        <w:rPr>
          <w:rFonts w:ascii="Arial" w:hAnsi="Arial"/>
          <w:sz w:val="16"/>
          <w:lang w:val="es-ES"/>
        </w:rPr>
      </w:pPr>
    </w:p>
    <w:p w14:paraId="14DD6BC8" w14:textId="7909862A" w:rsidR="00AD7268" w:rsidRPr="00AD7268" w:rsidRDefault="00AD7268" w:rsidP="003D3632">
      <w:pPr>
        <w:ind w:left="4320" w:hanging="3600"/>
        <w:jc w:val="both"/>
        <w:rPr>
          <w:rFonts w:ascii="Arial" w:hAnsi="Arial"/>
          <w:sz w:val="16"/>
          <w:lang w:val="es-ES"/>
        </w:rPr>
      </w:pPr>
      <w:r w:rsidRPr="003D3632">
        <w:rPr>
          <w:rFonts w:ascii="Arial" w:hAnsi="Arial"/>
          <w:b/>
          <w:bCs/>
          <w:sz w:val="16"/>
          <w:lang w:val="es-ES"/>
        </w:rPr>
        <w:t xml:space="preserve">Sensibilización respiratoria o </w:t>
      </w:r>
      <w:proofErr w:type="spellStart"/>
      <w:proofErr w:type="gramStart"/>
      <w:r w:rsidRPr="003D3632">
        <w:rPr>
          <w:rFonts w:ascii="Arial" w:hAnsi="Arial"/>
          <w:b/>
          <w:bCs/>
          <w:sz w:val="16"/>
          <w:lang w:val="es-ES"/>
        </w:rPr>
        <w:t>cutánea</w:t>
      </w:r>
      <w:r w:rsidRPr="00AD7268">
        <w:rPr>
          <w:rFonts w:ascii="Arial" w:hAnsi="Arial"/>
          <w:sz w:val="16"/>
          <w:lang w:val="es-ES"/>
        </w:rPr>
        <w:t>:No</w:t>
      </w:r>
      <w:proofErr w:type="spellEnd"/>
      <w:proofErr w:type="gramEnd"/>
      <w:r w:rsidRPr="00AD7268">
        <w:rPr>
          <w:rFonts w:ascii="Arial" w:hAnsi="Arial"/>
          <w:sz w:val="16"/>
          <w:lang w:val="es-ES"/>
        </w:rPr>
        <w:t xml:space="preserve"> clasificado (A la vista de los datos disponibles, no se cumplen los criterios de clasificación)</w:t>
      </w:r>
    </w:p>
    <w:p w14:paraId="597BAB86" w14:textId="74F7F3FE" w:rsidR="00AD7268" w:rsidRPr="00AD7268" w:rsidRDefault="00AD7268" w:rsidP="00AD7268">
      <w:pPr>
        <w:ind w:firstLine="720"/>
        <w:jc w:val="both"/>
        <w:rPr>
          <w:rFonts w:ascii="Arial" w:hAnsi="Arial"/>
          <w:sz w:val="16"/>
          <w:lang w:val="es-ES"/>
        </w:rPr>
      </w:pPr>
      <w:r w:rsidRPr="00AD7268">
        <w:rPr>
          <w:rFonts w:ascii="Arial" w:hAnsi="Arial"/>
          <w:sz w:val="16"/>
          <w:lang w:val="es-ES"/>
        </w:rPr>
        <w:t>Indicaciones adicionales:</w:t>
      </w:r>
      <w:r>
        <w:rPr>
          <w:rFonts w:ascii="Arial" w:hAnsi="Arial"/>
          <w:sz w:val="16"/>
          <w:lang w:val="es-ES"/>
        </w:rPr>
        <w:tab/>
      </w:r>
      <w:r>
        <w:rPr>
          <w:rFonts w:ascii="Arial" w:hAnsi="Arial"/>
          <w:sz w:val="16"/>
          <w:lang w:val="es-ES"/>
        </w:rPr>
        <w:tab/>
      </w:r>
      <w:r w:rsidR="007E6192">
        <w:rPr>
          <w:rFonts w:ascii="Arial" w:hAnsi="Arial"/>
          <w:sz w:val="16"/>
          <w:lang w:val="es-ES"/>
        </w:rPr>
        <w:tab/>
      </w:r>
      <w:r w:rsidRPr="00AD7268">
        <w:rPr>
          <w:rFonts w:ascii="Arial" w:hAnsi="Arial"/>
          <w:sz w:val="16"/>
          <w:lang w:val="es-ES"/>
        </w:rPr>
        <w:t>No sensibilizante cutáneo en la cobaya (método OCDE 406)</w:t>
      </w:r>
    </w:p>
    <w:p w14:paraId="42D8BFE6" w14:textId="77777777" w:rsidR="00AD7268" w:rsidRDefault="00AD7268" w:rsidP="00AD7268">
      <w:pPr>
        <w:ind w:firstLine="720"/>
        <w:jc w:val="both"/>
        <w:rPr>
          <w:rFonts w:ascii="Arial" w:hAnsi="Arial"/>
          <w:sz w:val="16"/>
          <w:lang w:val="es-ES"/>
        </w:rPr>
      </w:pPr>
    </w:p>
    <w:p w14:paraId="6FD6F4F6" w14:textId="7D6D0140" w:rsidR="00AD7268" w:rsidRPr="00AD7268" w:rsidRDefault="00AD7268" w:rsidP="003D3632">
      <w:pPr>
        <w:ind w:left="4320" w:hanging="3600"/>
        <w:jc w:val="both"/>
        <w:rPr>
          <w:rFonts w:ascii="Arial" w:hAnsi="Arial"/>
          <w:sz w:val="16"/>
          <w:lang w:val="es-ES"/>
        </w:rPr>
      </w:pPr>
      <w:r w:rsidRPr="003D3632">
        <w:rPr>
          <w:rFonts w:ascii="Arial" w:hAnsi="Arial"/>
          <w:b/>
          <w:bCs/>
          <w:sz w:val="16"/>
          <w:lang w:val="es-ES"/>
        </w:rPr>
        <w:t xml:space="preserve">Mutagenicidad en células </w:t>
      </w:r>
      <w:proofErr w:type="spellStart"/>
      <w:proofErr w:type="gramStart"/>
      <w:r w:rsidRPr="003D3632">
        <w:rPr>
          <w:rFonts w:ascii="Arial" w:hAnsi="Arial"/>
          <w:b/>
          <w:bCs/>
          <w:sz w:val="16"/>
          <w:lang w:val="es-ES"/>
        </w:rPr>
        <w:t>germinales:</w:t>
      </w:r>
      <w:r w:rsidRPr="00AD7268">
        <w:rPr>
          <w:rFonts w:ascii="Arial" w:hAnsi="Arial"/>
          <w:sz w:val="16"/>
          <w:lang w:val="es-ES"/>
        </w:rPr>
        <w:t>No</w:t>
      </w:r>
      <w:proofErr w:type="spellEnd"/>
      <w:proofErr w:type="gramEnd"/>
      <w:r w:rsidRPr="00AD7268">
        <w:rPr>
          <w:rFonts w:ascii="Arial" w:hAnsi="Arial"/>
          <w:sz w:val="16"/>
          <w:lang w:val="es-ES"/>
        </w:rPr>
        <w:t xml:space="preserve"> clasificado (A la vista de los datos disponibles, no se cumplen los criterios de clasificación)</w:t>
      </w:r>
    </w:p>
    <w:p w14:paraId="374352D6" w14:textId="77777777" w:rsidR="00AD7268" w:rsidRDefault="00AD7268" w:rsidP="00AD7268">
      <w:pPr>
        <w:ind w:firstLine="720"/>
        <w:jc w:val="both"/>
        <w:rPr>
          <w:rFonts w:ascii="Arial" w:hAnsi="Arial"/>
          <w:sz w:val="16"/>
          <w:lang w:val="es-ES"/>
        </w:rPr>
      </w:pPr>
    </w:p>
    <w:p w14:paraId="1CF8C99D" w14:textId="6389FB93" w:rsidR="0011500D" w:rsidRDefault="00AD7268" w:rsidP="003D3632">
      <w:pPr>
        <w:ind w:left="4320" w:hanging="3600"/>
        <w:jc w:val="both"/>
        <w:rPr>
          <w:rFonts w:ascii="Arial" w:hAnsi="Arial"/>
          <w:sz w:val="16"/>
          <w:lang w:val="es-ES"/>
        </w:rPr>
      </w:pPr>
      <w:r w:rsidRPr="003D3632">
        <w:rPr>
          <w:rFonts w:ascii="Arial" w:hAnsi="Arial"/>
          <w:b/>
          <w:bCs/>
          <w:sz w:val="16"/>
          <w:lang w:val="es-ES"/>
        </w:rPr>
        <w:t>Carcinogenicidad:</w:t>
      </w:r>
      <w:r>
        <w:rPr>
          <w:rFonts w:ascii="Arial" w:hAnsi="Arial"/>
          <w:sz w:val="16"/>
          <w:lang w:val="es-ES"/>
        </w:rPr>
        <w:tab/>
      </w:r>
      <w:r w:rsidRPr="00AD7268">
        <w:rPr>
          <w:rFonts w:ascii="Arial" w:hAnsi="Arial"/>
          <w:sz w:val="16"/>
          <w:lang w:val="es-ES"/>
        </w:rPr>
        <w:t>No clasificado (A la vista de los datos disponibles, no se cumplen los criterios de clasificación)</w:t>
      </w:r>
    </w:p>
    <w:p w14:paraId="12F7EDE7" w14:textId="77777777" w:rsidR="00AD7268" w:rsidRDefault="00AD7268" w:rsidP="00AD7268">
      <w:pPr>
        <w:ind w:left="3600" w:hanging="2880"/>
        <w:jc w:val="both"/>
        <w:rPr>
          <w:rFonts w:ascii="Arial" w:hAnsi="Arial"/>
          <w:sz w:val="16"/>
          <w:lang w:val="es-ES"/>
        </w:rPr>
      </w:pPr>
    </w:p>
    <w:p w14:paraId="1C8178C2" w14:textId="532352FF" w:rsidR="00A90FC3" w:rsidRDefault="00A90FC3" w:rsidP="00EC057D">
      <w:pPr>
        <w:ind w:left="3600" w:hanging="2880"/>
        <w:jc w:val="both"/>
        <w:rPr>
          <w:rFonts w:ascii="Arial" w:hAnsi="Arial"/>
          <w:sz w:val="16"/>
          <w:lang w:val="es-ES"/>
        </w:rPr>
      </w:pPr>
      <w:proofErr w:type="spellStart"/>
      <w:r w:rsidRPr="003D3632">
        <w:rPr>
          <w:rFonts w:ascii="Arial" w:hAnsi="Arial"/>
          <w:sz w:val="16"/>
          <w:lang w:val="es-ES"/>
        </w:rPr>
        <w:t>Flonicamid</w:t>
      </w:r>
      <w:proofErr w:type="spellEnd"/>
    </w:p>
    <w:p w14:paraId="1F6E5789" w14:textId="0432A1EC" w:rsidR="007A1F5D" w:rsidRDefault="007A1F5D" w:rsidP="007A1F5D">
      <w:pPr>
        <w:ind w:left="3600" w:hanging="2880"/>
        <w:jc w:val="both"/>
        <w:rPr>
          <w:rFonts w:ascii="Arial" w:hAnsi="Arial"/>
          <w:sz w:val="16"/>
          <w:lang w:val="es-ES"/>
        </w:rPr>
      </w:pPr>
      <w:r w:rsidRPr="00056141">
        <w:rPr>
          <w:rFonts w:ascii="Arial" w:hAnsi="Arial"/>
          <w:sz w:val="16"/>
          <w:lang w:val="es-ES"/>
        </w:rPr>
        <w:t>NOAEL (crónico, oral, animal/macho, 2 años)</w:t>
      </w:r>
      <w:r>
        <w:rPr>
          <w:rFonts w:ascii="Arial" w:hAnsi="Arial"/>
          <w:sz w:val="16"/>
          <w:lang w:val="es-ES"/>
        </w:rPr>
        <w:tab/>
      </w:r>
      <w:r w:rsidRPr="00056141">
        <w:rPr>
          <w:rFonts w:ascii="Arial" w:hAnsi="Arial"/>
          <w:sz w:val="16"/>
          <w:lang w:val="es-ES"/>
        </w:rPr>
        <w:t>7,32 – 44,1 mg/kg de peso corporal</w:t>
      </w:r>
    </w:p>
    <w:p w14:paraId="6D1A14B0" w14:textId="77777777" w:rsidR="007A1F5D" w:rsidRDefault="007A1F5D" w:rsidP="007A1F5D">
      <w:pPr>
        <w:ind w:left="3600" w:hanging="2880"/>
        <w:jc w:val="both"/>
        <w:rPr>
          <w:rFonts w:ascii="Arial" w:hAnsi="Arial"/>
          <w:sz w:val="16"/>
          <w:lang w:val="es-ES"/>
        </w:rPr>
      </w:pPr>
    </w:p>
    <w:p w14:paraId="27660B22" w14:textId="06D0CD44" w:rsidR="007A1F5D" w:rsidRPr="00050B08" w:rsidRDefault="007A1F5D" w:rsidP="00EC057D">
      <w:pPr>
        <w:ind w:left="3600" w:hanging="2880"/>
        <w:jc w:val="both"/>
        <w:rPr>
          <w:rFonts w:ascii="Arial" w:hAnsi="Arial"/>
          <w:sz w:val="16"/>
          <w:lang w:val="es-ES"/>
        </w:rPr>
      </w:pPr>
      <w:r w:rsidRPr="00050B08">
        <w:rPr>
          <w:rFonts w:ascii="Arial" w:hAnsi="Arial"/>
          <w:sz w:val="16"/>
          <w:lang w:val="es-ES"/>
        </w:rPr>
        <w:t xml:space="preserve">Silicon </w:t>
      </w:r>
      <w:proofErr w:type="spellStart"/>
      <w:r w:rsidRPr="00050B08">
        <w:rPr>
          <w:rFonts w:ascii="Arial" w:hAnsi="Arial"/>
          <w:sz w:val="16"/>
          <w:lang w:val="es-ES"/>
        </w:rPr>
        <w:t>dioxide</w:t>
      </w:r>
      <w:proofErr w:type="spellEnd"/>
    </w:p>
    <w:p w14:paraId="29C8351A" w14:textId="265A1C0D" w:rsidR="007A1F5D" w:rsidRPr="007A1F5D" w:rsidRDefault="007A1F5D" w:rsidP="007A1F5D">
      <w:pPr>
        <w:ind w:left="3600" w:hanging="2880"/>
        <w:jc w:val="both"/>
        <w:rPr>
          <w:rFonts w:ascii="Arial" w:hAnsi="Arial"/>
          <w:sz w:val="16"/>
          <w:lang w:val="es-ES"/>
        </w:rPr>
      </w:pPr>
      <w:r w:rsidRPr="00056141">
        <w:rPr>
          <w:rFonts w:ascii="Arial" w:hAnsi="Arial"/>
          <w:sz w:val="16"/>
          <w:lang w:val="es-ES"/>
        </w:rPr>
        <w:t>NOAEL (crónico, oral, animal/macho, 2 años)</w:t>
      </w:r>
      <w:r>
        <w:rPr>
          <w:rFonts w:ascii="Arial" w:hAnsi="Arial"/>
          <w:sz w:val="16"/>
          <w:lang w:val="es-ES"/>
        </w:rPr>
        <w:tab/>
      </w:r>
      <w:r w:rsidRPr="00056141">
        <w:rPr>
          <w:rFonts w:ascii="Arial" w:hAnsi="Arial"/>
          <w:sz w:val="16"/>
          <w:lang w:val="es-ES"/>
        </w:rPr>
        <w:t>1800 – 3200 mg/kg de peso corporal (OECD 543)</w:t>
      </w:r>
    </w:p>
    <w:p w14:paraId="08F20A51" w14:textId="77777777" w:rsidR="007A1F5D" w:rsidRDefault="007A1F5D" w:rsidP="00AD7268">
      <w:pPr>
        <w:ind w:left="3600" w:hanging="2880"/>
        <w:jc w:val="both"/>
        <w:rPr>
          <w:rFonts w:ascii="Arial" w:hAnsi="Arial"/>
          <w:sz w:val="16"/>
          <w:lang w:val="es-ES"/>
        </w:rPr>
      </w:pPr>
    </w:p>
    <w:p w14:paraId="306616F6" w14:textId="3DA2B81C" w:rsidR="007A1F5D" w:rsidRPr="007A1F5D" w:rsidRDefault="007A1F5D" w:rsidP="003D3632">
      <w:pPr>
        <w:ind w:left="4320" w:hanging="3600"/>
        <w:jc w:val="both"/>
        <w:rPr>
          <w:rFonts w:ascii="Arial" w:hAnsi="Arial"/>
          <w:sz w:val="16"/>
          <w:lang w:val="es-ES"/>
        </w:rPr>
      </w:pPr>
      <w:r w:rsidRPr="003D3632">
        <w:rPr>
          <w:rFonts w:ascii="Arial" w:hAnsi="Arial"/>
          <w:b/>
          <w:bCs/>
          <w:sz w:val="16"/>
          <w:lang w:val="es-ES"/>
        </w:rPr>
        <w:t>Toxicidad para la reproducción</w:t>
      </w:r>
      <w:r w:rsidRPr="00056141">
        <w:rPr>
          <w:rFonts w:ascii="Arial" w:hAnsi="Arial"/>
          <w:sz w:val="16"/>
          <w:lang w:val="es-ES"/>
        </w:rPr>
        <w:tab/>
        <w:t>No clasificado (A la vista de los datos disponibles, no se cumplen los criterios de clasificación)</w:t>
      </w:r>
    </w:p>
    <w:p w14:paraId="24616D17" w14:textId="77777777" w:rsidR="007A1F5D" w:rsidRDefault="007A1F5D" w:rsidP="00056141">
      <w:pPr>
        <w:jc w:val="both"/>
        <w:rPr>
          <w:rFonts w:ascii="Arial" w:hAnsi="Arial"/>
          <w:sz w:val="16"/>
          <w:lang w:val="es-ES"/>
        </w:rPr>
      </w:pPr>
    </w:p>
    <w:p w14:paraId="0BC3AFE8" w14:textId="6A0D8984" w:rsidR="00A90FC3" w:rsidRPr="003D3632" w:rsidRDefault="00A90FC3" w:rsidP="00AD7268">
      <w:pPr>
        <w:ind w:left="3600" w:hanging="2880"/>
        <w:jc w:val="both"/>
        <w:rPr>
          <w:rFonts w:ascii="Arial" w:hAnsi="Arial"/>
          <w:b/>
          <w:bCs/>
          <w:sz w:val="16"/>
          <w:lang w:val="es-ES"/>
        </w:rPr>
      </w:pPr>
      <w:r w:rsidRPr="003D3632">
        <w:rPr>
          <w:rFonts w:ascii="Arial" w:hAnsi="Arial"/>
          <w:b/>
          <w:bCs/>
          <w:sz w:val="16"/>
          <w:lang w:val="es-ES"/>
        </w:rPr>
        <w:t xml:space="preserve">Toxicidad específica en </w:t>
      </w:r>
    </w:p>
    <w:p w14:paraId="3D667009" w14:textId="1DE4CE0E" w:rsidR="00A90FC3" w:rsidRPr="003D3632" w:rsidRDefault="00A90FC3" w:rsidP="00A90FC3">
      <w:pPr>
        <w:ind w:left="3600" w:hanging="2880"/>
        <w:jc w:val="both"/>
        <w:rPr>
          <w:rFonts w:ascii="Arial" w:hAnsi="Arial"/>
          <w:b/>
          <w:bCs/>
          <w:sz w:val="16"/>
          <w:lang w:val="es-ES"/>
        </w:rPr>
      </w:pPr>
      <w:r w:rsidRPr="003D3632">
        <w:rPr>
          <w:rFonts w:ascii="Arial" w:hAnsi="Arial"/>
          <w:b/>
          <w:bCs/>
          <w:sz w:val="16"/>
          <w:lang w:val="es-ES"/>
        </w:rPr>
        <w:t>determinados órganos (STOT)</w:t>
      </w:r>
    </w:p>
    <w:p w14:paraId="4CB0BEB2" w14:textId="76B549EB" w:rsidR="00A90FC3" w:rsidRDefault="00A90FC3" w:rsidP="003D3632">
      <w:pPr>
        <w:ind w:left="4320" w:hanging="3600"/>
        <w:jc w:val="both"/>
        <w:rPr>
          <w:rFonts w:ascii="Arial" w:hAnsi="Arial"/>
          <w:sz w:val="16"/>
          <w:lang w:val="es-ES"/>
        </w:rPr>
      </w:pPr>
      <w:r w:rsidRPr="003D3632">
        <w:rPr>
          <w:rFonts w:ascii="Arial" w:hAnsi="Arial"/>
          <w:b/>
          <w:bCs/>
          <w:sz w:val="16"/>
          <w:lang w:val="es-ES"/>
        </w:rPr>
        <w:t xml:space="preserve">- exposición única: </w:t>
      </w:r>
      <w:r>
        <w:rPr>
          <w:rFonts w:ascii="Arial" w:hAnsi="Arial"/>
          <w:sz w:val="16"/>
          <w:lang w:val="es-ES"/>
        </w:rPr>
        <w:tab/>
      </w:r>
      <w:r w:rsidRPr="00A90FC3">
        <w:rPr>
          <w:rFonts w:ascii="Arial" w:hAnsi="Arial"/>
          <w:sz w:val="16"/>
          <w:lang w:val="es-ES"/>
        </w:rPr>
        <w:t>No clasificado (A la vista de los datos disponibles, no se cumplen los criterios de clasificación)</w:t>
      </w:r>
    </w:p>
    <w:p w14:paraId="5A3B5C3E" w14:textId="4FF13CA5" w:rsidR="00D15978" w:rsidRPr="00E078B3" w:rsidRDefault="00D15978" w:rsidP="00BE5146">
      <w:pPr>
        <w:ind w:left="3600" w:hanging="2880"/>
        <w:jc w:val="both"/>
        <w:rPr>
          <w:rFonts w:ascii="Arial" w:hAnsi="Arial"/>
          <w:sz w:val="16"/>
          <w:lang w:val="es-ES"/>
        </w:rPr>
      </w:pPr>
      <w:r w:rsidRPr="00E078B3">
        <w:rPr>
          <w:rFonts w:ascii="Arial" w:hAnsi="Arial"/>
          <w:sz w:val="16"/>
          <w:lang w:val="es-ES"/>
        </w:rPr>
        <w:t xml:space="preserve">Docusate </w:t>
      </w:r>
      <w:proofErr w:type="spellStart"/>
      <w:r w:rsidRPr="00E078B3">
        <w:rPr>
          <w:rFonts w:ascii="Arial" w:hAnsi="Arial"/>
          <w:sz w:val="16"/>
          <w:lang w:val="es-ES"/>
        </w:rPr>
        <w:t>sodium</w:t>
      </w:r>
      <w:proofErr w:type="spellEnd"/>
    </w:p>
    <w:p w14:paraId="7736F480" w14:textId="625BA49A" w:rsidR="00D15978" w:rsidRDefault="00D15978" w:rsidP="00BE5146">
      <w:pPr>
        <w:ind w:left="3600" w:hanging="2880"/>
        <w:jc w:val="both"/>
        <w:rPr>
          <w:rFonts w:ascii="Arial" w:hAnsi="Arial"/>
          <w:sz w:val="16"/>
          <w:lang w:val="es-ES"/>
        </w:rPr>
      </w:pPr>
      <w:r w:rsidRPr="00056141">
        <w:rPr>
          <w:rFonts w:ascii="Arial" w:hAnsi="Arial"/>
          <w:sz w:val="16"/>
          <w:lang w:val="es-ES"/>
        </w:rPr>
        <w:t>NOAEL (oral, rata)</w:t>
      </w:r>
      <w:r w:rsidRPr="00056141">
        <w:rPr>
          <w:rFonts w:ascii="Arial" w:hAnsi="Arial"/>
          <w:sz w:val="16"/>
          <w:lang w:val="es-ES"/>
        </w:rPr>
        <w:tab/>
      </w:r>
      <w:r w:rsidR="007E6192">
        <w:rPr>
          <w:rFonts w:ascii="Arial" w:hAnsi="Arial"/>
          <w:sz w:val="16"/>
          <w:lang w:val="es-ES"/>
        </w:rPr>
        <w:tab/>
      </w:r>
      <w:r w:rsidRPr="00056141">
        <w:rPr>
          <w:rFonts w:ascii="Arial" w:hAnsi="Arial"/>
          <w:sz w:val="16"/>
          <w:lang w:val="es-ES"/>
        </w:rPr>
        <w:t>&gt; 1000 mg/kg de peso corporal (OECD 408)</w:t>
      </w:r>
    </w:p>
    <w:p w14:paraId="5A7A3806" w14:textId="77777777" w:rsidR="00D15978" w:rsidRDefault="00D15978" w:rsidP="00BE5146">
      <w:pPr>
        <w:ind w:left="3600" w:hanging="2880"/>
        <w:jc w:val="both"/>
        <w:rPr>
          <w:rFonts w:ascii="Arial" w:hAnsi="Arial"/>
          <w:sz w:val="16"/>
          <w:lang w:val="es-ES"/>
        </w:rPr>
      </w:pPr>
    </w:p>
    <w:p w14:paraId="1BB82C73" w14:textId="1180063D" w:rsidR="00D15978" w:rsidRPr="00E078B3" w:rsidRDefault="00D15978" w:rsidP="00BE5146">
      <w:pPr>
        <w:ind w:left="3600" w:hanging="2880"/>
        <w:jc w:val="both"/>
        <w:rPr>
          <w:rFonts w:ascii="Arial" w:hAnsi="Arial"/>
          <w:sz w:val="16"/>
          <w:lang w:val="es-ES"/>
        </w:rPr>
      </w:pPr>
      <w:r w:rsidRPr="00E078B3">
        <w:rPr>
          <w:rFonts w:ascii="Arial" w:hAnsi="Arial"/>
          <w:sz w:val="16"/>
          <w:lang w:val="es-ES"/>
        </w:rPr>
        <w:t xml:space="preserve">Silicon </w:t>
      </w:r>
      <w:proofErr w:type="spellStart"/>
      <w:r w:rsidRPr="00E078B3">
        <w:rPr>
          <w:rFonts w:ascii="Arial" w:hAnsi="Arial"/>
          <w:sz w:val="16"/>
          <w:lang w:val="es-ES"/>
        </w:rPr>
        <w:t>dioxide</w:t>
      </w:r>
      <w:proofErr w:type="spellEnd"/>
    </w:p>
    <w:p w14:paraId="62BDB6DD" w14:textId="12D59E88" w:rsidR="00D15978" w:rsidRDefault="00D15978" w:rsidP="00BE5146">
      <w:pPr>
        <w:ind w:left="3600" w:hanging="2880"/>
        <w:jc w:val="both"/>
        <w:rPr>
          <w:rFonts w:ascii="Arial" w:hAnsi="Arial"/>
          <w:sz w:val="16"/>
          <w:lang w:val="es-ES"/>
        </w:rPr>
      </w:pPr>
      <w:r w:rsidRPr="00056141">
        <w:rPr>
          <w:rFonts w:ascii="Arial" w:hAnsi="Arial"/>
          <w:sz w:val="16"/>
          <w:lang w:val="es-ES"/>
        </w:rPr>
        <w:t>NOAEL (oral, rata)</w:t>
      </w:r>
      <w:r w:rsidRPr="00056141">
        <w:rPr>
          <w:rFonts w:ascii="Arial" w:hAnsi="Arial"/>
          <w:sz w:val="16"/>
          <w:lang w:val="es-ES"/>
        </w:rPr>
        <w:tab/>
      </w:r>
      <w:r w:rsidR="007E6192">
        <w:rPr>
          <w:rFonts w:ascii="Arial" w:hAnsi="Arial"/>
          <w:sz w:val="16"/>
          <w:lang w:val="es-ES"/>
        </w:rPr>
        <w:tab/>
      </w:r>
      <w:r w:rsidRPr="00056141">
        <w:rPr>
          <w:rFonts w:ascii="Arial" w:hAnsi="Arial"/>
          <w:sz w:val="16"/>
          <w:lang w:val="es-ES"/>
        </w:rPr>
        <w:t>&gt; 1000 mg/kg de peso corporal (OECD 407)</w:t>
      </w:r>
    </w:p>
    <w:p w14:paraId="6ACE5B57" w14:textId="77777777" w:rsidR="00EC057D" w:rsidRDefault="00EC057D" w:rsidP="00BE5146">
      <w:pPr>
        <w:ind w:left="3600" w:hanging="2880"/>
        <w:jc w:val="both"/>
        <w:rPr>
          <w:rFonts w:ascii="Arial" w:hAnsi="Arial"/>
          <w:sz w:val="16"/>
          <w:lang w:val="es-ES"/>
        </w:rPr>
      </w:pPr>
    </w:p>
    <w:p w14:paraId="660127F8" w14:textId="1DEED9DD" w:rsidR="00D15978" w:rsidRPr="00E078B3" w:rsidRDefault="00D15978" w:rsidP="00BE5146">
      <w:pPr>
        <w:ind w:left="3600" w:hanging="2880"/>
        <w:jc w:val="both"/>
        <w:rPr>
          <w:rFonts w:ascii="Arial" w:hAnsi="Arial"/>
          <w:sz w:val="16"/>
          <w:lang w:val="es-ES"/>
        </w:rPr>
      </w:pPr>
      <w:proofErr w:type="spellStart"/>
      <w:r w:rsidRPr="00E078B3">
        <w:rPr>
          <w:rFonts w:ascii="Arial" w:hAnsi="Arial"/>
          <w:sz w:val="16"/>
          <w:lang w:val="es-ES"/>
        </w:rPr>
        <w:t>Isotridecanol</w:t>
      </w:r>
      <w:proofErr w:type="spellEnd"/>
      <w:r w:rsidRPr="00E078B3">
        <w:rPr>
          <w:rFonts w:ascii="Arial" w:hAnsi="Arial"/>
          <w:sz w:val="16"/>
          <w:lang w:val="es-ES"/>
        </w:rPr>
        <w:t xml:space="preserve">, </w:t>
      </w:r>
      <w:proofErr w:type="spellStart"/>
      <w:r w:rsidRPr="00E078B3">
        <w:rPr>
          <w:rFonts w:ascii="Arial" w:hAnsi="Arial"/>
          <w:sz w:val="16"/>
          <w:lang w:val="es-ES"/>
        </w:rPr>
        <w:t>ethoxylated</w:t>
      </w:r>
      <w:proofErr w:type="spellEnd"/>
    </w:p>
    <w:p w14:paraId="04FCD4FB" w14:textId="6B262988" w:rsidR="00D15978" w:rsidRPr="00D15978" w:rsidRDefault="00D15978" w:rsidP="00BE5146">
      <w:pPr>
        <w:ind w:left="3600" w:hanging="2880"/>
        <w:jc w:val="both"/>
        <w:rPr>
          <w:rFonts w:ascii="Arial" w:hAnsi="Arial"/>
          <w:sz w:val="16"/>
          <w:lang w:val="es-ES"/>
        </w:rPr>
      </w:pPr>
      <w:r w:rsidRPr="00056141">
        <w:rPr>
          <w:rFonts w:ascii="Arial" w:hAnsi="Arial"/>
          <w:sz w:val="16"/>
          <w:lang w:val="es-ES"/>
        </w:rPr>
        <w:t xml:space="preserve">NOAEL (oral, rata) </w:t>
      </w:r>
      <w:r w:rsidR="00EC057D">
        <w:rPr>
          <w:rFonts w:ascii="Arial" w:hAnsi="Arial"/>
          <w:sz w:val="16"/>
          <w:lang w:val="es-ES"/>
        </w:rPr>
        <w:tab/>
      </w:r>
      <w:r w:rsidR="007E6192">
        <w:rPr>
          <w:rFonts w:ascii="Arial" w:hAnsi="Arial"/>
          <w:sz w:val="16"/>
          <w:lang w:val="es-ES"/>
        </w:rPr>
        <w:tab/>
      </w:r>
      <w:r w:rsidRPr="00056141">
        <w:rPr>
          <w:rFonts w:ascii="Arial" w:hAnsi="Arial"/>
          <w:sz w:val="16"/>
          <w:lang w:val="es-ES"/>
        </w:rPr>
        <w:t>500 mg/kg peso corporal/día</w:t>
      </w:r>
      <w:r>
        <w:rPr>
          <w:rFonts w:ascii="Arial" w:hAnsi="Arial"/>
          <w:sz w:val="16"/>
          <w:lang w:val="es-ES"/>
        </w:rPr>
        <w:tab/>
      </w:r>
      <w:r>
        <w:rPr>
          <w:rFonts w:ascii="Arial" w:hAnsi="Arial"/>
          <w:sz w:val="16"/>
          <w:lang w:val="es-ES"/>
        </w:rPr>
        <w:tab/>
      </w:r>
    </w:p>
    <w:p w14:paraId="58E53C1B" w14:textId="77777777" w:rsidR="00D15978" w:rsidRDefault="00D15978" w:rsidP="00A90FC3">
      <w:pPr>
        <w:ind w:left="3600" w:hanging="2880"/>
        <w:jc w:val="both"/>
        <w:rPr>
          <w:rFonts w:ascii="Arial" w:hAnsi="Arial"/>
          <w:b/>
          <w:bCs/>
          <w:sz w:val="16"/>
          <w:lang w:val="es-ES"/>
        </w:rPr>
      </w:pPr>
    </w:p>
    <w:p w14:paraId="5EC91C3F" w14:textId="52B3DAFF" w:rsidR="00AC7B12" w:rsidRPr="00EC057D" w:rsidRDefault="00AC7B12" w:rsidP="00A90FC3">
      <w:pPr>
        <w:ind w:left="3600" w:hanging="2880"/>
        <w:jc w:val="both"/>
        <w:rPr>
          <w:rFonts w:ascii="Arial" w:hAnsi="Arial"/>
          <w:sz w:val="16"/>
          <w:lang w:val="es-ES"/>
        </w:rPr>
      </w:pPr>
      <w:proofErr w:type="spellStart"/>
      <w:r w:rsidRPr="00EC057D">
        <w:rPr>
          <w:rFonts w:ascii="Arial" w:hAnsi="Arial"/>
          <w:sz w:val="16"/>
          <w:lang w:val="es-ES"/>
        </w:rPr>
        <w:t>Disodium</w:t>
      </w:r>
      <w:proofErr w:type="spellEnd"/>
      <w:r w:rsidRPr="00EC057D">
        <w:rPr>
          <w:rFonts w:ascii="Arial" w:hAnsi="Arial"/>
          <w:sz w:val="16"/>
          <w:lang w:val="es-ES"/>
        </w:rPr>
        <w:t xml:space="preserve"> </w:t>
      </w:r>
      <w:proofErr w:type="spellStart"/>
      <w:r w:rsidRPr="00EC057D">
        <w:rPr>
          <w:rFonts w:ascii="Arial" w:hAnsi="Arial"/>
          <w:sz w:val="16"/>
          <w:lang w:val="es-ES"/>
        </w:rPr>
        <w:t>maleate</w:t>
      </w:r>
      <w:proofErr w:type="spellEnd"/>
      <w:r w:rsidRPr="00EC057D">
        <w:rPr>
          <w:rFonts w:ascii="Arial" w:hAnsi="Arial"/>
          <w:sz w:val="16"/>
          <w:lang w:val="es-ES"/>
        </w:rPr>
        <w:t xml:space="preserve"> </w:t>
      </w:r>
    </w:p>
    <w:p w14:paraId="1B7FC7A9" w14:textId="77777777" w:rsidR="00AC7B12" w:rsidRDefault="00AC7B12" w:rsidP="00AC7B12">
      <w:pPr>
        <w:ind w:left="3600" w:hanging="2880"/>
        <w:jc w:val="both"/>
        <w:rPr>
          <w:rFonts w:ascii="Arial" w:hAnsi="Arial"/>
          <w:sz w:val="16"/>
          <w:lang w:val="es-ES"/>
        </w:rPr>
      </w:pPr>
      <w:r>
        <w:rPr>
          <w:rFonts w:ascii="Arial" w:hAnsi="Arial"/>
          <w:sz w:val="16"/>
          <w:lang w:val="es-ES"/>
        </w:rPr>
        <w:t xml:space="preserve">Toxicidad </w:t>
      </w:r>
      <w:r w:rsidRPr="00A90FC3">
        <w:rPr>
          <w:rFonts w:ascii="Arial" w:hAnsi="Arial"/>
          <w:sz w:val="16"/>
          <w:lang w:val="es-ES"/>
        </w:rPr>
        <w:t xml:space="preserve">específica en </w:t>
      </w:r>
    </w:p>
    <w:p w14:paraId="101B637B" w14:textId="77777777" w:rsidR="00AC7B12" w:rsidRDefault="00AC7B12" w:rsidP="00AC7B12">
      <w:pPr>
        <w:ind w:left="3600" w:hanging="2880"/>
        <w:jc w:val="both"/>
        <w:rPr>
          <w:rFonts w:ascii="Arial" w:hAnsi="Arial"/>
          <w:sz w:val="16"/>
          <w:lang w:val="es-ES"/>
        </w:rPr>
      </w:pPr>
      <w:r w:rsidRPr="00A90FC3">
        <w:rPr>
          <w:rFonts w:ascii="Arial" w:hAnsi="Arial"/>
          <w:sz w:val="16"/>
          <w:lang w:val="es-ES"/>
        </w:rPr>
        <w:t>determinados órganos</w:t>
      </w:r>
      <w:r>
        <w:rPr>
          <w:rFonts w:ascii="Arial" w:hAnsi="Arial"/>
          <w:sz w:val="16"/>
          <w:lang w:val="es-ES"/>
        </w:rPr>
        <w:t xml:space="preserve"> (STOT)</w:t>
      </w:r>
    </w:p>
    <w:p w14:paraId="495593EC" w14:textId="77F0F9B0" w:rsidR="00AD7268" w:rsidRDefault="00AC7B12" w:rsidP="00AD7268">
      <w:pPr>
        <w:ind w:left="3600" w:hanging="2880"/>
        <w:jc w:val="both"/>
        <w:rPr>
          <w:rFonts w:ascii="Arial" w:hAnsi="Arial"/>
          <w:sz w:val="16"/>
          <w:lang w:val="es-ES"/>
        </w:rPr>
      </w:pPr>
      <w:r w:rsidRPr="00A90FC3">
        <w:rPr>
          <w:rFonts w:ascii="Arial" w:hAnsi="Arial"/>
          <w:sz w:val="16"/>
          <w:lang w:val="es-ES"/>
        </w:rPr>
        <w:t>-</w:t>
      </w:r>
      <w:r>
        <w:rPr>
          <w:rFonts w:ascii="Arial" w:hAnsi="Arial"/>
          <w:sz w:val="16"/>
          <w:lang w:val="es-ES"/>
        </w:rPr>
        <w:t xml:space="preserve"> </w:t>
      </w:r>
      <w:r w:rsidRPr="00A90FC3">
        <w:rPr>
          <w:rFonts w:ascii="Arial" w:hAnsi="Arial"/>
          <w:sz w:val="16"/>
          <w:lang w:val="es-ES"/>
        </w:rPr>
        <w:t>exposición única</w:t>
      </w:r>
      <w:r>
        <w:rPr>
          <w:rFonts w:ascii="Arial" w:hAnsi="Arial"/>
          <w:sz w:val="16"/>
          <w:lang w:val="es-ES"/>
        </w:rPr>
        <w:t xml:space="preserve">: </w:t>
      </w:r>
      <w:r>
        <w:rPr>
          <w:rFonts w:ascii="Arial" w:hAnsi="Arial"/>
          <w:sz w:val="16"/>
          <w:lang w:val="es-ES"/>
        </w:rPr>
        <w:tab/>
      </w:r>
      <w:r w:rsidR="007E6192">
        <w:rPr>
          <w:rFonts w:ascii="Arial" w:hAnsi="Arial"/>
          <w:sz w:val="16"/>
          <w:lang w:val="es-ES"/>
        </w:rPr>
        <w:tab/>
      </w:r>
      <w:r w:rsidRPr="00AC7B12">
        <w:rPr>
          <w:rFonts w:ascii="Arial" w:hAnsi="Arial"/>
          <w:sz w:val="16"/>
          <w:lang w:val="es-ES"/>
        </w:rPr>
        <w:t>Puede irritar las vías respiratorias.</w:t>
      </w:r>
    </w:p>
    <w:p w14:paraId="62B2F856" w14:textId="77777777" w:rsidR="00341785" w:rsidRDefault="00341785" w:rsidP="00AD7268">
      <w:pPr>
        <w:ind w:left="3600" w:hanging="2880"/>
        <w:jc w:val="both"/>
        <w:rPr>
          <w:rFonts w:ascii="Arial" w:hAnsi="Arial"/>
          <w:sz w:val="16"/>
          <w:lang w:val="es-ES"/>
        </w:rPr>
      </w:pPr>
    </w:p>
    <w:p w14:paraId="68948F3D" w14:textId="535EBD52" w:rsidR="00341785" w:rsidRPr="003D3632" w:rsidRDefault="00341785" w:rsidP="00AD7268">
      <w:pPr>
        <w:ind w:left="3600" w:hanging="2880"/>
        <w:jc w:val="both"/>
        <w:rPr>
          <w:rFonts w:ascii="Arial" w:hAnsi="Arial"/>
          <w:sz w:val="16"/>
          <w:lang w:val="es-ES"/>
        </w:rPr>
      </w:pPr>
      <w:r w:rsidRPr="003D3632">
        <w:rPr>
          <w:rFonts w:ascii="Arial" w:hAnsi="Arial"/>
          <w:sz w:val="16"/>
          <w:lang w:val="es-ES"/>
        </w:rPr>
        <w:t>Tolueno</w:t>
      </w:r>
    </w:p>
    <w:p w14:paraId="60563E91" w14:textId="502C3038" w:rsidR="00341785" w:rsidRDefault="00341785" w:rsidP="00AD7268">
      <w:pPr>
        <w:ind w:left="3600" w:hanging="2880"/>
        <w:jc w:val="both"/>
        <w:rPr>
          <w:rFonts w:ascii="Arial" w:hAnsi="Arial"/>
          <w:sz w:val="16"/>
          <w:lang w:val="es-ES"/>
        </w:rPr>
      </w:pPr>
      <w:r w:rsidRPr="003D3632">
        <w:rPr>
          <w:rFonts w:ascii="Arial" w:hAnsi="Arial"/>
          <w:sz w:val="16"/>
          <w:lang w:val="es-ES"/>
        </w:rPr>
        <w:t xml:space="preserve">LOAEL (oral, rata) </w:t>
      </w:r>
      <w:r>
        <w:rPr>
          <w:rFonts w:ascii="Arial" w:hAnsi="Arial"/>
          <w:sz w:val="16"/>
          <w:lang w:val="es-ES"/>
        </w:rPr>
        <w:tab/>
      </w:r>
      <w:r w:rsidR="007E6192">
        <w:rPr>
          <w:rFonts w:ascii="Arial" w:hAnsi="Arial"/>
          <w:sz w:val="16"/>
          <w:lang w:val="es-ES"/>
        </w:rPr>
        <w:tab/>
      </w:r>
      <w:r w:rsidRPr="003D3632">
        <w:rPr>
          <w:rFonts w:ascii="Arial" w:hAnsi="Arial"/>
          <w:sz w:val="16"/>
          <w:lang w:val="es-ES"/>
        </w:rPr>
        <w:t xml:space="preserve">1250 mg/kg de peso corporal </w:t>
      </w:r>
    </w:p>
    <w:p w14:paraId="35D9E866" w14:textId="7293B357" w:rsidR="00341785" w:rsidRDefault="00341785" w:rsidP="00AD7268">
      <w:pPr>
        <w:ind w:left="3600" w:hanging="2880"/>
        <w:jc w:val="both"/>
        <w:rPr>
          <w:rFonts w:ascii="Arial" w:hAnsi="Arial"/>
          <w:sz w:val="16"/>
          <w:lang w:val="es-ES"/>
        </w:rPr>
      </w:pPr>
      <w:r w:rsidRPr="003D3632">
        <w:rPr>
          <w:rFonts w:ascii="Arial" w:hAnsi="Arial"/>
          <w:sz w:val="16"/>
          <w:lang w:val="es-ES"/>
        </w:rPr>
        <w:t xml:space="preserve">NOAEL (oral, rata) </w:t>
      </w:r>
      <w:r>
        <w:rPr>
          <w:rFonts w:ascii="Arial" w:hAnsi="Arial"/>
          <w:sz w:val="16"/>
          <w:lang w:val="es-ES"/>
        </w:rPr>
        <w:tab/>
      </w:r>
      <w:r w:rsidR="007E6192">
        <w:rPr>
          <w:rFonts w:ascii="Arial" w:hAnsi="Arial"/>
          <w:sz w:val="16"/>
          <w:lang w:val="es-ES"/>
        </w:rPr>
        <w:tab/>
      </w:r>
      <w:r w:rsidRPr="003D3632">
        <w:rPr>
          <w:rFonts w:ascii="Arial" w:hAnsi="Arial"/>
          <w:sz w:val="16"/>
          <w:lang w:val="es-ES"/>
        </w:rPr>
        <w:t xml:space="preserve">625 mg/kg de peso corporal </w:t>
      </w:r>
    </w:p>
    <w:p w14:paraId="77A4B936" w14:textId="3B855158" w:rsidR="00341785" w:rsidRDefault="00341785" w:rsidP="00AD7268">
      <w:pPr>
        <w:ind w:left="3600" w:hanging="2880"/>
        <w:jc w:val="both"/>
        <w:rPr>
          <w:rFonts w:ascii="Arial" w:hAnsi="Arial"/>
          <w:sz w:val="16"/>
          <w:lang w:val="es-ES"/>
        </w:rPr>
      </w:pPr>
      <w:r w:rsidRPr="003D3632">
        <w:rPr>
          <w:rFonts w:ascii="Arial" w:hAnsi="Arial"/>
          <w:sz w:val="16"/>
          <w:lang w:val="es-ES"/>
        </w:rPr>
        <w:t xml:space="preserve">Toxicidad específica en determinados órganos </w:t>
      </w:r>
    </w:p>
    <w:p w14:paraId="24569ABA" w14:textId="3605D618" w:rsidR="00341785" w:rsidRPr="00341785" w:rsidRDefault="00341785" w:rsidP="003D3632">
      <w:pPr>
        <w:ind w:firstLine="720"/>
        <w:jc w:val="both"/>
        <w:rPr>
          <w:rFonts w:ascii="Arial" w:hAnsi="Arial"/>
          <w:sz w:val="16"/>
          <w:lang w:val="es-ES"/>
        </w:rPr>
      </w:pPr>
      <w:r w:rsidRPr="00A41A1B">
        <w:rPr>
          <w:rFonts w:ascii="Arial" w:hAnsi="Arial"/>
          <w:sz w:val="16"/>
          <w:lang w:val="es-ES"/>
        </w:rPr>
        <w:t xml:space="preserve">(STOT) – exposición única </w:t>
      </w:r>
      <w:r>
        <w:rPr>
          <w:rFonts w:ascii="Arial" w:hAnsi="Arial"/>
          <w:sz w:val="16"/>
          <w:lang w:val="es-ES"/>
        </w:rPr>
        <w:tab/>
      </w:r>
      <w:r>
        <w:rPr>
          <w:rFonts w:ascii="Arial" w:hAnsi="Arial"/>
          <w:sz w:val="16"/>
          <w:lang w:val="es-ES"/>
        </w:rPr>
        <w:tab/>
      </w:r>
      <w:r w:rsidR="007E6192">
        <w:rPr>
          <w:rFonts w:ascii="Arial" w:hAnsi="Arial"/>
          <w:sz w:val="16"/>
          <w:lang w:val="es-ES"/>
        </w:rPr>
        <w:tab/>
      </w:r>
      <w:r w:rsidRPr="003D3632">
        <w:rPr>
          <w:rFonts w:ascii="Arial" w:hAnsi="Arial"/>
          <w:sz w:val="16"/>
          <w:lang w:val="es-ES"/>
        </w:rPr>
        <w:t>Puede provocar somnolencia o vértigo.</w:t>
      </w:r>
    </w:p>
    <w:p w14:paraId="1E5E99BE" w14:textId="77777777" w:rsidR="00D15978" w:rsidRDefault="00D15978" w:rsidP="00EC057D">
      <w:pPr>
        <w:autoSpaceDE w:val="0"/>
        <w:autoSpaceDN w:val="0"/>
        <w:adjustRightInd w:val="0"/>
        <w:jc w:val="both"/>
        <w:rPr>
          <w:rFonts w:ascii="Arial" w:eastAsiaTheme="minorHAnsi" w:hAnsi="Arial" w:cs="Arial"/>
          <w:color w:val="000000"/>
          <w:sz w:val="16"/>
          <w:szCs w:val="16"/>
          <w:lang w:val="es-ES"/>
        </w:rPr>
      </w:pPr>
    </w:p>
    <w:p w14:paraId="1DD75F2F" w14:textId="089406C7" w:rsidR="00792FD3" w:rsidRDefault="00D15978" w:rsidP="00EC057D">
      <w:pPr>
        <w:autoSpaceDE w:val="0"/>
        <w:autoSpaceDN w:val="0"/>
        <w:adjustRightInd w:val="0"/>
        <w:ind w:firstLine="720"/>
        <w:jc w:val="both"/>
        <w:rPr>
          <w:rFonts w:ascii="Arial" w:eastAsiaTheme="minorHAnsi" w:hAnsi="Arial" w:cs="Arial"/>
          <w:color w:val="000000"/>
          <w:sz w:val="16"/>
          <w:szCs w:val="16"/>
          <w:lang w:val="es-ES"/>
        </w:rPr>
      </w:pPr>
      <w:r w:rsidRPr="003D3632">
        <w:rPr>
          <w:rFonts w:ascii="Arial" w:eastAsiaTheme="minorHAnsi" w:hAnsi="Arial" w:cs="Arial"/>
          <w:b/>
          <w:bCs/>
          <w:color w:val="000000"/>
          <w:sz w:val="16"/>
          <w:szCs w:val="16"/>
          <w:lang w:val="es-ES"/>
        </w:rPr>
        <w:lastRenderedPageBreak/>
        <w:t xml:space="preserve">Toxicidad específica en determinados órganos (STOT) – exposición </w:t>
      </w:r>
      <w:proofErr w:type="gramStart"/>
      <w:r w:rsidRPr="003D3632">
        <w:rPr>
          <w:rFonts w:ascii="Arial" w:eastAsiaTheme="minorHAnsi" w:hAnsi="Arial" w:cs="Arial"/>
          <w:b/>
          <w:bCs/>
          <w:color w:val="000000"/>
          <w:sz w:val="16"/>
          <w:szCs w:val="16"/>
          <w:lang w:val="es-ES"/>
        </w:rPr>
        <w:t>repetida</w:t>
      </w:r>
      <w:r w:rsidRPr="00056141">
        <w:rPr>
          <w:rFonts w:ascii="Arial" w:eastAsiaTheme="minorHAnsi" w:hAnsi="Arial" w:cs="Arial"/>
          <w:color w:val="000000"/>
          <w:sz w:val="16"/>
          <w:szCs w:val="16"/>
          <w:lang w:val="es-ES"/>
        </w:rPr>
        <w:t xml:space="preserve"> :</w:t>
      </w:r>
      <w:proofErr w:type="gramEnd"/>
      <w:r w:rsidRPr="00056141">
        <w:rPr>
          <w:rFonts w:ascii="Arial" w:eastAsiaTheme="minorHAnsi" w:hAnsi="Arial" w:cs="Arial"/>
          <w:color w:val="000000"/>
          <w:sz w:val="16"/>
          <w:szCs w:val="16"/>
          <w:lang w:val="es-ES"/>
        </w:rPr>
        <w:t xml:space="preserve"> No clasificado</w:t>
      </w:r>
    </w:p>
    <w:p w14:paraId="094564E4" w14:textId="77777777" w:rsidR="007E6192" w:rsidRDefault="007E6192" w:rsidP="00EC057D">
      <w:pPr>
        <w:autoSpaceDE w:val="0"/>
        <w:autoSpaceDN w:val="0"/>
        <w:adjustRightInd w:val="0"/>
        <w:ind w:firstLine="720"/>
        <w:jc w:val="both"/>
        <w:rPr>
          <w:rFonts w:ascii="Arial" w:eastAsiaTheme="minorHAnsi" w:hAnsi="Arial" w:cs="Arial"/>
          <w:color w:val="000000"/>
          <w:sz w:val="16"/>
          <w:szCs w:val="16"/>
          <w:lang w:val="es-ES"/>
        </w:rPr>
      </w:pPr>
    </w:p>
    <w:p w14:paraId="1883AB03" w14:textId="16E5E2E2" w:rsidR="007E6192" w:rsidRDefault="007E6192" w:rsidP="00EC057D">
      <w:pPr>
        <w:autoSpaceDE w:val="0"/>
        <w:autoSpaceDN w:val="0"/>
        <w:adjustRightInd w:val="0"/>
        <w:ind w:firstLine="720"/>
        <w:jc w:val="both"/>
        <w:rPr>
          <w:rFonts w:ascii="Arial" w:eastAsiaTheme="minorHAnsi" w:hAnsi="Arial" w:cs="Arial"/>
          <w:color w:val="000000"/>
          <w:sz w:val="16"/>
          <w:szCs w:val="16"/>
          <w:lang w:val="es-ES"/>
        </w:rPr>
      </w:pPr>
      <w:r>
        <w:rPr>
          <w:rFonts w:ascii="Arial" w:eastAsiaTheme="minorHAnsi" w:hAnsi="Arial" w:cs="Arial"/>
          <w:color w:val="000000"/>
          <w:sz w:val="16"/>
          <w:szCs w:val="16"/>
          <w:lang w:val="es-ES"/>
        </w:rPr>
        <w:t>Tolueno</w:t>
      </w:r>
    </w:p>
    <w:p w14:paraId="4688079E" w14:textId="77777777" w:rsidR="007E6192" w:rsidRDefault="007E6192" w:rsidP="007E6192">
      <w:pPr>
        <w:autoSpaceDE w:val="0"/>
        <w:autoSpaceDN w:val="0"/>
        <w:adjustRightInd w:val="0"/>
        <w:ind w:left="720"/>
        <w:jc w:val="both"/>
        <w:rPr>
          <w:rFonts w:ascii="Arial" w:eastAsiaTheme="minorHAnsi" w:hAnsi="Arial" w:cs="Arial"/>
          <w:color w:val="000000"/>
          <w:sz w:val="16"/>
          <w:szCs w:val="16"/>
          <w:lang w:val="es-ES"/>
        </w:rPr>
      </w:pPr>
      <w:r w:rsidRPr="003D3632">
        <w:rPr>
          <w:rFonts w:ascii="Arial" w:eastAsiaTheme="minorHAnsi" w:hAnsi="Arial" w:cs="Arial"/>
          <w:color w:val="000000"/>
          <w:sz w:val="16"/>
          <w:szCs w:val="16"/>
          <w:lang w:val="es-ES"/>
        </w:rPr>
        <w:t xml:space="preserve">Toxicidad específica en determinados órganos (STOT) – </w:t>
      </w:r>
    </w:p>
    <w:p w14:paraId="6EACEF56" w14:textId="5EAA8994" w:rsidR="007E6192" w:rsidRDefault="007E6192" w:rsidP="003D3632">
      <w:pPr>
        <w:autoSpaceDE w:val="0"/>
        <w:autoSpaceDN w:val="0"/>
        <w:adjustRightInd w:val="0"/>
        <w:ind w:left="4320" w:hanging="3600"/>
        <w:jc w:val="both"/>
        <w:rPr>
          <w:rFonts w:ascii="Arial" w:eastAsiaTheme="minorHAnsi" w:hAnsi="Arial" w:cs="Arial"/>
          <w:color w:val="000000"/>
          <w:sz w:val="16"/>
          <w:szCs w:val="16"/>
          <w:lang w:val="es-ES"/>
        </w:rPr>
      </w:pPr>
      <w:r w:rsidRPr="003D3632">
        <w:rPr>
          <w:rFonts w:ascii="Arial" w:eastAsiaTheme="minorHAnsi" w:hAnsi="Arial" w:cs="Arial"/>
          <w:color w:val="000000"/>
          <w:sz w:val="16"/>
          <w:szCs w:val="16"/>
          <w:lang w:val="es-ES"/>
        </w:rPr>
        <w:t>exposición repetida</w:t>
      </w:r>
      <w:r>
        <w:rPr>
          <w:rFonts w:ascii="Arial" w:eastAsiaTheme="minorHAnsi" w:hAnsi="Arial" w:cs="Arial"/>
          <w:color w:val="000000"/>
          <w:sz w:val="16"/>
          <w:szCs w:val="16"/>
          <w:lang w:val="es-ES"/>
        </w:rPr>
        <w:t xml:space="preserve">: </w:t>
      </w:r>
      <w:r>
        <w:rPr>
          <w:rFonts w:ascii="Arial" w:eastAsiaTheme="minorHAnsi" w:hAnsi="Arial" w:cs="Arial"/>
          <w:color w:val="000000"/>
          <w:sz w:val="16"/>
          <w:szCs w:val="16"/>
          <w:lang w:val="es-ES"/>
        </w:rPr>
        <w:tab/>
      </w:r>
      <w:r w:rsidRPr="00A41A1B">
        <w:rPr>
          <w:rFonts w:ascii="Arial" w:eastAsiaTheme="minorHAnsi" w:hAnsi="Arial" w:cs="Arial"/>
          <w:color w:val="000000"/>
          <w:sz w:val="16"/>
          <w:szCs w:val="16"/>
          <w:lang w:val="es-ES"/>
        </w:rPr>
        <w:t>Puede provocar daños en los órganos tras exposiciones prolongadas o repetidas</w:t>
      </w:r>
    </w:p>
    <w:p w14:paraId="24A095E4" w14:textId="7B66A595" w:rsidR="007E6192" w:rsidRDefault="007E6192" w:rsidP="003D3632">
      <w:pPr>
        <w:autoSpaceDE w:val="0"/>
        <w:autoSpaceDN w:val="0"/>
        <w:adjustRightInd w:val="0"/>
        <w:ind w:left="720"/>
        <w:jc w:val="both"/>
        <w:rPr>
          <w:rFonts w:ascii="Arial" w:eastAsiaTheme="minorHAnsi" w:hAnsi="Arial" w:cs="Arial"/>
          <w:color w:val="000000"/>
          <w:sz w:val="16"/>
          <w:szCs w:val="16"/>
          <w:lang w:val="es-ES"/>
        </w:rPr>
      </w:pPr>
    </w:p>
    <w:p w14:paraId="3D8402DB" w14:textId="77777777" w:rsidR="007E6192" w:rsidRDefault="007E6192" w:rsidP="00EC057D">
      <w:pPr>
        <w:autoSpaceDE w:val="0"/>
        <w:autoSpaceDN w:val="0"/>
        <w:adjustRightInd w:val="0"/>
        <w:ind w:firstLine="720"/>
        <w:jc w:val="both"/>
        <w:rPr>
          <w:rFonts w:ascii="Arial" w:eastAsiaTheme="minorHAnsi" w:hAnsi="Arial" w:cs="Arial"/>
          <w:color w:val="000000"/>
          <w:sz w:val="16"/>
          <w:szCs w:val="16"/>
          <w:lang w:val="es-ES"/>
        </w:rPr>
      </w:pPr>
    </w:p>
    <w:p w14:paraId="79BA6941" w14:textId="2E1FAAE1" w:rsidR="007E6192" w:rsidRDefault="007E6192" w:rsidP="00EC057D">
      <w:pPr>
        <w:autoSpaceDE w:val="0"/>
        <w:autoSpaceDN w:val="0"/>
        <w:adjustRightInd w:val="0"/>
        <w:ind w:firstLine="720"/>
        <w:jc w:val="both"/>
        <w:rPr>
          <w:rFonts w:ascii="Arial" w:eastAsiaTheme="minorHAnsi" w:hAnsi="Arial" w:cs="Arial"/>
          <w:color w:val="000000"/>
          <w:sz w:val="16"/>
          <w:szCs w:val="16"/>
          <w:lang w:val="es-ES"/>
        </w:rPr>
      </w:pPr>
      <w:r w:rsidRPr="003D3632">
        <w:rPr>
          <w:rFonts w:ascii="Arial" w:eastAsiaTheme="minorHAnsi" w:hAnsi="Arial" w:cs="Arial"/>
          <w:b/>
          <w:bCs/>
          <w:color w:val="000000"/>
          <w:sz w:val="16"/>
          <w:szCs w:val="16"/>
          <w:lang w:val="es-ES"/>
        </w:rPr>
        <w:t xml:space="preserve">Peligro por </w:t>
      </w:r>
      <w:proofErr w:type="gramStart"/>
      <w:r w:rsidRPr="003D3632">
        <w:rPr>
          <w:rFonts w:ascii="Arial" w:eastAsiaTheme="minorHAnsi" w:hAnsi="Arial" w:cs="Arial"/>
          <w:b/>
          <w:bCs/>
          <w:color w:val="000000"/>
          <w:sz w:val="16"/>
          <w:szCs w:val="16"/>
          <w:lang w:val="es-ES"/>
        </w:rPr>
        <w:t>aspiración</w:t>
      </w:r>
      <w:r w:rsidRPr="003D3632">
        <w:rPr>
          <w:rFonts w:ascii="Arial" w:eastAsiaTheme="minorHAnsi" w:hAnsi="Arial" w:cs="Arial"/>
          <w:color w:val="000000"/>
          <w:sz w:val="16"/>
          <w:szCs w:val="16"/>
          <w:lang w:val="es-ES"/>
        </w:rPr>
        <w:t xml:space="preserve"> :</w:t>
      </w:r>
      <w:proofErr w:type="gramEnd"/>
      <w:r w:rsidRPr="003D3632">
        <w:rPr>
          <w:rFonts w:ascii="Arial" w:eastAsiaTheme="minorHAnsi" w:hAnsi="Arial" w:cs="Arial"/>
          <w:color w:val="000000"/>
          <w:sz w:val="16"/>
          <w:szCs w:val="16"/>
          <w:lang w:val="es-ES"/>
        </w:rPr>
        <w:tab/>
      </w:r>
      <w:r w:rsidRPr="003D3632">
        <w:rPr>
          <w:rFonts w:ascii="Arial" w:eastAsiaTheme="minorHAnsi" w:hAnsi="Arial" w:cs="Arial"/>
          <w:color w:val="000000"/>
          <w:sz w:val="16"/>
          <w:szCs w:val="16"/>
          <w:lang w:val="es-ES"/>
        </w:rPr>
        <w:tab/>
        <w:t xml:space="preserve"> </w:t>
      </w:r>
      <w:r>
        <w:rPr>
          <w:rFonts w:ascii="Arial" w:eastAsiaTheme="minorHAnsi" w:hAnsi="Arial" w:cs="Arial"/>
          <w:color w:val="000000"/>
          <w:sz w:val="16"/>
          <w:szCs w:val="16"/>
          <w:lang w:val="es-ES"/>
        </w:rPr>
        <w:tab/>
      </w:r>
      <w:r w:rsidRPr="003D3632">
        <w:rPr>
          <w:rFonts w:ascii="Arial" w:eastAsiaTheme="minorHAnsi" w:hAnsi="Arial" w:cs="Arial"/>
          <w:color w:val="000000"/>
          <w:sz w:val="16"/>
          <w:szCs w:val="16"/>
          <w:lang w:val="es-ES"/>
        </w:rPr>
        <w:t>No clasificado</w:t>
      </w:r>
    </w:p>
    <w:p w14:paraId="7BFFE44F" w14:textId="77777777" w:rsidR="00341785" w:rsidRDefault="00341785" w:rsidP="00EC057D">
      <w:pPr>
        <w:autoSpaceDE w:val="0"/>
        <w:autoSpaceDN w:val="0"/>
        <w:adjustRightInd w:val="0"/>
        <w:ind w:firstLine="720"/>
        <w:jc w:val="both"/>
        <w:rPr>
          <w:rFonts w:ascii="Arial" w:eastAsiaTheme="minorHAnsi" w:hAnsi="Arial" w:cs="Arial"/>
          <w:color w:val="000000"/>
          <w:sz w:val="16"/>
          <w:szCs w:val="16"/>
          <w:lang w:val="es-ES"/>
        </w:rPr>
      </w:pPr>
    </w:p>
    <w:p w14:paraId="624E2129" w14:textId="77777777" w:rsidR="00341785" w:rsidRPr="00EC057D" w:rsidRDefault="00341785" w:rsidP="00EC057D">
      <w:pPr>
        <w:autoSpaceDE w:val="0"/>
        <w:autoSpaceDN w:val="0"/>
        <w:adjustRightInd w:val="0"/>
        <w:ind w:firstLine="720"/>
        <w:jc w:val="both"/>
        <w:rPr>
          <w:rFonts w:ascii="Arial" w:eastAsiaTheme="minorHAnsi" w:hAnsi="Arial" w:cs="Arial"/>
          <w:color w:val="000000"/>
          <w:sz w:val="16"/>
          <w:szCs w:val="16"/>
          <w:lang w:val="es-ES"/>
        </w:rPr>
      </w:pPr>
    </w:p>
    <w:p w14:paraId="7548C4A1" w14:textId="77777777" w:rsidR="00AC7B12" w:rsidRPr="00AD7268" w:rsidRDefault="00AC7B12" w:rsidP="00AD7268">
      <w:pPr>
        <w:ind w:left="3600" w:hanging="2880"/>
        <w:jc w:val="both"/>
        <w:rPr>
          <w:rFonts w:ascii="Arial" w:hAnsi="Arial"/>
          <w:sz w:val="16"/>
          <w:lang w:val="es-ES"/>
        </w:rPr>
      </w:pPr>
    </w:p>
    <w:p w14:paraId="0F5B52C5" w14:textId="085830FD" w:rsidR="0011500D" w:rsidRPr="002A2394" w:rsidRDefault="00F44FBF" w:rsidP="002A4D9A">
      <w:pPr>
        <w:rPr>
          <w:rFonts w:ascii="Arial Black" w:hAnsi="Arial Black"/>
          <w:b/>
          <w:sz w:val="16"/>
          <w:lang w:val="es-ES"/>
        </w:rPr>
      </w:pPr>
      <w:r w:rsidRPr="002A2394">
        <w:rPr>
          <w:rFonts w:ascii="Arial Black" w:hAnsi="Arial Black"/>
          <w:b/>
          <w:sz w:val="16"/>
          <w:lang w:val="es-ES"/>
        </w:rPr>
        <w:t>11.2</w:t>
      </w:r>
      <w:r w:rsidR="007F02CC" w:rsidRPr="002A2394">
        <w:rPr>
          <w:rFonts w:ascii="Arial Black" w:hAnsi="Arial Black"/>
          <w:b/>
          <w:sz w:val="16"/>
          <w:lang w:val="es-ES"/>
        </w:rPr>
        <w:tab/>
      </w:r>
      <w:r w:rsidRPr="002A2394">
        <w:rPr>
          <w:rFonts w:ascii="Arial Black" w:hAnsi="Arial Black"/>
          <w:b/>
          <w:sz w:val="16"/>
          <w:lang w:val="es-ES"/>
        </w:rPr>
        <w:t>Información relativa a otros peligros</w:t>
      </w:r>
    </w:p>
    <w:p w14:paraId="3D831507" w14:textId="77777777" w:rsidR="0011500D" w:rsidRPr="00792FD3" w:rsidRDefault="00F44FBF" w:rsidP="002A4D9A">
      <w:pPr>
        <w:ind w:firstLine="720"/>
        <w:rPr>
          <w:rFonts w:ascii="Arial Black" w:hAnsi="Arial Black"/>
          <w:b/>
          <w:sz w:val="16"/>
          <w:lang w:val="es-ES"/>
        </w:rPr>
      </w:pPr>
      <w:r w:rsidRPr="00792FD3">
        <w:rPr>
          <w:rFonts w:ascii="Arial Black" w:hAnsi="Arial Black"/>
          <w:b/>
          <w:sz w:val="16"/>
          <w:lang w:val="es-ES"/>
        </w:rPr>
        <w:t>Propiedades de alteración endocrina</w:t>
      </w:r>
    </w:p>
    <w:p w14:paraId="322BF31F" w14:textId="77777777" w:rsidR="00B968FC" w:rsidRPr="00792FD3" w:rsidRDefault="00B968FC" w:rsidP="00A1639C">
      <w:pPr>
        <w:rPr>
          <w:rFonts w:ascii="Arial" w:hAnsi="Arial" w:cs="Arial"/>
          <w:sz w:val="16"/>
          <w:lang w:val="es-ES"/>
        </w:rPr>
      </w:pPr>
    </w:p>
    <w:p w14:paraId="01B9137C" w14:textId="6BFC8978" w:rsidR="0011500D" w:rsidRPr="002A2394" w:rsidRDefault="00F44FBF" w:rsidP="002A4D9A">
      <w:pPr>
        <w:ind w:left="720"/>
        <w:rPr>
          <w:rFonts w:ascii="Arial" w:hAnsi="Arial" w:cs="Arial"/>
          <w:sz w:val="16"/>
          <w:lang w:val="es-ES"/>
        </w:rPr>
      </w:pPr>
      <w:r w:rsidRPr="00792FD3">
        <w:rPr>
          <w:rFonts w:ascii="Arial" w:hAnsi="Arial" w:cs="Arial"/>
          <w:sz w:val="16"/>
          <w:lang w:val="es-ES"/>
        </w:rPr>
        <w:t>Valoración: La mezcla no contienen componentes que tengan propiedades alteradoras endocrinas de acuerdo con el artículo 57(f) de REACH o el Reglamento delegado de la Comisión (UE) 2017/2100 o el Reglamento de la Comisión (UE) 2018/605 en niveles del 0,1% o superiores.</w:t>
      </w:r>
    </w:p>
    <w:p w14:paraId="342D203D" w14:textId="16D09B3A" w:rsidR="0011500D" w:rsidRPr="002A2394" w:rsidRDefault="0011500D" w:rsidP="002A4D9A">
      <w:pPr>
        <w:ind w:left="720"/>
        <w:rPr>
          <w:rFonts w:ascii="Arial" w:hAnsi="Arial" w:cs="Arial"/>
          <w:sz w:val="16"/>
          <w:lang w:val="es-ES"/>
        </w:rPr>
      </w:pPr>
    </w:p>
    <w:p w14:paraId="34110454" w14:textId="77777777" w:rsidR="003F5866" w:rsidRPr="008C6488" w:rsidRDefault="003F5866" w:rsidP="00727D0A">
      <w:pPr>
        <w:ind w:firstLine="720"/>
        <w:jc w:val="both"/>
        <w:rPr>
          <w:rFonts w:ascii="Arial" w:hAnsi="Arial" w:cs="Arial"/>
          <w:sz w:val="16"/>
          <w:lang w:val="es-ES"/>
        </w:rPr>
      </w:pPr>
      <w:r w:rsidRPr="008C6488">
        <w:rPr>
          <w:rFonts w:ascii="Arial" w:hAnsi="Arial" w:cs="Arial"/>
          <w:sz w:val="16"/>
          <w:lang w:val="es-ES"/>
        </w:rPr>
        <w:t>Los resultados/datos se basan en una composición similar</w:t>
      </w:r>
    </w:p>
    <w:p w14:paraId="5BDFCEE5" w14:textId="77777777" w:rsidR="003F5866" w:rsidRPr="002A2394" w:rsidRDefault="003F5866" w:rsidP="002A4D9A">
      <w:pPr>
        <w:ind w:left="720"/>
        <w:rPr>
          <w:rFonts w:ascii="Arial" w:hAnsi="Arial" w:cs="Arial"/>
          <w:sz w:val="16"/>
          <w:lang w:val="es-ES"/>
        </w:rPr>
      </w:pPr>
    </w:p>
    <w:p w14:paraId="423A93BD" w14:textId="77777777" w:rsidR="0011500D" w:rsidRPr="002A7872" w:rsidRDefault="00F44FBF" w:rsidP="002A4D9A">
      <w:pPr>
        <w:ind w:firstLine="720"/>
        <w:jc w:val="both"/>
        <w:rPr>
          <w:rFonts w:ascii="Arial" w:hAnsi="Arial"/>
          <w:sz w:val="16"/>
          <w:lang w:val="es-ES"/>
        </w:rPr>
      </w:pPr>
      <w:r w:rsidRPr="002A7872">
        <w:rPr>
          <w:rFonts w:ascii="Arial" w:hAnsi="Arial"/>
          <w:sz w:val="16"/>
          <w:lang w:val="es-ES"/>
        </w:rPr>
        <w:tab/>
      </w:r>
    </w:p>
    <w:p w14:paraId="5C428064" w14:textId="77777777" w:rsidR="0011500D" w:rsidRPr="002A7872" w:rsidRDefault="0011500D" w:rsidP="002A4D9A">
      <w:pPr>
        <w:jc w:val="both"/>
        <w:rPr>
          <w:rFonts w:ascii="Arial" w:hAnsi="Arial"/>
          <w:sz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14:paraId="215C6242" w14:textId="77777777" w:rsidTr="002A4D9A">
        <w:trPr>
          <w:trHeight w:val="480"/>
        </w:trPr>
        <w:tc>
          <w:tcPr>
            <w:tcW w:w="10598" w:type="dxa"/>
            <w:shd w:val="clear" w:color="auto" w:fill="F2F2F2"/>
            <w:vAlign w:val="center"/>
          </w:tcPr>
          <w:p w14:paraId="7E446825" w14:textId="77777777" w:rsidR="0011500D" w:rsidRPr="002A7872" w:rsidRDefault="00F44FBF" w:rsidP="002A4D9A">
            <w:pPr>
              <w:jc w:val="both"/>
              <w:rPr>
                <w:rFonts w:ascii="Arial Black" w:hAnsi="Arial Black"/>
                <w:b/>
                <w:sz w:val="16"/>
                <w:lang w:val="es-ES"/>
              </w:rPr>
            </w:pPr>
            <w:r w:rsidRPr="002A7872">
              <w:rPr>
                <w:rFonts w:ascii="Arial" w:hAnsi="Arial" w:cs="Arial"/>
                <w:sz w:val="16"/>
                <w:lang w:val="es-ES"/>
              </w:rPr>
              <w:br w:type="page"/>
            </w: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12: </w:t>
            </w:r>
            <w:r w:rsidRPr="002A7872">
              <w:rPr>
                <w:rFonts w:ascii="Arial Black" w:hAnsi="Arial Black"/>
                <w:b/>
                <w:sz w:val="16"/>
                <w:lang w:val="es-ES"/>
              </w:rPr>
              <w:t>INFORMACIÓN ECOLÓGICA</w:t>
            </w:r>
          </w:p>
        </w:tc>
      </w:tr>
    </w:tbl>
    <w:p w14:paraId="7032398B" w14:textId="77777777" w:rsidR="0011500D" w:rsidRPr="002A7872" w:rsidRDefault="0011500D" w:rsidP="002A4D9A">
      <w:pPr>
        <w:jc w:val="both"/>
        <w:rPr>
          <w:rFonts w:ascii="Arial" w:hAnsi="Arial" w:cs="Arial"/>
          <w:sz w:val="16"/>
          <w:szCs w:val="16"/>
          <w:lang w:val="es-ES"/>
        </w:rPr>
      </w:pPr>
    </w:p>
    <w:p w14:paraId="51D672D8"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12.1</w:t>
      </w:r>
      <w:r>
        <w:rPr>
          <w:rFonts w:ascii="Arial Black" w:hAnsi="Arial Black"/>
          <w:b/>
          <w:sz w:val="16"/>
          <w:lang w:val="es-ES"/>
        </w:rPr>
        <w:tab/>
      </w:r>
      <w:r w:rsidRPr="002A7872">
        <w:rPr>
          <w:rFonts w:ascii="Arial Black" w:hAnsi="Arial Black"/>
          <w:b/>
          <w:sz w:val="16"/>
          <w:lang w:val="es-ES"/>
        </w:rPr>
        <w:t>Toxicidad</w:t>
      </w:r>
    </w:p>
    <w:p w14:paraId="2B00B14C" w14:textId="77777777" w:rsidR="0011500D" w:rsidRPr="002A7872" w:rsidRDefault="0011500D" w:rsidP="002A4D9A">
      <w:pPr>
        <w:jc w:val="both"/>
        <w:rPr>
          <w:rFonts w:ascii="Arial" w:hAnsi="Arial" w:cs="Arial"/>
          <w:sz w:val="16"/>
          <w:lang w:val="es-ES"/>
        </w:rPr>
      </w:pPr>
    </w:p>
    <w:p w14:paraId="28B04040" w14:textId="7876EA1B" w:rsidR="008C6488" w:rsidRPr="008C6488" w:rsidRDefault="008C6488" w:rsidP="008C6488">
      <w:pPr>
        <w:spacing w:line="228" w:lineRule="auto"/>
        <w:ind w:left="3600" w:hanging="2880"/>
        <w:rPr>
          <w:rFonts w:ascii="Arial" w:hAnsi="Arial"/>
          <w:sz w:val="16"/>
          <w:lang w:val="es-ES"/>
        </w:rPr>
      </w:pPr>
      <w:r w:rsidRPr="00A1639C">
        <w:rPr>
          <w:rFonts w:ascii="Arial" w:hAnsi="Arial"/>
          <w:sz w:val="16"/>
          <w:lang w:val="es-ES"/>
        </w:rPr>
        <w:t>Ecología - general:</w:t>
      </w:r>
      <w:r>
        <w:rPr>
          <w:rFonts w:ascii="Arial" w:hAnsi="Arial"/>
          <w:sz w:val="16"/>
          <w:lang w:val="es-ES"/>
        </w:rPr>
        <w:tab/>
      </w:r>
      <w:r w:rsidRPr="008C6488">
        <w:rPr>
          <w:rFonts w:ascii="Arial" w:hAnsi="Arial"/>
          <w:sz w:val="16"/>
          <w:lang w:val="es-ES"/>
        </w:rPr>
        <w:t>Este producto no se considera nocivo para los organismos acuáticos o no que cause efectos adversos a largo plazo en el medio ambiente.</w:t>
      </w:r>
    </w:p>
    <w:p w14:paraId="2BACF1E0" w14:textId="77777777" w:rsidR="008C6488" w:rsidRDefault="008C6488" w:rsidP="008C6488">
      <w:pPr>
        <w:spacing w:line="228" w:lineRule="auto"/>
        <w:ind w:firstLine="720"/>
        <w:rPr>
          <w:rFonts w:ascii="Arial" w:hAnsi="Arial"/>
          <w:sz w:val="16"/>
          <w:lang w:val="es-ES"/>
        </w:rPr>
      </w:pPr>
    </w:p>
    <w:p w14:paraId="219C406E" w14:textId="77777777" w:rsidR="008C6488" w:rsidRDefault="008C6488" w:rsidP="008C6488">
      <w:pPr>
        <w:spacing w:line="228" w:lineRule="auto"/>
        <w:ind w:firstLine="720"/>
        <w:rPr>
          <w:rFonts w:ascii="Arial" w:hAnsi="Arial"/>
          <w:sz w:val="16"/>
          <w:lang w:val="es-ES"/>
        </w:rPr>
      </w:pPr>
      <w:r w:rsidRPr="008C6488">
        <w:rPr>
          <w:rFonts w:ascii="Arial" w:hAnsi="Arial"/>
          <w:sz w:val="16"/>
          <w:lang w:val="es-ES"/>
        </w:rPr>
        <w:t xml:space="preserve">Peligro a corto plazo (agudo) </w:t>
      </w:r>
    </w:p>
    <w:p w14:paraId="7DFB7963" w14:textId="0902C19E" w:rsidR="008C6488" w:rsidRPr="008C6488" w:rsidRDefault="008C6488" w:rsidP="008C6488">
      <w:pPr>
        <w:spacing w:line="228" w:lineRule="auto"/>
        <w:ind w:left="3600" w:hanging="2880"/>
        <w:rPr>
          <w:rFonts w:ascii="Arial" w:hAnsi="Arial"/>
          <w:sz w:val="16"/>
          <w:lang w:val="es-ES"/>
        </w:rPr>
      </w:pPr>
      <w:r w:rsidRPr="008C6488">
        <w:rPr>
          <w:rFonts w:ascii="Arial" w:hAnsi="Arial"/>
          <w:sz w:val="16"/>
          <w:lang w:val="es-ES"/>
        </w:rPr>
        <w:t>para el medio ambiente acuático:</w:t>
      </w:r>
      <w:r>
        <w:rPr>
          <w:rFonts w:ascii="Arial" w:hAnsi="Arial"/>
          <w:sz w:val="16"/>
          <w:lang w:val="es-ES"/>
        </w:rPr>
        <w:tab/>
      </w:r>
      <w:r w:rsidRPr="008C6488">
        <w:rPr>
          <w:rFonts w:ascii="Arial" w:hAnsi="Arial"/>
          <w:sz w:val="16"/>
          <w:lang w:val="es-ES"/>
        </w:rPr>
        <w:t>No clasificado (A la vista de los datos disponibles, no se cumplen los criterios de clasificación)</w:t>
      </w:r>
    </w:p>
    <w:p w14:paraId="0E80E8FB" w14:textId="77777777" w:rsidR="008C6488" w:rsidRDefault="008C6488" w:rsidP="008C6488">
      <w:pPr>
        <w:spacing w:line="228" w:lineRule="auto"/>
        <w:ind w:firstLine="720"/>
        <w:rPr>
          <w:rFonts w:ascii="Arial" w:hAnsi="Arial"/>
          <w:sz w:val="16"/>
          <w:lang w:val="es-ES"/>
        </w:rPr>
      </w:pPr>
    </w:p>
    <w:p w14:paraId="00EA6546" w14:textId="77777777" w:rsidR="008C6488" w:rsidRDefault="008C6488" w:rsidP="008C6488">
      <w:pPr>
        <w:spacing w:line="228" w:lineRule="auto"/>
        <w:ind w:firstLine="720"/>
        <w:rPr>
          <w:rFonts w:ascii="Arial" w:hAnsi="Arial"/>
          <w:sz w:val="16"/>
          <w:lang w:val="es-ES"/>
        </w:rPr>
      </w:pPr>
      <w:r w:rsidRPr="008C6488">
        <w:rPr>
          <w:rFonts w:ascii="Arial" w:hAnsi="Arial"/>
          <w:sz w:val="16"/>
          <w:lang w:val="es-ES"/>
        </w:rPr>
        <w:t xml:space="preserve">Peligro a largo plazo (crónico) </w:t>
      </w:r>
    </w:p>
    <w:p w14:paraId="14BA816F" w14:textId="0FD1919C" w:rsidR="0011500D" w:rsidRPr="008C6488" w:rsidRDefault="008C6488" w:rsidP="008C6488">
      <w:pPr>
        <w:spacing w:line="228" w:lineRule="auto"/>
        <w:ind w:left="3600" w:hanging="2880"/>
        <w:rPr>
          <w:rFonts w:ascii="Arial" w:hAnsi="Arial"/>
          <w:sz w:val="16"/>
          <w:lang w:val="es-ES"/>
        </w:rPr>
      </w:pPr>
      <w:r w:rsidRPr="008C6488">
        <w:rPr>
          <w:rFonts w:ascii="Arial" w:hAnsi="Arial"/>
          <w:sz w:val="16"/>
          <w:lang w:val="es-ES"/>
        </w:rPr>
        <w:t>para el medio ambiente acuático:</w:t>
      </w:r>
      <w:r>
        <w:rPr>
          <w:rFonts w:ascii="Arial" w:hAnsi="Arial"/>
          <w:sz w:val="16"/>
          <w:lang w:val="es-ES"/>
        </w:rPr>
        <w:tab/>
      </w:r>
      <w:r w:rsidRPr="008C6488">
        <w:rPr>
          <w:rFonts w:ascii="Arial" w:hAnsi="Arial"/>
          <w:sz w:val="16"/>
          <w:lang w:val="es-ES"/>
        </w:rPr>
        <w:t>Nocivo para los organismos acuáticos, con efectos nocivos duraderos. (A la vista de los datos disponibles, no se cumplen los criterios de clasificación)</w:t>
      </w:r>
      <w:r w:rsidR="00F44FBF" w:rsidRPr="002A7872">
        <w:rPr>
          <w:rFonts w:ascii="Arial" w:hAnsi="Arial"/>
          <w:sz w:val="16"/>
          <w:lang w:val="es-ES"/>
        </w:rPr>
        <w:tab/>
      </w:r>
    </w:p>
    <w:p w14:paraId="6104FF59" w14:textId="3BF5D456" w:rsidR="008C6488" w:rsidRPr="003B724C" w:rsidRDefault="008C6488" w:rsidP="002A4D9A">
      <w:pPr>
        <w:jc w:val="both"/>
        <w:rPr>
          <w:rFonts w:ascii="Arial" w:hAnsi="Arial" w:cs="Arial"/>
          <w:b/>
          <w:bCs/>
          <w:sz w:val="16"/>
          <w:lang w:val="en-GB"/>
        </w:rPr>
      </w:pPr>
      <w:r>
        <w:rPr>
          <w:rFonts w:ascii="Arial" w:hAnsi="Arial" w:cs="Arial"/>
          <w:sz w:val="16"/>
          <w:lang w:val="es-ES"/>
        </w:rPr>
        <w:tab/>
      </w:r>
      <w:proofErr w:type="spellStart"/>
      <w:r w:rsidR="00A1639C">
        <w:rPr>
          <w:rFonts w:ascii="Arial" w:hAnsi="Arial" w:cs="Arial"/>
          <w:b/>
          <w:bCs/>
          <w:sz w:val="16"/>
          <w:lang w:val="en-GB"/>
        </w:rPr>
        <w:t>P</w:t>
      </w:r>
      <w:r w:rsidR="00A1639C" w:rsidRPr="00A1639C">
        <w:rPr>
          <w:rFonts w:ascii="Arial" w:hAnsi="Arial" w:cs="Arial"/>
          <w:b/>
          <w:bCs/>
          <w:sz w:val="16"/>
          <w:lang w:val="en-GB"/>
        </w:rPr>
        <w:t>roducto</w:t>
      </w:r>
      <w:proofErr w:type="spellEnd"/>
    </w:p>
    <w:p w14:paraId="23AA7D4C" w14:textId="010C15A0" w:rsidR="008C6488" w:rsidRPr="003B724C" w:rsidRDefault="008C6488" w:rsidP="008C6488">
      <w:pPr>
        <w:pStyle w:val="Default"/>
        <w:jc w:val="both"/>
        <w:rPr>
          <w:rFonts w:eastAsiaTheme="minorHAnsi"/>
          <w:sz w:val="16"/>
          <w:szCs w:val="16"/>
          <w:lang w:val="en-GB" w:eastAsia="en-US"/>
        </w:rPr>
      </w:pPr>
      <w:r w:rsidRPr="003B724C">
        <w:rPr>
          <w:b/>
          <w:bCs/>
          <w:sz w:val="16"/>
          <w:lang w:val="en-GB"/>
        </w:rPr>
        <w:tab/>
      </w:r>
      <w:r w:rsidRPr="003B724C">
        <w:rPr>
          <w:sz w:val="16"/>
          <w:lang w:val="en-GB"/>
        </w:rPr>
        <w:t xml:space="preserve">CL50 – </w:t>
      </w:r>
      <w:proofErr w:type="spellStart"/>
      <w:r w:rsidRPr="003B724C">
        <w:rPr>
          <w:sz w:val="16"/>
          <w:lang w:val="en-GB"/>
        </w:rPr>
        <w:t>Peces</w:t>
      </w:r>
      <w:proofErr w:type="spellEnd"/>
      <w:r w:rsidRPr="003B724C">
        <w:rPr>
          <w:sz w:val="16"/>
          <w:lang w:val="en-GB"/>
        </w:rPr>
        <w:t>:</w:t>
      </w:r>
      <w:r w:rsidRPr="003B724C">
        <w:rPr>
          <w:sz w:val="16"/>
          <w:lang w:val="en-GB"/>
        </w:rPr>
        <w:tab/>
      </w:r>
      <w:r w:rsidRPr="003B724C">
        <w:rPr>
          <w:sz w:val="16"/>
          <w:lang w:val="en-GB"/>
        </w:rPr>
        <w:tab/>
      </w:r>
      <w:r w:rsidRPr="003B724C">
        <w:rPr>
          <w:sz w:val="16"/>
          <w:lang w:val="en-GB"/>
        </w:rPr>
        <w:tab/>
        <w:t xml:space="preserve">&gt; 100 mg/L (96h; </w:t>
      </w:r>
      <w:r w:rsidRPr="003B724C">
        <w:rPr>
          <w:rFonts w:eastAsiaTheme="minorHAnsi"/>
          <w:sz w:val="16"/>
          <w:szCs w:val="16"/>
          <w:lang w:val="en-GB" w:eastAsia="en-US"/>
        </w:rPr>
        <w:t>Oncorhynchus mykiss)</w:t>
      </w:r>
    </w:p>
    <w:p w14:paraId="561D1D71" w14:textId="47A63C78" w:rsidR="008C6488" w:rsidRPr="003B724C" w:rsidRDefault="008C6488" w:rsidP="008C6488">
      <w:pPr>
        <w:pStyle w:val="Default"/>
        <w:jc w:val="both"/>
        <w:rPr>
          <w:rFonts w:eastAsiaTheme="minorHAnsi"/>
          <w:sz w:val="16"/>
          <w:szCs w:val="16"/>
          <w:lang w:val="pt-BR" w:eastAsia="en-US"/>
        </w:rPr>
      </w:pPr>
      <w:r w:rsidRPr="003B724C">
        <w:rPr>
          <w:rFonts w:eastAsiaTheme="minorHAnsi"/>
          <w:sz w:val="16"/>
          <w:szCs w:val="16"/>
          <w:lang w:val="en-GB" w:eastAsia="en-US"/>
        </w:rPr>
        <w:tab/>
      </w:r>
      <w:r w:rsidRPr="003B724C">
        <w:rPr>
          <w:rFonts w:eastAsiaTheme="minorHAnsi"/>
          <w:sz w:val="16"/>
          <w:szCs w:val="16"/>
          <w:lang w:val="pt-BR" w:eastAsia="en-US"/>
        </w:rPr>
        <w:t>CE50 – Crustáceos:</w:t>
      </w:r>
      <w:r w:rsidRPr="003B724C">
        <w:rPr>
          <w:rFonts w:eastAsiaTheme="minorHAnsi"/>
          <w:sz w:val="16"/>
          <w:szCs w:val="16"/>
          <w:lang w:val="pt-BR" w:eastAsia="en-US"/>
        </w:rPr>
        <w:tab/>
      </w:r>
      <w:r w:rsidRPr="003B724C">
        <w:rPr>
          <w:rFonts w:eastAsiaTheme="minorHAnsi"/>
          <w:sz w:val="16"/>
          <w:szCs w:val="16"/>
          <w:lang w:val="pt-BR" w:eastAsia="en-US"/>
        </w:rPr>
        <w:tab/>
      </w:r>
      <w:r w:rsidRPr="003B724C">
        <w:rPr>
          <w:rFonts w:eastAsiaTheme="minorHAnsi"/>
          <w:sz w:val="16"/>
          <w:szCs w:val="16"/>
          <w:lang w:val="pt-BR" w:eastAsia="en-US"/>
        </w:rPr>
        <w:tab/>
        <w:t xml:space="preserve">&gt; 100 mg/l ( </w:t>
      </w:r>
      <w:r w:rsidR="00D15978" w:rsidRPr="003B724C">
        <w:rPr>
          <w:rFonts w:eastAsiaTheme="minorHAnsi"/>
          <w:sz w:val="16"/>
          <w:szCs w:val="16"/>
          <w:lang w:val="pt-BR" w:eastAsia="en-US"/>
        </w:rPr>
        <w:t>48</w:t>
      </w:r>
      <w:r w:rsidR="00D15978">
        <w:rPr>
          <w:rFonts w:eastAsiaTheme="minorHAnsi"/>
          <w:sz w:val="16"/>
          <w:szCs w:val="16"/>
          <w:lang w:val="pt-BR" w:eastAsia="en-US"/>
        </w:rPr>
        <w:t>h</w:t>
      </w:r>
      <w:r w:rsidRPr="003B724C">
        <w:rPr>
          <w:rFonts w:eastAsiaTheme="minorHAnsi"/>
          <w:sz w:val="16"/>
          <w:szCs w:val="16"/>
          <w:lang w:val="pt-BR" w:eastAsia="en-US"/>
        </w:rPr>
        <w:t>; Daphnia magna)</w:t>
      </w:r>
    </w:p>
    <w:p w14:paraId="0FB1A551" w14:textId="79AC3F60" w:rsidR="008C6488" w:rsidRPr="003B724C" w:rsidRDefault="008C6488" w:rsidP="008C6488">
      <w:pPr>
        <w:pStyle w:val="Default"/>
        <w:jc w:val="both"/>
        <w:rPr>
          <w:rFonts w:eastAsiaTheme="minorHAnsi"/>
          <w:sz w:val="16"/>
          <w:szCs w:val="16"/>
          <w:lang w:val="pt-BR" w:eastAsia="en-US"/>
        </w:rPr>
      </w:pPr>
      <w:r w:rsidRPr="003B724C">
        <w:rPr>
          <w:rFonts w:eastAsiaTheme="minorHAnsi"/>
          <w:sz w:val="16"/>
          <w:szCs w:val="16"/>
          <w:lang w:val="pt-BR" w:eastAsia="en-US"/>
        </w:rPr>
        <w:tab/>
        <w:t xml:space="preserve">CEr50 algas : </w:t>
      </w:r>
      <w:r w:rsidRPr="003B724C">
        <w:rPr>
          <w:rFonts w:eastAsiaTheme="minorHAnsi"/>
          <w:sz w:val="16"/>
          <w:szCs w:val="16"/>
          <w:lang w:val="pt-BR" w:eastAsia="en-US"/>
        </w:rPr>
        <w:tab/>
      </w:r>
      <w:r w:rsidRPr="003B724C">
        <w:rPr>
          <w:rFonts w:eastAsiaTheme="minorHAnsi"/>
          <w:sz w:val="16"/>
          <w:szCs w:val="16"/>
          <w:lang w:val="pt-BR" w:eastAsia="en-US"/>
        </w:rPr>
        <w:tab/>
      </w:r>
      <w:r w:rsidRPr="003B724C">
        <w:rPr>
          <w:rFonts w:eastAsiaTheme="minorHAnsi"/>
          <w:sz w:val="16"/>
          <w:szCs w:val="16"/>
          <w:lang w:val="pt-BR" w:eastAsia="en-US"/>
        </w:rPr>
        <w:tab/>
        <w:t>&gt; 100 mg/l (72</w:t>
      </w:r>
      <w:r w:rsidR="00D15978">
        <w:rPr>
          <w:rFonts w:eastAsiaTheme="minorHAnsi"/>
          <w:sz w:val="16"/>
          <w:szCs w:val="16"/>
          <w:lang w:val="pt-BR" w:eastAsia="en-US"/>
        </w:rPr>
        <w:t>h</w:t>
      </w:r>
      <w:r w:rsidRPr="003B724C">
        <w:rPr>
          <w:rFonts w:eastAsiaTheme="minorHAnsi"/>
          <w:sz w:val="16"/>
          <w:szCs w:val="16"/>
          <w:lang w:val="pt-BR" w:eastAsia="en-US"/>
        </w:rPr>
        <w:t xml:space="preserve">; Pseudokirchneriella subcapitata) </w:t>
      </w:r>
    </w:p>
    <w:p w14:paraId="7386A76A" w14:textId="73FE4C56" w:rsidR="008C6488" w:rsidRPr="003B724C" w:rsidRDefault="008C6488" w:rsidP="002A4D9A">
      <w:pPr>
        <w:jc w:val="both"/>
        <w:rPr>
          <w:rFonts w:ascii="Arial" w:hAnsi="Arial" w:cs="Arial"/>
          <w:b/>
          <w:bCs/>
          <w:sz w:val="16"/>
          <w:lang w:val="pt-BR"/>
        </w:rPr>
      </w:pPr>
    </w:p>
    <w:p w14:paraId="783BCA3E" w14:textId="0F5E3850" w:rsidR="008C6488" w:rsidRPr="003B724C" w:rsidRDefault="008C6488" w:rsidP="002A4D9A">
      <w:pPr>
        <w:jc w:val="both"/>
        <w:rPr>
          <w:rFonts w:ascii="Arial" w:hAnsi="Arial" w:cs="Arial"/>
          <w:b/>
          <w:bCs/>
          <w:sz w:val="16"/>
          <w:lang w:val="pt-BR"/>
        </w:rPr>
      </w:pPr>
      <w:r w:rsidRPr="003B724C">
        <w:rPr>
          <w:rFonts w:ascii="Arial" w:hAnsi="Arial" w:cs="Arial"/>
          <w:sz w:val="16"/>
          <w:lang w:val="pt-BR"/>
        </w:rPr>
        <w:tab/>
      </w:r>
      <w:r w:rsidRPr="003B724C">
        <w:rPr>
          <w:rFonts w:ascii="Arial" w:hAnsi="Arial" w:cs="Arial"/>
          <w:b/>
          <w:bCs/>
          <w:sz w:val="16"/>
          <w:lang w:val="pt-BR"/>
        </w:rPr>
        <w:t>Flonicamid</w:t>
      </w:r>
    </w:p>
    <w:p w14:paraId="641D15E3" w14:textId="65443BF2" w:rsidR="008E0463" w:rsidRPr="003D3632" w:rsidRDefault="008C6488" w:rsidP="008E0463">
      <w:pPr>
        <w:pStyle w:val="Default"/>
        <w:jc w:val="both"/>
        <w:rPr>
          <w:rFonts w:eastAsiaTheme="minorHAnsi"/>
          <w:sz w:val="16"/>
          <w:szCs w:val="16"/>
          <w:lang w:val="pt-BR" w:eastAsia="en-US"/>
        </w:rPr>
      </w:pPr>
      <w:r w:rsidRPr="003B724C">
        <w:rPr>
          <w:b/>
          <w:bCs/>
          <w:sz w:val="16"/>
          <w:lang w:val="pt-BR"/>
        </w:rPr>
        <w:tab/>
      </w:r>
      <w:r w:rsidR="008E0463" w:rsidRPr="003D3632">
        <w:rPr>
          <w:sz w:val="16"/>
          <w:lang w:val="pt-BR"/>
        </w:rPr>
        <w:t>CL50 – Peces:</w:t>
      </w:r>
      <w:r w:rsidR="008E0463" w:rsidRPr="003D3632">
        <w:rPr>
          <w:sz w:val="16"/>
          <w:lang w:val="pt-BR"/>
        </w:rPr>
        <w:tab/>
      </w:r>
      <w:r w:rsidR="008E0463" w:rsidRPr="003D3632">
        <w:rPr>
          <w:sz w:val="16"/>
          <w:lang w:val="pt-BR"/>
        </w:rPr>
        <w:tab/>
      </w:r>
      <w:r w:rsidR="008E0463" w:rsidRPr="003D3632">
        <w:rPr>
          <w:sz w:val="16"/>
          <w:lang w:val="pt-BR"/>
        </w:rPr>
        <w:tab/>
        <w:t>&gt; 100 mg/L (OECD 203 [Lepomis macrochirus])</w:t>
      </w:r>
    </w:p>
    <w:p w14:paraId="4ADD8992" w14:textId="5C18689F" w:rsidR="008E0463" w:rsidRPr="003D3632" w:rsidRDefault="008E0463" w:rsidP="008E0463">
      <w:pPr>
        <w:pStyle w:val="Default"/>
        <w:jc w:val="both"/>
        <w:rPr>
          <w:rFonts w:eastAsiaTheme="minorHAnsi"/>
          <w:sz w:val="16"/>
          <w:szCs w:val="16"/>
          <w:lang w:val="pt-BR" w:eastAsia="en-US"/>
        </w:rPr>
      </w:pPr>
      <w:r w:rsidRPr="003D3632">
        <w:rPr>
          <w:rFonts w:eastAsiaTheme="minorHAnsi"/>
          <w:sz w:val="16"/>
          <w:szCs w:val="16"/>
          <w:lang w:val="pt-BR" w:eastAsia="en-US"/>
        </w:rPr>
        <w:tab/>
      </w:r>
      <w:r w:rsidRPr="003B724C">
        <w:rPr>
          <w:rFonts w:eastAsiaTheme="minorHAnsi"/>
          <w:sz w:val="16"/>
          <w:szCs w:val="16"/>
          <w:lang w:val="pt-BR" w:eastAsia="en-US"/>
        </w:rPr>
        <w:t>CE50 – Crustáceos:</w:t>
      </w:r>
      <w:r w:rsidRPr="003B724C">
        <w:rPr>
          <w:rFonts w:eastAsiaTheme="minorHAnsi"/>
          <w:sz w:val="16"/>
          <w:szCs w:val="16"/>
          <w:lang w:val="pt-BR" w:eastAsia="en-US"/>
        </w:rPr>
        <w:tab/>
      </w:r>
      <w:r w:rsidRPr="003B724C">
        <w:rPr>
          <w:rFonts w:eastAsiaTheme="minorHAnsi"/>
          <w:sz w:val="16"/>
          <w:szCs w:val="16"/>
          <w:lang w:val="pt-BR" w:eastAsia="en-US"/>
        </w:rPr>
        <w:tab/>
      </w:r>
      <w:r w:rsidRPr="003B724C">
        <w:rPr>
          <w:rFonts w:eastAsiaTheme="minorHAnsi"/>
          <w:sz w:val="16"/>
          <w:szCs w:val="16"/>
          <w:lang w:val="pt-BR" w:eastAsia="en-US"/>
        </w:rPr>
        <w:tab/>
        <w:t xml:space="preserve">&gt; 100 mg/l </w:t>
      </w:r>
      <w:r w:rsidRPr="003D3632">
        <w:rPr>
          <w:rFonts w:eastAsiaTheme="minorHAnsi"/>
          <w:sz w:val="16"/>
          <w:szCs w:val="16"/>
          <w:lang w:val="pt-BR" w:eastAsia="en-US"/>
        </w:rPr>
        <w:t>(OECD 202 [Daphnia magna])</w:t>
      </w:r>
    </w:p>
    <w:p w14:paraId="4622B834" w14:textId="708F93CD" w:rsidR="008E0463" w:rsidRPr="008E0463" w:rsidRDefault="008E0463" w:rsidP="008E0463">
      <w:pPr>
        <w:pStyle w:val="Default"/>
        <w:jc w:val="both"/>
        <w:rPr>
          <w:rFonts w:eastAsiaTheme="minorHAnsi"/>
          <w:sz w:val="16"/>
          <w:szCs w:val="16"/>
          <w:lang w:val="pt-BR" w:eastAsia="en-US"/>
        </w:rPr>
      </w:pPr>
      <w:r w:rsidRPr="003B724C">
        <w:rPr>
          <w:rFonts w:eastAsiaTheme="minorHAnsi"/>
          <w:sz w:val="16"/>
          <w:szCs w:val="16"/>
          <w:lang w:val="pt-BR" w:eastAsia="en-US"/>
        </w:rPr>
        <w:tab/>
        <w:t xml:space="preserve">CEr50 algas : </w:t>
      </w:r>
      <w:r w:rsidRPr="003B724C">
        <w:rPr>
          <w:rFonts w:eastAsiaTheme="minorHAnsi"/>
          <w:sz w:val="16"/>
          <w:szCs w:val="16"/>
          <w:lang w:val="pt-BR" w:eastAsia="en-US"/>
        </w:rPr>
        <w:tab/>
      </w:r>
      <w:r w:rsidRPr="003B724C">
        <w:rPr>
          <w:rFonts w:eastAsiaTheme="minorHAnsi"/>
          <w:sz w:val="16"/>
          <w:szCs w:val="16"/>
          <w:lang w:val="pt-BR" w:eastAsia="en-US"/>
        </w:rPr>
        <w:tab/>
      </w:r>
      <w:r w:rsidRPr="003B724C">
        <w:rPr>
          <w:rFonts w:eastAsiaTheme="minorHAnsi"/>
          <w:sz w:val="16"/>
          <w:szCs w:val="16"/>
          <w:lang w:val="pt-BR" w:eastAsia="en-US"/>
        </w:rPr>
        <w:tab/>
        <w:t xml:space="preserve">&gt; 100 mg/l </w:t>
      </w:r>
      <w:r w:rsidRPr="003D3632">
        <w:rPr>
          <w:rFonts w:eastAsiaTheme="minorHAnsi"/>
          <w:sz w:val="16"/>
          <w:szCs w:val="16"/>
          <w:lang w:val="pt-BR" w:eastAsia="en-US"/>
        </w:rPr>
        <w:t xml:space="preserve">(OECD 201 [Pseudokirchneriella subcapitata]) </w:t>
      </w:r>
      <w:r w:rsidRPr="003B724C">
        <w:rPr>
          <w:rFonts w:eastAsiaTheme="minorHAnsi"/>
          <w:sz w:val="16"/>
          <w:szCs w:val="16"/>
          <w:lang w:val="pt-BR" w:eastAsia="en-US"/>
        </w:rPr>
        <w:t xml:space="preserve"> </w:t>
      </w:r>
    </w:p>
    <w:p w14:paraId="364E0A42" w14:textId="5AAD51A9" w:rsidR="008C6488" w:rsidRPr="003B724C" w:rsidRDefault="008C6488" w:rsidP="008E0463">
      <w:pPr>
        <w:pStyle w:val="Default"/>
        <w:ind w:firstLine="720"/>
        <w:jc w:val="both"/>
        <w:rPr>
          <w:rFonts w:eastAsiaTheme="minorHAnsi"/>
          <w:sz w:val="16"/>
          <w:szCs w:val="16"/>
          <w:lang w:val="pt-BR" w:eastAsia="en-US"/>
        </w:rPr>
      </w:pPr>
      <w:r w:rsidRPr="003B724C">
        <w:rPr>
          <w:sz w:val="16"/>
          <w:lang w:val="pt-BR"/>
        </w:rPr>
        <w:t xml:space="preserve">NOEC </w:t>
      </w:r>
      <w:r w:rsidRPr="003B724C">
        <w:rPr>
          <w:rFonts w:eastAsiaTheme="minorHAnsi"/>
          <w:sz w:val="16"/>
          <w:szCs w:val="16"/>
          <w:lang w:val="pt-BR" w:eastAsia="en-US"/>
        </w:rPr>
        <w:t xml:space="preserve">crónico peces: </w:t>
      </w:r>
      <w:r w:rsidRPr="003B724C">
        <w:rPr>
          <w:rFonts w:eastAsiaTheme="minorHAnsi"/>
          <w:sz w:val="16"/>
          <w:szCs w:val="16"/>
          <w:lang w:val="pt-BR" w:eastAsia="en-US"/>
        </w:rPr>
        <w:tab/>
      </w:r>
      <w:r w:rsidRPr="003B724C">
        <w:rPr>
          <w:rFonts w:eastAsiaTheme="minorHAnsi"/>
          <w:sz w:val="16"/>
          <w:szCs w:val="16"/>
          <w:lang w:val="pt-BR" w:eastAsia="en-US"/>
        </w:rPr>
        <w:tab/>
        <w:t xml:space="preserve">10 mg/l (33d; Pimephales promelas; OECD 210) </w:t>
      </w:r>
    </w:p>
    <w:p w14:paraId="5575FF39" w14:textId="1FC6A83F" w:rsidR="008C6488" w:rsidRPr="003B724C" w:rsidRDefault="008C6488" w:rsidP="008C6488">
      <w:pPr>
        <w:pStyle w:val="Default"/>
        <w:jc w:val="both"/>
        <w:rPr>
          <w:rFonts w:eastAsiaTheme="minorHAnsi"/>
          <w:sz w:val="16"/>
          <w:szCs w:val="16"/>
          <w:lang w:val="pt-BR" w:eastAsia="en-US"/>
        </w:rPr>
      </w:pPr>
      <w:r w:rsidRPr="003B724C">
        <w:rPr>
          <w:rFonts w:eastAsiaTheme="minorHAnsi"/>
          <w:sz w:val="16"/>
          <w:szCs w:val="16"/>
          <w:lang w:val="pt-BR" w:eastAsia="en-US"/>
        </w:rPr>
        <w:tab/>
        <w:t>NOEC crónico crustáceos:</w:t>
      </w:r>
      <w:r w:rsidRPr="003B724C">
        <w:rPr>
          <w:rFonts w:eastAsiaTheme="minorHAnsi"/>
          <w:sz w:val="16"/>
          <w:szCs w:val="16"/>
          <w:lang w:val="pt-BR" w:eastAsia="en-US"/>
        </w:rPr>
        <w:tab/>
      </w:r>
      <w:r w:rsidRPr="003B724C">
        <w:rPr>
          <w:rFonts w:eastAsiaTheme="minorHAnsi"/>
          <w:sz w:val="16"/>
          <w:szCs w:val="16"/>
          <w:lang w:val="pt-BR" w:eastAsia="en-US"/>
        </w:rPr>
        <w:tab/>
        <w:t>3,1 mg/l (21d; Daphnia magna; OECD 211)</w:t>
      </w:r>
    </w:p>
    <w:p w14:paraId="78C037BC" w14:textId="4F9059BB" w:rsidR="008C6488" w:rsidRPr="003D3632" w:rsidRDefault="008C6488" w:rsidP="00694EB6">
      <w:pPr>
        <w:pStyle w:val="Default"/>
        <w:jc w:val="both"/>
        <w:rPr>
          <w:rFonts w:eastAsiaTheme="minorHAnsi"/>
          <w:sz w:val="16"/>
          <w:szCs w:val="16"/>
          <w:lang w:val="pt-BR" w:eastAsia="en-US"/>
        </w:rPr>
      </w:pPr>
      <w:r w:rsidRPr="003B724C">
        <w:rPr>
          <w:rFonts w:eastAsiaTheme="minorHAnsi"/>
          <w:sz w:val="16"/>
          <w:szCs w:val="16"/>
          <w:lang w:val="pt-BR" w:eastAsia="en-US"/>
        </w:rPr>
        <w:tab/>
      </w:r>
      <w:r w:rsidRPr="003D3632">
        <w:rPr>
          <w:rFonts w:eastAsiaTheme="minorHAnsi"/>
          <w:sz w:val="16"/>
          <w:szCs w:val="16"/>
          <w:lang w:val="pt-BR" w:eastAsia="en-US"/>
        </w:rPr>
        <w:t xml:space="preserve">NOEC crónico algas </w:t>
      </w:r>
      <w:r w:rsidRPr="003D3632">
        <w:rPr>
          <w:rFonts w:eastAsiaTheme="minorHAnsi"/>
          <w:sz w:val="16"/>
          <w:szCs w:val="16"/>
          <w:lang w:val="pt-BR" w:eastAsia="en-US"/>
        </w:rPr>
        <w:tab/>
      </w:r>
      <w:r w:rsidRPr="003D3632">
        <w:rPr>
          <w:rFonts w:eastAsiaTheme="minorHAnsi"/>
          <w:sz w:val="16"/>
          <w:szCs w:val="16"/>
          <w:lang w:val="pt-BR" w:eastAsia="en-US"/>
        </w:rPr>
        <w:tab/>
        <w:t xml:space="preserve">46 mg/l (72H; Pseudokirchneriella subcapitata; OECD 201) </w:t>
      </w:r>
    </w:p>
    <w:p w14:paraId="4E73ADF3" w14:textId="77777777" w:rsidR="008E0463" w:rsidRPr="003D3632" w:rsidRDefault="008E0463" w:rsidP="00694EB6">
      <w:pPr>
        <w:pStyle w:val="Default"/>
        <w:jc w:val="both"/>
        <w:rPr>
          <w:rFonts w:eastAsiaTheme="minorHAnsi"/>
          <w:sz w:val="16"/>
          <w:szCs w:val="16"/>
          <w:lang w:val="pt-BR" w:eastAsia="en-US"/>
        </w:rPr>
      </w:pPr>
    </w:p>
    <w:p w14:paraId="34D144CD" w14:textId="457DBC67" w:rsidR="008E0463" w:rsidRPr="003D3632" w:rsidRDefault="008E0463" w:rsidP="00694EB6">
      <w:pPr>
        <w:pStyle w:val="Default"/>
        <w:jc w:val="both"/>
        <w:rPr>
          <w:rFonts w:eastAsiaTheme="minorHAnsi"/>
          <w:b/>
          <w:bCs/>
          <w:sz w:val="16"/>
          <w:szCs w:val="16"/>
          <w:lang w:val="pt-BR" w:eastAsia="en-US"/>
        </w:rPr>
      </w:pPr>
      <w:r w:rsidRPr="003D3632">
        <w:rPr>
          <w:rFonts w:eastAsiaTheme="minorHAnsi"/>
          <w:sz w:val="16"/>
          <w:szCs w:val="16"/>
          <w:lang w:val="pt-BR" w:eastAsia="en-US"/>
        </w:rPr>
        <w:tab/>
      </w:r>
      <w:r w:rsidRPr="003D3632">
        <w:rPr>
          <w:rFonts w:eastAsiaTheme="minorHAnsi"/>
          <w:b/>
          <w:bCs/>
          <w:sz w:val="16"/>
          <w:szCs w:val="16"/>
          <w:lang w:val="pt-BR" w:eastAsia="en-US"/>
        </w:rPr>
        <w:t>Methylnaphtalenesulphonic acid/formaldehyde, copolymer, sodium salt</w:t>
      </w:r>
    </w:p>
    <w:p w14:paraId="723FEF5F" w14:textId="5039315F" w:rsidR="008E0463" w:rsidRPr="003D3632" w:rsidRDefault="008E0463" w:rsidP="008E0463">
      <w:pPr>
        <w:pStyle w:val="Default"/>
        <w:jc w:val="both"/>
        <w:rPr>
          <w:rFonts w:eastAsiaTheme="minorHAnsi"/>
          <w:sz w:val="16"/>
          <w:szCs w:val="16"/>
          <w:lang w:val="pt-BR" w:eastAsia="en-US"/>
        </w:rPr>
      </w:pPr>
      <w:r w:rsidRPr="003D3632">
        <w:rPr>
          <w:rFonts w:eastAsiaTheme="minorHAnsi"/>
          <w:b/>
          <w:bCs/>
          <w:sz w:val="16"/>
          <w:szCs w:val="16"/>
          <w:lang w:val="pt-BR" w:eastAsia="en-US"/>
        </w:rPr>
        <w:tab/>
      </w:r>
      <w:r w:rsidRPr="003D3632">
        <w:rPr>
          <w:rFonts w:eastAsiaTheme="minorHAnsi"/>
          <w:sz w:val="16"/>
          <w:szCs w:val="16"/>
          <w:lang w:val="pt-BR" w:eastAsia="en-US"/>
        </w:rPr>
        <w:t xml:space="preserve">CL50 - Peces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&gt; 100 mg/l</w:t>
      </w:r>
    </w:p>
    <w:p w14:paraId="19CF0E38" w14:textId="0FBDC18C"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CE50 - Crustáceos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34 mg/l (OECD 202 [Daphnia magna])</w:t>
      </w:r>
    </w:p>
    <w:p w14:paraId="245D8546" w14:textId="7444D574"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CEr50 algas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74,4 mg/l (DIN 38412 [Desmodesmus subspicatus])</w:t>
      </w:r>
    </w:p>
    <w:p w14:paraId="69501767" w14:textId="77777777" w:rsidR="008E0463" w:rsidRPr="003D3632" w:rsidRDefault="008E0463" w:rsidP="00694EB6">
      <w:pPr>
        <w:pStyle w:val="Default"/>
        <w:jc w:val="both"/>
        <w:rPr>
          <w:rFonts w:eastAsiaTheme="minorHAnsi"/>
          <w:b/>
          <w:bCs/>
          <w:sz w:val="16"/>
          <w:szCs w:val="16"/>
          <w:lang w:val="pt-BR" w:eastAsia="en-US"/>
        </w:rPr>
      </w:pPr>
    </w:p>
    <w:p w14:paraId="6B1BD776" w14:textId="7A461B18" w:rsidR="008E0463" w:rsidRPr="003D3632" w:rsidRDefault="008E0463" w:rsidP="00694EB6">
      <w:pPr>
        <w:pStyle w:val="Default"/>
        <w:jc w:val="both"/>
        <w:rPr>
          <w:rFonts w:eastAsiaTheme="minorHAnsi"/>
          <w:b/>
          <w:bCs/>
          <w:sz w:val="16"/>
          <w:szCs w:val="16"/>
          <w:lang w:val="pt-BR" w:eastAsia="en-US"/>
        </w:rPr>
      </w:pPr>
      <w:r w:rsidRPr="003D3632">
        <w:rPr>
          <w:rFonts w:eastAsiaTheme="minorHAnsi"/>
          <w:b/>
          <w:bCs/>
          <w:sz w:val="16"/>
          <w:szCs w:val="16"/>
          <w:lang w:val="pt-BR" w:eastAsia="en-US"/>
        </w:rPr>
        <w:tab/>
        <w:t>Docusate sodium</w:t>
      </w:r>
    </w:p>
    <w:p w14:paraId="441DF09C" w14:textId="77777777" w:rsidR="008E0463" w:rsidRPr="003D3632" w:rsidRDefault="008E0463" w:rsidP="00694EB6">
      <w:pPr>
        <w:pStyle w:val="Default"/>
        <w:jc w:val="both"/>
        <w:rPr>
          <w:rFonts w:eastAsiaTheme="minorHAnsi"/>
          <w:sz w:val="16"/>
          <w:szCs w:val="16"/>
          <w:lang w:val="pt-BR" w:eastAsia="en-US"/>
        </w:rPr>
      </w:pPr>
      <w:r w:rsidRPr="003D3632">
        <w:rPr>
          <w:rFonts w:eastAsiaTheme="minorHAnsi"/>
          <w:sz w:val="16"/>
          <w:szCs w:val="16"/>
          <w:lang w:val="pt-BR" w:eastAsia="en-US"/>
        </w:rPr>
        <w:tab/>
        <w:t xml:space="preserve">CL50 - Peces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 xml:space="preserve"> 49 mg/l (Danio rerio) </w:t>
      </w:r>
    </w:p>
    <w:p w14:paraId="5D0257BB" w14:textId="37A5C9A5" w:rsidR="008E0463" w:rsidRPr="00B80C14" w:rsidRDefault="008E0463" w:rsidP="008E0463">
      <w:pPr>
        <w:pStyle w:val="Default"/>
        <w:ind w:firstLine="720"/>
        <w:jc w:val="both"/>
        <w:rPr>
          <w:rFonts w:eastAsiaTheme="minorHAnsi"/>
          <w:sz w:val="16"/>
          <w:szCs w:val="16"/>
          <w:lang w:val="es-ES" w:eastAsia="en-US"/>
        </w:rPr>
      </w:pPr>
      <w:r w:rsidRPr="00B80C14">
        <w:rPr>
          <w:rFonts w:eastAsiaTheme="minorHAnsi"/>
          <w:sz w:val="16"/>
          <w:szCs w:val="16"/>
          <w:lang w:val="es-ES" w:eastAsia="en-US"/>
        </w:rPr>
        <w:t xml:space="preserve">CE50 - Crustáceos </w:t>
      </w:r>
      <w:r w:rsidRPr="00B80C14">
        <w:rPr>
          <w:rFonts w:eastAsiaTheme="minorHAnsi"/>
          <w:sz w:val="16"/>
          <w:szCs w:val="16"/>
          <w:lang w:val="es-ES" w:eastAsia="en-US"/>
        </w:rPr>
        <w:tab/>
      </w:r>
      <w:r w:rsidRPr="00B80C14">
        <w:rPr>
          <w:rFonts w:eastAsiaTheme="minorHAnsi"/>
          <w:sz w:val="16"/>
          <w:szCs w:val="16"/>
          <w:lang w:val="es-ES" w:eastAsia="en-US"/>
        </w:rPr>
        <w:tab/>
      </w:r>
      <w:r w:rsidR="00A1639C" w:rsidRPr="00B80C14">
        <w:rPr>
          <w:rFonts w:eastAsiaTheme="minorHAnsi"/>
          <w:sz w:val="16"/>
          <w:szCs w:val="16"/>
          <w:lang w:val="es-ES" w:eastAsia="en-US"/>
        </w:rPr>
        <w:tab/>
      </w:r>
      <w:r w:rsidRPr="00B80C14">
        <w:rPr>
          <w:rFonts w:eastAsiaTheme="minorHAnsi"/>
          <w:sz w:val="16"/>
          <w:szCs w:val="16"/>
          <w:lang w:val="es-ES" w:eastAsia="en-US"/>
        </w:rPr>
        <w:t>6,6 mg/l (</w:t>
      </w:r>
      <w:proofErr w:type="spellStart"/>
      <w:r w:rsidRPr="00B80C14">
        <w:rPr>
          <w:rFonts w:eastAsiaTheme="minorHAnsi"/>
          <w:sz w:val="16"/>
          <w:szCs w:val="16"/>
          <w:lang w:val="es-ES" w:eastAsia="en-US"/>
        </w:rPr>
        <w:t>Daphnia</w:t>
      </w:r>
      <w:proofErr w:type="spellEnd"/>
      <w:r w:rsidRPr="00B80C14">
        <w:rPr>
          <w:rFonts w:eastAsiaTheme="minorHAnsi"/>
          <w:sz w:val="16"/>
          <w:szCs w:val="16"/>
          <w:lang w:val="es-ES" w:eastAsia="en-US"/>
        </w:rPr>
        <w:t xml:space="preserve"> magna) </w:t>
      </w:r>
    </w:p>
    <w:p w14:paraId="7A98DA65" w14:textId="77777777" w:rsidR="008E0463" w:rsidRPr="008E0463" w:rsidRDefault="008E0463" w:rsidP="008E0463">
      <w:pPr>
        <w:pStyle w:val="Default"/>
        <w:ind w:firstLine="720"/>
        <w:jc w:val="both"/>
        <w:rPr>
          <w:rFonts w:eastAsiaTheme="minorHAnsi"/>
          <w:sz w:val="16"/>
          <w:szCs w:val="16"/>
          <w:lang w:val="es-ES" w:eastAsia="en-US"/>
        </w:rPr>
      </w:pPr>
      <w:r w:rsidRPr="008E0463">
        <w:rPr>
          <w:rFonts w:eastAsiaTheme="minorHAnsi"/>
          <w:sz w:val="16"/>
          <w:szCs w:val="16"/>
          <w:lang w:val="es-ES" w:eastAsia="en-US"/>
        </w:rPr>
        <w:t xml:space="preserve">CE50 - Otros organismos acuáticos 164 mg/l (DIN 38412-8 [Pseudomonas </w:t>
      </w:r>
      <w:proofErr w:type="spellStart"/>
      <w:r w:rsidRPr="008E0463">
        <w:rPr>
          <w:rFonts w:eastAsiaTheme="minorHAnsi"/>
          <w:sz w:val="16"/>
          <w:szCs w:val="16"/>
          <w:lang w:val="es-ES" w:eastAsia="en-US"/>
        </w:rPr>
        <w:t>putida</w:t>
      </w:r>
      <w:proofErr w:type="spellEnd"/>
      <w:r w:rsidRPr="008E0463">
        <w:rPr>
          <w:rFonts w:eastAsiaTheme="minorHAnsi"/>
          <w:sz w:val="16"/>
          <w:szCs w:val="16"/>
          <w:lang w:val="es-ES" w:eastAsia="en-US"/>
        </w:rPr>
        <w:t xml:space="preserve">]) </w:t>
      </w:r>
    </w:p>
    <w:p w14:paraId="0F1710B5" w14:textId="11AB71B5"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CEr50 algas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83 mg/l (Desmodesmus subspicatus)</w:t>
      </w:r>
    </w:p>
    <w:p w14:paraId="21A057DA" w14:textId="77777777" w:rsidR="008E0463" w:rsidRPr="003D3632" w:rsidRDefault="008E0463" w:rsidP="008E0463">
      <w:pPr>
        <w:pStyle w:val="Default"/>
        <w:ind w:firstLine="720"/>
        <w:jc w:val="both"/>
        <w:rPr>
          <w:rFonts w:eastAsiaTheme="minorHAnsi"/>
          <w:b/>
          <w:bCs/>
          <w:sz w:val="16"/>
          <w:szCs w:val="16"/>
          <w:lang w:val="pt-BR" w:eastAsia="en-US"/>
        </w:rPr>
      </w:pPr>
    </w:p>
    <w:p w14:paraId="6DFF925E" w14:textId="357C99D2" w:rsidR="008E0463" w:rsidRPr="003D3632" w:rsidRDefault="008E0463" w:rsidP="008E0463">
      <w:pPr>
        <w:pStyle w:val="Default"/>
        <w:ind w:firstLine="720"/>
        <w:jc w:val="both"/>
        <w:rPr>
          <w:rFonts w:eastAsiaTheme="minorHAnsi"/>
          <w:b/>
          <w:bCs/>
          <w:sz w:val="16"/>
          <w:szCs w:val="16"/>
          <w:lang w:val="pt-BR" w:eastAsia="en-US"/>
        </w:rPr>
      </w:pPr>
      <w:r w:rsidRPr="003D3632">
        <w:rPr>
          <w:rFonts w:eastAsiaTheme="minorHAnsi"/>
          <w:b/>
          <w:bCs/>
          <w:sz w:val="16"/>
          <w:szCs w:val="16"/>
          <w:lang w:val="pt-BR" w:eastAsia="en-US"/>
        </w:rPr>
        <w:t>Silicon dioxide</w:t>
      </w:r>
    </w:p>
    <w:p w14:paraId="680DFDA3" w14:textId="77777777" w:rsidR="008E0463" w:rsidRPr="003D3632" w:rsidRDefault="008E0463" w:rsidP="008E0463">
      <w:pPr>
        <w:pStyle w:val="Default"/>
        <w:ind w:firstLine="720"/>
        <w:jc w:val="both"/>
        <w:rPr>
          <w:rFonts w:eastAsiaTheme="minorHAnsi"/>
          <w:b/>
          <w:bCs/>
          <w:sz w:val="16"/>
          <w:szCs w:val="16"/>
          <w:lang w:val="pt-BR" w:eastAsia="en-US"/>
        </w:rPr>
      </w:pPr>
    </w:p>
    <w:p w14:paraId="554C13B4" w14:textId="77777777"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CL50 - Peces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 xml:space="preserve">&gt; 1000 mg/l (Danio rerio [OECD 203]) </w:t>
      </w:r>
    </w:p>
    <w:p w14:paraId="3CC3C27A" w14:textId="3361884C"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CE50 - Crustáceos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 xml:space="preserve">&gt; 1000 mg/l (Daphnia magna [OECD 202]) </w:t>
      </w:r>
    </w:p>
    <w:p w14:paraId="7D5ACF39" w14:textId="77777777"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CE50 72h - Algas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 xml:space="preserve">&gt; 173,1 mg/l (Desmodesmus subspicatus [OECD 201]) </w:t>
      </w:r>
    </w:p>
    <w:p w14:paraId="6D72D0EE" w14:textId="77777777"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NOEC crónico crustáceos </w:t>
      </w:r>
      <w:r w:rsidRPr="003D3632">
        <w:rPr>
          <w:rFonts w:eastAsiaTheme="minorHAnsi"/>
          <w:sz w:val="16"/>
          <w:szCs w:val="16"/>
          <w:lang w:val="pt-BR" w:eastAsia="en-US"/>
        </w:rPr>
        <w:tab/>
      </w:r>
      <w:r w:rsidRPr="003D3632">
        <w:rPr>
          <w:rFonts w:eastAsiaTheme="minorHAnsi"/>
          <w:sz w:val="16"/>
          <w:szCs w:val="16"/>
          <w:lang w:val="pt-BR" w:eastAsia="en-US"/>
        </w:rPr>
        <w:tab/>
        <w:t xml:space="preserve">68 mg/l (Daphnia magna [OECD 211]) </w:t>
      </w:r>
    </w:p>
    <w:p w14:paraId="4A78144B" w14:textId="154FD9C1"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NOEC crónico algas </w:t>
      </w:r>
      <w:r w:rsidRPr="003D3632">
        <w:rPr>
          <w:rFonts w:eastAsiaTheme="minorHAnsi"/>
          <w:sz w:val="16"/>
          <w:szCs w:val="16"/>
          <w:lang w:val="pt-BR" w:eastAsia="en-US"/>
        </w:rPr>
        <w:tab/>
      </w:r>
      <w:r w:rsidRPr="003D3632">
        <w:rPr>
          <w:rFonts w:eastAsiaTheme="minorHAnsi"/>
          <w:sz w:val="16"/>
          <w:szCs w:val="16"/>
          <w:lang w:val="pt-BR" w:eastAsia="en-US"/>
        </w:rPr>
        <w:tab/>
        <w:t>173,1 mg/l (Desmodesmus subspicatus [OECD 201])</w:t>
      </w:r>
    </w:p>
    <w:p w14:paraId="4DFD7F5A" w14:textId="77777777" w:rsidR="008E0463" w:rsidRPr="003D3632" w:rsidRDefault="008E0463" w:rsidP="008E0463">
      <w:pPr>
        <w:pStyle w:val="Default"/>
        <w:ind w:firstLine="720"/>
        <w:jc w:val="both"/>
        <w:rPr>
          <w:rFonts w:eastAsiaTheme="minorHAnsi"/>
          <w:b/>
          <w:bCs/>
          <w:sz w:val="16"/>
          <w:szCs w:val="16"/>
          <w:lang w:val="pt-BR" w:eastAsia="en-US"/>
        </w:rPr>
      </w:pPr>
    </w:p>
    <w:p w14:paraId="01AC7E27" w14:textId="50EDEFE1" w:rsidR="008E0463" w:rsidRPr="003D3632" w:rsidRDefault="008E0463" w:rsidP="008E0463">
      <w:pPr>
        <w:pStyle w:val="Default"/>
        <w:ind w:firstLine="720"/>
        <w:jc w:val="both"/>
        <w:rPr>
          <w:rFonts w:eastAsiaTheme="minorHAnsi"/>
          <w:b/>
          <w:bCs/>
          <w:sz w:val="16"/>
          <w:szCs w:val="16"/>
          <w:lang w:val="pt-BR" w:eastAsia="en-US"/>
        </w:rPr>
      </w:pPr>
      <w:r w:rsidRPr="003D3632">
        <w:rPr>
          <w:rFonts w:eastAsiaTheme="minorHAnsi"/>
          <w:b/>
          <w:bCs/>
          <w:sz w:val="16"/>
          <w:szCs w:val="16"/>
          <w:lang w:val="pt-BR" w:eastAsia="en-US"/>
        </w:rPr>
        <w:lastRenderedPageBreak/>
        <w:t>Isotridecanol, ethoxylated</w:t>
      </w:r>
    </w:p>
    <w:p w14:paraId="5A6C5BAD" w14:textId="77777777" w:rsidR="008E0463" w:rsidRPr="003D3632" w:rsidRDefault="008E0463" w:rsidP="008E0463">
      <w:pPr>
        <w:pStyle w:val="Default"/>
        <w:ind w:firstLine="720"/>
        <w:jc w:val="both"/>
        <w:rPr>
          <w:rFonts w:eastAsiaTheme="minorHAnsi"/>
          <w:b/>
          <w:bCs/>
          <w:sz w:val="16"/>
          <w:szCs w:val="16"/>
          <w:lang w:val="pt-BR" w:eastAsia="en-US"/>
        </w:rPr>
      </w:pPr>
    </w:p>
    <w:p w14:paraId="4ED59C72" w14:textId="77777777"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CEr50 algas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 xml:space="preserve">3,4 mg/l (EU C.3 [Desmodesmus subspicatus]) </w:t>
      </w:r>
    </w:p>
    <w:p w14:paraId="1E6A8106" w14:textId="66DD810E" w:rsidR="008E0463" w:rsidRPr="003D3632" w:rsidRDefault="008E0463"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NOEC crónico crustáceos </w:t>
      </w:r>
      <w:r w:rsidRPr="003D3632">
        <w:rPr>
          <w:rFonts w:eastAsiaTheme="minorHAnsi"/>
          <w:sz w:val="16"/>
          <w:szCs w:val="16"/>
          <w:lang w:val="pt-BR" w:eastAsia="en-US"/>
        </w:rPr>
        <w:tab/>
      </w:r>
      <w:r w:rsidRPr="003D3632">
        <w:rPr>
          <w:rFonts w:eastAsiaTheme="minorHAnsi"/>
          <w:sz w:val="16"/>
          <w:szCs w:val="16"/>
          <w:lang w:val="pt-BR" w:eastAsia="en-US"/>
        </w:rPr>
        <w:tab/>
        <w:t xml:space="preserve">218 </w:t>
      </w:r>
      <w:r w:rsidRPr="008E0463">
        <w:rPr>
          <w:rFonts w:eastAsiaTheme="minorHAnsi"/>
          <w:sz w:val="16"/>
          <w:szCs w:val="16"/>
          <w:lang w:eastAsia="en-US"/>
        </w:rPr>
        <w:t>μ</w:t>
      </w:r>
      <w:r w:rsidRPr="003D3632">
        <w:rPr>
          <w:rFonts w:eastAsiaTheme="minorHAnsi"/>
          <w:sz w:val="16"/>
          <w:szCs w:val="16"/>
          <w:lang w:val="pt-BR" w:eastAsia="en-US"/>
        </w:rPr>
        <w:t>g/l (OECD 211 [Daphnia magna])</w:t>
      </w:r>
    </w:p>
    <w:p w14:paraId="2D50A810" w14:textId="77777777" w:rsidR="007E6192" w:rsidRPr="003D3632" w:rsidRDefault="007E6192" w:rsidP="008E0463">
      <w:pPr>
        <w:pStyle w:val="Default"/>
        <w:ind w:firstLine="720"/>
        <w:jc w:val="both"/>
        <w:rPr>
          <w:rFonts w:eastAsiaTheme="minorHAnsi"/>
          <w:sz w:val="16"/>
          <w:szCs w:val="16"/>
          <w:lang w:val="pt-BR" w:eastAsia="en-US"/>
        </w:rPr>
      </w:pPr>
    </w:p>
    <w:p w14:paraId="606FD02A" w14:textId="400EF20C" w:rsidR="007E6192" w:rsidRPr="003D3632" w:rsidRDefault="007E6192" w:rsidP="008E0463">
      <w:pPr>
        <w:pStyle w:val="Default"/>
        <w:ind w:firstLine="720"/>
        <w:jc w:val="both"/>
        <w:rPr>
          <w:rFonts w:eastAsiaTheme="minorHAnsi"/>
          <w:b/>
          <w:bCs/>
          <w:sz w:val="16"/>
          <w:szCs w:val="16"/>
          <w:lang w:val="pt-BR" w:eastAsia="en-US"/>
        </w:rPr>
      </w:pPr>
      <w:r w:rsidRPr="003D3632">
        <w:rPr>
          <w:rFonts w:eastAsiaTheme="minorHAnsi"/>
          <w:b/>
          <w:bCs/>
          <w:sz w:val="16"/>
          <w:szCs w:val="16"/>
          <w:lang w:val="pt-BR" w:eastAsia="en-US"/>
        </w:rPr>
        <w:t>Tolueno</w:t>
      </w:r>
    </w:p>
    <w:p w14:paraId="6E852EE1" w14:textId="77777777" w:rsidR="007E6192" w:rsidRPr="003D3632" w:rsidRDefault="007E6192"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CL50 - Peces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 xml:space="preserve">5,5 mg/l (Oncorhynchus kisutch) </w:t>
      </w:r>
    </w:p>
    <w:p w14:paraId="1D81ECFD" w14:textId="77777777" w:rsidR="007E6192" w:rsidRPr="003D3632" w:rsidRDefault="007E6192"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CE50 72h - Algas </w:t>
      </w:r>
      <w:r w:rsidRPr="003D3632">
        <w:rPr>
          <w:rFonts w:eastAsiaTheme="minorHAnsi"/>
          <w:sz w:val="16"/>
          <w:szCs w:val="16"/>
          <w:lang w:val="pt-BR" w:eastAsia="en-US"/>
        </w:rPr>
        <w:tab/>
      </w:r>
      <w:r w:rsidRPr="003D3632">
        <w:rPr>
          <w:rFonts w:eastAsiaTheme="minorHAnsi"/>
          <w:sz w:val="16"/>
          <w:szCs w:val="16"/>
          <w:lang w:val="pt-BR" w:eastAsia="en-US"/>
        </w:rPr>
        <w:tab/>
      </w:r>
      <w:r w:rsidRPr="003D3632">
        <w:rPr>
          <w:rFonts w:eastAsiaTheme="minorHAnsi"/>
          <w:sz w:val="16"/>
          <w:szCs w:val="16"/>
          <w:lang w:val="pt-BR" w:eastAsia="en-US"/>
        </w:rPr>
        <w:tab/>
        <w:t xml:space="preserve">134 mg/l (Chlamydomonas angulosa) </w:t>
      </w:r>
    </w:p>
    <w:p w14:paraId="6B112F9D" w14:textId="5F0228B7" w:rsidR="007E6192" w:rsidRPr="003D3632" w:rsidRDefault="007E6192" w:rsidP="008E0463">
      <w:pPr>
        <w:pStyle w:val="Default"/>
        <w:ind w:firstLine="720"/>
        <w:jc w:val="both"/>
        <w:rPr>
          <w:rFonts w:eastAsiaTheme="minorHAnsi"/>
          <w:sz w:val="16"/>
          <w:szCs w:val="16"/>
          <w:lang w:val="pt-BR" w:eastAsia="en-US"/>
        </w:rPr>
      </w:pPr>
      <w:r w:rsidRPr="003D3632">
        <w:rPr>
          <w:rFonts w:eastAsiaTheme="minorHAnsi"/>
          <w:sz w:val="16"/>
          <w:szCs w:val="16"/>
          <w:lang w:val="pt-BR" w:eastAsia="en-US"/>
        </w:rPr>
        <w:t xml:space="preserve">NOEC crónico peces </w:t>
      </w:r>
      <w:r w:rsidRPr="003D3632">
        <w:rPr>
          <w:rFonts w:eastAsiaTheme="minorHAnsi"/>
          <w:sz w:val="16"/>
          <w:szCs w:val="16"/>
          <w:lang w:val="pt-BR" w:eastAsia="en-US"/>
        </w:rPr>
        <w:tab/>
      </w:r>
      <w:r w:rsidRPr="003D3632">
        <w:rPr>
          <w:rFonts w:eastAsiaTheme="minorHAnsi"/>
          <w:sz w:val="16"/>
          <w:szCs w:val="16"/>
          <w:lang w:val="pt-BR" w:eastAsia="en-US"/>
        </w:rPr>
        <w:tab/>
        <w:t>1,39 mg/l (Oncorhynchus kisutch)</w:t>
      </w:r>
    </w:p>
    <w:p w14:paraId="52237D46" w14:textId="77777777" w:rsidR="008C6488" w:rsidRPr="003D3632" w:rsidRDefault="008C6488" w:rsidP="002A4D9A">
      <w:pPr>
        <w:jc w:val="both"/>
        <w:rPr>
          <w:rFonts w:ascii="Arial" w:hAnsi="Arial" w:cs="Arial"/>
          <w:sz w:val="16"/>
          <w:lang w:val="pt-BR"/>
        </w:rPr>
      </w:pPr>
    </w:p>
    <w:p w14:paraId="520430DA"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12.2</w:t>
      </w:r>
      <w:r>
        <w:rPr>
          <w:rFonts w:ascii="Arial Black" w:hAnsi="Arial Black"/>
          <w:b/>
          <w:sz w:val="16"/>
          <w:lang w:val="es-ES"/>
        </w:rPr>
        <w:tab/>
      </w:r>
      <w:r w:rsidRPr="002A7872">
        <w:rPr>
          <w:rFonts w:ascii="Arial Black" w:hAnsi="Arial Black"/>
          <w:b/>
          <w:sz w:val="16"/>
          <w:lang w:val="es-ES"/>
        </w:rPr>
        <w:t>Persistencia y degradabilidad</w:t>
      </w:r>
    </w:p>
    <w:p w14:paraId="05D2F783" w14:textId="77777777" w:rsidR="0011500D" w:rsidRDefault="0011500D" w:rsidP="002A4D9A">
      <w:pPr>
        <w:jc w:val="both"/>
        <w:rPr>
          <w:rFonts w:ascii="Arial" w:hAnsi="Arial" w:cs="Arial"/>
          <w:sz w:val="16"/>
          <w:lang w:val="es-ES"/>
        </w:rPr>
      </w:pPr>
    </w:p>
    <w:p w14:paraId="79AA12CC" w14:textId="4625762A" w:rsidR="00694EB6" w:rsidRDefault="00694EB6" w:rsidP="00694EB6">
      <w:pPr>
        <w:jc w:val="both"/>
        <w:rPr>
          <w:rFonts w:ascii="Arial" w:hAnsi="Arial" w:cs="Arial"/>
          <w:b/>
          <w:bCs/>
          <w:sz w:val="16"/>
          <w:lang w:val="es-ES"/>
        </w:rPr>
      </w:pPr>
      <w:r>
        <w:rPr>
          <w:rFonts w:ascii="Arial" w:hAnsi="Arial" w:cs="Arial"/>
          <w:sz w:val="16"/>
          <w:lang w:val="es-ES"/>
        </w:rPr>
        <w:tab/>
      </w:r>
      <w:proofErr w:type="spellStart"/>
      <w:r>
        <w:rPr>
          <w:rFonts w:ascii="Arial" w:hAnsi="Arial" w:cs="Arial"/>
          <w:b/>
          <w:bCs/>
          <w:sz w:val="16"/>
          <w:lang w:val="es-ES"/>
        </w:rPr>
        <w:t>Flonicamid</w:t>
      </w:r>
      <w:proofErr w:type="spellEnd"/>
    </w:p>
    <w:p w14:paraId="0C4A3BEF" w14:textId="6FF363BE" w:rsidR="00694EB6" w:rsidRDefault="00694EB6" w:rsidP="00694EB6">
      <w:pPr>
        <w:jc w:val="both"/>
        <w:rPr>
          <w:rFonts w:ascii="Arial" w:hAnsi="Arial" w:cs="Arial"/>
          <w:sz w:val="16"/>
          <w:lang w:val="es-ES"/>
        </w:rPr>
      </w:pPr>
      <w:r>
        <w:rPr>
          <w:rFonts w:ascii="Arial" w:hAnsi="Arial" w:cs="Arial"/>
          <w:b/>
          <w:bCs/>
          <w:sz w:val="16"/>
          <w:lang w:val="es-ES"/>
        </w:rPr>
        <w:tab/>
      </w:r>
      <w:r>
        <w:rPr>
          <w:rFonts w:ascii="Arial" w:hAnsi="Arial" w:cs="Arial"/>
          <w:sz w:val="16"/>
          <w:lang w:val="es-ES"/>
        </w:rPr>
        <w:t xml:space="preserve">Persistencia y </w:t>
      </w:r>
      <w:r w:rsidRPr="00694EB6">
        <w:rPr>
          <w:rFonts w:ascii="Arial" w:hAnsi="Arial" w:cs="Arial"/>
          <w:sz w:val="16"/>
          <w:lang w:val="es-ES"/>
        </w:rPr>
        <w:t>degradabilidad</w:t>
      </w:r>
      <w:r>
        <w:rPr>
          <w:rFonts w:ascii="Arial" w:hAnsi="Arial" w:cs="Arial"/>
          <w:sz w:val="16"/>
          <w:lang w:val="es-ES"/>
        </w:rPr>
        <w:t>:</w:t>
      </w:r>
      <w:r>
        <w:rPr>
          <w:rFonts w:ascii="Arial" w:hAnsi="Arial" w:cs="Arial"/>
          <w:sz w:val="16"/>
          <w:lang w:val="es-ES"/>
        </w:rPr>
        <w:tab/>
      </w:r>
      <w:r>
        <w:rPr>
          <w:rFonts w:ascii="Arial" w:hAnsi="Arial" w:cs="Arial"/>
          <w:sz w:val="16"/>
          <w:lang w:val="es-ES"/>
        </w:rPr>
        <w:tab/>
      </w:r>
      <w:r w:rsidRPr="00694EB6">
        <w:rPr>
          <w:rFonts w:ascii="Arial" w:hAnsi="Arial" w:cs="Arial"/>
          <w:sz w:val="16"/>
          <w:lang w:val="es-ES"/>
        </w:rPr>
        <w:t>No fácilmente biodegradable.</w:t>
      </w:r>
    </w:p>
    <w:p w14:paraId="11275708" w14:textId="77777777" w:rsidR="00694EB6" w:rsidRDefault="00694EB6" w:rsidP="00694EB6">
      <w:pPr>
        <w:jc w:val="both"/>
        <w:rPr>
          <w:rFonts w:ascii="Arial" w:hAnsi="Arial" w:cs="Arial"/>
          <w:sz w:val="16"/>
          <w:lang w:val="es-ES"/>
        </w:rPr>
      </w:pPr>
    </w:p>
    <w:p w14:paraId="6CD76DD9" w14:textId="2D0D090F" w:rsidR="00694EB6" w:rsidRDefault="00694EB6" w:rsidP="00694EB6">
      <w:pPr>
        <w:jc w:val="both"/>
        <w:rPr>
          <w:rFonts w:ascii="Arial" w:hAnsi="Arial" w:cs="Arial"/>
          <w:b/>
          <w:bCs/>
          <w:sz w:val="16"/>
          <w:lang w:val="es-ES"/>
        </w:rPr>
      </w:pPr>
      <w:r>
        <w:rPr>
          <w:rFonts w:ascii="Arial" w:hAnsi="Arial" w:cs="Arial"/>
          <w:sz w:val="16"/>
          <w:lang w:val="es-ES"/>
        </w:rPr>
        <w:tab/>
      </w:r>
      <w:r>
        <w:rPr>
          <w:rFonts w:ascii="Arial" w:hAnsi="Arial" w:cs="Arial"/>
          <w:b/>
          <w:bCs/>
          <w:sz w:val="16"/>
          <w:lang w:val="es-ES"/>
        </w:rPr>
        <w:t xml:space="preserve">Docusate </w:t>
      </w:r>
      <w:proofErr w:type="spellStart"/>
      <w:r>
        <w:rPr>
          <w:rFonts w:ascii="Arial" w:hAnsi="Arial" w:cs="Arial"/>
          <w:b/>
          <w:bCs/>
          <w:sz w:val="16"/>
          <w:lang w:val="es-ES"/>
        </w:rPr>
        <w:t>sodium</w:t>
      </w:r>
      <w:proofErr w:type="spellEnd"/>
    </w:p>
    <w:p w14:paraId="240D0669" w14:textId="59D5E82A" w:rsidR="00694EB6" w:rsidRDefault="00694EB6" w:rsidP="00694EB6">
      <w:pPr>
        <w:pStyle w:val="Default"/>
        <w:jc w:val="both"/>
        <w:rPr>
          <w:rFonts w:eastAsiaTheme="minorHAnsi"/>
          <w:sz w:val="16"/>
          <w:szCs w:val="16"/>
          <w:lang w:val="es-ES" w:eastAsia="en-US"/>
        </w:rPr>
      </w:pPr>
      <w:r>
        <w:rPr>
          <w:b/>
          <w:bCs/>
          <w:sz w:val="16"/>
          <w:lang w:val="es-ES"/>
        </w:rPr>
        <w:tab/>
      </w:r>
      <w:r w:rsidRPr="00694EB6">
        <w:rPr>
          <w:rFonts w:eastAsiaTheme="minorHAnsi"/>
          <w:sz w:val="16"/>
          <w:szCs w:val="16"/>
          <w:lang w:val="es-ES" w:eastAsia="en-US"/>
        </w:rPr>
        <w:t xml:space="preserve"> </w:t>
      </w:r>
    </w:p>
    <w:p w14:paraId="0FECCE78" w14:textId="750E2AFC" w:rsidR="007F1CA2" w:rsidRDefault="007F1CA2" w:rsidP="00694EB6">
      <w:pPr>
        <w:pStyle w:val="Default"/>
        <w:jc w:val="both"/>
        <w:rPr>
          <w:rFonts w:eastAsiaTheme="minorHAnsi"/>
          <w:sz w:val="16"/>
          <w:szCs w:val="16"/>
          <w:lang w:val="es-ES" w:eastAsia="en-US"/>
        </w:rPr>
      </w:pPr>
      <w:r>
        <w:rPr>
          <w:rFonts w:eastAsiaTheme="minorHAnsi"/>
          <w:sz w:val="16"/>
          <w:szCs w:val="16"/>
          <w:lang w:val="es-ES" w:eastAsia="en-US"/>
        </w:rPr>
        <w:tab/>
      </w:r>
      <w:r w:rsidRPr="003D3632">
        <w:rPr>
          <w:rFonts w:eastAsiaTheme="minorHAnsi"/>
          <w:sz w:val="16"/>
          <w:szCs w:val="16"/>
          <w:lang w:val="es-ES" w:eastAsia="en-US"/>
        </w:rPr>
        <w:t xml:space="preserve">Biodegradación </w:t>
      </w:r>
      <w:r w:rsidRPr="003D3632">
        <w:rPr>
          <w:rFonts w:eastAsiaTheme="minorHAnsi"/>
          <w:sz w:val="16"/>
          <w:szCs w:val="16"/>
          <w:lang w:val="es-ES" w:eastAsia="en-US"/>
        </w:rPr>
        <w:tab/>
      </w:r>
      <w:r w:rsidRPr="003D3632">
        <w:rPr>
          <w:rFonts w:eastAsiaTheme="minorHAnsi"/>
          <w:sz w:val="16"/>
          <w:szCs w:val="16"/>
          <w:lang w:val="es-ES" w:eastAsia="en-US"/>
        </w:rPr>
        <w:tab/>
      </w:r>
      <w:r w:rsidRPr="003D3632">
        <w:rPr>
          <w:rFonts w:eastAsiaTheme="minorHAnsi"/>
          <w:sz w:val="16"/>
          <w:szCs w:val="16"/>
          <w:lang w:val="es-ES" w:eastAsia="en-US"/>
        </w:rPr>
        <w:tab/>
        <w:t>91 % (ISO 14593)</w:t>
      </w:r>
    </w:p>
    <w:p w14:paraId="1BD74438" w14:textId="77777777" w:rsidR="007E6192" w:rsidRDefault="007E6192" w:rsidP="00694EB6">
      <w:pPr>
        <w:pStyle w:val="Default"/>
        <w:jc w:val="both"/>
        <w:rPr>
          <w:rFonts w:eastAsiaTheme="minorHAnsi"/>
          <w:sz w:val="16"/>
          <w:szCs w:val="16"/>
          <w:lang w:val="es-ES" w:eastAsia="en-US"/>
        </w:rPr>
      </w:pPr>
    </w:p>
    <w:p w14:paraId="442DDE8A" w14:textId="21160A8D" w:rsidR="007E6192" w:rsidRDefault="007E6192" w:rsidP="00694EB6">
      <w:pPr>
        <w:pStyle w:val="Default"/>
        <w:jc w:val="both"/>
        <w:rPr>
          <w:rFonts w:eastAsiaTheme="minorHAnsi"/>
          <w:b/>
          <w:bCs/>
          <w:sz w:val="16"/>
          <w:szCs w:val="16"/>
          <w:lang w:val="es-ES" w:eastAsia="en-US"/>
        </w:rPr>
      </w:pPr>
      <w:r>
        <w:rPr>
          <w:rFonts w:eastAsiaTheme="minorHAnsi"/>
          <w:sz w:val="16"/>
          <w:szCs w:val="16"/>
          <w:lang w:val="es-ES" w:eastAsia="en-US"/>
        </w:rPr>
        <w:tab/>
      </w:r>
      <w:r w:rsidRPr="003D3632">
        <w:rPr>
          <w:rFonts w:eastAsiaTheme="minorHAnsi"/>
          <w:b/>
          <w:bCs/>
          <w:sz w:val="16"/>
          <w:szCs w:val="16"/>
          <w:lang w:val="es-ES" w:eastAsia="en-US"/>
        </w:rPr>
        <w:t>Tolueno</w:t>
      </w:r>
    </w:p>
    <w:p w14:paraId="0DE05A40" w14:textId="330F84A8" w:rsidR="007E6192" w:rsidRPr="007E6192" w:rsidRDefault="007E6192" w:rsidP="00694EB6">
      <w:pPr>
        <w:pStyle w:val="Default"/>
        <w:jc w:val="both"/>
        <w:rPr>
          <w:rFonts w:eastAsiaTheme="minorHAnsi"/>
          <w:sz w:val="16"/>
          <w:szCs w:val="16"/>
          <w:lang w:val="es-ES" w:eastAsia="en-US"/>
        </w:rPr>
      </w:pPr>
      <w:r>
        <w:rPr>
          <w:rFonts w:eastAsiaTheme="minorHAnsi"/>
          <w:b/>
          <w:bCs/>
          <w:sz w:val="16"/>
          <w:szCs w:val="16"/>
          <w:lang w:val="es-ES" w:eastAsia="en-US"/>
        </w:rPr>
        <w:tab/>
      </w:r>
      <w:r w:rsidRPr="003D3632">
        <w:rPr>
          <w:rFonts w:eastAsiaTheme="minorHAnsi"/>
          <w:sz w:val="16"/>
          <w:szCs w:val="16"/>
          <w:lang w:val="es-ES" w:eastAsia="en-US"/>
        </w:rPr>
        <w:t xml:space="preserve">Biodegradación </w:t>
      </w:r>
      <w:r w:rsidRPr="003D3632">
        <w:rPr>
          <w:rFonts w:eastAsiaTheme="minorHAnsi"/>
          <w:sz w:val="16"/>
          <w:szCs w:val="16"/>
          <w:lang w:val="es-ES" w:eastAsia="en-US"/>
        </w:rPr>
        <w:tab/>
      </w:r>
      <w:r w:rsidRPr="003D3632">
        <w:rPr>
          <w:rFonts w:eastAsiaTheme="minorHAnsi"/>
          <w:sz w:val="16"/>
          <w:szCs w:val="16"/>
          <w:lang w:val="es-ES" w:eastAsia="en-US"/>
        </w:rPr>
        <w:tab/>
      </w:r>
      <w:r w:rsidRPr="003D3632">
        <w:rPr>
          <w:rFonts w:eastAsiaTheme="minorHAnsi"/>
          <w:sz w:val="16"/>
          <w:szCs w:val="16"/>
          <w:lang w:val="es-ES" w:eastAsia="en-US"/>
        </w:rPr>
        <w:tab/>
        <w:t>86 % (APHA)</w:t>
      </w:r>
    </w:p>
    <w:p w14:paraId="5680434A" w14:textId="2312C8F6" w:rsidR="007E6192" w:rsidRPr="00694EB6" w:rsidRDefault="007E6192" w:rsidP="00694EB6">
      <w:pPr>
        <w:pStyle w:val="Default"/>
        <w:jc w:val="both"/>
        <w:rPr>
          <w:rFonts w:eastAsiaTheme="minorHAnsi"/>
          <w:sz w:val="16"/>
          <w:szCs w:val="16"/>
          <w:lang w:val="es-ES" w:eastAsia="en-US"/>
        </w:rPr>
      </w:pPr>
      <w:r>
        <w:rPr>
          <w:rFonts w:eastAsiaTheme="minorHAnsi"/>
          <w:sz w:val="16"/>
          <w:szCs w:val="16"/>
          <w:lang w:val="es-ES" w:eastAsia="en-US"/>
        </w:rPr>
        <w:tab/>
      </w:r>
    </w:p>
    <w:p w14:paraId="2EC5E755" w14:textId="77777777" w:rsidR="00694EB6" w:rsidRDefault="00694EB6" w:rsidP="00694EB6">
      <w:pPr>
        <w:pStyle w:val="Default"/>
        <w:jc w:val="both"/>
        <w:rPr>
          <w:rFonts w:eastAsiaTheme="minorHAnsi"/>
          <w:sz w:val="16"/>
          <w:szCs w:val="16"/>
          <w:lang w:val="es-ES" w:eastAsia="en-US"/>
        </w:rPr>
      </w:pPr>
    </w:p>
    <w:p w14:paraId="03F72FDA" w14:textId="2E53B15F" w:rsidR="00694EB6" w:rsidRPr="003D3632" w:rsidRDefault="00694EB6" w:rsidP="003D3632">
      <w:pPr>
        <w:pStyle w:val="Default"/>
        <w:jc w:val="both"/>
        <w:rPr>
          <w:rFonts w:eastAsiaTheme="minorHAnsi"/>
          <w:sz w:val="16"/>
          <w:szCs w:val="16"/>
          <w:lang w:val="es-ES" w:eastAsia="en-US"/>
        </w:rPr>
      </w:pPr>
      <w:r>
        <w:rPr>
          <w:rFonts w:eastAsiaTheme="minorHAnsi"/>
          <w:sz w:val="16"/>
          <w:szCs w:val="16"/>
          <w:lang w:val="es-ES" w:eastAsia="en-US"/>
        </w:rPr>
        <w:tab/>
      </w:r>
      <w:r w:rsidRPr="003D3632">
        <w:rPr>
          <w:rFonts w:eastAsiaTheme="minorHAnsi"/>
          <w:sz w:val="16"/>
          <w:szCs w:val="16"/>
          <w:lang w:val="es-ES" w:eastAsia="en-US"/>
        </w:rPr>
        <w:t xml:space="preserve"> </w:t>
      </w:r>
    </w:p>
    <w:p w14:paraId="096E07AD" w14:textId="77777777" w:rsidR="0011500D" w:rsidRPr="003D3632" w:rsidRDefault="0011500D" w:rsidP="002A4D9A">
      <w:pPr>
        <w:jc w:val="both"/>
        <w:rPr>
          <w:rFonts w:ascii="Arial" w:hAnsi="Arial" w:cs="Arial"/>
          <w:sz w:val="16"/>
          <w:lang w:val="es-ES"/>
        </w:rPr>
      </w:pPr>
    </w:p>
    <w:p w14:paraId="5D293C55"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12.3</w:t>
      </w:r>
      <w:r>
        <w:rPr>
          <w:rFonts w:ascii="Arial Black" w:hAnsi="Arial Black"/>
          <w:b/>
          <w:sz w:val="16"/>
          <w:lang w:val="es-ES"/>
        </w:rPr>
        <w:tab/>
      </w:r>
      <w:r w:rsidRPr="002A7872">
        <w:rPr>
          <w:rFonts w:ascii="Arial Black" w:hAnsi="Arial Black"/>
          <w:b/>
          <w:sz w:val="16"/>
          <w:lang w:val="es-ES"/>
        </w:rPr>
        <w:t>Potencial de bioacumulación</w:t>
      </w:r>
    </w:p>
    <w:p w14:paraId="11FC6378" w14:textId="77777777" w:rsidR="0011500D" w:rsidRDefault="0011500D" w:rsidP="002A4D9A">
      <w:pPr>
        <w:ind w:left="720"/>
        <w:jc w:val="both"/>
        <w:rPr>
          <w:rFonts w:ascii="Arial" w:hAnsi="Arial" w:cs="Arial"/>
          <w:sz w:val="16"/>
          <w:lang w:val="es-ES"/>
        </w:rPr>
      </w:pPr>
    </w:p>
    <w:p w14:paraId="2C2B9CF9" w14:textId="77777777" w:rsidR="00A1639C" w:rsidRDefault="00A1639C" w:rsidP="002A4D9A">
      <w:pPr>
        <w:ind w:left="720"/>
        <w:jc w:val="both"/>
        <w:rPr>
          <w:rFonts w:ascii="Arial" w:hAnsi="Arial" w:cs="Arial"/>
          <w:sz w:val="16"/>
          <w:lang w:val="es-ES"/>
        </w:rPr>
      </w:pPr>
      <w:r w:rsidRPr="00532B09">
        <w:rPr>
          <w:rFonts w:ascii="Arial" w:hAnsi="Arial" w:cs="Arial"/>
          <w:b/>
          <w:bCs/>
          <w:sz w:val="16"/>
          <w:lang w:val="es-ES"/>
        </w:rPr>
        <w:t>Producto</w:t>
      </w:r>
      <w:r w:rsidRPr="00B81BAA">
        <w:rPr>
          <w:rFonts w:ascii="Arial" w:hAnsi="Arial" w:cs="Arial"/>
          <w:sz w:val="16"/>
          <w:lang w:val="es-ES"/>
        </w:rPr>
        <w:t xml:space="preserve"> </w:t>
      </w:r>
    </w:p>
    <w:p w14:paraId="55E650EE" w14:textId="1CA97649" w:rsidR="00B81BAA" w:rsidRDefault="00B81BAA" w:rsidP="002A4D9A">
      <w:pPr>
        <w:ind w:left="720"/>
        <w:jc w:val="both"/>
        <w:rPr>
          <w:rFonts w:ascii="Arial" w:hAnsi="Arial" w:cs="Arial"/>
          <w:sz w:val="16"/>
          <w:lang w:val="es-ES"/>
        </w:rPr>
      </w:pPr>
      <w:r w:rsidRPr="00B81BAA">
        <w:rPr>
          <w:rFonts w:ascii="Arial" w:hAnsi="Arial" w:cs="Arial"/>
          <w:sz w:val="16"/>
          <w:lang w:val="es-ES"/>
        </w:rPr>
        <w:t xml:space="preserve">Coeficiente de partición </w:t>
      </w:r>
    </w:p>
    <w:p w14:paraId="096D00BC" w14:textId="31676791" w:rsidR="00B81BAA" w:rsidRDefault="00B81BAA" w:rsidP="002A4D9A">
      <w:pPr>
        <w:ind w:left="720"/>
        <w:jc w:val="both"/>
        <w:rPr>
          <w:rFonts w:ascii="Arial" w:hAnsi="Arial" w:cs="Arial"/>
          <w:sz w:val="16"/>
          <w:lang w:val="es-ES"/>
        </w:rPr>
      </w:pPr>
      <w:r w:rsidRPr="00B81BAA">
        <w:rPr>
          <w:rFonts w:ascii="Arial" w:hAnsi="Arial" w:cs="Arial"/>
          <w:sz w:val="16"/>
          <w:lang w:val="es-ES"/>
        </w:rPr>
        <w:t>n-</w:t>
      </w:r>
      <w:proofErr w:type="spellStart"/>
      <w:r w:rsidRPr="00B81BAA">
        <w:rPr>
          <w:rFonts w:ascii="Arial" w:hAnsi="Arial" w:cs="Arial"/>
          <w:sz w:val="16"/>
          <w:lang w:val="es-ES"/>
        </w:rPr>
        <w:t>octanol</w:t>
      </w:r>
      <w:proofErr w:type="spellEnd"/>
      <w:r w:rsidRPr="00B81BAA">
        <w:rPr>
          <w:rFonts w:ascii="Arial" w:hAnsi="Arial" w:cs="Arial"/>
          <w:sz w:val="16"/>
          <w:lang w:val="es-ES"/>
        </w:rPr>
        <w:t>/agua (Log Pow)</w:t>
      </w:r>
      <w:r>
        <w:rPr>
          <w:rFonts w:ascii="Arial" w:hAnsi="Arial" w:cs="Arial"/>
          <w:sz w:val="16"/>
          <w:lang w:val="es-ES"/>
        </w:rPr>
        <w:t xml:space="preserve">: </w:t>
      </w:r>
      <w:r>
        <w:rPr>
          <w:rFonts w:ascii="Arial" w:hAnsi="Arial" w:cs="Arial"/>
          <w:sz w:val="16"/>
          <w:lang w:val="es-ES"/>
        </w:rPr>
        <w:tab/>
      </w:r>
      <w:r>
        <w:rPr>
          <w:rFonts w:ascii="Arial" w:hAnsi="Arial" w:cs="Arial"/>
          <w:sz w:val="16"/>
          <w:lang w:val="es-ES"/>
        </w:rPr>
        <w:tab/>
      </w:r>
      <w:r w:rsidR="007F1CA2" w:rsidRPr="003D3632">
        <w:rPr>
          <w:rFonts w:ascii="Arial" w:hAnsi="Arial" w:cs="Arial"/>
          <w:sz w:val="16"/>
          <w:lang w:val="es-ES"/>
        </w:rPr>
        <w:t>No aplicable</w:t>
      </w:r>
    </w:p>
    <w:p w14:paraId="6ADD7326" w14:textId="1D725679" w:rsidR="00B81BAA" w:rsidRDefault="00B81BAA" w:rsidP="002A4D9A">
      <w:pPr>
        <w:ind w:left="720"/>
        <w:jc w:val="both"/>
        <w:rPr>
          <w:rFonts w:ascii="Arial" w:hAnsi="Arial" w:cs="Arial"/>
          <w:b/>
          <w:bCs/>
          <w:sz w:val="16"/>
          <w:lang w:val="es-ES"/>
        </w:rPr>
      </w:pPr>
      <w:proofErr w:type="spellStart"/>
      <w:r>
        <w:rPr>
          <w:rFonts w:ascii="Arial" w:hAnsi="Arial" w:cs="Arial"/>
          <w:b/>
          <w:bCs/>
          <w:sz w:val="16"/>
          <w:lang w:val="es-ES"/>
        </w:rPr>
        <w:t>Flonicamid</w:t>
      </w:r>
      <w:proofErr w:type="spellEnd"/>
    </w:p>
    <w:p w14:paraId="67A4560F" w14:textId="77777777" w:rsidR="00B81BAA" w:rsidRDefault="00B81BAA" w:rsidP="00B81BAA">
      <w:pPr>
        <w:autoSpaceDE w:val="0"/>
        <w:autoSpaceDN w:val="0"/>
        <w:adjustRightInd w:val="0"/>
        <w:ind w:firstLine="720"/>
        <w:jc w:val="both"/>
        <w:rPr>
          <w:rFonts w:ascii="Arial" w:eastAsiaTheme="minorHAnsi" w:hAnsi="Arial" w:cs="Arial"/>
          <w:color w:val="000000"/>
          <w:sz w:val="16"/>
          <w:szCs w:val="16"/>
          <w:lang w:val="es-ES"/>
        </w:rPr>
      </w:pPr>
      <w:r w:rsidRPr="00B81BAA">
        <w:rPr>
          <w:rFonts w:ascii="Arial" w:eastAsiaTheme="minorHAnsi" w:hAnsi="Arial" w:cs="Arial"/>
          <w:color w:val="000000"/>
          <w:sz w:val="16"/>
          <w:szCs w:val="16"/>
          <w:lang w:val="es-ES"/>
        </w:rPr>
        <w:t xml:space="preserve">Coeficiente de partición </w:t>
      </w:r>
    </w:p>
    <w:p w14:paraId="4CD5838F" w14:textId="77777777" w:rsidR="00B81BAA" w:rsidRDefault="00B81BAA" w:rsidP="00B81BAA">
      <w:pPr>
        <w:autoSpaceDE w:val="0"/>
        <w:autoSpaceDN w:val="0"/>
        <w:adjustRightInd w:val="0"/>
        <w:ind w:firstLine="720"/>
        <w:jc w:val="both"/>
        <w:rPr>
          <w:rFonts w:ascii="Arial" w:eastAsiaTheme="minorHAnsi" w:hAnsi="Arial" w:cs="Arial"/>
          <w:color w:val="000000"/>
          <w:sz w:val="16"/>
          <w:szCs w:val="16"/>
          <w:lang w:val="es-ES"/>
        </w:rPr>
      </w:pPr>
      <w:r w:rsidRPr="00B81BAA">
        <w:rPr>
          <w:rFonts w:ascii="Arial" w:eastAsiaTheme="minorHAnsi" w:hAnsi="Arial" w:cs="Arial"/>
          <w:color w:val="000000"/>
          <w:sz w:val="16"/>
          <w:szCs w:val="16"/>
          <w:lang w:val="es-ES"/>
        </w:rPr>
        <w:t>n-</w:t>
      </w:r>
      <w:proofErr w:type="spellStart"/>
      <w:r w:rsidRPr="00B81BAA">
        <w:rPr>
          <w:rFonts w:ascii="Arial" w:eastAsiaTheme="minorHAnsi" w:hAnsi="Arial" w:cs="Arial"/>
          <w:color w:val="000000"/>
          <w:sz w:val="16"/>
          <w:szCs w:val="16"/>
          <w:lang w:val="es-ES"/>
        </w:rPr>
        <w:t>octanol</w:t>
      </w:r>
      <w:proofErr w:type="spellEnd"/>
      <w:r w:rsidRPr="00B81BAA">
        <w:rPr>
          <w:rFonts w:ascii="Arial" w:eastAsiaTheme="minorHAnsi" w:hAnsi="Arial" w:cs="Arial"/>
          <w:color w:val="000000"/>
          <w:sz w:val="16"/>
          <w:szCs w:val="16"/>
          <w:lang w:val="es-ES"/>
        </w:rPr>
        <w:t>/agua (Log Pow)</w:t>
      </w:r>
      <w:r>
        <w:rPr>
          <w:rFonts w:ascii="Arial" w:eastAsiaTheme="minorHAnsi" w:hAnsi="Arial" w:cs="Arial"/>
          <w:color w:val="000000"/>
          <w:sz w:val="16"/>
          <w:szCs w:val="16"/>
          <w:lang w:val="es-ES"/>
        </w:rPr>
        <w:t xml:space="preserve">: </w:t>
      </w:r>
      <w:r>
        <w:rPr>
          <w:rFonts w:ascii="Arial" w:eastAsiaTheme="minorHAnsi" w:hAnsi="Arial" w:cs="Arial"/>
          <w:color w:val="000000"/>
          <w:sz w:val="16"/>
          <w:szCs w:val="16"/>
          <w:lang w:val="es-ES"/>
        </w:rPr>
        <w:tab/>
      </w:r>
      <w:r>
        <w:rPr>
          <w:rFonts w:ascii="Arial" w:eastAsiaTheme="minorHAnsi" w:hAnsi="Arial" w:cs="Arial"/>
          <w:color w:val="000000"/>
          <w:sz w:val="16"/>
          <w:szCs w:val="16"/>
          <w:lang w:val="es-ES"/>
        </w:rPr>
        <w:tab/>
      </w:r>
      <w:r w:rsidRPr="00B81BAA">
        <w:rPr>
          <w:rFonts w:ascii="Arial" w:eastAsiaTheme="minorHAnsi" w:hAnsi="Arial" w:cs="Arial"/>
          <w:color w:val="000000"/>
          <w:sz w:val="16"/>
          <w:szCs w:val="16"/>
          <w:lang w:val="es-ES"/>
        </w:rPr>
        <w:t>-0,24 (20 °C)</w:t>
      </w:r>
    </w:p>
    <w:p w14:paraId="401EF612" w14:textId="77777777" w:rsidR="00B81BAA" w:rsidRDefault="00B81BAA" w:rsidP="00B81BAA">
      <w:pPr>
        <w:autoSpaceDE w:val="0"/>
        <w:autoSpaceDN w:val="0"/>
        <w:adjustRightInd w:val="0"/>
        <w:ind w:firstLine="720"/>
        <w:jc w:val="both"/>
        <w:rPr>
          <w:rFonts w:ascii="Arial" w:eastAsiaTheme="minorHAnsi" w:hAnsi="Arial" w:cs="Arial"/>
          <w:color w:val="000000"/>
          <w:sz w:val="16"/>
          <w:szCs w:val="16"/>
          <w:lang w:val="es-ES"/>
        </w:rPr>
      </w:pPr>
    </w:p>
    <w:p w14:paraId="601ADF26" w14:textId="77777777" w:rsidR="00694EB6" w:rsidRDefault="00694EB6" w:rsidP="00B81BAA">
      <w:pPr>
        <w:jc w:val="both"/>
        <w:rPr>
          <w:rFonts w:ascii="Arial" w:hAnsi="Arial" w:cs="Arial"/>
          <w:sz w:val="16"/>
          <w:lang w:val="es-ES"/>
        </w:rPr>
      </w:pPr>
    </w:p>
    <w:p w14:paraId="3EF40B0C" w14:textId="77777777" w:rsidR="00B81BAA" w:rsidRDefault="00B81BAA" w:rsidP="002A4D9A">
      <w:pPr>
        <w:ind w:left="720"/>
        <w:jc w:val="both"/>
        <w:rPr>
          <w:rFonts w:ascii="Arial" w:eastAsiaTheme="minorHAnsi" w:hAnsi="Arial" w:cs="Arial"/>
          <w:color w:val="000000"/>
          <w:sz w:val="16"/>
          <w:szCs w:val="16"/>
          <w:lang w:val="es-ES"/>
        </w:rPr>
      </w:pPr>
    </w:p>
    <w:p w14:paraId="6822E597" w14:textId="5BFCA051" w:rsidR="00B81BAA" w:rsidRDefault="00B81BAA" w:rsidP="002A4D9A">
      <w:pPr>
        <w:ind w:left="720"/>
        <w:jc w:val="both"/>
        <w:rPr>
          <w:rFonts w:ascii="Arial" w:hAnsi="Arial" w:cs="Arial"/>
          <w:b/>
          <w:bCs/>
          <w:sz w:val="16"/>
          <w:lang w:val="es-ES"/>
        </w:rPr>
      </w:pPr>
      <w:r w:rsidRPr="00B81BAA">
        <w:rPr>
          <w:rFonts w:ascii="Arial" w:hAnsi="Arial" w:cs="Arial"/>
          <w:b/>
          <w:bCs/>
          <w:sz w:val="16"/>
          <w:lang w:val="es-ES"/>
        </w:rPr>
        <w:t xml:space="preserve">Docusate </w:t>
      </w:r>
      <w:proofErr w:type="spellStart"/>
      <w:r w:rsidRPr="00B81BAA">
        <w:rPr>
          <w:rFonts w:ascii="Arial" w:hAnsi="Arial" w:cs="Arial"/>
          <w:b/>
          <w:bCs/>
          <w:sz w:val="16"/>
          <w:lang w:val="es-ES"/>
        </w:rPr>
        <w:t>sodium</w:t>
      </w:r>
      <w:proofErr w:type="spellEnd"/>
    </w:p>
    <w:p w14:paraId="7B198356" w14:textId="732F60B4" w:rsidR="007F1CA2" w:rsidRPr="003D3632" w:rsidRDefault="007F1CA2" w:rsidP="002A4D9A">
      <w:pPr>
        <w:ind w:left="720"/>
        <w:jc w:val="both"/>
        <w:rPr>
          <w:rFonts w:ascii="Arial" w:hAnsi="Arial" w:cs="Arial"/>
          <w:sz w:val="16"/>
          <w:lang w:val="es-ES"/>
        </w:rPr>
      </w:pPr>
      <w:r w:rsidRPr="003D3632">
        <w:rPr>
          <w:rFonts w:ascii="Arial" w:hAnsi="Arial" w:cs="Arial"/>
          <w:sz w:val="16"/>
          <w:lang w:val="es-ES"/>
        </w:rPr>
        <w:t xml:space="preserve">FBC </w:t>
      </w:r>
      <w:r>
        <w:rPr>
          <w:rFonts w:ascii="Arial" w:hAnsi="Arial" w:cs="Arial"/>
          <w:sz w:val="16"/>
          <w:lang w:val="es-ES"/>
        </w:rPr>
        <w:t>–</w:t>
      </w:r>
      <w:r w:rsidRPr="003D3632">
        <w:rPr>
          <w:rFonts w:ascii="Arial" w:hAnsi="Arial" w:cs="Arial"/>
          <w:sz w:val="16"/>
          <w:lang w:val="es-ES"/>
        </w:rPr>
        <w:t xml:space="preserve"> Peces</w:t>
      </w:r>
      <w:r>
        <w:rPr>
          <w:rFonts w:ascii="Arial" w:hAnsi="Arial" w:cs="Arial"/>
          <w:sz w:val="16"/>
          <w:lang w:val="es-ES"/>
        </w:rPr>
        <w:tab/>
      </w:r>
      <w:r>
        <w:rPr>
          <w:rFonts w:ascii="Arial" w:hAnsi="Arial" w:cs="Arial"/>
          <w:sz w:val="16"/>
          <w:lang w:val="es-ES"/>
        </w:rPr>
        <w:tab/>
      </w:r>
      <w:r>
        <w:rPr>
          <w:rFonts w:ascii="Arial" w:hAnsi="Arial" w:cs="Arial"/>
          <w:sz w:val="16"/>
          <w:lang w:val="es-ES"/>
        </w:rPr>
        <w:tab/>
      </w:r>
      <w:r w:rsidRPr="003D3632">
        <w:rPr>
          <w:rFonts w:ascii="Arial" w:hAnsi="Arial" w:cs="Arial"/>
          <w:sz w:val="16"/>
          <w:lang w:val="es-ES"/>
        </w:rPr>
        <w:t>0,89 – 9,3 l/kg (</w:t>
      </w:r>
      <w:proofErr w:type="spellStart"/>
      <w:r w:rsidRPr="003D3632">
        <w:rPr>
          <w:rFonts w:ascii="Arial" w:hAnsi="Arial" w:cs="Arial"/>
          <w:sz w:val="16"/>
          <w:lang w:val="es-ES"/>
        </w:rPr>
        <w:t>Cyprinus</w:t>
      </w:r>
      <w:proofErr w:type="spellEnd"/>
      <w:r w:rsidRPr="003D3632">
        <w:rPr>
          <w:rFonts w:ascii="Arial" w:hAnsi="Arial" w:cs="Arial"/>
          <w:sz w:val="16"/>
          <w:lang w:val="es-ES"/>
        </w:rPr>
        <w:t xml:space="preserve"> </w:t>
      </w:r>
      <w:proofErr w:type="spellStart"/>
      <w:r w:rsidRPr="003D3632">
        <w:rPr>
          <w:rFonts w:ascii="Arial" w:hAnsi="Arial" w:cs="Arial"/>
          <w:sz w:val="16"/>
          <w:lang w:val="es-ES"/>
        </w:rPr>
        <w:t>carpio</w:t>
      </w:r>
      <w:proofErr w:type="spellEnd"/>
      <w:r w:rsidRPr="003D3632">
        <w:rPr>
          <w:rFonts w:ascii="Arial" w:hAnsi="Arial" w:cs="Arial"/>
          <w:sz w:val="16"/>
          <w:lang w:val="es-ES"/>
        </w:rPr>
        <w:t>)</w:t>
      </w:r>
    </w:p>
    <w:p w14:paraId="089BE9F9" w14:textId="77777777" w:rsidR="00B81BAA" w:rsidRDefault="00B81BAA" w:rsidP="00B81BAA">
      <w:pPr>
        <w:autoSpaceDE w:val="0"/>
        <w:autoSpaceDN w:val="0"/>
        <w:adjustRightInd w:val="0"/>
        <w:ind w:firstLine="720"/>
        <w:jc w:val="both"/>
        <w:rPr>
          <w:rFonts w:ascii="Arial" w:eastAsiaTheme="minorHAnsi" w:hAnsi="Arial" w:cs="Arial"/>
          <w:color w:val="000000"/>
          <w:sz w:val="16"/>
          <w:szCs w:val="16"/>
          <w:lang w:val="es-ES"/>
        </w:rPr>
      </w:pPr>
    </w:p>
    <w:p w14:paraId="3A2004F6" w14:textId="77777777" w:rsidR="007E6192" w:rsidRDefault="007E6192" w:rsidP="00B81BAA">
      <w:pPr>
        <w:ind w:left="720"/>
        <w:jc w:val="both"/>
        <w:rPr>
          <w:rFonts w:ascii="Arial" w:eastAsiaTheme="minorHAnsi" w:hAnsi="Arial" w:cs="Arial"/>
          <w:color w:val="000000"/>
          <w:sz w:val="16"/>
          <w:szCs w:val="16"/>
          <w:lang w:val="es-ES"/>
        </w:rPr>
      </w:pPr>
    </w:p>
    <w:p w14:paraId="11242B66" w14:textId="4E08D9C3" w:rsidR="007E6192" w:rsidRDefault="007E6192" w:rsidP="00B81BAA">
      <w:pPr>
        <w:ind w:left="720"/>
        <w:jc w:val="both"/>
        <w:rPr>
          <w:rFonts w:ascii="Arial" w:eastAsiaTheme="minorHAnsi" w:hAnsi="Arial" w:cs="Arial"/>
          <w:b/>
          <w:bCs/>
          <w:color w:val="000000"/>
          <w:sz w:val="16"/>
          <w:szCs w:val="16"/>
          <w:lang w:val="es-ES"/>
        </w:rPr>
      </w:pPr>
      <w:r w:rsidRPr="003D3632">
        <w:rPr>
          <w:rFonts w:ascii="Arial" w:eastAsiaTheme="minorHAnsi" w:hAnsi="Arial" w:cs="Arial"/>
          <w:b/>
          <w:bCs/>
          <w:color w:val="000000"/>
          <w:sz w:val="16"/>
          <w:szCs w:val="16"/>
          <w:lang w:val="es-ES"/>
        </w:rPr>
        <w:t>Tolueno</w:t>
      </w:r>
    </w:p>
    <w:p w14:paraId="51B780BD" w14:textId="77777777" w:rsidR="007E6192" w:rsidRPr="003D3632" w:rsidRDefault="007E6192" w:rsidP="00B81BAA">
      <w:pPr>
        <w:ind w:left="720"/>
        <w:jc w:val="both"/>
        <w:rPr>
          <w:rFonts w:ascii="Arial" w:eastAsiaTheme="minorHAnsi" w:hAnsi="Arial" w:cs="Arial"/>
          <w:color w:val="000000"/>
          <w:sz w:val="16"/>
          <w:szCs w:val="16"/>
          <w:lang w:val="es-ES"/>
        </w:rPr>
      </w:pPr>
      <w:r w:rsidRPr="003D3632">
        <w:rPr>
          <w:rFonts w:ascii="Arial" w:eastAsiaTheme="minorHAnsi" w:hAnsi="Arial" w:cs="Arial"/>
          <w:color w:val="000000"/>
          <w:sz w:val="16"/>
          <w:szCs w:val="16"/>
          <w:lang w:val="es-ES"/>
        </w:rPr>
        <w:t>Coeficiente de partición n-</w:t>
      </w:r>
      <w:proofErr w:type="spellStart"/>
      <w:r w:rsidRPr="003D3632">
        <w:rPr>
          <w:rFonts w:ascii="Arial" w:eastAsiaTheme="minorHAnsi" w:hAnsi="Arial" w:cs="Arial"/>
          <w:color w:val="000000"/>
          <w:sz w:val="16"/>
          <w:szCs w:val="16"/>
          <w:lang w:val="es-ES"/>
        </w:rPr>
        <w:t>octanol</w:t>
      </w:r>
      <w:proofErr w:type="spellEnd"/>
      <w:r w:rsidRPr="003D3632">
        <w:rPr>
          <w:rFonts w:ascii="Arial" w:eastAsiaTheme="minorHAnsi" w:hAnsi="Arial" w:cs="Arial"/>
          <w:color w:val="000000"/>
          <w:sz w:val="16"/>
          <w:szCs w:val="16"/>
          <w:lang w:val="es-ES"/>
        </w:rPr>
        <w:t xml:space="preserve">/agua </w:t>
      </w:r>
    </w:p>
    <w:p w14:paraId="7F073E93" w14:textId="1F2249A1" w:rsidR="007E6192" w:rsidRPr="007E6192" w:rsidRDefault="007E6192" w:rsidP="00B81BAA">
      <w:pPr>
        <w:ind w:left="720"/>
        <w:jc w:val="both"/>
        <w:rPr>
          <w:rFonts w:ascii="Arial" w:eastAsiaTheme="minorHAnsi" w:hAnsi="Arial" w:cs="Arial"/>
          <w:color w:val="000000"/>
          <w:sz w:val="16"/>
          <w:szCs w:val="16"/>
          <w:lang w:val="es-ES"/>
        </w:rPr>
      </w:pPr>
      <w:r w:rsidRPr="003D3632">
        <w:rPr>
          <w:rFonts w:ascii="Arial" w:eastAsiaTheme="minorHAnsi" w:hAnsi="Arial" w:cs="Arial"/>
          <w:color w:val="000000"/>
          <w:sz w:val="16"/>
          <w:szCs w:val="16"/>
          <w:lang w:val="es-ES"/>
        </w:rPr>
        <w:t xml:space="preserve">(Log Kow) </w:t>
      </w:r>
      <w:r w:rsidRPr="003D3632">
        <w:rPr>
          <w:rFonts w:ascii="Arial" w:eastAsiaTheme="minorHAnsi" w:hAnsi="Arial" w:cs="Arial"/>
          <w:color w:val="000000"/>
          <w:sz w:val="16"/>
          <w:szCs w:val="16"/>
          <w:lang w:val="es-ES"/>
        </w:rPr>
        <w:tab/>
      </w:r>
      <w:r w:rsidRPr="003D3632">
        <w:rPr>
          <w:rFonts w:ascii="Arial" w:eastAsiaTheme="minorHAnsi" w:hAnsi="Arial" w:cs="Arial"/>
          <w:color w:val="000000"/>
          <w:sz w:val="16"/>
          <w:szCs w:val="16"/>
          <w:lang w:val="es-ES"/>
        </w:rPr>
        <w:tab/>
      </w:r>
      <w:r w:rsidRPr="003D3632">
        <w:rPr>
          <w:rFonts w:ascii="Arial" w:eastAsiaTheme="minorHAnsi" w:hAnsi="Arial" w:cs="Arial"/>
          <w:color w:val="000000"/>
          <w:sz w:val="16"/>
          <w:szCs w:val="16"/>
          <w:lang w:val="es-ES"/>
        </w:rPr>
        <w:tab/>
        <w:t>2,73 (20°C)</w:t>
      </w:r>
    </w:p>
    <w:p w14:paraId="48517BEA" w14:textId="77777777" w:rsidR="00B81BAA" w:rsidRPr="00B81BAA" w:rsidRDefault="00B81BAA" w:rsidP="002A4D9A">
      <w:pPr>
        <w:ind w:left="720"/>
        <w:jc w:val="both"/>
        <w:rPr>
          <w:rFonts w:ascii="Arial" w:hAnsi="Arial" w:cs="Arial"/>
          <w:sz w:val="16"/>
          <w:lang w:val="es-ES"/>
        </w:rPr>
      </w:pPr>
    </w:p>
    <w:p w14:paraId="1A80BD3A" w14:textId="77777777" w:rsidR="0011500D" w:rsidRPr="002A7872" w:rsidRDefault="0011500D" w:rsidP="002A4D9A">
      <w:pPr>
        <w:jc w:val="both"/>
        <w:rPr>
          <w:rFonts w:ascii="Arial" w:hAnsi="Arial" w:cs="Arial"/>
          <w:sz w:val="16"/>
          <w:lang w:val="es-ES"/>
        </w:rPr>
      </w:pPr>
    </w:p>
    <w:p w14:paraId="57E80A40"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12.4</w:t>
      </w:r>
      <w:r>
        <w:rPr>
          <w:rFonts w:ascii="Arial Black" w:hAnsi="Arial Black"/>
          <w:b/>
          <w:sz w:val="16"/>
          <w:lang w:val="es-ES"/>
        </w:rPr>
        <w:tab/>
      </w:r>
      <w:r w:rsidRPr="002A7872">
        <w:rPr>
          <w:rFonts w:ascii="Arial Black" w:hAnsi="Arial Black"/>
          <w:b/>
          <w:sz w:val="16"/>
          <w:lang w:val="es-ES"/>
        </w:rPr>
        <w:t>Movilidad en el suelo</w:t>
      </w:r>
    </w:p>
    <w:p w14:paraId="7BDE0B38" w14:textId="77777777" w:rsidR="0011500D" w:rsidRDefault="0011500D" w:rsidP="002A4D9A">
      <w:pPr>
        <w:jc w:val="both"/>
        <w:rPr>
          <w:rFonts w:ascii="Arial" w:hAnsi="Arial" w:cs="Arial"/>
          <w:sz w:val="16"/>
          <w:lang w:val="es-ES"/>
        </w:rPr>
      </w:pPr>
    </w:p>
    <w:p w14:paraId="58E40FF6" w14:textId="4D749300" w:rsidR="00B81BAA" w:rsidRDefault="00B81BAA" w:rsidP="002A4D9A">
      <w:pPr>
        <w:jc w:val="both"/>
        <w:rPr>
          <w:rFonts w:ascii="Arial" w:hAnsi="Arial" w:cs="Arial"/>
          <w:b/>
          <w:bCs/>
          <w:sz w:val="16"/>
          <w:lang w:val="es-ES"/>
        </w:rPr>
      </w:pPr>
      <w:r>
        <w:rPr>
          <w:rFonts w:ascii="Arial" w:hAnsi="Arial" w:cs="Arial"/>
          <w:sz w:val="16"/>
          <w:lang w:val="es-ES"/>
        </w:rPr>
        <w:tab/>
      </w:r>
      <w:proofErr w:type="spellStart"/>
      <w:r>
        <w:rPr>
          <w:rFonts w:ascii="Arial" w:hAnsi="Arial" w:cs="Arial"/>
          <w:b/>
          <w:bCs/>
          <w:sz w:val="16"/>
          <w:lang w:val="es-ES"/>
        </w:rPr>
        <w:t>Flonicamid</w:t>
      </w:r>
      <w:proofErr w:type="spellEnd"/>
    </w:p>
    <w:p w14:paraId="4DA5C64A" w14:textId="77777777" w:rsidR="00B81BAA" w:rsidRDefault="00B81BAA" w:rsidP="00B81BAA">
      <w:pPr>
        <w:pStyle w:val="Default"/>
        <w:jc w:val="both"/>
        <w:rPr>
          <w:rFonts w:eastAsiaTheme="minorHAnsi"/>
          <w:sz w:val="16"/>
          <w:szCs w:val="16"/>
          <w:lang w:val="es-ES" w:eastAsia="en-US"/>
        </w:rPr>
      </w:pPr>
      <w:r>
        <w:rPr>
          <w:b/>
          <w:bCs/>
          <w:sz w:val="16"/>
          <w:lang w:val="es-ES"/>
        </w:rPr>
        <w:tab/>
      </w:r>
      <w:bookmarkStart w:id="7" w:name="_Hlk144903004"/>
      <w:r w:rsidRPr="00B81BAA">
        <w:rPr>
          <w:rFonts w:eastAsiaTheme="minorHAnsi"/>
          <w:sz w:val="16"/>
          <w:szCs w:val="16"/>
          <w:lang w:val="es-ES" w:eastAsia="en-US"/>
        </w:rPr>
        <w:t xml:space="preserve">Coeficiente normalizado de </w:t>
      </w:r>
    </w:p>
    <w:p w14:paraId="151ECD64" w14:textId="77777777" w:rsidR="00B81BAA" w:rsidRDefault="00B81BAA" w:rsidP="00B81BAA">
      <w:pPr>
        <w:pStyle w:val="Default"/>
        <w:ind w:firstLine="720"/>
        <w:jc w:val="both"/>
        <w:rPr>
          <w:rFonts w:eastAsiaTheme="minorHAnsi"/>
          <w:sz w:val="16"/>
          <w:szCs w:val="16"/>
          <w:lang w:val="es-ES" w:eastAsia="en-US"/>
        </w:rPr>
      </w:pPr>
      <w:r w:rsidRPr="00B81BAA">
        <w:rPr>
          <w:rFonts w:eastAsiaTheme="minorHAnsi"/>
          <w:sz w:val="16"/>
          <w:szCs w:val="16"/>
          <w:lang w:val="es-ES" w:eastAsia="en-US"/>
        </w:rPr>
        <w:t xml:space="preserve">adsorción de carbono orgánico </w:t>
      </w:r>
    </w:p>
    <w:p w14:paraId="2B674C0A" w14:textId="77777777" w:rsidR="00B81BAA" w:rsidRDefault="00B81BAA" w:rsidP="00B81BAA">
      <w:pPr>
        <w:pStyle w:val="Default"/>
        <w:ind w:firstLine="720"/>
        <w:jc w:val="both"/>
        <w:rPr>
          <w:rFonts w:eastAsiaTheme="minorHAnsi"/>
          <w:sz w:val="16"/>
          <w:szCs w:val="16"/>
          <w:lang w:val="es-ES" w:eastAsia="en-US"/>
        </w:rPr>
      </w:pPr>
      <w:r w:rsidRPr="00B81BAA">
        <w:rPr>
          <w:rFonts w:eastAsiaTheme="minorHAnsi"/>
          <w:sz w:val="16"/>
          <w:szCs w:val="16"/>
          <w:lang w:val="es-ES" w:eastAsia="en-US"/>
        </w:rPr>
        <w:t>(Log Koc)</w:t>
      </w:r>
      <w:r>
        <w:rPr>
          <w:rFonts w:eastAsiaTheme="minorHAnsi"/>
          <w:sz w:val="16"/>
          <w:szCs w:val="16"/>
          <w:lang w:val="es-ES" w:eastAsia="en-US"/>
        </w:rPr>
        <w:t xml:space="preserve">: </w:t>
      </w:r>
      <w:bookmarkEnd w:id="7"/>
      <w:r>
        <w:rPr>
          <w:rFonts w:eastAsiaTheme="minorHAnsi"/>
          <w:sz w:val="16"/>
          <w:szCs w:val="16"/>
          <w:lang w:val="es-ES" w:eastAsia="en-US"/>
        </w:rPr>
        <w:tab/>
      </w:r>
      <w:r>
        <w:rPr>
          <w:rFonts w:eastAsiaTheme="minorHAnsi"/>
          <w:sz w:val="16"/>
          <w:szCs w:val="16"/>
          <w:lang w:val="es-ES" w:eastAsia="en-US"/>
        </w:rPr>
        <w:tab/>
      </w:r>
      <w:r>
        <w:rPr>
          <w:rFonts w:eastAsiaTheme="minorHAnsi"/>
          <w:sz w:val="16"/>
          <w:szCs w:val="16"/>
          <w:lang w:val="es-ES" w:eastAsia="en-US"/>
        </w:rPr>
        <w:tab/>
        <w:t>0,77</w:t>
      </w:r>
    </w:p>
    <w:p w14:paraId="1A35467A" w14:textId="77777777" w:rsidR="00B81BAA" w:rsidRDefault="00B81BAA" w:rsidP="00B81BAA">
      <w:pPr>
        <w:pStyle w:val="Default"/>
        <w:ind w:firstLine="720"/>
        <w:jc w:val="both"/>
        <w:rPr>
          <w:rFonts w:eastAsiaTheme="minorHAnsi"/>
          <w:sz w:val="16"/>
          <w:szCs w:val="16"/>
          <w:lang w:val="es-ES" w:eastAsia="en-US"/>
        </w:rPr>
      </w:pPr>
    </w:p>
    <w:p w14:paraId="18F5688C" w14:textId="77777777" w:rsidR="00B81BAA" w:rsidRDefault="00B81BAA" w:rsidP="00B81BAA">
      <w:pPr>
        <w:pStyle w:val="Default"/>
        <w:ind w:firstLine="720"/>
        <w:jc w:val="both"/>
        <w:rPr>
          <w:rFonts w:eastAsiaTheme="minorHAnsi"/>
          <w:b/>
          <w:bCs/>
          <w:sz w:val="16"/>
          <w:szCs w:val="16"/>
          <w:lang w:val="es-ES" w:eastAsia="en-US"/>
        </w:rPr>
      </w:pPr>
      <w:r>
        <w:rPr>
          <w:rFonts w:eastAsiaTheme="minorHAnsi"/>
          <w:b/>
          <w:bCs/>
          <w:sz w:val="16"/>
          <w:szCs w:val="16"/>
          <w:lang w:val="es-ES" w:eastAsia="en-US"/>
        </w:rPr>
        <w:t xml:space="preserve">Docusate </w:t>
      </w:r>
      <w:proofErr w:type="spellStart"/>
      <w:r>
        <w:rPr>
          <w:rFonts w:eastAsiaTheme="minorHAnsi"/>
          <w:b/>
          <w:bCs/>
          <w:sz w:val="16"/>
          <w:szCs w:val="16"/>
          <w:lang w:val="es-ES" w:eastAsia="en-US"/>
        </w:rPr>
        <w:t>sodium</w:t>
      </w:r>
      <w:proofErr w:type="spellEnd"/>
    </w:p>
    <w:p w14:paraId="270A4D2F" w14:textId="77777777" w:rsidR="001034E6" w:rsidRPr="001034E6" w:rsidRDefault="001034E6" w:rsidP="001034E6">
      <w:pPr>
        <w:pStyle w:val="Default"/>
        <w:ind w:firstLine="720"/>
        <w:jc w:val="both"/>
        <w:rPr>
          <w:rFonts w:eastAsiaTheme="minorHAnsi"/>
          <w:sz w:val="16"/>
          <w:szCs w:val="16"/>
          <w:lang w:val="es-ES" w:eastAsia="en-US"/>
        </w:rPr>
      </w:pPr>
      <w:r w:rsidRPr="001034E6">
        <w:rPr>
          <w:rFonts w:eastAsiaTheme="minorHAnsi"/>
          <w:sz w:val="16"/>
          <w:szCs w:val="16"/>
          <w:lang w:val="es-ES" w:eastAsia="en-US"/>
        </w:rPr>
        <w:t xml:space="preserve">Coeficiente normalizado de </w:t>
      </w:r>
    </w:p>
    <w:p w14:paraId="513FD466" w14:textId="77777777" w:rsidR="001034E6" w:rsidRPr="001034E6" w:rsidRDefault="001034E6" w:rsidP="001034E6">
      <w:pPr>
        <w:pStyle w:val="Default"/>
        <w:ind w:firstLine="720"/>
        <w:jc w:val="both"/>
        <w:rPr>
          <w:rFonts w:eastAsiaTheme="minorHAnsi"/>
          <w:sz w:val="16"/>
          <w:szCs w:val="16"/>
          <w:lang w:val="es-ES" w:eastAsia="en-US"/>
        </w:rPr>
      </w:pPr>
      <w:r w:rsidRPr="001034E6">
        <w:rPr>
          <w:rFonts w:eastAsiaTheme="minorHAnsi"/>
          <w:sz w:val="16"/>
          <w:szCs w:val="16"/>
          <w:lang w:val="es-ES" w:eastAsia="en-US"/>
        </w:rPr>
        <w:t xml:space="preserve">adsorción de carbono orgánico </w:t>
      </w:r>
    </w:p>
    <w:p w14:paraId="2B1ECB68" w14:textId="5BB99B5B" w:rsidR="00694EB6" w:rsidRDefault="001034E6" w:rsidP="001034E6">
      <w:pPr>
        <w:pStyle w:val="Default"/>
        <w:ind w:firstLine="720"/>
        <w:jc w:val="both"/>
        <w:rPr>
          <w:rFonts w:eastAsiaTheme="minorHAnsi"/>
          <w:sz w:val="16"/>
          <w:szCs w:val="16"/>
          <w:lang w:val="es-ES" w:eastAsia="en-US"/>
        </w:rPr>
      </w:pPr>
      <w:r w:rsidRPr="001034E6">
        <w:rPr>
          <w:rFonts w:eastAsiaTheme="minorHAnsi"/>
          <w:sz w:val="16"/>
          <w:szCs w:val="16"/>
          <w:lang w:val="es-ES" w:eastAsia="en-US"/>
        </w:rPr>
        <w:t xml:space="preserve">(Log Koc): </w:t>
      </w:r>
      <w:r>
        <w:rPr>
          <w:rFonts w:eastAsiaTheme="minorHAnsi"/>
          <w:sz w:val="16"/>
          <w:szCs w:val="16"/>
          <w:lang w:val="es-ES" w:eastAsia="en-US"/>
        </w:rPr>
        <w:tab/>
      </w:r>
      <w:r>
        <w:rPr>
          <w:rFonts w:eastAsiaTheme="minorHAnsi"/>
          <w:sz w:val="16"/>
          <w:szCs w:val="16"/>
          <w:lang w:val="es-ES" w:eastAsia="en-US"/>
        </w:rPr>
        <w:tab/>
      </w:r>
      <w:r>
        <w:rPr>
          <w:rFonts w:eastAsiaTheme="minorHAnsi"/>
          <w:sz w:val="16"/>
          <w:szCs w:val="16"/>
          <w:lang w:val="es-ES" w:eastAsia="en-US"/>
        </w:rPr>
        <w:tab/>
      </w:r>
      <w:r w:rsidR="007F1CA2" w:rsidRPr="003D3632">
        <w:rPr>
          <w:rFonts w:eastAsiaTheme="minorHAnsi"/>
          <w:sz w:val="16"/>
          <w:szCs w:val="16"/>
          <w:lang w:val="es-ES" w:eastAsia="en-US"/>
        </w:rPr>
        <w:t>0,32 – 1,1 (SRC PCKOCWIN v2.0)</w:t>
      </w:r>
    </w:p>
    <w:p w14:paraId="7616A602" w14:textId="77777777" w:rsidR="007E6192" w:rsidRDefault="007E6192" w:rsidP="001034E6">
      <w:pPr>
        <w:pStyle w:val="Default"/>
        <w:ind w:firstLine="720"/>
        <w:jc w:val="both"/>
        <w:rPr>
          <w:rFonts w:eastAsiaTheme="minorHAnsi"/>
          <w:sz w:val="16"/>
          <w:szCs w:val="16"/>
          <w:lang w:val="es-ES" w:eastAsia="en-US"/>
        </w:rPr>
      </w:pPr>
    </w:p>
    <w:p w14:paraId="207C1919" w14:textId="6D985257" w:rsidR="007E6192" w:rsidRPr="003D3632" w:rsidRDefault="007E6192" w:rsidP="001034E6">
      <w:pPr>
        <w:pStyle w:val="Default"/>
        <w:ind w:firstLine="720"/>
        <w:jc w:val="both"/>
        <w:rPr>
          <w:rFonts w:eastAsiaTheme="minorHAnsi"/>
          <w:b/>
          <w:bCs/>
          <w:sz w:val="16"/>
          <w:szCs w:val="16"/>
          <w:lang w:val="es-ES" w:eastAsia="en-US"/>
        </w:rPr>
      </w:pPr>
      <w:r w:rsidRPr="003D3632">
        <w:rPr>
          <w:rFonts w:eastAsiaTheme="minorHAnsi"/>
          <w:b/>
          <w:bCs/>
          <w:sz w:val="16"/>
          <w:szCs w:val="16"/>
          <w:lang w:val="es-ES" w:eastAsia="en-US"/>
        </w:rPr>
        <w:t>Tolueno</w:t>
      </w:r>
    </w:p>
    <w:p w14:paraId="7CB486CC" w14:textId="77777777" w:rsidR="007E6192" w:rsidRDefault="007E6192" w:rsidP="001034E6">
      <w:pPr>
        <w:pStyle w:val="Default"/>
        <w:ind w:firstLine="720"/>
        <w:jc w:val="both"/>
        <w:rPr>
          <w:rFonts w:eastAsiaTheme="minorHAnsi"/>
          <w:sz w:val="16"/>
          <w:szCs w:val="16"/>
          <w:lang w:val="es-ES" w:eastAsia="en-US"/>
        </w:rPr>
      </w:pPr>
      <w:r w:rsidRPr="003D3632">
        <w:rPr>
          <w:rFonts w:eastAsiaTheme="minorHAnsi"/>
          <w:sz w:val="16"/>
          <w:szCs w:val="16"/>
          <w:lang w:val="es-ES" w:eastAsia="en-US"/>
        </w:rPr>
        <w:t xml:space="preserve">Coeficiente normalizado de adsorción de </w:t>
      </w:r>
    </w:p>
    <w:p w14:paraId="40CE4E68" w14:textId="77777777" w:rsidR="007E6192" w:rsidRDefault="007E6192" w:rsidP="001034E6">
      <w:pPr>
        <w:pStyle w:val="Default"/>
        <w:ind w:firstLine="720"/>
        <w:jc w:val="both"/>
        <w:rPr>
          <w:rFonts w:eastAsiaTheme="minorHAnsi"/>
          <w:sz w:val="16"/>
          <w:szCs w:val="16"/>
          <w:lang w:val="es-ES" w:eastAsia="en-US"/>
        </w:rPr>
      </w:pPr>
      <w:r w:rsidRPr="003D3632">
        <w:rPr>
          <w:rFonts w:eastAsiaTheme="minorHAnsi"/>
          <w:sz w:val="16"/>
          <w:szCs w:val="16"/>
          <w:lang w:val="es-ES" w:eastAsia="en-US"/>
        </w:rPr>
        <w:t xml:space="preserve">carbono orgánico </w:t>
      </w:r>
    </w:p>
    <w:p w14:paraId="390A49F9" w14:textId="0CACFD60" w:rsidR="007E6192" w:rsidRPr="007E6192" w:rsidRDefault="007E6192" w:rsidP="001034E6">
      <w:pPr>
        <w:pStyle w:val="Default"/>
        <w:ind w:firstLine="720"/>
        <w:jc w:val="both"/>
        <w:rPr>
          <w:rFonts w:eastAsiaTheme="minorHAnsi"/>
          <w:sz w:val="16"/>
          <w:szCs w:val="16"/>
          <w:lang w:val="es-ES" w:eastAsia="en-US"/>
        </w:rPr>
      </w:pPr>
      <w:r w:rsidRPr="003D3632">
        <w:rPr>
          <w:rFonts w:eastAsiaTheme="minorHAnsi"/>
          <w:sz w:val="16"/>
          <w:szCs w:val="16"/>
          <w:lang w:val="es-ES" w:eastAsia="en-US"/>
        </w:rPr>
        <w:t>(Log Koc)</w:t>
      </w:r>
      <w:r>
        <w:rPr>
          <w:rFonts w:eastAsiaTheme="minorHAnsi"/>
          <w:sz w:val="16"/>
          <w:szCs w:val="16"/>
          <w:lang w:val="es-ES" w:eastAsia="en-US"/>
        </w:rPr>
        <w:t>:</w:t>
      </w:r>
      <w:r>
        <w:rPr>
          <w:rFonts w:eastAsiaTheme="minorHAnsi"/>
          <w:sz w:val="16"/>
          <w:szCs w:val="16"/>
          <w:lang w:val="es-ES" w:eastAsia="en-US"/>
        </w:rPr>
        <w:tab/>
      </w:r>
      <w:r>
        <w:rPr>
          <w:rFonts w:eastAsiaTheme="minorHAnsi"/>
          <w:sz w:val="16"/>
          <w:szCs w:val="16"/>
          <w:lang w:val="es-ES" w:eastAsia="en-US"/>
        </w:rPr>
        <w:tab/>
      </w:r>
      <w:r>
        <w:rPr>
          <w:rFonts w:eastAsiaTheme="minorHAnsi"/>
          <w:sz w:val="16"/>
          <w:szCs w:val="16"/>
          <w:lang w:val="es-ES" w:eastAsia="en-US"/>
        </w:rPr>
        <w:tab/>
        <w:t>2,3</w:t>
      </w:r>
    </w:p>
    <w:p w14:paraId="372DB063" w14:textId="77777777" w:rsidR="00694EB6" w:rsidRPr="002A7872" w:rsidRDefault="00694EB6" w:rsidP="002A4D9A">
      <w:pPr>
        <w:jc w:val="both"/>
        <w:rPr>
          <w:rFonts w:ascii="Arial" w:hAnsi="Arial" w:cs="Arial"/>
          <w:sz w:val="16"/>
          <w:lang w:val="es-ES"/>
        </w:rPr>
      </w:pPr>
    </w:p>
    <w:p w14:paraId="0191167E"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12.5</w:t>
      </w:r>
      <w:r>
        <w:rPr>
          <w:rFonts w:ascii="Arial Black" w:hAnsi="Arial Black"/>
          <w:b/>
          <w:sz w:val="16"/>
          <w:lang w:val="es-ES"/>
        </w:rPr>
        <w:tab/>
      </w:r>
      <w:r w:rsidRPr="002A7872">
        <w:rPr>
          <w:rFonts w:ascii="Arial Black" w:hAnsi="Arial Black"/>
          <w:b/>
          <w:sz w:val="16"/>
          <w:lang w:val="es-ES"/>
        </w:rPr>
        <w:t xml:space="preserve">Resultados de la valoración PBT y </w:t>
      </w:r>
      <w:proofErr w:type="spellStart"/>
      <w:r w:rsidRPr="002A7872">
        <w:rPr>
          <w:rFonts w:ascii="Arial Black" w:hAnsi="Arial Black"/>
          <w:b/>
          <w:sz w:val="16"/>
          <w:lang w:val="es-ES"/>
        </w:rPr>
        <w:t>mPmB</w:t>
      </w:r>
      <w:proofErr w:type="spellEnd"/>
    </w:p>
    <w:p w14:paraId="36188DA1" w14:textId="77777777" w:rsidR="0011500D" w:rsidRDefault="0011500D" w:rsidP="002A4D9A">
      <w:pPr>
        <w:ind w:left="720"/>
        <w:jc w:val="both"/>
        <w:rPr>
          <w:rFonts w:ascii="Arial" w:hAnsi="Arial" w:cs="Arial"/>
          <w:sz w:val="16"/>
          <w:lang w:val="es-ES"/>
        </w:rPr>
      </w:pPr>
    </w:p>
    <w:p w14:paraId="6A829BDB" w14:textId="5FE899E2" w:rsidR="00694EB6" w:rsidRDefault="00A1639C" w:rsidP="002A4D9A">
      <w:pPr>
        <w:ind w:left="720"/>
        <w:jc w:val="both"/>
        <w:rPr>
          <w:rFonts w:ascii="Arial" w:hAnsi="Arial" w:cs="Arial"/>
          <w:b/>
          <w:bCs/>
          <w:sz w:val="16"/>
          <w:lang w:val="es-ES"/>
        </w:rPr>
      </w:pPr>
      <w:r w:rsidRPr="00532B09">
        <w:rPr>
          <w:rFonts w:ascii="Arial" w:hAnsi="Arial" w:cs="Arial"/>
          <w:b/>
          <w:bCs/>
          <w:sz w:val="16"/>
          <w:lang w:val="es-ES"/>
        </w:rPr>
        <w:t>Producto</w:t>
      </w:r>
    </w:p>
    <w:p w14:paraId="6F90008C" w14:textId="77777777" w:rsidR="001034E6" w:rsidRDefault="001034E6" w:rsidP="001034E6">
      <w:pPr>
        <w:autoSpaceDE w:val="0"/>
        <w:autoSpaceDN w:val="0"/>
        <w:adjustRightInd w:val="0"/>
        <w:ind w:firstLine="720"/>
        <w:jc w:val="both"/>
        <w:rPr>
          <w:rFonts w:ascii="Arial" w:eastAsiaTheme="minorHAnsi" w:hAnsi="Arial" w:cs="Arial"/>
          <w:color w:val="000000"/>
          <w:sz w:val="16"/>
          <w:szCs w:val="16"/>
          <w:lang w:val="es-ES"/>
        </w:rPr>
      </w:pPr>
      <w:r w:rsidRPr="001034E6">
        <w:rPr>
          <w:rFonts w:ascii="Arial" w:eastAsiaTheme="minorHAnsi" w:hAnsi="Arial" w:cs="Arial"/>
          <w:color w:val="000000"/>
          <w:sz w:val="16"/>
          <w:szCs w:val="16"/>
          <w:lang w:val="es-ES"/>
        </w:rPr>
        <w:t xml:space="preserve">Esta sustancia/mezcla no cumple los criterios PBT del anexo XIII del Reglamento REACH </w:t>
      </w:r>
    </w:p>
    <w:p w14:paraId="47A327EC" w14:textId="42048FCE" w:rsidR="001034E6" w:rsidRPr="001034E6" w:rsidRDefault="001034E6" w:rsidP="001034E6">
      <w:pPr>
        <w:autoSpaceDE w:val="0"/>
        <w:autoSpaceDN w:val="0"/>
        <w:adjustRightInd w:val="0"/>
        <w:ind w:firstLine="720"/>
        <w:jc w:val="both"/>
        <w:rPr>
          <w:rFonts w:ascii="Arial" w:eastAsiaTheme="minorHAnsi" w:hAnsi="Arial" w:cs="Arial"/>
          <w:color w:val="000000"/>
          <w:sz w:val="16"/>
          <w:szCs w:val="16"/>
          <w:lang w:val="es-ES"/>
        </w:rPr>
      </w:pPr>
      <w:r w:rsidRPr="001034E6">
        <w:rPr>
          <w:rFonts w:ascii="Arial" w:eastAsiaTheme="minorHAnsi" w:hAnsi="Arial" w:cs="Arial"/>
          <w:color w:val="000000"/>
          <w:sz w:val="16"/>
          <w:szCs w:val="16"/>
          <w:lang w:val="es-ES"/>
        </w:rPr>
        <w:t xml:space="preserve">Esta sustancia/mezcla no cumple los criterios </w:t>
      </w:r>
      <w:proofErr w:type="spellStart"/>
      <w:r w:rsidRPr="001034E6">
        <w:rPr>
          <w:rFonts w:ascii="Arial" w:eastAsiaTheme="minorHAnsi" w:hAnsi="Arial" w:cs="Arial"/>
          <w:color w:val="000000"/>
          <w:sz w:val="16"/>
          <w:szCs w:val="16"/>
          <w:lang w:val="es-ES"/>
        </w:rPr>
        <w:t>mPmB</w:t>
      </w:r>
      <w:proofErr w:type="spellEnd"/>
      <w:r w:rsidRPr="001034E6">
        <w:rPr>
          <w:rFonts w:ascii="Arial" w:eastAsiaTheme="minorHAnsi" w:hAnsi="Arial" w:cs="Arial"/>
          <w:color w:val="000000"/>
          <w:sz w:val="16"/>
          <w:szCs w:val="16"/>
          <w:lang w:val="es-ES"/>
        </w:rPr>
        <w:t xml:space="preserve"> del anexo XIII del Reglamento REACH</w:t>
      </w:r>
    </w:p>
    <w:p w14:paraId="538A4463" w14:textId="77777777" w:rsidR="00694EB6" w:rsidRPr="002A7872" w:rsidRDefault="00694EB6" w:rsidP="001034E6">
      <w:pPr>
        <w:jc w:val="both"/>
        <w:rPr>
          <w:rFonts w:ascii="Arial" w:hAnsi="Arial" w:cs="Arial"/>
          <w:sz w:val="16"/>
          <w:lang w:val="es-ES"/>
        </w:rPr>
      </w:pPr>
    </w:p>
    <w:p w14:paraId="0A0E8919" w14:textId="440DA4B5" w:rsidR="00694EB6" w:rsidRPr="001034E6" w:rsidRDefault="00F44FBF" w:rsidP="001034E6">
      <w:pPr>
        <w:rPr>
          <w:rFonts w:ascii="Arial Black" w:hAnsi="Arial Black"/>
          <w:b/>
          <w:sz w:val="16"/>
          <w:lang w:val="es-ES"/>
        </w:rPr>
      </w:pPr>
      <w:r w:rsidRPr="002A2394">
        <w:rPr>
          <w:rFonts w:ascii="Arial Black" w:hAnsi="Arial Black"/>
          <w:b/>
          <w:sz w:val="16"/>
          <w:lang w:val="es-ES"/>
        </w:rPr>
        <w:t>12.6</w:t>
      </w:r>
      <w:r w:rsidR="00B968FC" w:rsidRPr="002A2394">
        <w:rPr>
          <w:rFonts w:ascii="Arial Black" w:hAnsi="Arial Black"/>
          <w:b/>
          <w:sz w:val="16"/>
          <w:lang w:val="es-ES"/>
        </w:rPr>
        <w:tab/>
      </w:r>
      <w:r w:rsidRPr="002A2394">
        <w:rPr>
          <w:rFonts w:ascii="Arial Black" w:hAnsi="Arial Black"/>
          <w:b/>
          <w:sz w:val="16"/>
          <w:lang w:val="es-ES"/>
        </w:rPr>
        <w:t xml:space="preserve">Propiedades de alteración endocrina </w:t>
      </w:r>
    </w:p>
    <w:p w14:paraId="41F56FCA" w14:textId="07934924" w:rsidR="0011500D" w:rsidRPr="00A1639C" w:rsidRDefault="00F44FBF" w:rsidP="00A1639C">
      <w:pPr>
        <w:rPr>
          <w:rFonts w:ascii="Arial" w:hAnsi="Arial" w:cs="Arial"/>
          <w:b/>
          <w:bCs/>
          <w:sz w:val="16"/>
          <w:lang w:val="es-ES"/>
        </w:rPr>
      </w:pPr>
      <w:r w:rsidRPr="001034E6">
        <w:rPr>
          <w:rFonts w:ascii="Arial" w:hAnsi="Arial" w:cs="Arial"/>
          <w:b/>
          <w:bCs/>
          <w:sz w:val="16"/>
          <w:lang w:val="es-ES"/>
        </w:rPr>
        <w:t xml:space="preserve"> </w:t>
      </w:r>
    </w:p>
    <w:p w14:paraId="7FCE68DA" w14:textId="7C547974" w:rsidR="0011500D" w:rsidRPr="002A2394" w:rsidRDefault="00B968FC" w:rsidP="002A4D9A">
      <w:pPr>
        <w:ind w:left="720"/>
        <w:jc w:val="both"/>
        <w:rPr>
          <w:rFonts w:ascii="Arial" w:hAnsi="Arial" w:cs="Arial"/>
          <w:sz w:val="16"/>
          <w:lang w:val="es-ES"/>
        </w:rPr>
      </w:pPr>
      <w:r w:rsidRPr="001034E6">
        <w:rPr>
          <w:rFonts w:ascii="Arial" w:hAnsi="Arial" w:cs="Arial"/>
          <w:sz w:val="16"/>
          <w:lang w:val="es-ES"/>
        </w:rPr>
        <w:lastRenderedPageBreak/>
        <w:t xml:space="preserve">Valoración: </w:t>
      </w:r>
      <w:r w:rsidR="00F44FBF" w:rsidRPr="001034E6">
        <w:rPr>
          <w:rFonts w:ascii="Arial" w:hAnsi="Arial" w:cs="Arial"/>
          <w:sz w:val="16"/>
          <w:lang w:val="es-ES"/>
        </w:rPr>
        <w:t>La mezcla no contienen componentes que tengan propiedades alteradoras endocrinas de acuerdo con el artículo 57(f) de REACH o el Reglamento delegado de la Comisión (UE) 2017/2100 o el Reglamento de la Comisión (UE) 2018/605 en niveles del 0,1% o superiores.</w:t>
      </w:r>
    </w:p>
    <w:p w14:paraId="16659C5F" w14:textId="77777777" w:rsidR="0011500D" w:rsidRPr="002A7872" w:rsidRDefault="0011500D" w:rsidP="002A4D9A">
      <w:pPr>
        <w:jc w:val="both"/>
        <w:rPr>
          <w:rFonts w:ascii="Arial" w:hAnsi="Arial" w:cs="Arial"/>
          <w:sz w:val="16"/>
          <w:lang w:val="es-ES"/>
        </w:rPr>
      </w:pPr>
    </w:p>
    <w:p w14:paraId="532CB53D"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12.7</w:t>
      </w:r>
      <w:r>
        <w:rPr>
          <w:rFonts w:ascii="Arial Black" w:hAnsi="Arial Black"/>
          <w:b/>
          <w:sz w:val="16"/>
          <w:lang w:val="es-ES"/>
        </w:rPr>
        <w:tab/>
      </w:r>
      <w:r w:rsidRPr="002A7872">
        <w:rPr>
          <w:rFonts w:ascii="Arial Black" w:hAnsi="Arial Black"/>
          <w:b/>
          <w:sz w:val="16"/>
          <w:lang w:val="es-ES"/>
        </w:rPr>
        <w:t>Otros efectos adversos</w:t>
      </w:r>
    </w:p>
    <w:p w14:paraId="7531BEFF" w14:textId="77777777" w:rsidR="0011500D" w:rsidRPr="002A7872" w:rsidRDefault="0011500D" w:rsidP="002A4D9A">
      <w:pPr>
        <w:jc w:val="both"/>
        <w:rPr>
          <w:rFonts w:ascii="Arial" w:hAnsi="Arial" w:cs="Arial"/>
          <w:sz w:val="16"/>
          <w:szCs w:val="16"/>
          <w:lang w:val="es-ES"/>
        </w:rPr>
      </w:pPr>
    </w:p>
    <w:p w14:paraId="107934AD" w14:textId="7B9E2C32" w:rsidR="0011500D" w:rsidRPr="001034E6" w:rsidRDefault="00573E58" w:rsidP="002A4D9A">
      <w:pPr>
        <w:jc w:val="both"/>
        <w:rPr>
          <w:rFonts w:ascii="Arial" w:hAnsi="Arial" w:cs="Arial"/>
          <w:sz w:val="16"/>
          <w:lang w:val="es-ES"/>
        </w:rPr>
      </w:pPr>
      <w:r>
        <w:rPr>
          <w:rFonts w:ascii="Arial" w:hAnsi="Arial" w:cs="Arial"/>
          <w:sz w:val="16"/>
          <w:szCs w:val="16"/>
          <w:lang w:val="es-ES"/>
        </w:rPr>
        <w:tab/>
      </w:r>
      <w:r w:rsidRPr="001034E6">
        <w:rPr>
          <w:rFonts w:ascii="Arial" w:hAnsi="Arial" w:cs="Arial"/>
          <w:sz w:val="16"/>
          <w:lang w:val="es-ES"/>
        </w:rPr>
        <w:t>Sin datos disponibles.</w:t>
      </w:r>
    </w:p>
    <w:p w14:paraId="14E68407" w14:textId="77777777" w:rsidR="0011500D" w:rsidRDefault="0011500D" w:rsidP="002A4D9A">
      <w:pPr>
        <w:jc w:val="both"/>
        <w:rPr>
          <w:rFonts w:ascii="Arial" w:hAnsi="Arial" w:cs="Arial"/>
          <w:sz w:val="16"/>
          <w:szCs w:val="16"/>
          <w:lang w:val="es-ES"/>
        </w:rPr>
      </w:pPr>
    </w:p>
    <w:p w14:paraId="1ECA0BD6" w14:textId="77777777" w:rsidR="003F5866" w:rsidRPr="001034E6" w:rsidRDefault="003F5866" w:rsidP="001034E6">
      <w:pPr>
        <w:ind w:firstLine="720"/>
        <w:jc w:val="both"/>
        <w:rPr>
          <w:rFonts w:ascii="Arial" w:hAnsi="Arial" w:cs="Arial"/>
          <w:sz w:val="16"/>
          <w:lang w:val="es-ES"/>
        </w:rPr>
      </w:pPr>
      <w:r w:rsidRPr="001034E6">
        <w:rPr>
          <w:rFonts w:ascii="Arial" w:hAnsi="Arial" w:cs="Arial"/>
          <w:sz w:val="16"/>
          <w:lang w:val="es-ES"/>
        </w:rPr>
        <w:t>Los resultados/datos se basan en una composición similar</w:t>
      </w:r>
    </w:p>
    <w:p w14:paraId="51205DFC" w14:textId="77777777" w:rsidR="0011500D" w:rsidRPr="002A7872" w:rsidRDefault="0011500D" w:rsidP="002A4D9A">
      <w:pPr>
        <w:jc w:val="both"/>
        <w:rPr>
          <w:rFonts w:ascii="Arial" w:hAnsi="Arial" w:cs="Arial"/>
          <w:sz w:val="16"/>
          <w:szCs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rsidRPr="004837F9" w14:paraId="78A563BB" w14:textId="77777777" w:rsidTr="002A4D9A">
        <w:trPr>
          <w:trHeight w:val="480"/>
        </w:trPr>
        <w:tc>
          <w:tcPr>
            <w:tcW w:w="10598" w:type="dxa"/>
            <w:shd w:val="clear" w:color="auto" w:fill="F2F2F2"/>
            <w:vAlign w:val="center"/>
          </w:tcPr>
          <w:p w14:paraId="61C25E38"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13: </w:t>
            </w:r>
            <w:r w:rsidRPr="002A7872">
              <w:rPr>
                <w:rFonts w:ascii="Arial Black" w:hAnsi="Arial Black"/>
                <w:b/>
                <w:sz w:val="16"/>
                <w:lang w:val="es-ES"/>
              </w:rPr>
              <w:t>CONSIDERACIONES RELATIVAS A LA ELIMINACIÓN</w:t>
            </w:r>
          </w:p>
        </w:tc>
      </w:tr>
    </w:tbl>
    <w:p w14:paraId="7BEFF185" w14:textId="77777777" w:rsidR="0011500D" w:rsidRPr="002A7872" w:rsidRDefault="0011500D" w:rsidP="002A4D9A">
      <w:pPr>
        <w:jc w:val="both"/>
        <w:rPr>
          <w:rFonts w:ascii="Arial" w:hAnsi="Arial" w:cs="Arial"/>
          <w:sz w:val="16"/>
          <w:szCs w:val="16"/>
          <w:lang w:val="es-ES"/>
        </w:rPr>
      </w:pPr>
    </w:p>
    <w:p w14:paraId="3F116D6F" w14:textId="4FC45099" w:rsidR="0011500D" w:rsidRPr="002A7872" w:rsidRDefault="00F44FBF" w:rsidP="0043070D">
      <w:pPr>
        <w:numPr>
          <w:ilvl w:val="2"/>
          <w:numId w:val="3"/>
        </w:numPr>
        <w:jc w:val="both"/>
        <w:rPr>
          <w:rFonts w:ascii="Arial Black" w:hAnsi="Arial Black"/>
          <w:b/>
          <w:sz w:val="16"/>
          <w:lang w:val="es-ES"/>
        </w:rPr>
      </w:pPr>
      <w:r w:rsidRPr="002A7872">
        <w:rPr>
          <w:rFonts w:ascii="Arial Black" w:hAnsi="Arial Black"/>
          <w:b/>
          <w:sz w:val="16"/>
          <w:lang w:val="es-ES"/>
        </w:rPr>
        <w:t>Métodos para el tratamiento de residuos</w:t>
      </w:r>
    </w:p>
    <w:p w14:paraId="1AA00761" w14:textId="77777777" w:rsidR="0011500D" w:rsidRPr="002A7872" w:rsidRDefault="0011500D" w:rsidP="002A4D9A">
      <w:pPr>
        <w:jc w:val="both"/>
        <w:rPr>
          <w:rFonts w:ascii="Arial" w:hAnsi="Arial" w:cs="Arial"/>
          <w:b/>
          <w:sz w:val="16"/>
          <w:lang w:val="es-ES"/>
        </w:rPr>
      </w:pPr>
    </w:p>
    <w:p w14:paraId="4334FC87" w14:textId="77777777" w:rsidR="001034E6" w:rsidRDefault="001034E6" w:rsidP="001034E6">
      <w:pPr>
        <w:spacing w:line="228" w:lineRule="auto"/>
        <w:ind w:firstLine="720"/>
        <w:rPr>
          <w:rFonts w:ascii="Arial" w:hAnsi="Arial" w:cs="Arial"/>
          <w:sz w:val="16"/>
          <w:lang w:val="es-ES"/>
        </w:rPr>
      </w:pPr>
      <w:r w:rsidRPr="001034E6">
        <w:rPr>
          <w:rFonts w:ascii="Arial" w:hAnsi="Arial" w:cs="Arial"/>
          <w:sz w:val="16"/>
          <w:lang w:val="es-ES"/>
        </w:rPr>
        <w:t xml:space="preserve">Métodos para el </w:t>
      </w:r>
    </w:p>
    <w:p w14:paraId="7267D774" w14:textId="7A89D975" w:rsidR="001034E6" w:rsidRPr="007F1CA2" w:rsidRDefault="001034E6" w:rsidP="003D3632">
      <w:pPr>
        <w:spacing w:line="228" w:lineRule="auto"/>
        <w:ind w:left="3600" w:hanging="2880"/>
        <w:rPr>
          <w:rFonts w:ascii="Arial" w:hAnsi="Arial" w:cs="Arial"/>
          <w:sz w:val="16"/>
          <w:lang w:val="es-ES"/>
        </w:rPr>
      </w:pPr>
      <w:r w:rsidRPr="001034E6">
        <w:rPr>
          <w:rFonts w:ascii="Arial" w:hAnsi="Arial" w:cs="Arial"/>
          <w:sz w:val="16"/>
          <w:lang w:val="es-ES"/>
        </w:rPr>
        <w:t>tratamiento de residuos:</w:t>
      </w:r>
      <w:r>
        <w:rPr>
          <w:rFonts w:ascii="Arial" w:hAnsi="Arial" w:cs="Arial"/>
          <w:sz w:val="16"/>
          <w:lang w:val="es-ES"/>
        </w:rPr>
        <w:tab/>
      </w:r>
      <w:r w:rsidRPr="001034E6">
        <w:rPr>
          <w:rFonts w:ascii="Arial" w:hAnsi="Arial" w:cs="Arial"/>
          <w:sz w:val="16"/>
          <w:lang w:val="es-ES"/>
        </w:rPr>
        <w:t>No eliminar junto con los residuos domésticos.</w:t>
      </w:r>
      <w:r w:rsidR="007F1CA2">
        <w:rPr>
          <w:rFonts w:ascii="Arial" w:hAnsi="Arial" w:cs="Arial"/>
          <w:sz w:val="16"/>
          <w:lang w:val="es-ES"/>
        </w:rPr>
        <w:t xml:space="preserve"> </w:t>
      </w:r>
      <w:r w:rsidR="007F1CA2" w:rsidRPr="003D3632">
        <w:rPr>
          <w:rFonts w:ascii="Arial" w:hAnsi="Arial" w:cs="Arial"/>
          <w:sz w:val="16"/>
          <w:lang w:val="es-ES"/>
        </w:rPr>
        <w:t>Eliminar el contenido/recipiente de acuerdo con las instrucciones de reciclaje del recolector homologado</w:t>
      </w:r>
    </w:p>
    <w:p w14:paraId="6EA080C4" w14:textId="77777777" w:rsidR="001034E6" w:rsidRDefault="001034E6" w:rsidP="001034E6">
      <w:pPr>
        <w:spacing w:line="228" w:lineRule="auto"/>
        <w:ind w:firstLine="720"/>
        <w:rPr>
          <w:rFonts w:ascii="Arial" w:hAnsi="Arial" w:cs="Arial"/>
          <w:sz w:val="16"/>
          <w:lang w:val="es-ES"/>
        </w:rPr>
      </w:pPr>
      <w:r w:rsidRPr="001034E6">
        <w:rPr>
          <w:rFonts w:ascii="Arial" w:hAnsi="Arial" w:cs="Arial"/>
          <w:sz w:val="16"/>
          <w:lang w:val="es-ES"/>
        </w:rPr>
        <w:t xml:space="preserve">Recomendaciones para </w:t>
      </w:r>
    </w:p>
    <w:p w14:paraId="7B2F5C1F" w14:textId="6A280D32" w:rsidR="001034E6" w:rsidRPr="001034E6" w:rsidRDefault="001034E6" w:rsidP="001034E6">
      <w:pPr>
        <w:spacing w:line="228" w:lineRule="auto"/>
        <w:ind w:left="3600" w:hanging="2880"/>
        <w:rPr>
          <w:rFonts w:ascii="Arial" w:hAnsi="Arial" w:cs="Arial"/>
          <w:sz w:val="16"/>
          <w:lang w:val="es-ES"/>
        </w:rPr>
      </w:pPr>
      <w:r w:rsidRPr="001034E6">
        <w:rPr>
          <w:rFonts w:ascii="Arial" w:hAnsi="Arial" w:cs="Arial"/>
          <w:sz w:val="16"/>
          <w:lang w:val="es-ES"/>
        </w:rPr>
        <w:t>la eliminación de productos/envases:</w:t>
      </w:r>
      <w:r>
        <w:rPr>
          <w:rFonts w:ascii="Arial" w:hAnsi="Arial" w:cs="Arial"/>
          <w:sz w:val="16"/>
          <w:lang w:val="es-ES"/>
        </w:rPr>
        <w:tab/>
      </w:r>
      <w:r w:rsidRPr="001034E6">
        <w:rPr>
          <w:rFonts w:ascii="Arial" w:hAnsi="Arial" w:cs="Arial"/>
          <w:sz w:val="16"/>
          <w:lang w:val="es-ES"/>
        </w:rPr>
        <w:t>Eliminar en un incinerador homologado y equipado con una cámara de postcombustión y una instalación de descontaminación de humos. Eliminar de acuerdo con las prescripciones locales en vigor.</w:t>
      </w:r>
    </w:p>
    <w:p w14:paraId="634B5446" w14:textId="43967915" w:rsidR="001034E6" w:rsidRPr="001034E6" w:rsidRDefault="001034E6" w:rsidP="001034E6">
      <w:pPr>
        <w:spacing w:line="228" w:lineRule="auto"/>
        <w:ind w:firstLine="720"/>
        <w:rPr>
          <w:rFonts w:ascii="Arial" w:hAnsi="Arial" w:cs="Arial"/>
          <w:sz w:val="16"/>
          <w:lang w:val="es-ES"/>
        </w:rPr>
      </w:pPr>
      <w:r w:rsidRPr="001034E6">
        <w:rPr>
          <w:rFonts w:ascii="Arial" w:hAnsi="Arial" w:cs="Arial"/>
          <w:sz w:val="16"/>
          <w:lang w:val="es-ES"/>
        </w:rPr>
        <w:t>Ecología - residuos:</w:t>
      </w:r>
      <w:r>
        <w:rPr>
          <w:rFonts w:ascii="Arial" w:hAnsi="Arial" w:cs="Arial"/>
          <w:sz w:val="16"/>
          <w:lang w:val="es-ES"/>
        </w:rPr>
        <w:tab/>
      </w:r>
      <w:r>
        <w:rPr>
          <w:rFonts w:ascii="Arial" w:hAnsi="Arial" w:cs="Arial"/>
          <w:sz w:val="16"/>
          <w:lang w:val="es-ES"/>
        </w:rPr>
        <w:tab/>
      </w:r>
      <w:r>
        <w:rPr>
          <w:rFonts w:ascii="Arial" w:hAnsi="Arial" w:cs="Arial"/>
          <w:sz w:val="16"/>
          <w:lang w:val="es-ES"/>
        </w:rPr>
        <w:tab/>
      </w:r>
      <w:r w:rsidRPr="001034E6">
        <w:rPr>
          <w:rFonts w:ascii="Arial" w:hAnsi="Arial" w:cs="Arial"/>
          <w:sz w:val="16"/>
          <w:lang w:val="es-ES"/>
        </w:rPr>
        <w:t>No verter a la alcantarilla o a los ríos.</w:t>
      </w:r>
    </w:p>
    <w:p w14:paraId="3F175335" w14:textId="77777777" w:rsidR="001034E6" w:rsidRDefault="001034E6" w:rsidP="001034E6">
      <w:pPr>
        <w:spacing w:line="228" w:lineRule="auto"/>
        <w:ind w:firstLine="720"/>
        <w:rPr>
          <w:rFonts w:ascii="Arial" w:hAnsi="Arial" w:cs="Arial"/>
          <w:sz w:val="16"/>
          <w:lang w:val="es-ES"/>
        </w:rPr>
      </w:pPr>
    </w:p>
    <w:p w14:paraId="340CEEC6" w14:textId="77777777" w:rsidR="001034E6" w:rsidRDefault="001034E6" w:rsidP="001034E6">
      <w:pPr>
        <w:spacing w:line="228" w:lineRule="auto"/>
        <w:ind w:firstLine="720"/>
        <w:rPr>
          <w:rFonts w:ascii="Arial" w:hAnsi="Arial" w:cs="Arial"/>
          <w:sz w:val="16"/>
          <w:lang w:val="es-ES"/>
        </w:rPr>
      </w:pPr>
      <w:r w:rsidRPr="001034E6">
        <w:rPr>
          <w:rFonts w:ascii="Arial" w:hAnsi="Arial" w:cs="Arial"/>
          <w:sz w:val="16"/>
          <w:lang w:val="es-ES"/>
        </w:rPr>
        <w:t xml:space="preserve">Código del catálogo europeo </w:t>
      </w:r>
    </w:p>
    <w:p w14:paraId="16E255D0" w14:textId="77777777" w:rsidR="001034E6" w:rsidRDefault="001034E6" w:rsidP="001034E6">
      <w:pPr>
        <w:spacing w:line="228" w:lineRule="auto"/>
        <w:ind w:firstLine="720"/>
        <w:rPr>
          <w:rFonts w:ascii="Arial" w:hAnsi="Arial" w:cs="Arial"/>
          <w:sz w:val="16"/>
          <w:lang w:val="es-ES"/>
        </w:rPr>
      </w:pPr>
      <w:r w:rsidRPr="001034E6">
        <w:rPr>
          <w:rFonts w:ascii="Arial" w:hAnsi="Arial" w:cs="Arial"/>
          <w:sz w:val="16"/>
          <w:lang w:val="es-ES"/>
        </w:rPr>
        <w:t>de residuos (CER):</w:t>
      </w:r>
      <w:r>
        <w:rPr>
          <w:rFonts w:ascii="Arial" w:hAnsi="Arial" w:cs="Arial"/>
          <w:sz w:val="16"/>
          <w:lang w:val="es-ES"/>
        </w:rPr>
        <w:tab/>
      </w:r>
      <w:r>
        <w:rPr>
          <w:rFonts w:ascii="Arial" w:hAnsi="Arial" w:cs="Arial"/>
          <w:sz w:val="16"/>
          <w:lang w:val="es-ES"/>
        </w:rPr>
        <w:tab/>
      </w:r>
      <w:r>
        <w:rPr>
          <w:rFonts w:ascii="Arial" w:hAnsi="Arial" w:cs="Arial"/>
          <w:sz w:val="16"/>
          <w:lang w:val="es-ES"/>
        </w:rPr>
        <w:tab/>
      </w:r>
      <w:r w:rsidRPr="001034E6">
        <w:rPr>
          <w:rFonts w:ascii="Arial" w:hAnsi="Arial" w:cs="Arial"/>
          <w:sz w:val="16"/>
          <w:lang w:val="es-ES"/>
        </w:rPr>
        <w:t xml:space="preserve">07 04 99 - Residuos no especificados en otra categoría </w:t>
      </w:r>
    </w:p>
    <w:p w14:paraId="769AD01C" w14:textId="5EEBCB47" w:rsidR="0011500D" w:rsidRPr="002A7872" w:rsidRDefault="001034E6" w:rsidP="001034E6">
      <w:pPr>
        <w:spacing w:line="228" w:lineRule="auto"/>
        <w:ind w:left="2880" w:firstLine="720"/>
        <w:rPr>
          <w:rFonts w:ascii="Arial" w:hAnsi="Arial" w:cs="Arial"/>
          <w:sz w:val="16"/>
          <w:lang w:val="es-ES"/>
        </w:rPr>
      </w:pPr>
      <w:r w:rsidRPr="001034E6">
        <w:rPr>
          <w:rFonts w:ascii="Arial" w:hAnsi="Arial" w:cs="Arial"/>
          <w:sz w:val="16"/>
          <w:lang w:val="es-ES"/>
        </w:rPr>
        <w:t>15 01 02 - Envases de plástico</w:t>
      </w:r>
      <w:r w:rsidR="00F44FBF" w:rsidRPr="002A7872">
        <w:rPr>
          <w:rFonts w:ascii="Arial" w:hAnsi="Arial" w:cs="Arial"/>
          <w:sz w:val="16"/>
          <w:lang w:val="es-ES"/>
        </w:rPr>
        <w:tab/>
      </w:r>
    </w:p>
    <w:p w14:paraId="2C2EB018" w14:textId="77777777" w:rsidR="0011500D" w:rsidRPr="002A7872" w:rsidRDefault="0011500D" w:rsidP="002A4D9A">
      <w:pPr>
        <w:jc w:val="both"/>
        <w:rPr>
          <w:rFonts w:ascii="Arial" w:hAnsi="Arial" w:cs="Arial"/>
          <w:sz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rsidRPr="004837F9" w14:paraId="5691FCCC" w14:textId="77777777" w:rsidTr="002A4D9A">
        <w:trPr>
          <w:trHeight w:val="480"/>
        </w:trPr>
        <w:tc>
          <w:tcPr>
            <w:tcW w:w="10598" w:type="dxa"/>
            <w:shd w:val="clear" w:color="auto" w:fill="F2F2F2"/>
            <w:vAlign w:val="center"/>
          </w:tcPr>
          <w:p w14:paraId="16264E2E"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14: </w:t>
            </w:r>
            <w:r w:rsidRPr="002A7872">
              <w:rPr>
                <w:rFonts w:ascii="Arial Black" w:hAnsi="Arial Black"/>
                <w:b/>
                <w:sz w:val="16"/>
                <w:lang w:val="es-ES"/>
              </w:rPr>
              <w:t>INFORMACIÓN RELATIVA AL TRANSPORTE</w:t>
            </w:r>
          </w:p>
        </w:tc>
      </w:tr>
    </w:tbl>
    <w:p w14:paraId="399BFFE4" w14:textId="77777777" w:rsidR="0011500D" w:rsidRDefault="0011500D" w:rsidP="002A4D9A">
      <w:pPr>
        <w:jc w:val="both"/>
        <w:rPr>
          <w:rFonts w:ascii="Arial" w:hAnsi="Arial" w:cs="Arial"/>
          <w:sz w:val="16"/>
          <w:szCs w:val="16"/>
          <w:lang w:val="es-ES"/>
        </w:rPr>
      </w:pPr>
    </w:p>
    <w:p w14:paraId="30B4A93E" w14:textId="77777777" w:rsidR="0011500D" w:rsidRDefault="00F44FBF" w:rsidP="002A4D9A">
      <w:pPr>
        <w:jc w:val="both"/>
        <w:rPr>
          <w:rFonts w:ascii="Arial" w:hAnsi="Arial" w:cs="Arial"/>
          <w:sz w:val="16"/>
          <w:szCs w:val="16"/>
          <w:lang w:val="es-ES"/>
        </w:rPr>
      </w:pPr>
      <w:bookmarkStart w:id="8" w:name="_Hlk25312409"/>
      <w:r w:rsidRPr="000E5807">
        <w:rPr>
          <w:rFonts w:ascii="Arial" w:hAnsi="Arial" w:cs="Arial"/>
          <w:sz w:val="16"/>
          <w:szCs w:val="16"/>
          <w:lang w:val="es-ES"/>
        </w:rPr>
        <w:t>Transporte el producto de acuerdo con las disposiciones de ADR para carretera, RID para ferrocarril, IMDG para el mar e ICAO / IATA para transporte aéreo</w:t>
      </w:r>
    </w:p>
    <w:bookmarkEnd w:id="8"/>
    <w:p w14:paraId="1DCD7A14" w14:textId="77777777" w:rsidR="0011500D" w:rsidRPr="002A7872" w:rsidRDefault="0011500D" w:rsidP="002A4D9A">
      <w:pPr>
        <w:jc w:val="both"/>
        <w:rPr>
          <w:rFonts w:ascii="Arial" w:hAnsi="Arial" w:cs="Arial"/>
          <w:sz w:val="16"/>
          <w:szCs w:val="16"/>
          <w:lang w:val="es-ES"/>
        </w:rPr>
      </w:pPr>
    </w:p>
    <w:p w14:paraId="6ED120D6" w14:textId="3954E85B" w:rsidR="0011500D" w:rsidRPr="0043070D" w:rsidRDefault="00F44FBF" w:rsidP="0043070D">
      <w:pPr>
        <w:pStyle w:val="ListParagraph"/>
        <w:numPr>
          <w:ilvl w:val="1"/>
          <w:numId w:val="5"/>
        </w:numPr>
        <w:jc w:val="both"/>
        <w:rPr>
          <w:rFonts w:ascii="Arial Black" w:hAnsi="Arial Black"/>
          <w:b/>
          <w:sz w:val="16"/>
          <w:lang w:val="es-ES"/>
        </w:rPr>
      </w:pPr>
      <w:r w:rsidRPr="0043070D">
        <w:rPr>
          <w:rFonts w:ascii="Arial Black" w:hAnsi="Arial Black"/>
          <w:b/>
          <w:sz w:val="16"/>
          <w:lang w:val="es-ES"/>
        </w:rPr>
        <w:t>Número ONU</w:t>
      </w:r>
    </w:p>
    <w:p w14:paraId="67E5AE32" w14:textId="77777777" w:rsidR="0011500D" w:rsidRDefault="0011500D" w:rsidP="002A4D9A">
      <w:pPr>
        <w:jc w:val="both"/>
        <w:rPr>
          <w:rFonts w:ascii="Arial" w:hAnsi="Arial" w:cs="Arial"/>
          <w:sz w:val="16"/>
          <w:lang w:val="es-ES"/>
        </w:rPr>
      </w:pPr>
    </w:p>
    <w:p w14:paraId="743BDA71" w14:textId="128B5907" w:rsidR="00A85C96" w:rsidRPr="002A7872" w:rsidRDefault="00A85C96" w:rsidP="00E56B8E">
      <w:pPr>
        <w:ind w:left="720"/>
        <w:jc w:val="both"/>
        <w:rPr>
          <w:rFonts w:ascii="Arial" w:hAnsi="Arial" w:cs="Arial"/>
          <w:sz w:val="16"/>
          <w:lang w:val="es-ES"/>
        </w:rPr>
      </w:pPr>
      <w:r w:rsidRPr="00A85C96">
        <w:rPr>
          <w:rFonts w:ascii="Arial" w:hAnsi="Arial" w:cs="Arial"/>
          <w:sz w:val="16"/>
          <w:lang w:val="es-ES"/>
        </w:rPr>
        <w:t>No aplicable</w:t>
      </w:r>
    </w:p>
    <w:p w14:paraId="715D1F37" w14:textId="77777777" w:rsidR="0011500D" w:rsidRPr="002A7872" w:rsidRDefault="0011500D" w:rsidP="002A4D9A">
      <w:pPr>
        <w:jc w:val="both"/>
        <w:rPr>
          <w:rFonts w:ascii="Arial" w:hAnsi="Arial" w:cs="Arial"/>
          <w:sz w:val="16"/>
          <w:lang w:val="es-ES"/>
        </w:rPr>
      </w:pPr>
    </w:p>
    <w:p w14:paraId="1C838515"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14.2</w:t>
      </w:r>
      <w:r>
        <w:rPr>
          <w:rFonts w:ascii="Arial Black" w:hAnsi="Arial Black"/>
          <w:b/>
          <w:sz w:val="16"/>
          <w:lang w:val="es-ES"/>
        </w:rPr>
        <w:tab/>
      </w:r>
      <w:r w:rsidRPr="002A7872">
        <w:rPr>
          <w:rFonts w:ascii="Arial Black" w:hAnsi="Arial Black"/>
          <w:b/>
          <w:sz w:val="16"/>
          <w:lang w:val="es-ES"/>
        </w:rPr>
        <w:t>Designación oficial de transporte de las Naciones Unidas</w:t>
      </w:r>
    </w:p>
    <w:p w14:paraId="09025FA7" w14:textId="77777777" w:rsidR="00A85C96" w:rsidRDefault="00A85C96" w:rsidP="002A4D9A">
      <w:pPr>
        <w:jc w:val="both"/>
        <w:rPr>
          <w:rFonts w:ascii="Arial" w:hAnsi="Arial" w:cs="Arial"/>
          <w:sz w:val="16"/>
          <w:lang w:val="es-ES"/>
        </w:rPr>
      </w:pPr>
    </w:p>
    <w:p w14:paraId="02D60FF7" w14:textId="37382453" w:rsidR="0011500D" w:rsidRPr="002A7872" w:rsidRDefault="00A85C96" w:rsidP="00A85C96">
      <w:pPr>
        <w:jc w:val="both"/>
        <w:rPr>
          <w:rFonts w:ascii="Arial" w:hAnsi="Arial" w:cs="Arial"/>
          <w:sz w:val="16"/>
          <w:lang w:val="es-ES"/>
        </w:rPr>
      </w:pPr>
      <w:r>
        <w:rPr>
          <w:rFonts w:ascii="Arial" w:hAnsi="Arial" w:cs="Arial"/>
          <w:sz w:val="16"/>
          <w:lang w:val="es-ES"/>
        </w:rPr>
        <w:tab/>
      </w:r>
      <w:r w:rsidRPr="00A85C96">
        <w:rPr>
          <w:rFonts w:ascii="Arial" w:hAnsi="Arial" w:cs="Arial"/>
          <w:sz w:val="16"/>
          <w:lang w:val="es-ES"/>
        </w:rPr>
        <w:t>No aplicable</w:t>
      </w:r>
    </w:p>
    <w:p w14:paraId="692F2E1A" w14:textId="77777777" w:rsidR="0011500D" w:rsidRPr="002A7872" w:rsidRDefault="0011500D" w:rsidP="002A4D9A">
      <w:pPr>
        <w:jc w:val="both"/>
        <w:rPr>
          <w:rFonts w:ascii="Arial" w:hAnsi="Arial" w:cs="Arial"/>
          <w:sz w:val="16"/>
          <w:lang w:val="es-ES"/>
        </w:rPr>
      </w:pPr>
    </w:p>
    <w:p w14:paraId="52087E34"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14.3</w:t>
      </w:r>
      <w:r>
        <w:rPr>
          <w:rFonts w:ascii="Arial Black" w:hAnsi="Arial Black"/>
          <w:b/>
          <w:sz w:val="16"/>
          <w:lang w:val="es-ES"/>
        </w:rPr>
        <w:tab/>
      </w:r>
      <w:r w:rsidRPr="002A7872">
        <w:rPr>
          <w:rFonts w:ascii="Arial Black" w:hAnsi="Arial Black"/>
          <w:b/>
          <w:sz w:val="16"/>
          <w:lang w:val="es-ES"/>
        </w:rPr>
        <w:t>Clase (s) de peligro para el transporte</w:t>
      </w:r>
    </w:p>
    <w:p w14:paraId="2ADE6ACE" w14:textId="77777777" w:rsidR="0011500D" w:rsidRPr="002A7872" w:rsidRDefault="0011500D" w:rsidP="002A4D9A">
      <w:pPr>
        <w:jc w:val="both"/>
        <w:rPr>
          <w:rFonts w:ascii="Arial" w:hAnsi="Arial" w:cs="Arial"/>
          <w:b/>
          <w:sz w:val="16"/>
          <w:lang w:val="es-ES"/>
        </w:rPr>
      </w:pPr>
    </w:p>
    <w:p w14:paraId="31B4397A" w14:textId="257315EB" w:rsidR="0011500D" w:rsidRPr="00A85C96" w:rsidRDefault="00A85C96" w:rsidP="002A4D9A">
      <w:pPr>
        <w:ind w:left="720"/>
        <w:jc w:val="both"/>
        <w:rPr>
          <w:rFonts w:ascii="Arial" w:hAnsi="Arial" w:cs="Arial"/>
          <w:bCs/>
          <w:sz w:val="16"/>
          <w:lang w:val="es-ES"/>
        </w:rPr>
      </w:pPr>
      <w:r w:rsidRPr="00A85C96">
        <w:rPr>
          <w:rFonts w:ascii="Arial" w:hAnsi="Arial" w:cs="Arial"/>
          <w:bCs/>
          <w:sz w:val="16"/>
          <w:lang w:val="es-ES"/>
        </w:rPr>
        <w:t>No aplicable</w:t>
      </w:r>
    </w:p>
    <w:p w14:paraId="6A0DD296" w14:textId="77777777" w:rsidR="0011500D" w:rsidRPr="002A7872" w:rsidRDefault="0011500D" w:rsidP="002A4D9A">
      <w:pPr>
        <w:jc w:val="both"/>
        <w:rPr>
          <w:rFonts w:ascii="Arial" w:hAnsi="Arial" w:cs="Arial"/>
          <w:b/>
          <w:sz w:val="16"/>
          <w:lang w:val="es-ES"/>
        </w:rPr>
      </w:pPr>
    </w:p>
    <w:p w14:paraId="2F54B975"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14.4</w:t>
      </w:r>
      <w:r>
        <w:rPr>
          <w:rFonts w:ascii="Arial Black" w:hAnsi="Arial Black"/>
          <w:b/>
          <w:sz w:val="16"/>
          <w:lang w:val="es-ES"/>
        </w:rPr>
        <w:tab/>
      </w:r>
      <w:r w:rsidRPr="002A7872">
        <w:rPr>
          <w:rFonts w:ascii="Arial Black" w:hAnsi="Arial Black"/>
          <w:b/>
          <w:sz w:val="16"/>
          <w:lang w:val="es-ES"/>
        </w:rPr>
        <w:t>Grupo de embalaje</w:t>
      </w:r>
    </w:p>
    <w:p w14:paraId="605B85BC" w14:textId="77777777" w:rsidR="0011500D" w:rsidRPr="002A7872" w:rsidRDefault="0011500D" w:rsidP="002A4D9A">
      <w:pPr>
        <w:pStyle w:val="ListParagraph"/>
        <w:ind w:left="0"/>
        <w:jc w:val="both"/>
        <w:rPr>
          <w:rFonts w:ascii="Arial" w:hAnsi="Arial" w:cs="Arial"/>
          <w:b/>
          <w:sz w:val="16"/>
          <w:lang w:val="es-ES"/>
        </w:rPr>
      </w:pPr>
    </w:p>
    <w:p w14:paraId="32265B09" w14:textId="437252B8" w:rsidR="0011500D" w:rsidRPr="00A85C96" w:rsidRDefault="00A85C96" w:rsidP="002A4D9A">
      <w:pPr>
        <w:pStyle w:val="ListParagraph"/>
        <w:jc w:val="both"/>
        <w:rPr>
          <w:rFonts w:ascii="Arial" w:hAnsi="Arial" w:cs="Arial"/>
          <w:bCs/>
          <w:sz w:val="16"/>
          <w:lang w:val="es-ES"/>
        </w:rPr>
      </w:pPr>
      <w:r w:rsidRPr="00A85C96">
        <w:rPr>
          <w:rFonts w:ascii="Arial" w:hAnsi="Arial" w:cs="Arial"/>
          <w:bCs/>
          <w:sz w:val="16"/>
          <w:lang w:val="es-ES"/>
        </w:rPr>
        <w:t>No aplicable</w:t>
      </w:r>
    </w:p>
    <w:p w14:paraId="047F24AA" w14:textId="77777777" w:rsidR="0011500D" w:rsidRPr="002A7872" w:rsidRDefault="0011500D" w:rsidP="002A4D9A">
      <w:pPr>
        <w:jc w:val="both"/>
        <w:rPr>
          <w:rFonts w:ascii="Arial" w:hAnsi="Arial" w:cs="Arial"/>
          <w:b/>
          <w:sz w:val="16"/>
          <w:lang w:val="es-ES"/>
        </w:rPr>
      </w:pPr>
    </w:p>
    <w:p w14:paraId="1CAE50AC"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14.5</w:t>
      </w:r>
      <w:r>
        <w:rPr>
          <w:rFonts w:ascii="Arial Black" w:hAnsi="Arial Black"/>
          <w:b/>
          <w:sz w:val="16"/>
          <w:lang w:val="es-ES"/>
        </w:rPr>
        <w:tab/>
      </w:r>
      <w:r w:rsidRPr="002A7872">
        <w:rPr>
          <w:rFonts w:ascii="Arial Black" w:hAnsi="Arial Black"/>
          <w:b/>
          <w:sz w:val="16"/>
          <w:lang w:val="es-ES"/>
        </w:rPr>
        <w:t>Peligros para el medio ambiente</w:t>
      </w:r>
    </w:p>
    <w:p w14:paraId="665991D3" w14:textId="77777777" w:rsidR="0011500D" w:rsidRDefault="0011500D" w:rsidP="002A4D9A">
      <w:pPr>
        <w:jc w:val="both"/>
        <w:rPr>
          <w:rFonts w:ascii="Arial" w:hAnsi="Arial" w:cs="Arial"/>
          <w:sz w:val="16"/>
          <w:lang w:val="es-ES"/>
        </w:rPr>
      </w:pPr>
    </w:p>
    <w:p w14:paraId="153C4676" w14:textId="659C9E0E" w:rsidR="0011500D" w:rsidRPr="00C33C0F" w:rsidRDefault="00A85C96" w:rsidP="00A85C96">
      <w:pPr>
        <w:pStyle w:val="Default"/>
        <w:jc w:val="both"/>
        <w:rPr>
          <w:rFonts w:eastAsiaTheme="minorHAnsi"/>
          <w:sz w:val="16"/>
          <w:szCs w:val="16"/>
          <w:lang w:val="es-ES" w:eastAsia="en-US"/>
        </w:rPr>
      </w:pPr>
      <w:r>
        <w:rPr>
          <w:sz w:val="16"/>
          <w:lang w:val="es-ES"/>
        </w:rPr>
        <w:tab/>
      </w:r>
      <w:r w:rsidRPr="00C33C0F">
        <w:rPr>
          <w:rFonts w:eastAsiaTheme="minorHAnsi"/>
          <w:sz w:val="16"/>
          <w:szCs w:val="16"/>
          <w:lang w:val="es-ES" w:eastAsia="en-US"/>
        </w:rPr>
        <w:t xml:space="preserve">No aplicable </w:t>
      </w:r>
    </w:p>
    <w:p w14:paraId="4467EB8B" w14:textId="77777777" w:rsidR="0011500D" w:rsidRPr="002A7872" w:rsidRDefault="0011500D" w:rsidP="002A4D9A">
      <w:pPr>
        <w:jc w:val="both"/>
        <w:rPr>
          <w:rFonts w:ascii="Arial" w:hAnsi="Arial" w:cs="Arial"/>
          <w:sz w:val="16"/>
          <w:lang w:val="es-ES"/>
        </w:rPr>
      </w:pPr>
    </w:p>
    <w:p w14:paraId="61C402B2" w14:textId="77777777" w:rsidR="0011500D" w:rsidRPr="002A7872" w:rsidRDefault="00F44FBF" w:rsidP="002A4D9A">
      <w:pPr>
        <w:jc w:val="both"/>
        <w:rPr>
          <w:rFonts w:ascii="Arial Black" w:hAnsi="Arial Black"/>
          <w:b/>
          <w:sz w:val="16"/>
          <w:lang w:val="es-ES"/>
        </w:rPr>
      </w:pPr>
      <w:r>
        <w:rPr>
          <w:rFonts w:ascii="Arial Black" w:hAnsi="Arial Black"/>
          <w:b/>
          <w:sz w:val="16"/>
          <w:lang w:val="es-ES"/>
        </w:rPr>
        <w:t>14.6</w:t>
      </w:r>
      <w:r>
        <w:rPr>
          <w:rFonts w:ascii="Arial Black" w:hAnsi="Arial Black"/>
          <w:b/>
          <w:sz w:val="16"/>
          <w:lang w:val="es-ES"/>
        </w:rPr>
        <w:tab/>
      </w:r>
      <w:r w:rsidRPr="002A7872">
        <w:rPr>
          <w:rFonts w:ascii="Arial Black" w:hAnsi="Arial Black"/>
          <w:b/>
          <w:sz w:val="16"/>
          <w:lang w:val="es-ES"/>
        </w:rPr>
        <w:t>Precauciones particulares para los usuarios</w:t>
      </w:r>
    </w:p>
    <w:p w14:paraId="37A84047" w14:textId="77777777" w:rsidR="0011500D" w:rsidRPr="002A7872" w:rsidRDefault="0011500D" w:rsidP="002A4D9A">
      <w:pPr>
        <w:jc w:val="both"/>
        <w:rPr>
          <w:rFonts w:ascii="Arial" w:hAnsi="Arial" w:cs="Arial"/>
          <w:b/>
          <w:sz w:val="16"/>
          <w:lang w:val="es-ES"/>
        </w:rPr>
      </w:pPr>
    </w:p>
    <w:p w14:paraId="4CB6C6EC" w14:textId="1D9EFAC8" w:rsidR="0011500D" w:rsidRPr="00A85C96" w:rsidRDefault="00A85C96" w:rsidP="002A4D9A">
      <w:pPr>
        <w:ind w:left="720"/>
        <w:jc w:val="both"/>
        <w:rPr>
          <w:rFonts w:ascii="Arial" w:hAnsi="Arial" w:cs="Arial"/>
          <w:bCs/>
          <w:sz w:val="16"/>
          <w:lang w:val="es-ES"/>
        </w:rPr>
      </w:pPr>
      <w:r w:rsidRPr="00A85C96">
        <w:rPr>
          <w:rFonts w:ascii="Arial" w:hAnsi="Arial" w:cs="Arial"/>
          <w:bCs/>
          <w:sz w:val="16"/>
          <w:lang w:val="es-ES"/>
        </w:rPr>
        <w:t>No aplicable</w:t>
      </w:r>
    </w:p>
    <w:p w14:paraId="1AFA317D" w14:textId="77777777" w:rsidR="0011500D" w:rsidRPr="002A7872" w:rsidRDefault="0011500D" w:rsidP="002A4D9A">
      <w:pPr>
        <w:jc w:val="both"/>
        <w:rPr>
          <w:rFonts w:ascii="Arial" w:hAnsi="Arial" w:cs="Arial"/>
          <w:b/>
          <w:sz w:val="16"/>
          <w:lang w:val="es-ES"/>
        </w:rPr>
      </w:pPr>
    </w:p>
    <w:p w14:paraId="176258E9" w14:textId="44849E89" w:rsidR="0011500D" w:rsidRPr="002A7872" w:rsidRDefault="00F44FBF" w:rsidP="002A4D9A">
      <w:pPr>
        <w:jc w:val="both"/>
        <w:rPr>
          <w:rFonts w:ascii="Arial" w:hAnsi="Arial" w:cs="Arial"/>
          <w:sz w:val="16"/>
          <w:szCs w:val="16"/>
          <w:lang w:val="es-ES"/>
        </w:rPr>
      </w:pPr>
      <w:r>
        <w:rPr>
          <w:rFonts w:ascii="Arial Black" w:hAnsi="Arial Black"/>
          <w:b/>
          <w:sz w:val="16"/>
          <w:lang w:val="es-ES"/>
        </w:rPr>
        <w:t>14.7</w:t>
      </w:r>
      <w:r>
        <w:rPr>
          <w:rFonts w:ascii="Arial Black" w:hAnsi="Arial Black"/>
          <w:b/>
          <w:sz w:val="16"/>
          <w:lang w:val="es-ES"/>
        </w:rPr>
        <w:tab/>
      </w:r>
      <w:r w:rsidR="00014D0C" w:rsidRPr="00014D0C">
        <w:rPr>
          <w:rFonts w:ascii="Arial Black" w:hAnsi="Arial Black"/>
          <w:b/>
          <w:sz w:val="16"/>
          <w:lang w:val="es-ES"/>
        </w:rPr>
        <w:t>Transporte marítimo a granel con arreglo a los instrumentos de la OMI</w:t>
      </w:r>
    </w:p>
    <w:p w14:paraId="32F99FB6" w14:textId="77777777" w:rsidR="0011500D" w:rsidRDefault="0011500D" w:rsidP="002A4D9A">
      <w:pPr>
        <w:ind w:left="709"/>
        <w:jc w:val="both"/>
        <w:rPr>
          <w:rFonts w:ascii="Arial" w:hAnsi="Arial" w:cs="Arial"/>
          <w:sz w:val="16"/>
          <w:szCs w:val="16"/>
          <w:lang w:val="es-ES"/>
        </w:rPr>
      </w:pPr>
    </w:p>
    <w:p w14:paraId="5AAD1708" w14:textId="77777777" w:rsidR="00A85C96" w:rsidRPr="00A85C96" w:rsidRDefault="00A85C96" w:rsidP="00A85C96">
      <w:pPr>
        <w:ind w:left="720"/>
        <w:jc w:val="both"/>
        <w:rPr>
          <w:rFonts w:ascii="Arial" w:hAnsi="Arial" w:cs="Arial"/>
          <w:bCs/>
          <w:sz w:val="16"/>
          <w:lang w:val="es-ES"/>
        </w:rPr>
      </w:pPr>
      <w:r w:rsidRPr="00A85C96">
        <w:rPr>
          <w:rFonts w:ascii="Arial" w:hAnsi="Arial" w:cs="Arial"/>
          <w:bCs/>
          <w:sz w:val="16"/>
          <w:lang w:val="es-ES"/>
        </w:rPr>
        <w:t>No aplicable</w:t>
      </w:r>
    </w:p>
    <w:p w14:paraId="7A639DE3" w14:textId="77777777" w:rsidR="00A85C96" w:rsidRPr="00A85C96" w:rsidRDefault="00A85C96" w:rsidP="002A4D9A">
      <w:pPr>
        <w:ind w:left="709"/>
        <w:jc w:val="both"/>
        <w:rPr>
          <w:rFonts w:ascii="Arial" w:hAnsi="Arial" w:cs="Arial"/>
          <w:sz w:val="16"/>
          <w:szCs w:val="16"/>
          <w:lang w:val="es-ES"/>
        </w:rPr>
      </w:pPr>
    </w:p>
    <w:p w14:paraId="2D70E462" w14:textId="77777777" w:rsidR="0011500D" w:rsidRPr="002A7872" w:rsidRDefault="0011500D" w:rsidP="002A4D9A">
      <w:pPr>
        <w:jc w:val="both"/>
        <w:rPr>
          <w:rFonts w:ascii="Arial" w:hAnsi="Arial" w:cs="Arial"/>
          <w:sz w:val="16"/>
          <w:szCs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14:paraId="280A7C29" w14:textId="77777777" w:rsidTr="002A4D9A">
        <w:trPr>
          <w:trHeight w:val="480"/>
        </w:trPr>
        <w:tc>
          <w:tcPr>
            <w:tcW w:w="10598" w:type="dxa"/>
            <w:shd w:val="clear" w:color="auto" w:fill="F2F2F2"/>
            <w:vAlign w:val="center"/>
          </w:tcPr>
          <w:p w14:paraId="5EF64038" w14:textId="77777777" w:rsidR="0011500D" w:rsidRPr="002A7872" w:rsidRDefault="00F44FBF" w:rsidP="002A4D9A">
            <w:pPr>
              <w:jc w:val="both"/>
              <w:rPr>
                <w:rFonts w:ascii="Arial Black" w:hAnsi="Arial Black"/>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15: </w:t>
            </w:r>
            <w:r w:rsidRPr="002A7872">
              <w:rPr>
                <w:rFonts w:ascii="Arial Black" w:hAnsi="Arial Black"/>
                <w:b/>
                <w:sz w:val="16"/>
                <w:lang w:val="es-ES"/>
              </w:rPr>
              <w:t>INFORMACIÓN REGLAMENTARIA</w:t>
            </w:r>
          </w:p>
        </w:tc>
      </w:tr>
    </w:tbl>
    <w:p w14:paraId="354A063D" w14:textId="77777777" w:rsidR="0011500D" w:rsidRPr="002A7872" w:rsidRDefault="0011500D" w:rsidP="002A4D9A">
      <w:pPr>
        <w:jc w:val="both"/>
        <w:rPr>
          <w:rFonts w:ascii="Arial" w:hAnsi="Arial" w:cs="Arial"/>
          <w:sz w:val="16"/>
          <w:szCs w:val="16"/>
          <w:lang w:val="es-ES"/>
        </w:rPr>
      </w:pPr>
    </w:p>
    <w:p w14:paraId="38C0B108" w14:textId="77777777" w:rsidR="009C05C4" w:rsidRDefault="00F44FBF" w:rsidP="002A4D9A">
      <w:pPr>
        <w:ind w:left="720" w:hanging="720"/>
        <w:jc w:val="both"/>
        <w:rPr>
          <w:rFonts w:ascii="Arial Black" w:hAnsi="Arial Black"/>
          <w:b/>
          <w:sz w:val="16"/>
          <w:lang w:val="es-ES"/>
        </w:rPr>
      </w:pPr>
      <w:r>
        <w:rPr>
          <w:rFonts w:ascii="Arial Black" w:hAnsi="Arial Black"/>
          <w:b/>
          <w:sz w:val="16"/>
          <w:lang w:val="es-ES"/>
        </w:rPr>
        <w:lastRenderedPageBreak/>
        <w:t>15.1</w:t>
      </w:r>
      <w:r>
        <w:rPr>
          <w:rFonts w:ascii="Arial Black" w:hAnsi="Arial Black"/>
          <w:b/>
          <w:sz w:val="16"/>
          <w:lang w:val="es-ES"/>
        </w:rPr>
        <w:tab/>
        <w:t>Reglamentación y legislación en materia de seguridad, salud y medio ambiente específicas para la sustancia o la mezcla</w:t>
      </w:r>
    </w:p>
    <w:p w14:paraId="2CA6F50C" w14:textId="77777777" w:rsidR="0011500D" w:rsidRDefault="0011500D" w:rsidP="0043070D">
      <w:pPr>
        <w:ind w:left="720" w:hanging="720"/>
        <w:jc w:val="both"/>
        <w:rPr>
          <w:rFonts w:ascii="Arial" w:hAnsi="Arial" w:cs="Arial"/>
          <w:sz w:val="16"/>
          <w:lang w:val="es-ES"/>
        </w:rPr>
      </w:pPr>
    </w:p>
    <w:p w14:paraId="7739EAAD" w14:textId="77777777"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Normativa de la UE </w:t>
      </w:r>
    </w:p>
    <w:p w14:paraId="536C63EA" w14:textId="77777777" w:rsidR="00E56B8E" w:rsidRDefault="00E56B8E" w:rsidP="00A85C96">
      <w:pPr>
        <w:ind w:left="720"/>
        <w:jc w:val="both"/>
        <w:rPr>
          <w:rFonts w:ascii="Arial" w:hAnsi="Arial" w:cs="Arial"/>
          <w:sz w:val="16"/>
          <w:szCs w:val="16"/>
          <w:lang w:val="es-ES"/>
        </w:rPr>
      </w:pPr>
    </w:p>
    <w:p w14:paraId="41F399B9" w14:textId="1C891EB9"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Anexo XVII de REACH (Lista de restricciones) </w:t>
      </w:r>
    </w:p>
    <w:p w14:paraId="33CF5525" w14:textId="3141BCC5" w:rsidR="00E56B8E" w:rsidRDefault="00E56B8E" w:rsidP="00A85C96">
      <w:pPr>
        <w:ind w:left="720"/>
        <w:jc w:val="both"/>
        <w:rPr>
          <w:rFonts w:ascii="Arial" w:hAnsi="Arial" w:cs="Arial"/>
          <w:sz w:val="16"/>
          <w:szCs w:val="16"/>
          <w:lang w:val="es-ES"/>
        </w:rPr>
      </w:pPr>
      <w:r w:rsidRPr="00E56B8E">
        <w:rPr>
          <w:rFonts w:ascii="Arial" w:hAnsi="Arial" w:cs="Arial"/>
          <w:sz w:val="16"/>
          <w:szCs w:val="16"/>
          <w:lang w:val="es-ES"/>
        </w:rPr>
        <w:t xml:space="preserve">No contiene ninguna sustancia incluida </w:t>
      </w:r>
      <w:proofErr w:type="gramStart"/>
      <w:r w:rsidRPr="00E56B8E">
        <w:rPr>
          <w:rFonts w:ascii="Arial" w:hAnsi="Arial" w:cs="Arial"/>
          <w:sz w:val="16"/>
          <w:szCs w:val="16"/>
          <w:lang w:val="es-ES"/>
        </w:rPr>
        <w:t>en  el</w:t>
      </w:r>
      <w:proofErr w:type="gramEnd"/>
      <w:r w:rsidRPr="00E56B8E">
        <w:rPr>
          <w:rFonts w:ascii="Arial" w:hAnsi="Arial" w:cs="Arial"/>
          <w:sz w:val="16"/>
          <w:szCs w:val="16"/>
          <w:lang w:val="es-ES"/>
        </w:rPr>
        <w:t xml:space="preserve"> Anexo XVII de REACH (Condiciones de restricción) </w:t>
      </w:r>
    </w:p>
    <w:p w14:paraId="45604B55" w14:textId="77777777" w:rsidR="00E56B8E" w:rsidRDefault="00E56B8E" w:rsidP="00A85C96">
      <w:pPr>
        <w:ind w:left="720"/>
        <w:jc w:val="both"/>
        <w:rPr>
          <w:rFonts w:ascii="Arial" w:hAnsi="Arial" w:cs="Arial"/>
          <w:sz w:val="16"/>
          <w:szCs w:val="16"/>
          <w:lang w:val="es-ES"/>
        </w:rPr>
      </w:pPr>
    </w:p>
    <w:p w14:paraId="0DCA20F4" w14:textId="77777777"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Anexo XIV de REACH (lista de </w:t>
      </w:r>
      <w:proofErr w:type="gramStart"/>
      <w:r w:rsidRPr="00E56B8E">
        <w:rPr>
          <w:rFonts w:ascii="Arial" w:hAnsi="Arial" w:cs="Arial"/>
          <w:b/>
          <w:bCs/>
          <w:sz w:val="16"/>
          <w:szCs w:val="16"/>
          <w:lang w:val="es-ES"/>
        </w:rPr>
        <w:t>autorización )</w:t>
      </w:r>
      <w:proofErr w:type="gramEnd"/>
      <w:r w:rsidRPr="00E56B8E">
        <w:rPr>
          <w:rFonts w:ascii="Arial" w:hAnsi="Arial" w:cs="Arial"/>
          <w:b/>
          <w:bCs/>
          <w:sz w:val="16"/>
          <w:szCs w:val="16"/>
          <w:lang w:val="es-ES"/>
        </w:rPr>
        <w:t xml:space="preserve"> </w:t>
      </w:r>
    </w:p>
    <w:p w14:paraId="51EB1C65" w14:textId="083C565F" w:rsidR="00E56B8E" w:rsidRDefault="00E56B8E" w:rsidP="00A85C96">
      <w:pPr>
        <w:ind w:left="720"/>
        <w:jc w:val="both"/>
        <w:rPr>
          <w:rFonts w:ascii="Arial" w:hAnsi="Arial" w:cs="Arial"/>
          <w:sz w:val="16"/>
          <w:szCs w:val="16"/>
          <w:lang w:val="es-ES"/>
        </w:rPr>
      </w:pPr>
      <w:r w:rsidRPr="00E56B8E">
        <w:rPr>
          <w:rFonts w:ascii="Arial" w:hAnsi="Arial" w:cs="Arial"/>
          <w:sz w:val="16"/>
          <w:szCs w:val="16"/>
          <w:lang w:val="es-ES"/>
        </w:rPr>
        <w:t xml:space="preserve">No contiene ninguna sustancia incluida en el Anexo XIV de REACH (Lista de autorizaciones) </w:t>
      </w:r>
    </w:p>
    <w:p w14:paraId="46F38B85" w14:textId="77777777" w:rsidR="00E56B8E" w:rsidRDefault="00E56B8E" w:rsidP="00A85C96">
      <w:pPr>
        <w:ind w:left="720"/>
        <w:jc w:val="both"/>
        <w:rPr>
          <w:rFonts w:ascii="Arial" w:hAnsi="Arial" w:cs="Arial"/>
          <w:sz w:val="16"/>
          <w:szCs w:val="16"/>
          <w:lang w:val="es-ES"/>
        </w:rPr>
      </w:pPr>
    </w:p>
    <w:p w14:paraId="3A6D788B" w14:textId="77777777"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Lista de sustancias candidatas extremadamente preocupantes (SVHC) de REACH </w:t>
      </w:r>
    </w:p>
    <w:p w14:paraId="64EA5BB9" w14:textId="1E5EEB16" w:rsidR="00E56B8E" w:rsidRDefault="00E56B8E" w:rsidP="00A85C96">
      <w:pPr>
        <w:ind w:left="720"/>
        <w:jc w:val="both"/>
        <w:rPr>
          <w:rFonts w:ascii="Arial" w:hAnsi="Arial" w:cs="Arial"/>
          <w:sz w:val="16"/>
          <w:szCs w:val="16"/>
          <w:lang w:val="es-ES"/>
        </w:rPr>
      </w:pPr>
      <w:r w:rsidRPr="00E56B8E">
        <w:rPr>
          <w:rFonts w:ascii="Arial" w:hAnsi="Arial" w:cs="Arial"/>
          <w:sz w:val="16"/>
          <w:szCs w:val="16"/>
          <w:lang w:val="es-ES"/>
        </w:rPr>
        <w:t xml:space="preserve">No contiene ninguna sustancia incluida en la lista de sustancias candidatas de REACH </w:t>
      </w:r>
    </w:p>
    <w:p w14:paraId="2FB2430B" w14:textId="77777777" w:rsidR="00E56B8E" w:rsidRDefault="00E56B8E" w:rsidP="00A85C96">
      <w:pPr>
        <w:ind w:left="720"/>
        <w:jc w:val="both"/>
        <w:rPr>
          <w:rFonts w:ascii="Arial" w:hAnsi="Arial" w:cs="Arial"/>
          <w:sz w:val="16"/>
          <w:szCs w:val="16"/>
          <w:lang w:val="es-ES"/>
        </w:rPr>
      </w:pPr>
    </w:p>
    <w:p w14:paraId="22457B14" w14:textId="77777777"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Regulación PIC (consentimiento fundamentado previo) </w:t>
      </w:r>
    </w:p>
    <w:p w14:paraId="27D3B53F" w14:textId="64C2DA81" w:rsidR="00E56B8E" w:rsidRDefault="00E56B8E" w:rsidP="00A85C96">
      <w:pPr>
        <w:ind w:left="720"/>
        <w:jc w:val="both"/>
        <w:rPr>
          <w:rFonts w:ascii="Arial" w:hAnsi="Arial" w:cs="Arial"/>
          <w:sz w:val="16"/>
          <w:szCs w:val="16"/>
          <w:lang w:val="es-ES"/>
        </w:rPr>
      </w:pPr>
      <w:r w:rsidRPr="00E56B8E">
        <w:rPr>
          <w:rFonts w:ascii="Arial" w:hAnsi="Arial" w:cs="Arial"/>
          <w:sz w:val="16"/>
          <w:szCs w:val="16"/>
          <w:lang w:val="es-ES"/>
        </w:rPr>
        <w:t xml:space="preserve">No contiene ninguna sustancia incluida en la lista PIC (Reglamento UE 649/2012 relativo a la exportación e importación de productos químicos peligrosos) </w:t>
      </w:r>
    </w:p>
    <w:p w14:paraId="41CFF7B7" w14:textId="77777777" w:rsidR="00E56B8E" w:rsidRDefault="00E56B8E" w:rsidP="00A85C96">
      <w:pPr>
        <w:ind w:left="720"/>
        <w:jc w:val="both"/>
        <w:rPr>
          <w:rFonts w:ascii="Arial" w:hAnsi="Arial" w:cs="Arial"/>
          <w:sz w:val="16"/>
          <w:szCs w:val="16"/>
          <w:lang w:val="es-ES"/>
        </w:rPr>
      </w:pPr>
    </w:p>
    <w:p w14:paraId="7288CF89" w14:textId="77777777"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Reglamento COP (Contaminantes orgánicos persistentes) </w:t>
      </w:r>
    </w:p>
    <w:p w14:paraId="58DF0C61" w14:textId="625F067D" w:rsidR="00E56B8E" w:rsidRDefault="00E56B8E" w:rsidP="00A85C96">
      <w:pPr>
        <w:ind w:left="720"/>
        <w:jc w:val="both"/>
        <w:rPr>
          <w:rFonts w:ascii="Arial" w:hAnsi="Arial" w:cs="Arial"/>
          <w:sz w:val="16"/>
          <w:szCs w:val="16"/>
          <w:lang w:val="es-ES"/>
        </w:rPr>
      </w:pPr>
      <w:r w:rsidRPr="00E56B8E">
        <w:rPr>
          <w:rFonts w:ascii="Arial" w:hAnsi="Arial" w:cs="Arial"/>
          <w:sz w:val="16"/>
          <w:szCs w:val="16"/>
          <w:lang w:val="es-ES"/>
        </w:rPr>
        <w:t xml:space="preserve">No contiene ninguna sustancia incluida en la lista COP (Reglamento UE 2019/1021 sobre contaminantes orgánicos persistentes) </w:t>
      </w:r>
    </w:p>
    <w:p w14:paraId="4D37F058" w14:textId="77777777" w:rsidR="00E56B8E" w:rsidRDefault="00E56B8E" w:rsidP="00A85C96">
      <w:pPr>
        <w:ind w:left="720"/>
        <w:jc w:val="both"/>
        <w:rPr>
          <w:rFonts w:ascii="Arial" w:hAnsi="Arial" w:cs="Arial"/>
          <w:sz w:val="16"/>
          <w:szCs w:val="16"/>
          <w:lang w:val="es-ES"/>
        </w:rPr>
      </w:pPr>
    </w:p>
    <w:p w14:paraId="4C21423E" w14:textId="77777777"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Reglamento sobre el ozono (2024/590) </w:t>
      </w:r>
    </w:p>
    <w:p w14:paraId="6B5AF7D1" w14:textId="760C2CD8" w:rsidR="00E56B8E" w:rsidRDefault="00E56B8E" w:rsidP="00A85C96">
      <w:pPr>
        <w:ind w:left="720"/>
        <w:jc w:val="both"/>
        <w:rPr>
          <w:rFonts w:ascii="Arial" w:hAnsi="Arial" w:cs="Arial"/>
          <w:sz w:val="16"/>
          <w:szCs w:val="16"/>
          <w:lang w:val="es-ES"/>
        </w:rPr>
      </w:pPr>
      <w:r w:rsidRPr="00E56B8E">
        <w:rPr>
          <w:rFonts w:ascii="Arial" w:hAnsi="Arial" w:cs="Arial"/>
          <w:sz w:val="16"/>
          <w:szCs w:val="16"/>
          <w:lang w:val="es-ES"/>
        </w:rPr>
        <w:t xml:space="preserve">No contiene ninguna sustancia incluida en la lista de sustancias que agotan la capa de ozono (Reglamento UE 2024/590 sobre las sustancias que agotan la capa de ozono) </w:t>
      </w:r>
    </w:p>
    <w:p w14:paraId="50A1C16F" w14:textId="77777777" w:rsidR="00E56B8E" w:rsidRDefault="00E56B8E" w:rsidP="00A85C96">
      <w:pPr>
        <w:ind w:left="720"/>
        <w:jc w:val="both"/>
        <w:rPr>
          <w:rFonts w:ascii="Arial" w:hAnsi="Arial" w:cs="Arial"/>
          <w:sz w:val="16"/>
          <w:szCs w:val="16"/>
          <w:lang w:val="es-ES"/>
        </w:rPr>
      </w:pPr>
    </w:p>
    <w:p w14:paraId="11049708" w14:textId="77777777"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Reglamento (CE) del Consejo para el control de productos de doble uso </w:t>
      </w:r>
    </w:p>
    <w:p w14:paraId="459530FC" w14:textId="6886A8BF" w:rsidR="00E56B8E" w:rsidRDefault="00E56B8E" w:rsidP="00A85C96">
      <w:pPr>
        <w:ind w:left="720"/>
        <w:jc w:val="both"/>
        <w:rPr>
          <w:rFonts w:ascii="Arial" w:hAnsi="Arial" w:cs="Arial"/>
          <w:sz w:val="16"/>
          <w:szCs w:val="16"/>
          <w:lang w:val="es-ES"/>
        </w:rPr>
      </w:pPr>
      <w:r w:rsidRPr="00E56B8E">
        <w:rPr>
          <w:rFonts w:ascii="Arial" w:hAnsi="Arial" w:cs="Arial"/>
          <w:sz w:val="16"/>
          <w:szCs w:val="16"/>
          <w:lang w:val="es-ES"/>
        </w:rPr>
        <w:t xml:space="preserve">No contiene sustancias sujetas al REGLAMENTO (CE) DEL CONSEJO para el control de productos de doble uso </w:t>
      </w:r>
    </w:p>
    <w:p w14:paraId="1214F581" w14:textId="77777777" w:rsidR="00E56B8E" w:rsidRDefault="00E56B8E" w:rsidP="00A85C96">
      <w:pPr>
        <w:ind w:left="720"/>
        <w:jc w:val="both"/>
        <w:rPr>
          <w:rFonts w:ascii="Arial" w:hAnsi="Arial" w:cs="Arial"/>
          <w:sz w:val="16"/>
          <w:szCs w:val="16"/>
          <w:lang w:val="es-ES"/>
        </w:rPr>
      </w:pPr>
    </w:p>
    <w:p w14:paraId="30419DC0" w14:textId="77777777" w:rsidR="00E56B8E" w:rsidRDefault="00E56B8E" w:rsidP="00A85C96">
      <w:pPr>
        <w:ind w:left="720"/>
        <w:jc w:val="both"/>
        <w:rPr>
          <w:rFonts w:ascii="Arial" w:hAnsi="Arial" w:cs="Arial"/>
          <w:sz w:val="16"/>
          <w:szCs w:val="16"/>
          <w:lang w:val="es-ES"/>
        </w:rPr>
      </w:pPr>
    </w:p>
    <w:p w14:paraId="6C163398" w14:textId="491B1D58"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Reglamento sobre los precursores de explosivo (UE 2019/1148) </w:t>
      </w:r>
    </w:p>
    <w:p w14:paraId="13E41D39" w14:textId="7822DA1B" w:rsidR="00E56B8E" w:rsidRDefault="00E56B8E" w:rsidP="00A85C96">
      <w:pPr>
        <w:ind w:left="720"/>
        <w:jc w:val="both"/>
        <w:rPr>
          <w:rFonts w:ascii="Arial" w:hAnsi="Arial" w:cs="Arial"/>
          <w:sz w:val="16"/>
          <w:szCs w:val="16"/>
          <w:lang w:val="es-ES"/>
        </w:rPr>
      </w:pPr>
      <w:r w:rsidRPr="00E56B8E">
        <w:rPr>
          <w:rFonts w:ascii="Arial" w:hAnsi="Arial" w:cs="Arial"/>
          <w:sz w:val="16"/>
          <w:szCs w:val="16"/>
          <w:lang w:val="es-ES"/>
        </w:rPr>
        <w:t xml:space="preserve">No contiene ninguna sustancia incluida en la lista de precursores de explosivos (Reglamento UE 2019/1148 sobre la comercialización y la utilización de precursores de explosivos) </w:t>
      </w:r>
    </w:p>
    <w:p w14:paraId="1A4D0871" w14:textId="77777777" w:rsidR="00E56B8E" w:rsidRDefault="00E56B8E" w:rsidP="00A85C96">
      <w:pPr>
        <w:ind w:left="720"/>
        <w:jc w:val="both"/>
        <w:rPr>
          <w:rFonts w:ascii="Arial" w:hAnsi="Arial" w:cs="Arial"/>
          <w:sz w:val="16"/>
          <w:szCs w:val="16"/>
          <w:lang w:val="es-ES"/>
        </w:rPr>
      </w:pPr>
    </w:p>
    <w:p w14:paraId="59094691" w14:textId="77777777" w:rsidR="00E56B8E" w:rsidRPr="00E56B8E" w:rsidRDefault="00E56B8E" w:rsidP="00A85C96">
      <w:pPr>
        <w:ind w:left="720"/>
        <w:jc w:val="both"/>
        <w:rPr>
          <w:rFonts w:ascii="Arial" w:hAnsi="Arial" w:cs="Arial"/>
          <w:b/>
          <w:bCs/>
          <w:sz w:val="16"/>
          <w:szCs w:val="16"/>
          <w:lang w:val="es-ES"/>
        </w:rPr>
      </w:pPr>
      <w:r w:rsidRPr="00E56B8E">
        <w:rPr>
          <w:rFonts w:ascii="Arial" w:hAnsi="Arial" w:cs="Arial"/>
          <w:b/>
          <w:bCs/>
          <w:sz w:val="16"/>
          <w:szCs w:val="16"/>
          <w:lang w:val="es-ES"/>
        </w:rPr>
        <w:t xml:space="preserve">Reglamento sobre precursores de drogas (CE 273/2004) </w:t>
      </w:r>
    </w:p>
    <w:p w14:paraId="2DEAAE07" w14:textId="18498F40" w:rsidR="00A85C96" w:rsidRDefault="00E56B8E" w:rsidP="00A85C96">
      <w:pPr>
        <w:ind w:left="720"/>
        <w:jc w:val="both"/>
        <w:rPr>
          <w:rFonts w:ascii="Arial" w:hAnsi="Arial" w:cs="Arial"/>
          <w:sz w:val="16"/>
          <w:szCs w:val="16"/>
          <w:lang w:val="es-ES"/>
        </w:rPr>
      </w:pPr>
      <w:r w:rsidRPr="00E56B8E">
        <w:rPr>
          <w:rFonts w:ascii="Arial" w:hAnsi="Arial" w:cs="Arial"/>
          <w:sz w:val="16"/>
          <w:szCs w:val="16"/>
          <w:lang w:val="es-ES"/>
        </w:rPr>
        <w:t>Contiene una o varias sustancias incluidas en la lista de precursores de drogas (Reglamento CE 273/2004 relativa a la fabricación y puesta en el mercado de determinadas sustancias utilizadas para la fabricación ilícita de estupefacientes y sustancias psicotrópicas)</w:t>
      </w:r>
    </w:p>
    <w:p w14:paraId="20A011CD" w14:textId="77777777" w:rsidR="00A85C96" w:rsidRDefault="00A85C96" w:rsidP="00A85C96">
      <w:pPr>
        <w:ind w:left="720"/>
        <w:jc w:val="both"/>
        <w:rPr>
          <w:rFonts w:ascii="Arial" w:hAnsi="Arial" w:cs="Arial"/>
          <w:sz w:val="16"/>
          <w:szCs w:val="16"/>
          <w:lang w:val="es-ES"/>
        </w:rPr>
      </w:pPr>
    </w:p>
    <w:p w14:paraId="4EFEE8AC" w14:textId="77777777" w:rsidR="00E56B8E" w:rsidRPr="00E56B8E" w:rsidRDefault="00E56B8E" w:rsidP="00A85C96">
      <w:pPr>
        <w:ind w:left="720"/>
        <w:jc w:val="both"/>
        <w:rPr>
          <w:rFonts w:ascii="Arial" w:hAnsi="Arial" w:cs="Arial"/>
          <w:b/>
          <w:bCs/>
          <w:sz w:val="16"/>
          <w:lang w:val="es-ES"/>
        </w:rPr>
      </w:pPr>
      <w:r w:rsidRPr="00E56B8E">
        <w:rPr>
          <w:rFonts w:ascii="Arial" w:hAnsi="Arial" w:cs="Arial"/>
          <w:b/>
          <w:bCs/>
          <w:sz w:val="16"/>
          <w:lang w:val="es-ES"/>
        </w:rPr>
        <w:t xml:space="preserve">Normativas nacionales </w:t>
      </w:r>
    </w:p>
    <w:p w14:paraId="6960626A" w14:textId="023F55FC" w:rsidR="00A85C96" w:rsidRDefault="00E56B8E" w:rsidP="00A85C96">
      <w:pPr>
        <w:ind w:left="720"/>
        <w:jc w:val="both"/>
        <w:rPr>
          <w:rFonts w:ascii="Arial" w:hAnsi="Arial" w:cs="Arial"/>
          <w:sz w:val="16"/>
          <w:lang w:val="es-ES"/>
        </w:rPr>
      </w:pPr>
      <w:r w:rsidRPr="00E56B8E">
        <w:rPr>
          <w:rFonts w:ascii="Arial" w:hAnsi="Arial" w:cs="Arial"/>
          <w:sz w:val="16"/>
          <w:lang w:val="es-ES"/>
        </w:rPr>
        <w:t xml:space="preserve">España Real Decreto 665/1997: </w:t>
      </w:r>
      <w:r>
        <w:rPr>
          <w:rFonts w:ascii="Arial" w:hAnsi="Arial" w:cs="Arial"/>
          <w:sz w:val="16"/>
          <w:lang w:val="es-ES"/>
        </w:rPr>
        <w:tab/>
      </w:r>
      <w:r w:rsidRPr="00E56B8E">
        <w:rPr>
          <w:rFonts w:ascii="Arial" w:hAnsi="Arial" w:cs="Arial"/>
          <w:sz w:val="16"/>
          <w:lang w:val="es-ES"/>
        </w:rPr>
        <w:t>No está sujeto al Real Decreto 665/1997</w:t>
      </w:r>
    </w:p>
    <w:p w14:paraId="14E32504" w14:textId="77777777" w:rsidR="00E56B8E" w:rsidRDefault="00E56B8E" w:rsidP="00A85C96">
      <w:pPr>
        <w:ind w:left="720"/>
        <w:jc w:val="both"/>
        <w:rPr>
          <w:rFonts w:ascii="Arial" w:hAnsi="Arial" w:cs="Arial"/>
          <w:sz w:val="16"/>
          <w:lang w:val="es-ES"/>
        </w:rPr>
      </w:pPr>
    </w:p>
    <w:p w14:paraId="16E21B8B" w14:textId="77777777" w:rsidR="0011500D" w:rsidRDefault="00F44FBF" w:rsidP="002A4D9A">
      <w:pPr>
        <w:jc w:val="both"/>
        <w:rPr>
          <w:rFonts w:ascii="Arial Black" w:hAnsi="Arial Black"/>
          <w:b/>
          <w:sz w:val="16"/>
          <w:lang w:val="es-ES"/>
        </w:rPr>
      </w:pPr>
      <w:r>
        <w:rPr>
          <w:rFonts w:ascii="Arial Black" w:hAnsi="Arial Black"/>
          <w:b/>
          <w:sz w:val="16"/>
          <w:lang w:val="es-ES"/>
        </w:rPr>
        <w:t>15.2</w:t>
      </w:r>
      <w:r>
        <w:rPr>
          <w:rFonts w:ascii="Arial Black" w:hAnsi="Arial Black"/>
          <w:b/>
          <w:sz w:val="16"/>
          <w:lang w:val="es-ES"/>
        </w:rPr>
        <w:tab/>
        <w:t>Evaluación de la seguridad química</w:t>
      </w:r>
    </w:p>
    <w:p w14:paraId="7B4762CF" w14:textId="77777777" w:rsidR="0011500D" w:rsidRDefault="0011500D" w:rsidP="002A4D9A">
      <w:pPr>
        <w:jc w:val="both"/>
        <w:rPr>
          <w:rFonts w:ascii="Arial" w:hAnsi="Arial" w:cs="Arial"/>
          <w:sz w:val="16"/>
          <w:lang w:val="es-ES"/>
        </w:rPr>
      </w:pPr>
    </w:p>
    <w:p w14:paraId="1C4A061B" w14:textId="21FA1B9C" w:rsidR="0011500D" w:rsidRPr="00074DA4" w:rsidRDefault="00074DA4" w:rsidP="00074DA4">
      <w:pPr>
        <w:ind w:firstLine="720"/>
        <w:jc w:val="both"/>
        <w:rPr>
          <w:rFonts w:ascii="Arial" w:hAnsi="Arial" w:cs="Arial"/>
          <w:sz w:val="16"/>
          <w:lang w:val="es-ES"/>
        </w:rPr>
      </w:pPr>
      <w:r w:rsidRPr="00074DA4">
        <w:rPr>
          <w:rFonts w:ascii="Arial" w:hAnsi="Arial" w:cs="Arial"/>
          <w:sz w:val="16"/>
          <w:lang w:val="es-ES"/>
        </w:rPr>
        <w:t>No se ha llevado a cabo la Evaluación de la Seguridad Química</w:t>
      </w:r>
    </w:p>
    <w:p w14:paraId="44784B28" w14:textId="77777777" w:rsidR="0011500D" w:rsidRPr="002A7872" w:rsidRDefault="0011500D" w:rsidP="002A4D9A">
      <w:pPr>
        <w:ind w:left="720"/>
        <w:jc w:val="both"/>
        <w:rPr>
          <w:rFonts w:ascii="Arial" w:hAnsi="Arial" w:cs="Arial"/>
          <w:sz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65BC" w14:paraId="41ECBF2B" w14:textId="77777777" w:rsidTr="002A4D9A">
        <w:trPr>
          <w:trHeight w:val="468"/>
        </w:trPr>
        <w:tc>
          <w:tcPr>
            <w:tcW w:w="10598" w:type="dxa"/>
            <w:shd w:val="clear" w:color="auto" w:fill="F2F2F2"/>
            <w:vAlign w:val="center"/>
          </w:tcPr>
          <w:p w14:paraId="55E80AA2" w14:textId="77777777" w:rsidR="0011500D" w:rsidRPr="002A7872" w:rsidRDefault="00F44FBF" w:rsidP="002A4D9A">
            <w:pPr>
              <w:rPr>
                <w:rFonts w:ascii="Arial Black" w:hAnsi="Arial Black"/>
                <w:b/>
                <w:sz w:val="16"/>
                <w:lang w:val="es-ES"/>
              </w:rPr>
            </w:pPr>
            <w:r w:rsidRPr="0024364D">
              <w:rPr>
                <w:rFonts w:ascii="Arial Black" w:hAnsi="Arial Black"/>
                <w:b/>
                <w:sz w:val="16"/>
                <w:lang w:val="es-ES"/>
              </w:rPr>
              <w:t>Sección</w:t>
            </w:r>
            <w:r w:rsidRPr="002A7872">
              <w:rPr>
                <w:rFonts w:ascii="Arial Black" w:hAnsi="Arial Black"/>
                <w:b/>
                <w:sz w:val="16"/>
                <w:lang w:val="es-ES"/>
              </w:rPr>
              <w:t xml:space="preserve"> </w:t>
            </w:r>
            <w:r>
              <w:rPr>
                <w:rFonts w:ascii="Arial Black" w:hAnsi="Arial Black"/>
                <w:b/>
                <w:sz w:val="16"/>
                <w:lang w:val="es-ES"/>
              </w:rPr>
              <w:t xml:space="preserve">16: </w:t>
            </w:r>
            <w:r w:rsidRPr="002A7872">
              <w:rPr>
                <w:rFonts w:ascii="Arial Black" w:hAnsi="Arial Black"/>
                <w:b/>
                <w:sz w:val="16"/>
                <w:lang w:val="es-ES"/>
              </w:rPr>
              <w:t>OTRA INFORMACIÓN</w:t>
            </w:r>
          </w:p>
        </w:tc>
      </w:tr>
    </w:tbl>
    <w:p w14:paraId="326EB80D" w14:textId="77777777" w:rsidR="0011500D" w:rsidRPr="002A7872" w:rsidRDefault="00F44FBF" w:rsidP="002A4D9A">
      <w:pPr>
        <w:jc w:val="both"/>
        <w:rPr>
          <w:rFonts w:ascii="Arial" w:hAnsi="Arial"/>
          <w:b/>
          <w:sz w:val="16"/>
          <w:lang w:val="es-ES"/>
        </w:rPr>
      </w:pPr>
      <w:r w:rsidRPr="002A7872">
        <w:rPr>
          <w:rFonts w:ascii="Arial" w:hAnsi="Arial"/>
          <w:b/>
          <w:sz w:val="16"/>
          <w:lang w:val="es-ES"/>
        </w:rPr>
        <w:tab/>
      </w:r>
    </w:p>
    <w:p w14:paraId="5C97A5FC" w14:textId="77777777" w:rsidR="0011500D" w:rsidRPr="009202D4" w:rsidRDefault="00F44FBF" w:rsidP="009D176D">
      <w:pPr>
        <w:ind w:firstLine="709"/>
        <w:jc w:val="both"/>
        <w:rPr>
          <w:rFonts w:ascii="Arial" w:hAnsi="Arial" w:cs="Arial"/>
          <w:sz w:val="16"/>
          <w:szCs w:val="16"/>
          <w:lang w:val="es-ES"/>
        </w:rPr>
      </w:pPr>
      <w:r w:rsidRPr="009202D4">
        <w:rPr>
          <w:rFonts w:ascii="Arial" w:hAnsi="Arial" w:cs="Arial"/>
          <w:sz w:val="16"/>
          <w:szCs w:val="16"/>
          <w:lang w:val="es-ES"/>
        </w:rPr>
        <w:t>Texto completo de las indicaciones de peligro/información suplementaria mencionadas en la Sección 3:</w:t>
      </w:r>
    </w:p>
    <w:p w14:paraId="40C79787" w14:textId="77777777" w:rsidR="0011500D" w:rsidRPr="009202D4" w:rsidRDefault="0011500D" w:rsidP="002A4D9A">
      <w:pPr>
        <w:ind w:firstLine="709"/>
        <w:jc w:val="both"/>
        <w:rPr>
          <w:rFonts w:ascii="Arial" w:hAnsi="Arial" w:cs="Arial"/>
          <w:sz w:val="16"/>
          <w:szCs w:val="16"/>
          <w:lang w:val="es-ES"/>
        </w:rPr>
      </w:pPr>
    </w:p>
    <w:p w14:paraId="4CE97E27" w14:textId="793140A1" w:rsidR="00074DA4" w:rsidRPr="00074DA4" w:rsidRDefault="00074DA4" w:rsidP="002A4D9A">
      <w:pPr>
        <w:ind w:firstLine="709"/>
        <w:jc w:val="both"/>
        <w:rPr>
          <w:rFonts w:ascii="Arial" w:hAnsi="Arial" w:cs="Arial"/>
          <w:sz w:val="16"/>
          <w:szCs w:val="16"/>
          <w:lang w:val="es-ES"/>
        </w:rPr>
      </w:pPr>
      <w:r w:rsidRPr="00074DA4">
        <w:rPr>
          <w:rFonts w:ascii="Arial" w:hAnsi="Arial" w:cs="Arial"/>
          <w:sz w:val="16"/>
          <w:szCs w:val="16"/>
          <w:lang w:val="es-ES"/>
        </w:rPr>
        <w:t xml:space="preserve">H225 </w:t>
      </w:r>
      <w:r w:rsidRPr="00074DA4">
        <w:rPr>
          <w:rFonts w:ascii="Arial" w:hAnsi="Arial" w:cs="Arial"/>
          <w:sz w:val="16"/>
          <w:szCs w:val="16"/>
          <w:lang w:val="es-ES"/>
        </w:rPr>
        <w:tab/>
        <w:t>Líquido y vapores muy inflamables.</w:t>
      </w:r>
    </w:p>
    <w:p w14:paraId="440CEDDC" w14:textId="5FB4F17A" w:rsidR="0011500D" w:rsidRPr="00074DA4" w:rsidRDefault="00F44FBF" w:rsidP="002A4D9A">
      <w:pPr>
        <w:ind w:firstLine="709"/>
        <w:jc w:val="both"/>
        <w:rPr>
          <w:rFonts w:ascii="Arial" w:hAnsi="Arial" w:cs="Arial"/>
          <w:sz w:val="16"/>
          <w:szCs w:val="16"/>
          <w:lang w:val="es-ES"/>
        </w:rPr>
      </w:pPr>
      <w:r w:rsidRPr="00074DA4">
        <w:rPr>
          <w:rFonts w:ascii="Arial" w:hAnsi="Arial" w:cs="Arial"/>
          <w:sz w:val="16"/>
          <w:szCs w:val="16"/>
          <w:lang w:val="es-ES"/>
        </w:rPr>
        <w:t>H30</w:t>
      </w:r>
      <w:r w:rsidR="00074DA4" w:rsidRPr="00074DA4">
        <w:rPr>
          <w:rFonts w:ascii="Arial" w:hAnsi="Arial" w:cs="Arial"/>
          <w:sz w:val="16"/>
          <w:szCs w:val="16"/>
          <w:lang w:val="es-ES"/>
        </w:rPr>
        <w:t>2</w:t>
      </w:r>
      <w:r w:rsidRPr="00074DA4">
        <w:rPr>
          <w:rFonts w:ascii="Arial" w:hAnsi="Arial" w:cs="Arial"/>
          <w:sz w:val="16"/>
          <w:szCs w:val="16"/>
          <w:lang w:val="es-ES"/>
        </w:rPr>
        <w:t xml:space="preserve"> </w:t>
      </w:r>
      <w:r w:rsidR="00074DA4" w:rsidRPr="00074DA4">
        <w:rPr>
          <w:rFonts w:ascii="Arial" w:hAnsi="Arial" w:cs="Arial"/>
          <w:sz w:val="16"/>
          <w:szCs w:val="16"/>
          <w:lang w:val="es-ES"/>
        </w:rPr>
        <w:tab/>
        <w:t>Nocivo en caso de ingestión.</w:t>
      </w:r>
    </w:p>
    <w:p w14:paraId="1FF937B9" w14:textId="1BF1EEFD" w:rsidR="00074DA4" w:rsidRPr="00074DA4" w:rsidRDefault="00F44FBF" w:rsidP="002A4D9A">
      <w:pPr>
        <w:ind w:left="709"/>
        <w:jc w:val="both"/>
        <w:rPr>
          <w:rFonts w:ascii="Arial" w:hAnsi="Arial" w:cs="Arial"/>
          <w:sz w:val="16"/>
          <w:szCs w:val="16"/>
          <w:lang w:val="es-ES"/>
        </w:rPr>
      </w:pPr>
      <w:r w:rsidRPr="00074DA4">
        <w:rPr>
          <w:rFonts w:ascii="Arial" w:hAnsi="Arial" w:cs="Arial"/>
          <w:sz w:val="16"/>
          <w:szCs w:val="16"/>
          <w:lang w:val="es-ES"/>
        </w:rPr>
        <w:t xml:space="preserve">H304 </w:t>
      </w:r>
      <w:r w:rsidR="00074DA4" w:rsidRPr="00074DA4">
        <w:rPr>
          <w:rFonts w:ascii="Arial" w:hAnsi="Arial" w:cs="Arial"/>
          <w:sz w:val="16"/>
          <w:szCs w:val="16"/>
          <w:lang w:val="es-ES"/>
        </w:rPr>
        <w:tab/>
      </w:r>
      <w:r w:rsidRPr="00074DA4">
        <w:rPr>
          <w:rFonts w:ascii="Arial" w:hAnsi="Arial" w:cs="Arial"/>
          <w:sz w:val="16"/>
          <w:szCs w:val="16"/>
          <w:lang w:val="es-ES"/>
        </w:rPr>
        <w:t xml:space="preserve">Puede ser mortal en caso de ingestión y penetración en las vías respiratorias. </w:t>
      </w:r>
    </w:p>
    <w:p w14:paraId="13479446" w14:textId="1B16EB63" w:rsidR="0011500D" w:rsidRPr="00074DA4" w:rsidRDefault="00F44FBF" w:rsidP="002A4D9A">
      <w:pPr>
        <w:ind w:firstLine="709"/>
        <w:jc w:val="both"/>
        <w:rPr>
          <w:rFonts w:ascii="Arial" w:hAnsi="Arial" w:cs="Arial"/>
          <w:sz w:val="16"/>
          <w:szCs w:val="16"/>
          <w:lang w:val="es-ES"/>
        </w:rPr>
      </w:pPr>
      <w:r w:rsidRPr="00074DA4">
        <w:rPr>
          <w:rFonts w:ascii="Arial" w:hAnsi="Arial" w:cs="Arial"/>
          <w:sz w:val="16"/>
          <w:szCs w:val="16"/>
          <w:lang w:val="es-ES"/>
        </w:rPr>
        <w:t xml:space="preserve">H315 </w:t>
      </w:r>
      <w:r w:rsidR="00074DA4" w:rsidRPr="00074DA4">
        <w:rPr>
          <w:rFonts w:ascii="Arial" w:hAnsi="Arial" w:cs="Arial"/>
          <w:sz w:val="16"/>
          <w:szCs w:val="16"/>
          <w:lang w:val="es-ES"/>
        </w:rPr>
        <w:tab/>
      </w:r>
      <w:r w:rsidRPr="00074DA4">
        <w:rPr>
          <w:rFonts w:ascii="Arial" w:hAnsi="Arial" w:cs="Arial"/>
          <w:sz w:val="16"/>
          <w:szCs w:val="16"/>
          <w:lang w:val="es-ES"/>
        </w:rPr>
        <w:t>Provoca irritación cutánea.</w:t>
      </w:r>
    </w:p>
    <w:p w14:paraId="12520891" w14:textId="24FE0C33" w:rsidR="00074DA4" w:rsidRPr="00074DA4" w:rsidRDefault="00F44FBF" w:rsidP="002A4D9A">
      <w:pPr>
        <w:ind w:firstLine="709"/>
        <w:jc w:val="both"/>
        <w:rPr>
          <w:rFonts w:ascii="Arial" w:hAnsi="Arial" w:cs="Arial"/>
          <w:sz w:val="16"/>
          <w:szCs w:val="16"/>
          <w:lang w:val="es-ES"/>
        </w:rPr>
      </w:pPr>
      <w:r w:rsidRPr="00074DA4">
        <w:rPr>
          <w:rFonts w:ascii="Arial" w:hAnsi="Arial" w:cs="Arial"/>
          <w:sz w:val="16"/>
          <w:szCs w:val="16"/>
          <w:lang w:val="es-ES"/>
        </w:rPr>
        <w:t xml:space="preserve">H317 </w:t>
      </w:r>
      <w:r w:rsidR="00074DA4" w:rsidRPr="00074DA4">
        <w:rPr>
          <w:rFonts w:ascii="Arial" w:hAnsi="Arial" w:cs="Arial"/>
          <w:sz w:val="16"/>
          <w:szCs w:val="16"/>
          <w:lang w:val="es-ES"/>
        </w:rPr>
        <w:tab/>
      </w:r>
      <w:r w:rsidRPr="00074DA4">
        <w:rPr>
          <w:rFonts w:ascii="Arial" w:hAnsi="Arial" w:cs="Arial"/>
          <w:sz w:val="16"/>
          <w:szCs w:val="16"/>
          <w:lang w:val="es-ES"/>
        </w:rPr>
        <w:t xml:space="preserve">Puede provocar una reacción alérgica en la piel. </w:t>
      </w:r>
    </w:p>
    <w:p w14:paraId="3C10058A" w14:textId="701F6A28" w:rsidR="0011500D" w:rsidRPr="00074DA4" w:rsidRDefault="00F44FBF" w:rsidP="002A4D9A">
      <w:pPr>
        <w:ind w:firstLine="709"/>
        <w:jc w:val="both"/>
        <w:rPr>
          <w:rFonts w:ascii="Arial" w:hAnsi="Arial" w:cs="Arial"/>
          <w:sz w:val="16"/>
          <w:szCs w:val="16"/>
          <w:lang w:val="es-ES"/>
        </w:rPr>
      </w:pPr>
      <w:r w:rsidRPr="00074DA4">
        <w:rPr>
          <w:rFonts w:ascii="Arial" w:hAnsi="Arial" w:cs="Arial"/>
          <w:sz w:val="16"/>
          <w:szCs w:val="16"/>
          <w:lang w:val="es-ES"/>
        </w:rPr>
        <w:t xml:space="preserve">H318 </w:t>
      </w:r>
      <w:r w:rsidR="00074DA4" w:rsidRPr="00074DA4">
        <w:rPr>
          <w:rFonts w:ascii="Arial" w:hAnsi="Arial" w:cs="Arial"/>
          <w:sz w:val="16"/>
          <w:szCs w:val="16"/>
          <w:lang w:val="es-ES"/>
        </w:rPr>
        <w:tab/>
      </w:r>
      <w:r w:rsidRPr="00074DA4">
        <w:rPr>
          <w:rFonts w:ascii="Arial" w:hAnsi="Arial" w:cs="Arial"/>
          <w:sz w:val="16"/>
          <w:szCs w:val="16"/>
          <w:lang w:val="es-ES"/>
        </w:rPr>
        <w:t>Provoca lesiones oculares graves.</w:t>
      </w:r>
    </w:p>
    <w:p w14:paraId="10529256" w14:textId="77777777" w:rsidR="00074DA4" w:rsidRPr="00074DA4" w:rsidRDefault="00F44FBF" w:rsidP="002A4D9A">
      <w:pPr>
        <w:ind w:firstLine="709"/>
        <w:jc w:val="both"/>
        <w:rPr>
          <w:rFonts w:ascii="Arial" w:hAnsi="Arial" w:cs="Arial"/>
          <w:sz w:val="16"/>
          <w:szCs w:val="16"/>
          <w:lang w:val="es-ES"/>
        </w:rPr>
      </w:pPr>
      <w:r w:rsidRPr="00074DA4">
        <w:rPr>
          <w:rFonts w:ascii="Arial" w:hAnsi="Arial" w:cs="Arial"/>
          <w:sz w:val="16"/>
          <w:szCs w:val="16"/>
          <w:lang w:val="es-ES"/>
        </w:rPr>
        <w:t>H3</w:t>
      </w:r>
      <w:r w:rsidR="00074DA4" w:rsidRPr="00074DA4">
        <w:rPr>
          <w:rFonts w:ascii="Arial" w:hAnsi="Arial" w:cs="Arial"/>
          <w:sz w:val="16"/>
          <w:szCs w:val="16"/>
          <w:lang w:val="es-ES"/>
        </w:rPr>
        <w:t>19</w:t>
      </w:r>
      <w:r w:rsidRPr="00074DA4">
        <w:rPr>
          <w:rFonts w:ascii="Arial" w:hAnsi="Arial" w:cs="Arial"/>
          <w:sz w:val="16"/>
          <w:szCs w:val="16"/>
          <w:lang w:val="es-ES"/>
        </w:rPr>
        <w:t xml:space="preserve"> </w:t>
      </w:r>
      <w:r w:rsidR="00074DA4" w:rsidRPr="00074DA4">
        <w:rPr>
          <w:rFonts w:ascii="Arial" w:hAnsi="Arial" w:cs="Arial"/>
          <w:sz w:val="16"/>
          <w:szCs w:val="16"/>
          <w:lang w:val="es-ES"/>
        </w:rPr>
        <w:tab/>
      </w:r>
      <w:r w:rsidRPr="00074DA4">
        <w:rPr>
          <w:rFonts w:ascii="Arial" w:hAnsi="Arial" w:cs="Arial"/>
          <w:sz w:val="16"/>
          <w:szCs w:val="16"/>
          <w:lang w:val="es-ES"/>
        </w:rPr>
        <w:t xml:space="preserve">Mortal en caso de inhalación. </w:t>
      </w:r>
    </w:p>
    <w:p w14:paraId="6F73C313" w14:textId="54C6F259" w:rsidR="00074DA4" w:rsidRDefault="00F44FBF" w:rsidP="00074DA4">
      <w:pPr>
        <w:pStyle w:val="Default"/>
        <w:ind w:firstLine="709"/>
        <w:jc w:val="both"/>
        <w:rPr>
          <w:rFonts w:eastAsiaTheme="minorHAnsi"/>
          <w:sz w:val="16"/>
          <w:szCs w:val="16"/>
          <w:lang w:val="es-ES" w:eastAsia="en-US"/>
        </w:rPr>
      </w:pPr>
      <w:r w:rsidRPr="00074DA4">
        <w:rPr>
          <w:sz w:val="16"/>
          <w:szCs w:val="16"/>
          <w:lang w:val="es-ES"/>
        </w:rPr>
        <w:t>H33</w:t>
      </w:r>
      <w:r w:rsidR="00074DA4" w:rsidRPr="00074DA4">
        <w:rPr>
          <w:sz w:val="16"/>
          <w:szCs w:val="16"/>
          <w:lang w:val="es-ES"/>
        </w:rPr>
        <w:t>5</w:t>
      </w:r>
      <w:r w:rsidRPr="00074DA4">
        <w:rPr>
          <w:sz w:val="16"/>
          <w:szCs w:val="16"/>
          <w:lang w:val="es-ES"/>
        </w:rPr>
        <w:t xml:space="preserve"> </w:t>
      </w:r>
      <w:r w:rsidR="00074DA4" w:rsidRPr="00074DA4">
        <w:rPr>
          <w:sz w:val="16"/>
          <w:szCs w:val="16"/>
          <w:lang w:val="es-ES"/>
        </w:rPr>
        <w:tab/>
      </w:r>
      <w:r w:rsidR="00074DA4" w:rsidRPr="00074DA4">
        <w:rPr>
          <w:rFonts w:eastAsiaTheme="minorHAnsi"/>
          <w:sz w:val="16"/>
          <w:szCs w:val="16"/>
          <w:lang w:val="es-ES" w:eastAsia="en-US"/>
        </w:rPr>
        <w:t>Puede irritar las vías respiratorias.</w:t>
      </w:r>
    </w:p>
    <w:p w14:paraId="180111A1" w14:textId="54AB4BD8" w:rsidR="00074DA4" w:rsidRDefault="00074DA4" w:rsidP="00074DA4">
      <w:pPr>
        <w:pStyle w:val="Default"/>
        <w:ind w:firstLine="709"/>
        <w:jc w:val="both"/>
        <w:rPr>
          <w:rFonts w:eastAsiaTheme="minorHAnsi"/>
          <w:sz w:val="16"/>
          <w:szCs w:val="16"/>
          <w:lang w:val="es-ES" w:eastAsia="en-US"/>
        </w:rPr>
      </w:pPr>
      <w:r>
        <w:rPr>
          <w:rFonts w:eastAsiaTheme="minorHAnsi"/>
          <w:sz w:val="16"/>
          <w:szCs w:val="16"/>
          <w:lang w:val="es-ES" w:eastAsia="en-US"/>
        </w:rPr>
        <w:t>H336</w:t>
      </w:r>
      <w:r>
        <w:rPr>
          <w:rFonts w:eastAsiaTheme="minorHAnsi"/>
          <w:sz w:val="16"/>
          <w:szCs w:val="16"/>
          <w:lang w:val="es-ES" w:eastAsia="en-US"/>
        </w:rPr>
        <w:tab/>
      </w:r>
      <w:r w:rsidRPr="00074DA4">
        <w:rPr>
          <w:rFonts w:eastAsiaTheme="minorHAnsi"/>
          <w:sz w:val="16"/>
          <w:szCs w:val="16"/>
          <w:lang w:val="es-ES" w:eastAsia="en-US"/>
        </w:rPr>
        <w:t>Puede provocar somnolencia o vértigo.</w:t>
      </w:r>
    </w:p>
    <w:p w14:paraId="15467F53" w14:textId="75B55AE1" w:rsidR="00074DA4" w:rsidRDefault="00074DA4" w:rsidP="00074DA4">
      <w:pPr>
        <w:pStyle w:val="Default"/>
        <w:ind w:firstLine="709"/>
        <w:jc w:val="both"/>
        <w:rPr>
          <w:rFonts w:eastAsiaTheme="minorHAnsi"/>
          <w:sz w:val="16"/>
          <w:szCs w:val="16"/>
          <w:lang w:val="es-ES" w:eastAsia="en-US"/>
        </w:rPr>
      </w:pPr>
      <w:r>
        <w:rPr>
          <w:rFonts w:eastAsiaTheme="minorHAnsi"/>
          <w:sz w:val="16"/>
          <w:szCs w:val="16"/>
          <w:lang w:val="es-ES" w:eastAsia="en-US"/>
        </w:rPr>
        <w:t>H361d</w:t>
      </w:r>
      <w:r>
        <w:rPr>
          <w:rFonts w:eastAsiaTheme="minorHAnsi"/>
          <w:sz w:val="16"/>
          <w:szCs w:val="16"/>
          <w:lang w:val="es-ES" w:eastAsia="en-US"/>
        </w:rPr>
        <w:tab/>
      </w:r>
      <w:r w:rsidRPr="00074DA4">
        <w:rPr>
          <w:rFonts w:eastAsiaTheme="minorHAnsi"/>
          <w:sz w:val="16"/>
          <w:szCs w:val="16"/>
          <w:lang w:val="es-ES" w:eastAsia="en-US"/>
        </w:rPr>
        <w:t>Se sospecha que puede dañar el feto.</w:t>
      </w:r>
    </w:p>
    <w:p w14:paraId="17659391" w14:textId="69967D93" w:rsidR="00074DA4" w:rsidRDefault="00074DA4" w:rsidP="00074DA4">
      <w:pPr>
        <w:pStyle w:val="Default"/>
        <w:ind w:firstLine="709"/>
        <w:jc w:val="both"/>
        <w:rPr>
          <w:rFonts w:eastAsiaTheme="minorHAnsi"/>
          <w:sz w:val="16"/>
          <w:szCs w:val="16"/>
          <w:lang w:val="es-ES" w:eastAsia="en-US"/>
        </w:rPr>
      </w:pPr>
      <w:r w:rsidRPr="00074DA4">
        <w:rPr>
          <w:rFonts w:eastAsiaTheme="minorHAnsi"/>
          <w:sz w:val="16"/>
          <w:szCs w:val="16"/>
          <w:lang w:val="es-ES" w:eastAsia="en-US"/>
        </w:rPr>
        <w:t>H373</w:t>
      </w:r>
      <w:r>
        <w:rPr>
          <w:rFonts w:eastAsiaTheme="minorHAnsi"/>
          <w:sz w:val="16"/>
          <w:szCs w:val="16"/>
          <w:lang w:val="es-ES" w:eastAsia="en-US"/>
        </w:rPr>
        <w:tab/>
      </w:r>
      <w:r w:rsidRPr="00074DA4">
        <w:rPr>
          <w:rFonts w:eastAsiaTheme="minorHAnsi"/>
          <w:sz w:val="16"/>
          <w:szCs w:val="16"/>
          <w:lang w:val="es-ES" w:eastAsia="en-US"/>
        </w:rPr>
        <w:t>Puede provocar daños en los órganos tras exposiciones prolongadas o repetidas.</w:t>
      </w:r>
    </w:p>
    <w:p w14:paraId="565A1504" w14:textId="3820161F" w:rsidR="0011500D" w:rsidRPr="00074DA4" w:rsidRDefault="00074DA4" w:rsidP="00074DA4">
      <w:pPr>
        <w:pStyle w:val="Default"/>
        <w:ind w:firstLine="709"/>
        <w:jc w:val="both"/>
        <w:rPr>
          <w:rFonts w:eastAsiaTheme="minorHAnsi"/>
          <w:sz w:val="16"/>
          <w:szCs w:val="16"/>
          <w:lang w:val="es-ES" w:eastAsia="en-US"/>
        </w:rPr>
      </w:pPr>
      <w:r>
        <w:rPr>
          <w:rFonts w:eastAsiaTheme="minorHAnsi"/>
          <w:sz w:val="16"/>
          <w:szCs w:val="16"/>
          <w:lang w:val="es-ES" w:eastAsia="en-US"/>
        </w:rPr>
        <w:t>H412</w:t>
      </w:r>
      <w:r>
        <w:rPr>
          <w:rFonts w:eastAsiaTheme="minorHAnsi"/>
          <w:sz w:val="16"/>
          <w:szCs w:val="16"/>
          <w:lang w:val="es-ES" w:eastAsia="en-US"/>
        </w:rPr>
        <w:tab/>
      </w:r>
      <w:r w:rsidRPr="00074DA4">
        <w:rPr>
          <w:rFonts w:eastAsiaTheme="minorHAnsi"/>
          <w:sz w:val="16"/>
          <w:szCs w:val="16"/>
          <w:lang w:val="es-ES" w:eastAsia="en-US"/>
        </w:rPr>
        <w:t xml:space="preserve">Nocivo para los organismos acuáticos, con efectos nocivos duraderos. </w:t>
      </w:r>
    </w:p>
    <w:p w14:paraId="58E51531" w14:textId="77777777" w:rsidR="0011500D" w:rsidRPr="009202D4" w:rsidRDefault="0011500D" w:rsidP="002A4D9A">
      <w:pPr>
        <w:ind w:firstLine="709"/>
        <w:jc w:val="both"/>
        <w:rPr>
          <w:rFonts w:ascii="Arial" w:hAnsi="Arial" w:cs="Arial"/>
          <w:sz w:val="16"/>
          <w:szCs w:val="16"/>
          <w:highlight w:val="yellow"/>
          <w:lang w:val="es-ES"/>
        </w:rPr>
      </w:pPr>
    </w:p>
    <w:p w14:paraId="676AD15D" w14:textId="77777777" w:rsidR="0011500D" w:rsidRPr="00C50367" w:rsidRDefault="00F44FBF" w:rsidP="002A4D9A">
      <w:pPr>
        <w:pStyle w:val="Default"/>
        <w:ind w:firstLine="709"/>
        <w:rPr>
          <w:sz w:val="16"/>
          <w:szCs w:val="16"/>
          <w:lang w:val="es-ES"/>
        </w:rPr>
      </w:pPr>
      <w:r w:rsidRPr="00C50367">
        <w:rPr>
          <w:b/>
          <w:bCs/>
          <w:sz w:val="16"/>
          <w:szCs w:val="16"/>
          <w:lang w:val="es-ES"/>
        </w:rPr>
        <w:t xml:space="preserve">RENUNCIA DE RESPONSABILIDAD </w:t>
      </w:r>
    </w:p>
    <w:p w14:paraId="07EED174" w14:textId="77777777" w:rsidR="0011500D" w:rsidRPr="00C50367" w:rsidRDefault="00F44FBF" w:rsidP="002A4D9A">
      <w:pPr>
        <w:ind w:left="720"/>
        <w:jc w:val="both"/>
        <w:rPr>
          <w:rFonts w:ascii="Arial" w:hAnsi="Arial" w:cs="Arial"/>
          <w:sz w:val="16"/>
          <w:szCs w:val="16"/>
          <w:lang w:val="es-ES"/>
        </w:rPr>
      </w:pPr>
      <w:r w:rsidRPr="00C50367">
        <w:rPr>
          <w:rFonts w:ascii="Arial" w:hAnsi="Arial" w:cs="Arial"/>
          <w:sz w:val="16"/>
          <w:szCs w:val="16"/>
          <w:lang w:val="es-ES"/>
        </w:rPr>
        <w:t xml:space="preserve">La información que aparece en esta Ficha de Seguridad fue obtenida de fuentes que creemos son fidedignas. Sin embargo, la información se proporciona sin ninguna garantía, expresa o implícita en cuanto a su exactitud. Las condiciones o métodos de manejo, almacenamiento, uso o eliminación del producto están más allá de nuestro control y posiblemente también más allá de nuestro conocimiento. Por esta y otras razones, no asumimos ninguna responsabilidad y descartamos cualquier responsabilidad por pérdida, daño o gastos ocasionados por o de cualquier manera relacionados con el manejo, almacenamiento, uso o eliminación del producto. Esta Ficha de Seguridad fue </w:t>
      </w:r>
      <w:r w:rsidRPr="00C50367">
        <w:rPr>
          <w:rFonts w:ascii="Arial" w:hAnsi="Arial" w:cs="Arial"/>
          <w:sz w:val="16"/>
          <w:szCs w:val="16"/>
          <w:lang w:val="es-ES"/>
        </w:rPr>
        <w:lastRenderedPageBreak/>
        <w:t>preparada y debe ser usada sólo para este producto. Si el producto es usado como un componente de otro producto, es posible que esta información de Seguridad no sea aplicable.</w:t>
      </w:r>
    </w:p>
    <w:p w14:paraId="0EA1D54C" w14:textId="77777777" w:rsidR="0011500D" w:rsidRPr="00F44FBF" w:rsidRDefault="0011500D" w:rsidP="002A4D9A">
      <w:pPr>
        <w:jc w:val="both"/>
        <w:rPr>
          <w:rFonts w:ascii="Arial" w:hAnsi="Arial" w:cs="Arial"/>
          <w:sz w:val="16"/>
          <w:szCs w:val="16"/>
          <w:lang w:val="es-ES"/>
        </w:rPr>
      </w:pPr>
    </w:p>
    <w:p w14:paraId="71808186" w14:textId="77777777" w:rsidR="0011500D" w:rsidRDefault="0011500D" w:rsidP="002A4D9A">
      <w:pPr>
        <w:jc w:val="both"/>
        <w:rPr>
          <w:rFonts w:ascii="Arial" w:hAnsi="Arial" w:cs="Arial"/>
          <w:sz w:val="16"/>
          <w:szCs w:val="16"/>
          <w:lang w:val="es-ES"/>
        </w:rPr>
      </w:pPr>
    </w:p>
    <w:p w14:paraId="61BFBB7F" w14:textId="7BB281D0" w:rsidR="004837F9" w:rsidRPr="00140042" w:rsidRDefault="004837F9" w:rsidP="004837F9">
      <w:pPr>
        <w:ind w:firstLine="720"/>
        <w:jc w:val="both"/>
        <w:rPr>
          <w:rFonts w:ascii="Arial" w:hAnsi="Arial" w:cs="Arial"/>
          <w:sz w:val="16"/>
          <w:szCs w:val="16"/>
          <w:lang w:val="es-ES"/>
        </w:rPr>
      </w:pPr>
      <w:bookmarkStart w:id="9" w:name="_Hlk25313853"/>
      <w:r w:rsidRPr="004837F9">
        <w:rPr>
          <w:rFonts w:ascii="Arial" w:hAnsi="Arial" w:cs="Arial"/>
          <w:sz w:val="16"/>
          <w:szCs w:val="16"/>
          <w:highlight w:val="yellow"/>
          <w:lang w:val="es-ES"/>
        </w:rPr>
        <w:t>FLONICAMID 500 WG (ES)®</w:t>
      </w:r>
      <w:r w:rsidRPr="00140042">
        <w:rPr>
          <w:rFonts w:ascii="Arial" w:hAnsi="Arial" w:cs="Arial"/>
          <w:sz w:val="16"/>
          <w:szCs w:val="16"/>
          <w:lang w:val="es-ES"/>
        </w:rPr>
        <w:t xml:space="preserve"> es una marca registrada de Life </w:t>
      </w:r>
      <w:proofErr w:type="spellStart"/>
      <w:r w:rsidRPr="00140042">
        <w:rPr>
          <w:rFonts w:ascii="Arial" w:hAnsi="Arial" w:cs="Arial"/>
          <w:sz w:val="16"/>
          <w:szCs w:val="16"/>
          <w:lang w:val="es-ES"/>
        </w:rPr>
        <w:t>Scientific</w:t>
      </w:r>
      <w:proofErr w:type="spellEnd"/>
      <w:r w:rsidRPr="00140042">
        <w:rPr>
          <w:rFonts w:ascii="Arial" w:hAnsi="Arial" w:cs="Arial"/>
          <w:sz w:val="16"/>
          <w:szCs w:val="16"/>
          <w:lang w:val="es-ES"/>
        </w:rPr>
        <w:t xml:space="preserve"> Ltd.</w:t>
      </w:r>
    </w:p>
    <w:bookmarkEnd w:id="9"/>
    <w:p w14:paraId="2039AA7F" w14:textId="1388F0E6" w:rsidR="004837F9" w:rsidRPr="00F44FBF" w:rsidRDefault="004837F9" w:rsidP="002A4D9A">
      <w:pPr>
        <w:jc w:val="both"/>
        <w:rPr>
          <w:rFonts w:ascii="Arial" w:hAnsi="Arial" w:cs="Arial"/>
          <w:sz w:val="16"/>
          <w:szCs w:val="16"/>
          <w:lang w:val="es-ES"/>
        </w:rPr>
      </w:pPr>
    </w:p>
    <w:p w14:paraId="69F5E55E" w14:textId="2D1A92EE" w:rsidR="0011500D" w:rsidRPr="00074DA4" w:rsidRDefault="00F44FBF" w:rsidP="002A4D9A">
      <w:pPr>
        <w:ind w:firstLine="720"/>
        <w:jc w:val="both"/>
        <w:rPr>
          <w:rFonts w:ascii="Arial" w:hAnsi="Arial" w:cs="Arial"/>
          <w:sz w:val="16"/>
          <w:szCs w:val="16"/>
          <w:lang w:val="es-ES"/>
        </w:rPr>
      </w:pPr>
      <w:r w:rsidRPr="00074DA4">
        <w:rPr>
          <w:rFonts w:ascii="Arial" w:hAnsi="Arial" w:cs="Arial"/>
          <w:sz w:val="16"/>
          <w:szCs w:val="16"/>
          <w:lang w:val="es-ES"/>
        </w:rPr>
        <w:t xml:space="preserve">Fecha de la primera edición: </w:t>
      </w:r>
      <w:r w:rsidR="00A1639C">
        <w:rPr>
          <w:rFonts w:ascii="Arial" w:hAnsi="Arial" w:cs="Arial"/>
          <w:sz w:val="16"/>
          <w:szCs w:val="16"/>
          <w:lang w:val="es-ES"/>
        </w:rPr>
        <w:t>0</w:t>
      </w:r>
      <w:r w:rsidR="00B80C14">
        <w:rPr>
          <w:rFonts w:ascii="Arial" w:hAnsi="Arial" w:cs="Arial"/>
          <w:sz w:val="16"/>
          <w:szCs w:val="16"/>
          <w:lang w:val="es-ES"/>
        </w:rPr>
        <w:t>7</w:t>
      </w:r>
      <w:r w:rsidR="00A1639C">
        <w:rPr>
          <w:rFonts w:ascii="Arial" w:hAnsi="Arial" w:cs="Arial"/>
          <w:sz w:val="16"/>
          <w:szCs w:val="16"/>
          <w:lang w:val="es-ES"/>
        </w:rPr>
        <w:t>/04/2026</w:t>
      </w:r>
      <w:r w:rsidRPr="00074DA4">
        <w:rPr>
          <w:rFonts w:ascii="Arial" w:hAnsi="Arial" w:cs="Arial"/>
          <w:sz w:val="16"/>
          <w:szCs w:val="16"/>
          <w:lang w:val="es-ES"/>
        </w:rPr>
        <w:t xml:space="preserve"> </w:t>
      </w:r>
    </w:p>
    <w:p w14:paraId="196D3260" w14:textId="162A558E" w:rsidR="0011500D" w:rsidRPr="009202D4" w:rsidRDefault="00F44FBF" w:rsidP="002A4D9A">
      <w:pPr>
        <w:ind w:firstLine="720"/>
        <w:jc w:val="both"/>
        <w:rPr>
          <w:rFonts w:ascii="Arial" w:hAnsi="Arial" w:cs="Arial"/>
          <w:sz w:val="16"/>
          <w:szCs w:val="16"/>
          <w:lang w:val="es-ES"/>
        </w:rPr>
      </w:pPr>
      <w:proofErr w:type="spellStart"/>
      <w:r w:rsidRPr="009202D4">
        <w:rPr>
          <w:rFonts w:ascii="Arial" w:hAnsi="Arial" w:cs="Arial"/>
          <w:sz w:val="16"/>
          <w:szCs w:val="16"/>
        </w:rPr>
        <w:t>Fecha</w:t>
      </w:r>
      <w:proofErr w:type="spellEnd"/>
      <w:r w:rsidRPr="009202D4">
        <w:rPr>
          <w:rFonts w:ascii="Arial" w:hAnsi="Arial" w:cs="Arial"/>
          <w:sz w:val="16"/>
          <w:szCs w:val="16"/>
        </w:rPr>
        <w:t xml:space="preserve"> de </w:t>
      </w:r>
      <w:proofErr w:type="spellStart"/>
      <w:r w:rsidRPr="009202D4">
        <w:rPr>
          <w:rFonts w:ascii="Arial" w:hAnsi="Arial" w:cs="Arial"/>
          <w:sz w:val="16"/>
          <w:szCs w:val="16"/>
        </w:rPr>
        <w:t>emisión</w:t>
      </w:r>
      <w:proofErr w:type="spellEnd"/>
      <w:r w:rsidRPr="009202D4">
        <w:rPr>
          <w:rFonts w:ascii="Arial" w:hAnsi="Arial" w:cs="Arial"/>
          <w:sz w:val="16"/>
          <w:szCs w:val="16"/>
        </w:rPr>
        <w:t xml:space="preserve"> actua</w:t>
      </w:r>
      <w:r w:rsidRPr="00C709D8">
        <w:rPr>
          <w:rFonts w:ascii="Arial" w:hAnsi="Arial" w:cs="Arial"/>
          <w:sz w:val="16"/>
          <w:szCs w:val="16"/>
        </w:rPr>
        <w:t xml:space="preserve">l: </w:t>
      </w:r>
      <w:r w:rsidR="004837F9">
        <w:rPr>
          <w:rFonts w:ascii="Arial" w:hAnsi="Arial" w:cs="Arial"/>
          <w:sz w:val="16"/>
          <w:szCs w:val="16"/>
          <w:lang w:val="es-ES"/>
        </w:rPr>
        <w:t>07/04/2026</w:t>
      </w:r>
    </w:p>
    <w:p w14:paraId="0D323D95" w14:textId="77777777" w:rsidR="0011500D" w:rsidRPr="002A7872" w:rsidRDefault="0011500D" w:rsidP="002A4D9A">
      <w:pPr>
        <w:ind w:left="720"/>
        <w:jc w:val="both"/>
        <w:rPr>
          <w:rFonts w:ascii="Arial" w:hAnsi="Arial"/>
          <w:sz w:val="16"/>
          <w:lang w:val="es-ES"/>
        </w:rPr>
      </w:pPr>
    </w:p>
    <w:p w14:paraId="5B713327" w14:textId="77777777" w:rsidR="0011500D" w:rsidRPr="002A7872" w:rsidRDefault="0011500D" w:rsidP="002A4D9A">
      <w:pPr>
        <w:jc w:val="both"/>
        <w:rPr>
          <w:rFonts w:ascii="Arial" w:hAnsi="Arial"/>
          <w:sz w:val="16"/>
          <w:lang w:val="es-ES"/>
        </w:rPr>
      </w:pPr>
    </w:p>
    <w:p w14:paraId="20C43796" w14:textId="77777777" w:rsidR="0011500D" w:rsidRPr="002A7872" w:rsidRDefault="0011500D" w:rsidP="002A4D9A">
      <w:pPr>
        <w:jc w:val="both"/>
        <w:rPr>
          <w:rFonts w:ascii="Arial" w:hAnsi="Arial"/>
          <w:sz w:val="16"/>
          <w:lang w:val="es-ES"/>
        </w:rPr>
      </w:pPr>
    </w:p>
    <w:p w14:paraId="229535DC" w14:textId="77777777" w:rsidR="0011500D" w:rsidRDefault="0011500D"/>
    <w:sectPr w:rsidR="0011500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81AF" w14:textId="77777777" w:rsidR="00D81D11" w:rsidRDefault="00D81D11">
      <w:r>
        <w:separator/>
      </w:r>
    </w:p>
  </w:endnote>
  <w:endnote w:type="continuationSeparator" w:id="0">
    <w:p w14:paraId="4081190F" w14:textId="77777777" w:rsidR="00D81D11" w:rsidRDefault="00D8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BFB5" w14:textId="77777777" w:rsidR="00D81D11" w:rsidRDefault="00D81D11">
      <w:r>
        <w:separator/>
      </w:r>
    </w:p>
  </w:footnote>
  <w:footnote w:type="continuationSeparator" w:id="0">
    <w:p w14:paraId="384AB626" w14:textId="77777777" w:rsidR="00D81D11" w:rsidRDefault="00D8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F465BC" w:rsidRPr="002A2394" w14:paraId="0520DE2A" w14:textId="77777777" w:rsidTr="002A4D9A">
      <w:tc>
        <w:tcPr>
          <w:tcW w:w="3969" w:type="dxa"/>
        </w:tcPr>
        <w:p w14:paraId="0773F69C" w14:textId="77777777" w:rsidR="0011500D" w:rsidRDefault="00F44FBF">
          <w:pPr>
            <w:pStyle w:val="Header"/>
          </w:pPr>
          <w:r>
            <w:rPr>
              <w:noProof/>
            </w:rPr>
            <w:drawing>
              <wp:anchor distT="0" distB="0" distL="114300" distR="114300" simplePos="0" relativeHeight="251658240" behindDoc="0" locked="0" layoutInCell="1" allowOverlap="1" wp14:anchorId="0EE0720F" wp14:editId="538463F8">
                <wp:simplePos x="0" y="0"/>
                <wp:positionH relativeFrom="column">
                  <wp:posOffset>-65405</wp:posOffset>
                </wp:positionH>
                <wp:positionV relativeFrom="paragraph">
                  <wp:posOffset>154305</wp:posOffset>
                </wp:positionV>
                <wp:extent cx="2247900" cy="438150"/>
                <wp:effectExtent l="0" t="0" r="0" b="0"/>
                <wp:wrapSquare wrapText="bothSides"/>
                <wp:docPr id="1" name="Picture 1" descr="LSLette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SLetterheader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9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7" w:type="dxa"/>
        </w:tcPr>
        <w:p w14:paraId="06C87479" w14:textId="77777777" w:rsidR="0011500D" w:rsidRPr="002A2394" w:rsidRDefault="00F44FBF" w:rsidP="002A4D9A">
          <w:pPr>
            <w:pStyle w:val="Header"/>
            <w:jc w:val="right"/>
            <w:rPr>
              <w:rFonts w:asciiTheme="minorHAnsi" w:hAnsiTheme="minorHAnsi" w:cstheme="minorHAnsi"/>
              <w:b/>
              <w:bCs/>
              <w:sz w:val="28"/>
              <w:szCs w:val="28"/>
              <w:lang w:val="es-ES"/>
            </w:rPr>
          </w:pPr>
          <w:r w:rsidRPr="002A2394">
            <w:rPr>
              <w:rFonts w:asciiTheme="minorHAnsi" w:hAnsiTheme="minorHAnsi" w:cstheme="minorHAnsi"/>
              <w:b/>
              <w:bCs/>
              <w:sz w:val="28"/>
              <w:szCs w:val="28"/>
              <w:lang w:val="es-ES"/>
            </w:rPr>
            <w:t>FICHA DE DATOS DE SEGURIDAD</w:t>
          </w:r>
        </w:p>
        <w:p w14:paraId="64917AD5" w14:textId="265BD6AD" w:rsidR="00D23872" w:rsidRDefault="00D23872" w:rsidP="002A4D9A">
          <w:pPr>
            <w:pStyle w:val="Header"/>
            <w:jc w:val="right"/>
            <w:rPr>
              <w:rFonts w:asciiTheme="minorHAnsi" w:hAnsiTheme="minorHAnsi" w:cstheme="minorHAnsi"/>
              <w:b/>
              <w:bCs/>
              <w:sz w:val="24"/>
              <w:szCs w:val="24"/>
              <w:lang w:val="es-ES"/>
            </w:rPr>
          </w:pPr>
          <w:r w:rsidRPr="00D23872">
            <w:rPr>
              <w:rFonts w:asciiTheme="minorHAnsi" w:hAnsiTheme="minorHAnsi" w:cstheme="minorHAnsi"/>
              <w:b/>
              <w:bCs/>
              <w:sz w:val="24"/>
              <w:szCs w:val="24"/>
              <w:lang w:val="es-ES"/>
            </w:rPr>
            <w:t xml:space="preserve">CORE SDS – </w:t>
          </w:r>
          <w:r w:rsidR="004837F9">
            <w:rPr>
              <w:rFonts w:asciiTheme="minorHAnsi" w:hAnsiTheme="minorHAnsi" w:cstheme="minorHAnsi"/>
              <w:b/>
              <w:bCs/>
              <w:sz w:val="24"/>
              <w:szCs w:val="24"/>
              <w:lang w:val="es-ES"/>
            </w:rPr>
            <w:t xml:space="preserve">FLONICAMID </w:t>
          </w:r>
          <w:r w:rsidRPr="00D23872">
            <w:rPr>
              <w:rFonts w:asciiTheme="minorHAnsi" w:hAnsiTheme="minorHAnsi" w:cstheme="minorHAnsi"/>
              <w:b/>
              <w:bCs/>
              <w:sz w:val="24"/>
              <w:szCs w:val="24"/>
              <w:lang w:val="es-ES"/>
            </w:rPr>
            <w:t>500 WG (ES)</w:t>
          </w:r>
        </w:p>
        <w:p w14:paraId="685D0D51" w14:textId="586ED0BC" w:rsidR="0011500D" w:rsidRPr="002A2394" w:rsidRDefault="00F44FBF" w:rsidP="002A4D9A">
          <w:pPr>
            <w:pStyle w:val="Header"/>
            <w:jc w:val="right"/>
            <w:rPr>
              <w:rFonts w:asciiTheme="minorHAnsi" w:hAnsiTheme="minorHAnsi" w:cstheme="minorHAnsi"/>
              <w:b/>
              <w:bCs/>
              <w:lang w:val="es-ES"/>
            </w:rPr>
          </w:pPr>
          <w:r w:rsidRPr="002A2394">
            <w:rPr>
              <w:rFonts w:asciiTheme="minorHAnsi" w:hAnsiTheme="minorHAnsi" w:cstheme="minorHAnsi"/>
              <w:b/>
              <w:bCs/>
              <w:lang w:val="es-ES"/>
            </w:rPr>
            <w:t xml:space="preserve">FECHA:  </w:t>
          </w:r>
          <w:r w:rsidR="003B724C">
            <w:rPr>
              <w:rFonts w:asciiTheme="minorHAnsi" w:hAnsiTheme="minorHAnsi" w:cstheme="minorHAnsi"/>
              <w:b/>
              <w:bCs/>
              <w:lang w:val="es-ES"/>
            </w:rPr>
            <w:t>0</w:t>
          </w:r>
          <w:r w:rsidR="00B80C14">
            <w:rPr>
              <w:rFonts w:asciiTheme="minorHAnsi" w:hAnsiTheme="minorHAnsi" w:cstheme="minorHAnsi"/>
              <w:b/>
              <w:bCs/>
              <w:lang w:val="es-ES"/>
            </w:rPr>
            <w:t>7</w:t>
          </w:r>
          <w:r w:rsidR="003B724C">
            <w:rPr>
              <w:rFonts w:asciiTheme="minorHAnsi" w:hAnsiTheme="minorHAnsi" w:cstheme="minorHAnsi"/>
              <w:b/>
              <w:bCs/>
              <w:lang w:val="es-ES"/>
            </w:rPr>
            <w:t>/04/2026</w:t>
          </w:r>
        </w:p>
        <w:p w14:paraId="54D4DCA1" w14:textId="2B704FC7" w:rsidR="0011500D" w:rsidRPr="002A2394" w:rsidRDefault="00F44FBF" w:rsidP="002A4D9A">
          <w:pPr>
            <w:pStyle w:val="Header"/>
            <w:jc w:val="right"/>
            <w:rPr>
              <w:rFonts w:ascii="Arial" w:hAnsi="Arial" w:cs="Arial"/>
              <w:lang w:val="es-ES"/>
            </w:rPr>
          </w:pPr>
          <w:r w:rsidRPr="002A2394">
            <w:rPr>
              <w:rFonts w:asciiTheme="minorHAnsi" w:hAnsiTheme="minorHAnsi" w:cstheme="minorHAnsi"/>
              <w:b/>
              <w:bCs/>
              <w:lang w:val="es-ES"/>
            </w:rPr>
            <w:t xml:space="preserve">VERSION:  </w:t>
          </w:r>
          <w:r w:rsidR="00B80C14">
            <w:rPr>
              <w:rFonts w:asciiTheme="minorHAnsi" w:hAnsiTheme="minorHAnsi" w:cstheme="minorHAnsi"/>
              <w:b/>
              <w:bCs/>
              <w:lang w:val="es-ES"/>
            </w:rPr>
            <w:t>1</w:t>
          </w:r>
        </w:p>
      </w:tc>
    </w:tr>
  </w:tbl>
  <w:p w14:paraId="58F7A448" w14:textId="77777777" w:rsidR="0011500D" w:rsidRPr="002A2394" w:rsidRDefault="0011500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638D3"/>
    <w:multiLevelType w:val="multilevel"/>
    <w:tmpl w:val="8B70E77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4D473D7"/>
    <w:multiLevelType w:val="hybridMultilevel"/>
    <w:tmpl w:val="9D569C54"/>
    <w:lvl w:ilvl="0" w:tplc="7B9E0074">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3A453B0C"/>
    <w:multiLevelType w:val="hybridMultilevel"/>
    <w:tmpl w:val="2B84F18C"/>
    <w:lvl w:ilvl="0" w:tplc="B7E2CAAE">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49964324"/>
    <w:multiLevelType w:val="multilevel"/>
    <w:tmpl w:val="064AB39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43330B"/>
    <w:multiLevelType w:val="multilevel"/>
    <w:tmpl w:val="08309A32"/>
    <w:lvl w:ilvl="0">
      <w:start w:val="1"/>
      <w:numFmt w:val="decimal"/>
      <w:lvlText w:val="%1."/>
      <w:lvlJc w:val="left"/>
      <w:pPr>
        <w:ind w:left="720" w:hanging="360"/>
      </w:pPr>
      <w:rPr>
        <w:rFonts w:ascii="Arial Black" w:hAnsi="Arial Black"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F242B86"/>
    <w:multiLevelType w:val="multilevel"/>
    <w:tmpl w:val="E856A73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A9445D7"/>
    <w:multiLevelType w:val="hybridMultilevel"/>
    <w:tmpl w:val="11B6B28A"/>
    <w:lvl w:ilvl="0" w:tplc="879AC5E2">
      <w:numFmt w:val="bullet"/>
      <w:lvlText w:val="-"/>
      <w:lvlJc w:val="left"/>
      <w:pPr>
        <w:ind w:left="1080" w:hanging="360"/>
      </w:pPr>
      <w:rPr>
        <w:rFonts w:ascii="Arial" w:eastAsiaTheme="minorHAns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7CA9459A"/>
    <w:multiLevelType w:val="multilevel"/>
    <w:tmpl w:val="BAE80A0A"/>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982784">
    <w:abstractNumId w:val="4"/>
  </w:num>
  <w:num w:numId="2" w16cid:durableId="1202230">
    <w:abstractNumId w:val="5"/>
  </w:num>
  <w:num w:numId="3" w16cid:durableId="853500811">
    <w:abstractNumId w:val="0"/>
  </w:num>
  <w:num w:numId="4" w16cid:durableId="1922444275">
    <w:abstractNumId w:val="3"/>
  </w:num>
  <w:num w:numId="5" w16cid:durableId="771634083">
    <w:abstractNumId w:val="7"/>
  </w:num>
  <w:num w:numId="6" w16cid:durableId="143086532">
    <w:abstractNumId w:val="2"/>
  </w:num>
  <w:num w:numId="7" w16cid:durableId="579994701">
    <w:abstractNumId w:val="1"/>
  </w:num>
  <w:num w:numId="8" w16cid:durableId="1773740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_CurrentDateTime" w:val="29/06/2022 12:38:23"/>
    <w:docVar w:name="QPulse_CurrentUserName" w:val="Aznar, Ramon"/>
    <w:docVar w:name="QPulse_DatabaseAlias" w:val="Live"/>
    <w:docVar w:name="QPulse_DocActiveDate" w:val="24/06/2022"/>
    <w:docVar w:name="QPulse_DocAuthor" w:val="Karanjkar, Nilashri"/>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TEM3"/>
    <w:docVar w:name="QPulse_DocOwner" w:val="Cassidy, Lynda"/>
    <w:docVar w:name="QPulse_DocReviewDate" w:val="24/06/2023"/>
    <w:docVar w:name="QPulse_DocRevisionNumber" w:val="3"/>
    <w:docVar w:name="QPulse_DocStatus" w:val="Active"/>
    <w:docVar w:name="QPulse_DocTitle" w:val="SDS Template Spain"/>
    <w:docVar w:name="QPulse_DocType" w:val="Accessible\Production\Templates\Finished Product"/>
    <w:docVar w:name="QPulseSys_IsBacchusDocument" w:val="true"/>
    <w:docVar w:name="QPulseSys_IsDocBeingEdited" w:val="False"/>
    <w:docVar w:name="QPulseSys_SecProtectDocEnableCopy" w:val="False"/>
    <w:docVar w:name="QPulseSys_SecProtectDocEnableEdit" w:val="False"/>
    <w:docVar w:name="QPulseSys_SecProtectDocEnablePrint" w:val="False"/>
    <w:docVar w:name="QPulseSys_SecProtectDocEnablePrintPreview" w:val="False"/>
    <w:docVar w:name="QPulseSys_SecProtectDocEnablePublish" w:val="False"/>
    <w:docVar w:name="QPulseSys_SecProtectDocEnableSaveAs" w:val="False"/>
    <w:docVar w:name="QPulseSys_SecProtectDocEnableSend" w:val="Fals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2e736a02-bce7-47cb-a6c6-916ff0a5b2bb"/>
  </w:docVars>
  <w:rsids>
    <w:rsidRoot w:val="00F465BC"/>
    <w:rsid w:val="00007E59"/>
    <w:rsid w:val="00014D0C"/>
    <w:rsid w:val="00035505"/>
    <w:rsid w:val="00050B08"/>
    <w:rsid w:val="00056141"/>
    <w:rsid w:val="00070855"/>
    <w:rsid w:val="00074DA4"/>
    <w:rsid w:val="000C7D01"/>
    <w:rsid w:val="001034E6"/>
    <w:rsid w:val="00111555"/>
    <w:rsid w:val="0011500D"/>
    <w:rsid w:val="00123CDE"/>
    <w:rsid w:val="00175DAE"/>
    <w:rsid w:val="00177568"/>
    <w:rsid w:val="001A7688"/>
    <w:rsid w:val="001F040D"/>
    <w:rsid w:val="001F5EDF"/>
    <w:rsid w:val="00291356"/>
    <w:rsid w:val="002A2394"/>
    <w:rsid w:val="002A4D9A"/>
    <w:rsid w:val="002F1300"/>
    <w:rsid w:val="00306B1A"/>
    <w:rsid w:val="00335D45"/>
    <w:rsid w:val="00341785"/>
    <w:rsid w:val="00357CF9"/>
    <w:rsid w:val="0036715D"/>
    <w:rsid w:val="003B3116"/>
    <w:rsid w:val="003B724C"/>
    <w:rsid w:val="003D3632"/>
    <w:rsid w:val="003E2E7F"/>
    <w:rsid w:val="003F5866"/>
    <w:rsid w:val="0041153E"/>
    <w:rsid w:val="0043070D"/>
    <w:rsid w:val="004837F9"/>
    <w:rsid w:val="00485254"/>
    <w:rsid w:val="004C28D6"/>
    <w:rsid w:val="005025AB"/>
    <w:rsid w:val="00524E60"/>
    <w:rsid w:val="00530010"/>
    <w:rsid w:val="00530923"/>
    <w:rsid w:val="00532B09"/>
    <w:rsid w:val="005353F2"/>
    <w:rsid w:val="0055178C"/>
    <w:rsid w:val="00566208"/>
    <w:rsid w:val="00573E58"/>
    <w:rsid w:val="00577A5D"/>
    <w:rsid w:val="0061674E"/>
    <w:rsid w:val="00626DE3"/>
    <w:rsid w:val="006830CC"/>
    <w:rsid w:val="00694EB6"/>
    <w:rsid w:val="006D61B2"/>
    <w:rsid w:val="0071528E"/>
    <w:rsid w:val="00727D0A"/>
    <w:rsid w:val="007535A3"/>
    <w:rsid w:val="00792FD3"/>
    <w:rsid w:val="007A1F5D"/>
    <w:rsid w:val="007A77CE"/>
    <w:rsid w:val="007C7558"/>
    <w:rsid w:val="007E44BC"/>
    <w:rsid w:val="007E6192"/>
    <w:rsid w:val="007F02CC"/>
    <w:rsid w:val="007F1CA2"/>
    <w:rsid w:val="00814C97"/>
    <w:rsid w:val="008904EC"/>
    <w:rsid w:val="008C6488"/>
    <w:rsid w:val="008E0463"/>
    <w:rsid w:val="008E7293"/>
    <w:rsid w:val="008F09C0"/>
    <w:rsid w:val="00907DCA"/>
    <w:rsid w:val="00965EDB"/>
    <w:rsid w:val="009C05C4"/>
    <w:rsid w:val="009D176D"/>
    <w:rsid w:val="00A1639C"/>
    <w:rsid w:val="00A26B96"/>
    <w:rsid w:val="00A85C96"/>
    <w:rsid w:val="00A8749B"/>
    <w:rsid w:val="00A90FC3"/>
    <w:rsid w:val="00AA2107"/>
    <w:rsid w:val="00AB79A8"/>
    <w:rsid w:val="00AC7B12"/>
    <w:rsid w:val="00AD7268"/>
    <w:rsid w:val="00B00554"/>
    <w:rsid w:val="00B60111"/>
    <w:rsid w:val="00B67631"/>
    <w:rsid w:val="00B71665"/>
    <w:rsid w:val="00B77D7C"/>
    <w:rsid w:val="00B80C14"/>
    <w:rsid w:val="00B81BAA"/>
    <w:rsid w:val="00B95B93"/>
    <w:rsid w:val="00B968FC"/>
    <w:rsid w:val="00BA61A5"/>
    <w:rsid w:val="00BD7878"/>
    <w:rsid w:val="00BE5146"/>
    <w:rsid w:val="00BF2116"/>
    <w:rsid w:val="00C33C0F"/>
    <w:rsid w:val="00C463CC"/>
    <w:rsid w:val="00C464A3"/>
    <w:rsid w:val="00C50367"/>
    <w:rsid w:val="00C50EB0"/>
    <w:rsid w:val="00C76AB0"/>
    <w:rsid w:val="00C774A2"/>
    <w:rsid w:val="00C906D1"/>
    <w:rsid w:val="00CA7B3B"/>
    <w:rsid w:val="00CA7EB6"/>
    <w:rsid w:val="00CB3AB7"/>
    <w:rsid w:val="00CD661B"/>
    <w:rsid w:val="00CF37E4"/>
    <w:rsid w:val="00D10E63"/>
    <w:rsid w:val="00D144EF"/>
    <w:rsid w:val="00D15978"/>
    <w:rsid w:val="00D23872"/>
    <w:rsid w:val="00D81D11"/>
    <w:rsid w:val="00D950BA"/>
    <w:rsid w:val="00DB3A99"/>
    <w:rsid w:val="00E050E4"/>
    <w:rsid w:val="00E078B3"/>
    <w:rsid w:val="00E56B8E"/>
    <w:rsid w:val="00EA6404"/>
    <w:rsid w:val="00EC057D"/>
    <w:rsid w:val="00EC7865"/>
    <w:rsid w:val="00EC79B8"/>
    <w:rsid w:val="00EF01F0"/>
    <w:rsid w:val="00F24DA7"/>
    <w:rsid w:val="00F26461"/>
    <w:rsid w:val="00F44FBF"/>
    <w:rsid w:val="00F465BC"/>
    <w:rsid w:val="00F83732"/>
    <w:rsid w:val="00F9088A"/>
    <w:rsid w:val="00F95257"/>
    <w:rsid w:val="00FD5511"/>
    <w:rsid w:val="00FE21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A5DAE"/>
  <w15:docId w15:val="{A66721CC-6A55-47FE-8AA1-B4277B4A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404"/>
    <w:pPr>
      <w:spacing w:after="0" w:line="240" w:lineRule="auto"/>
    </w:pPr>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67"/>
    <w:pPr>
      <w:tabs>
        <w:tab w:val="center" w:pos="4513"/>
        <w:tab w:val="right" w:pos="9026"/>
      </w:tabs>
    </w:pPr>
  </w:style>
  <w:style w:type="character" w:customStyle="1" w:styleId="HeaderChar">
    <w:name w:val="Header Char"/>
    <w:basedOn w:val="DefaultParagraphFont"/>
    <w:link w:val="Header"/>
    <w:uiPriority w:val="99"/>
    <w:rsid w:val="00A44867"/>
  </w:style>
  <w:style w:type="paragraph" w:styleId="Footer">
    <w:name w:val="footer"/>
    <w:basedOn w:val="Normal"/>
    <w:link w:val="FooterChar"/>
    <w:uiPriority w:val="99"/>
    <w:unhideWhenUsed/>
    <w:rsid w:val="00A44867"/>
    <w:pPr>
      <w:tabs>
        <w:tab w:val="center" w:pos="4513"/>
        <w:tab w:val="right" w:pos="9026"/>
      </w:tabs>
    </w:pPr>
  </w:style>
  <w:style w:type="character" w:customStyle="1" w:styleId="FooterChar">
    <w:name w:val="Footer Char"/>
    <w:basedOn w:val="DefaultParagraphFont"/>
    <w:link w:val="Footer"/>
    <w:uiPriority w:val="99"/>
    <w:rsid w:val="00A44867"/>
  </w:style>
  <w:style w:type="table" w:styleId="TableGrid">
    <w:name w:val="Table Grid"/>
    <w:basedOn w:val="TableNormal"/>
    <w:uiPriority w:val="39"/>
    <w:rsid w:val="00A44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40B14"/>
    <w:rPr>
      <w:color w:val="0000FF"/>
      <w:u w:val="single"/>
    </w:rPr>
  </w:style>
  <w:style w:type="paragraph" w:styleId="ListParagraph">
    <w:name w:val="List Paragraph"/>
    <w:basedOn w:val="Normal"/>
    <w:uiPriority w:val="34"/>
    <w:qFormat/>
    <w:rsid w:val="00E40B14"/>
    <w:pPr>
      <w:ind w:left="720"/>
    </w:pPr>
  </w:style>
  <w:style w:type="paragraph" w:customStyle="1" w:styleId="Default">
    <w:name w:val="Default"/>
    <w:rsid w:val="00E40B14"/>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Revision">
    <w:name w:val="Revision"/>
    <w:hidden/>
    <w:uiPriority w:val="99"/>
    <w:semiHidden/>
    <w:rsid w:val="00C50367"/>
    <w:pPr>
      <w:spacing w:after="0" w:line="240" w:lineRule="auto"/>
    </w:pPr>
    <w:rPr>
      <w:rFonts w:ascii="Tms Rmn" w:eastAsia="Times New Roman" w:hAnsi="Tms Rmn" w:cs="Times New Roman"/>
      <w:sz w:val="20"/>
      <w:szCs w:val="20"/>
    </w:rPr>
  </w:style>
  <w:style w:type="character" w:styleId="CommentReference">
    <w:name w:val="annotation reference"/>
    <w:basedOn w:val="DefaultParagraphFont"/>
    <w:uiPriority w:val="99"/>
    <w:semiHidden/>
    <w:unhideWhenUsed/>
    <w:rsid w:val="003B3116"/>
    <w:rPr>
      <w:sz w:val="16"/>
      <w:szCs w:val="16"/>
    </w:rPr>
  </w:style>
  <w:style w:type="paragraph" w:styleId="CommentText">
    <w:name w:val="annotation text"/>
    <w:basedOn w:val="Normal"/>
    <w:link w:val="CommentTextChar"/>
    <w:uiPriority w:val="99"/>
    <w:unhideWhenUsed/>
    <w:rsid w:val="003B3116"/>
  </w:style>
  <w:style w:type="character" w:customStyle="1" w:styleId="CommentTextChar">
    <w:name w:val="Comment Text Char"/>
    <w:basedOn w:val="DefaultParagraphFont"/>
    <w:link w:val="CommentText"/>
    <w:uiPriority w:val="99"/>
    <w:rsid w:val="003B3116"/>
    <w:rPr>
      <w:rFonts w:ascii="Tms Rmn" w:eastAsia="Times New Roman" w:hAnsi="Tms Rmn" w:cs="Times New Roman"/>
      <w:sz w:val="20"/>
      <w:szCs w:val="20"/>
    </w:rPr>
  </w:style>
  <w:style w:type="paragraph" w:styleId="CommentSubject">
    <w:name w:val="annotation subject"/>
    <w:basedOn w:val="CommentText"/>
    <w:next w:val="CommentText"/>
    <w:link w:val="CommentSubjectChar"/>
    <w:uiPriority w:val="99"/>
    <w:semiHidden/>
    <w:unhideWhenUsed/>
    <w:rsid w:val="003B3116"/>
    <w:rPr>
      <w:b/>
      <w:bCs/>
    </w:rPr>
  </w:style>
  <w:style w:type="character" w:customStyle="1" w:styleId="CommentSubjectChar">
    <w:name w:val="Comment Subject Char"/>
    <w:basedOn w:val="CommentTextChar"/>
    <w:link w:val="CommentSubject"/>
    <w:uiPriority w:val="99"/>
    <w:semiHidden/>
    <w:rsid w:val="003B3116"/>
    <w:rPr>
      <w:rFonts w:ascii="Tms Rmn" w:eastAsia="Times New Roman" w:hAnsi="Tms Rmn" w:cs="Times New Roman"/>
      <w:b/>
      <w:bCs/>
      <w:sz w:val="20"/>
      <w:szCs w:val="20"/>
    </w:rPr>
  </w:style>
  <w:style w:type="character" w:styleId="UnresolvedMention">
    <w:name w:val="Unresolved Mention"/>
    <w:basedOn w:val="DefaultParagraphFont"/>
    <w:uiPriority w:val="99"/>
    <w:rsid w:val="003B3116"/>
    <w:rPr>
      <w:color w:val="605E5C"/>
      <w:shd w:val="clear" w:color="auto" w:fill="E1DFDD"/>
    </w:rPr>
  </w:style>
  <w:style w:type="paragraph" w:customStyle="1" w:styleId="TableParagraph">
    <w:name w:val="Table Paragraph"/>
    <w:basedOn w:val="Normal"/>
    <w:uiPriority w:val="1"/>
    <w:qFormat/>
    <w:rsid w:val="00007E59"/>
    <w:pPr>
      <w:widowControl w:val="0"/>
      <w:autoSpaceDE w:val="0"/>
      <w:autoSpaceDN w:val="0"/>
    </w:pPr>
    <w:rPr>
      <w:rFonts w:ascii="Arial" w:eastAsia="Arial" w:hAnsi="Arial" w:cs="Arial"/>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fescientifi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lifescientif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AE8EC3B4B3743ABD2DFA24817F84A" ma:contentTypeVersion="27" ma:contentTypeDescription="Create a new document." ma:contentTypeScope="" ma:versionID="b5d88592962389e97cce6b1a33325ad0">
  <xsd:schema xmlns:xsd="http://www.w3.org/2001/XMLSchema" xmlns:xs="http://www.w3.org/2001/XMLSchema" xmlns:p="http://schemas.microsoft.com/office/2006/metadata/properties" xmlns:ns2="b8224a5c-ea62-4c37-8a83-a1c022ff0de3" xmlns:ns3="edf00613-fb04-422c-97ee-17fb7eb91bd3" targetNamespace="http://schemas.microsoft.com/office/2006/metadata/properties" ma:root="true" ma:fieldsID="c8dd8e1911cb6c90fba8cedffd08f3b5" ns2:_="" ns3:_="">
    <xsd:import namespace="b8224a5c-ea62-4c37-8a83-a1c022ff0de3"/>
    <xsd:import namespace="edf00613-fb04-422c-97ee-17fb7eb91bd3"/>
    <xsd:element name="properties">
      <xsd:complexType>
        <xsd:sequence>
          <xsd:element name="documentManagement">
            <xsd:complexType>
              <xsd:all>
                <xsd:element ref="ns2:AttachmentID" minOccurs="0"/>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RevisionID" minOccurs="0"/>
                <xsd:element ref="ns2:DocumentID" minOccurs="0"/>
                <xsd:element ref="ns2:DocumentNumber" minOccurs="0"/>
                <xsd:element ref="ns2:DocumentTitle" minOccurs="0"/>
                <xsd:element ref="ns2:AttachmentGroupName" minOccurs="0"/>
                <xsd:element ref="ns2:DocumentStatus" minOccurs="0"/>
                <xsd:element ref="ns2:DocumentType" minOccurs="0"/>
                <xsd:element ref="ns2:DocumentConfidentiality"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ocumentCategory" minOccurs="0"/>
                <xsd:element ref="ns2:DocumentSubCategory" minOccurs="0"/>
                <xsd:element ref="ns2:NEWRevisionID" minOccurs="0"/>
                <xsd:element ref="ns2:NEWDocumentID" minOccurs="0"/>
                <xsd:element ref="ns2:PrimaryAttachment" minOccurs="0"/>
                <xsd:element ref="ns2:NewPartn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24a5c-ea62-4c37-8a83-a1c022ff0de3" elementFormDefault="qualified">
    <xsd:import namespace="http://schemas.microsoft.com/office/2006/documentManagement/types"/>
    <xsd:import namespace="http://schemas.microsoft.com/office/infopath/2007/PartnerControls"/>
    <xsd:element name="AttachmentID" ma:index="8" nillable="true" ma:displayName="AttachmentID" ma:format="Dropdown" ma:indexed="true" ma:internalName="Attachment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RevisionID" ma:index="15" nillable="true" ma:displayName="RevisionID" ma:format="Dropdown" ma:internalName="RevisionID" ma:percentage="FALSE">
      <xsd:simpleType>
        <xsd:restriction base="dms:Number"/>
      </xsd:simpleType>
    </xsd:element>
    <xsd:element name="DocumentID" ma:index="16" nillable="true" ma:displayName="DocumentID" ma:format="Dropdown" ma:internalName="DocumentID" ma:percentage="FALSE">
      <xsd:simpleType>
        <xsd:restriction base="dms:Number"/>
      </xsd:simpleType>
    </xsd:element>
    <xsd:element name="DocumentNumber" ma:index="17" nillable="true" ma:displayName="DocumentNumber" ma:format="Dropdown" ma:internalName="DocumentNumber">
      <xsd:simpleType>
        <xsd:restriction base="dms:Text">
          <xsd:maxLength value="255"/>
        </xsd:restriction>
      </xsd:simpleType>
    </xsd:element>
    <xsd:element name="DocumentTitle" ma:index="18" nillable="true" ma:displayName="DocumentTitle" ma:format="Dropdown" ma:internalName="DocumentTitle">
      <xsd:simpleType>
        <xsd:restriction base="dms:Text">
          <xsd:maxLength value="255"/>
        </xsd:restriction>
      </xsd:simpleType>
    </xsd:element>
    <xsd:element name="AttachmentGroupName" ma:index="19" nillable="true" ma:displayName="AttachmentGroupName" ma:format="Dropdown" ma:internalName="AttachmentGroupName">
      <xsd:simpleType>
        <xsd:restriction base="dms:Text">
          <xsd:maxLength value="255"/>
        </xsd:restriction>
      </xsd:simpleType>
    </xsd:element>
    <xsd:element name="DocumentStatus" ma:index="20" nillable="true" ma:displayName="DocumentStatus" ma:format="Dropdown" ma:internalName="DocumentStatus">
      <xsd:simpleType>
        <xsd:restriction base="dms:Text">
          <xsd:maxLength value="255"/>
        </xsd:restriction>
      </xsd:simpleType>
    </xsd:element>
    <xsd:element name="DocumentType" ma:index="21" nillable="true" ma:displayName="DocumentType" ma:format="Dropdown" ma:internalName="DocumentType">
      <xsd:simpleType>
        <xsd:restriction base="dms:Text">
          <xsd:maxLength value="255"/>
        </xsd:restriction>
      </xsd:simpleType>
    </xsd:element>
    <xsd:element name="DocumentConfidentiality" ma:index="22" nillable="true" ma:displayName="DocumentConfidentiality" ma:format="Dropdown" ma:internalName="DocumentConfidentiality">
      <xsd:simpleType>
        <xsd:restriction base="dms:Text">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0c8bffe-17c5-4556-aa68-152d3d81e495"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ocumentCategory" ma:index="30" nillable="true" ma:displayName="DocumentCategory" ma:format="Dropdown" ma:internalName="DocumentCategory">
      <xsd:simpleType>
        <xsd:restriction base="dms:Text">
          <xsd:maxLength value="255"/>
        </xsd:restriction>
      </xsd:simpleType>
    </xsd:element>
    <xsd:element name="DocumentSubCategory" ma:index="31" nillable="true" ma:displayName="DocumentSubCategory" ma:format="Dropdown" ma:internalName="DocumentSubCategory">
      <xsd:simpleType>
        <xsd:restriction base="dms:Text">
          <xsd:maxLength value="255"/>
        </xsd:restriction>
      </xsd:simpleType>
    </xsd:element>
    <xsd:element name="NEWRevisionID" ma:index="32" nillable="true" ma:displayName="NEWRevisionID" ma:decimals="0" ma:format="Dropdown" ma:indexed="true" ma:internalName="NEWRevisionID" ma:percentage="FALSE">
      <xsd:simpleType>
        <xsd:restriction base="dms:Number"/>
      </xsd:simpleType>
    </xsd:element>
    <xsd:element name="NEWDocumentID" ma:index="33" nillable="true" ma:displayName="NEWDocumentID" ma:decimals="0" ma:format="Dropdown" ma:indexed="true" ma:internalName="NEWDocumentID" ma:percentage="FALSE">
      <xsd:simpleType>
        <xsd:restriction base="dms:Number"/>
      </xsd:simpleType>
    </xsd:element>
    <xsd:element name="PrimaryAttachment" ma:index="34" nillable="true" ma:displayName="PrimaryAttachment" ma:default="0" ma:description="For quick links to determine which attachment should be opened." ma:format="Dropdown" ma:internalName="PrimaryAttachment">
      <xsd:simpleType>
        <xsd:restriction base="dms:Boolean"/>
      </xsd:simpleType>
    </xsd:element>
    <xsd:element name="NewPartnerID" ma:index="35" nillable="true" ma:displayName="NewPartnerID" ma:decimals="0" ma:format="Dropdown" ma:internalName="NewPartner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f00613-fb04-422c-97ee-17fb7eb91bd3"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2602c1ce-c989-45df-baa6-331b51d6eb14}" ma:internalName="TaxCatchAll" ma:showField="CatchAllData" ma:web="edf00613-fb04-422c-97ee-17fb7eb91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maryAttachment xmlns="b8224a5c-ea62-4c37-8a83-a1c022ff0de3">false</PrimaryAttachment>
    <DocumentConfidentiality xmlns="b8224a5c-ea62-4c37-8a83-a1c022ff0de3">Accessible</DocumentConfidentiality>
    <NewPartnerID xmlns="b8224a5c-ea62-4c37-8a83-a1c022ff0de3" xsi:nil="true"/>
    <DocumentStatus xmlns="b8224a5c-ea62-4c37-8a83-a1c022ff0de3">Active</DocumentStatus>
    <DocumentID xmlns="b8224a5c-ea62-4c37-8a83-a1c022ff0de3" xsi:nil="true"/>
    <DocumentTitle xmlns="b8224a5c-ea62-4c37-8a83-a1c022ff0de3">CORE SDS - Flonicamid 500 WG (ES)</DocumentTitle>
    <lcf76f155ced4ddcb4097134ff3c332f xmlns="b8224a5c-ea62-4c37-8a83-a1c022ff0de3">
      <Terms xmlns="http://schemas.microsoft.com/office/infopath/2007/PartnerControls"/>
    </lcf76f155ced4ddcb4097134ff3c332f>
    <DocumentType xmlns="b8224a5c-ea62-4c37-8a83-a1c022ff0de3">CORE SDS</DocumentType>
    <TaxCatchAll xmlns="edf00613-fb04-422c-97ee-17fb7eb91bd3" xsi:nil="true"/>
    <DocumentSubCategory xmlns="b8224a5c-ea62-4c37-8a83-a1c022ff0de3">SDS</DocumentSubCategory>
    <DocumentNumber xmlns="b8224a5c-ea62-4c37-8a83-a1c022ff0de3">FP-SDS207</DocumentNumber>
    <NEWRevisionID xmlns="b8224a5c-ea62-4c37-8a83-a1c022ff0de3">4277</NEWRevisionID>
    <NEWDocumentID xmlns="b8224a5c-ea62-4c37-8a83-a1c022ff0de3">3158</NEWDocumentID>
    <RevisionID xmlns="b8224a5c-ea62-4c37-8a83-a1c022ff0de3" xsi:nil="true"/>
    <AttachmentGroupName xmlns="b8224a5c-ea62-4c37-8a83-a1c022ff0de3">CORE SDS - Flonicamid 500 WG (ES)</AttachmentGroupName>
    <DocumentCategory xmlns="b8224a5c-ea62-4c37-8a83-a1c022ff0de3">Production</DocumentCategory>
    <AttachmentID xmlns="b8224a5c-ea62-4c37-8a83-a1c022ff0de3" xsi:nil="true"/>
    <_dlc_DocId xmlns="edf00613-fb04-422c-97ee-17fb7eb91bd3">3W7UKVVAMMAF-1935472941-7012</_dlc_DocId>
    <_dlc_DocIdUrl xmlns="edf00613-fb04-422c-97ee-17fb7eb91bd3">
      <Url>https://lifescientific.sharepoint.com/sites/Q-PulseBulkStorage/_layouts/15/DocIdRedir.aspx?ID=3W7UKVVAMMAF-1935472941-7012</Url>
      <Description>3W7UKVVAMMAF-1935472941-7012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7E1C57-F2B2-4783-B64F-ACE5495B3383}">
  <ds:schemaRefs>
    <ds:schemaRef ds:uri="http://schemas.microsoft.com/sharepoint/v3/contenttype/forms"/>
  </ds:schemaRefs>
</ds:datastoreItem>
</file>

<file path=customXml/itemProps2.xml><?xml version="1.0" encoding="utf-8"?>
<ds:datastoreItem xmlns:ds="http://schemas.openxmlformats.org/officeDocument/2006/customXml" ds:itemID="{84DB109E-CBD1-4F8D-B7FE-769CF9164B1D}"/>
</file>

<file path=customXml/itemProps3.xml><?xml version="1.0" encoding="utf-8"?>
<ds:datastoreItem xmlns:ds="http://schemas.openxmlformats.org/officeDocument/2006/customXml" ds:itemID="{756F6854-8047-4E03-A82A-83D5506B76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601DCD-952A-41FC-9D87-F093A3EA588B}"/>
</file>

<file path=docProps/app.xml><?xml version="1.0" encoding="utf-8"?>
<Properties xmlns="http://schemas.openxmlformats.org/officeDocument/2006/extended-properties" xmlns:vt="http://schemas.openxmlformats.org/officeDocument/2006/docPropsVTypes">
  <Template>Normal</Template>
  <TotalTime>77</TotalTime>
  <Pages>13</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SDS - Flonicamid 500 WG (ES).docx</dc:title>
  <dc:subject/>
  <dc:creator>Leah Dunne</dc:creator>
  <cp:keywords/>
  <dc:description/>
  <cp:lastModifiedBy>Mimansa Sharma</cp:lastModifiedBy>
  <cp:revision>8</cp:revision>
  <dcterms:created xsi:type="dcterms:W3CDTF">2026-04-03T08:09:00Z</dcterms:created>
  <dcterms:modified xsi:type="dcterms:W3CDTF">2026-04-07T08:21:00Z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0x010100F9FAE8EC3B4B3743ABD2DFA24817F84A</vt:lpwstr>
  </property>
  <property fmtid="{D5CDD505-2E9C-101B-9397-08002B2CF9AE}" pid="3" name="_dlc_DocIdItemGuid">
    <vt:lpwstr>cb1c60ca-3edd-4e7e-9b2d-cfd305f694fe</vt:lpwstr>
  </property>
  <property fmtid="{D5CDD505-2E9C-101B-9397-08002B2CF9AE}" pid="4" name="MediaServiceImageTags">
    <vt:lpwstr/>
  </property>
</Properties>
</file>