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66FB16D9" w:rsidR="00651AA6" w:rsidRPr="00E71468" w:rsidRDefault="003A1659" w:rsidP="00E71468">
      <w:pPr>
        <w:pStyle w:val="Tittel"/>
      </w:pPr>
      <w:r w:rsidRPr="003A1659">
        <w:t>Prosedyre bygging av Distribusjon Luftnett</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3AE52244">
        <w:tc>
          <w:tcPr>
            <w:tcW w:w="2126" w:type="dxa"/>
            <w:gridSpan w:val="2"/>
            <w:shd w:val="clear" w:color="auto" w:fill="FFFAF0"/>
          </w:tcPr>
          <w:p w14:paraId="662901D0" w14:textId="1AF53636" w:rsidR="002E2884" w:rsidRPr="00DF7116" w:rsidRDefault="002E2884">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 xml:space="preserve">Prosess/delprosess eller kategori </w:t>
            </w:r>
            <w:r w:rsidR="00A65F78" w:rsidRPr="00DF7116">
              <w:rPr>
                <w:rFonts w:ascii="Helvetica" w:eastAsia="Times New Roman" w:hAnsi="Helvetica" w:cs="Helvetica"/>
                <w:sz w:val="16"/>
                <w:szCs w:val="16"/>
                <w:lang w:eastAsia="nb-NO"/>
              </w:rPr>
              <w:t>i KS/ NB</w:t>
            </w:r>
          </w:p>
        </w:tc>
        <w:tc>
          <w:tcPr>
            <w:tcW w:w="7513" w:type="dxa"/>
            <w:gridSpan w:val="3"/>
          </w:tcPr>
          <w:p w14:paraId="109D4A1E" w14:textId="02897C18" w:rsidR="005069CB" w:rsidRPr="00DF7116" w:rsidRDefault="007472A2">
            <w:pPr>
              <w:spacing w:before="20" w:after="20"/>
              <w:rPr>
                <w:rFonts w:ascii="Helvetica" w:eastAsia="Times New Roman" w:hAnsi="Helvetica" w:cs="Helvetica"/>
                <w:sz w:val="20"/>
                <w:szCs w:val="20"/>
                <w:lang w:eastAsia="nb-NO"/>
              </w:rPr>
            </w:pPr>
            <w:r w:rsidRPr="00DF7116">
              <w:rPr>
                <w:rFonts w:ascii="Helvetica" w:hAnsi="Helvetica" w:cs="Helvetica"/>
                <w:sz w:val="20"/>
                <w:szCs w:val="20"/>
              </w:rPr>
              <w:t>Tekniske Anleggsløsninger: Distribusjonsnett</w:t>
            </w:r>
          </w:p>
        </w:tc>
      </w:tr>
      <w:tr w:rsidR="00642674" w:rsidRPr="00001935" w14:paraId="119C817B" w14:textId="77777777" w:rsidTr="3AE52244">
        <w:trPr>
          <w:trHeight w:val="236"/>
        </w:trPr>
        <w:tc>
          <w:tcPr>
            <w:tcW w:w="2126" w:type="dxa"/>
            <w:gridSpan w:val="2"/>
            <w:shd w:val="clear" w:color="auto" w:fill="FFFAF0"/>
          </w:tcPr>
          <w:p w14:paraId="5E60DDA1" w14:textId="3F091AA5" w:rsidR="00642674"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Revisjonsansvarlig</w:t>
            </w:r>
          </w:p>
        </w:tc>
        <w:tc>
          <w:tcPr>
            <w:tcW w:w="2552" w:type="dxa"/>
          </w:tcPr>
          <w:p w14:paraId="05085A6D" w14:textId="64D91B63" w:rsidR="00642674" w:rsidRPr="00DF7116" w:rsidRDefault="004F5566" w:rsidP="00135B25">
            <w:pPr>
              <w:spacing w:before="20" w:after="20"/>
              <w:rPr>
                <w:rFonts w:ascii="Helvetica" w:hAnsi="Helvetica" w:cs="Helvetica"/>
                <w:sz w:val="16"/>
                <w:szCs w:val="16"/>
              </w:rPr>
            </w:pPr>
            <w:r w:rsidRPr="00DF7116">
              <w:rPr>
                <w:rFonts w:ascii="Helvetica" w:hAnsi="Helvetica" w:cs="Helvetica"/>
                <w:sz w:val="16"/>
                <w:szCs w:val="16"/>
              </w:rPr>
              <w:t>Thomas Skomedal</w:t>
            </w:r>
          </w:p>
        </w:tc>
        <w:tc>
          <w:tcPr>
            <w:tcW w:w="2410" w:type="dxa"/>
            <w:shd w:val="clear" w:color="auto" w:fill="FFFAF0"/>
          </w:tcPr>
          <w:p w14:paraId="1AAB9415" w14:textId="1E5C5438" w:rsidR="00642674"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Felles dokument i Sør og Øst</w:t>
            </w:r>
          </w:p>
        </w:tc>
        <w:tc>
          <w:tcPr>
            <w:tcW w:w="2551" w:type="dxa"/>
          </w:tcPr>
          <w:p w14:paraId="2C81C364" w14:textId="77FC8086" w:rsidR="00642674" w:rsidRPr="00DF7116" w:rsidRDefault="00CA0C33" w:rsidP="004642DA">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Felles</w:t>
            </w:r>
          </w:p>
        </w:tc>
      </w:tr>
      <w:tr w:rsidR="00494132" w:rsidRPr="00001935" w14:paraId="2E343643" w14:textId="77777777" w:rsidTr="3AE52244">
        <w:trPr>
          <w:trHeight w:val="236"/>
        </w:trPr>
        <w:tc>
          <w:tcPr>
            <w:tcW w:w="2126" w:type="dxa"/>
            <w:gridSpan w:val="2"/>
            <w:shd w:val="clear" w:color="auto" w:fill="FFFAF0"/>
          </w:tcPr>
          <w:p w14:paraId="418F31E2" w14:textId="184D7472" w:rsidR="00494132"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Godkjenningsansvar</w:t>
            </w:r>
          </w:p>
        </w:tc>
        <w:tc>
          <w:tcPr>
            <w:tcW w:w="2552" w:type="dxa"/>
          </w:tcPr>
          <w:p w14:paraId="2D798E88" w14:textId="3CE48E69" w:rsidR="00494132" w:rsidRPr="00DF7116" w:rsidRDefault="00E0478B" w:rsidP="00F02F8A">
            <w:pPr>
              <w:spacing w:before="20" w:after="20"/>
              <w:rPr>
                <w:rFonts w:ascii="Helvetica" w:hAnsi="Helvetica" w:cs="Helvetica"/>
                <w:sz w:val="16"/>
                <w:szCs w:val="16"/>
              </w:rPr>
            </w:pPr>
            <w:r w:rsidRPr="00DF7116">
              <w:rPr>
                <w:rFonts w:ascii="Helvetica" w:hAnsi="Helvetica" w:cs="Helvetica"/>
                <w:sz w:val="16"/>
                <w:szCs w:val="16"/>
              </w:rPr>
              <w:t>Teamleder anleggsløsninger</w:t>
            </w:r>
          </w:p>
        </w:tc>
        <w:tc>
          <w:tcPr>
            <w:tcW w:w="2410" w:type="dxa"/>
            <w:shd w:val="clear" w:color="auto" w:fill="FFFAF0"/>
          </w:tcPr>
          <w:p w14:paraId="2B5DD2AC" w14:textId="4A883403" w:rsidR="00494132" w:rsidRPr="00DF7116" w:rsidRDefault="00C622F0">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 xml:space="preserve">Publiseres i Nettbiblioteket       </w:t>
            </w:r>
          </w:p>
        </w:tc>
        <w:tc>
          <w:tcPr>
            <w:tcW w:w="2551" w:type="dxa"/>
          </w:tcPr>
          <w:p w14:paraId="4967CD1A" w14:textId="6155670F" w:rsidR="00494132" w:rsidRPr="00DF7116" w:rsidRDefault="00CA0C33" w:rsidP="004642DA">
            <w:pPr>
              <w:spacing w:before="20" w:after="20"/>
              <w:rPr>
                <w:rFonts w:ascii="Helvetica" w:eastAsia="Times New Roman" w:hAnsi="Helvetica" w:cs="Helvetica"/>
                <w:sz w:val="16"/>
                <w:szCs w:val="16"/>
                <w:lang w:eastAsia="nb-NO"/>
              </w:rPr>
            </w:pPr>
            <w:r w:rsidRPr="00DF7116">
              <w:rPr>
                <w:rFonts w:ascii="Helvetica" w:eastAsia="Times New Roman" w:hAnsi="Helvetica" w:cs="Helvetica"/>
                <w:sz w:val="16"/>
                <w:szCs w:val="16"/>
                <w:lang w:eastAsia="nb-NO"/>
              </w:rPr>
              <w:t>Ja: ØST,ENTR,KONS</w:t>
            </w:r>
          </w:p>
        </w:tc>
      </w:tr>
      <w:tr w:rsidR="00887B0F" w:rsidRPr="00001935" w14:paraId="272ECF77" w14:textId="77777777" w:rsidTr="3AE52244">
        <w:trPr>
          <w:trHeight w:val="236"/>
        </w:trPr>
        <w:tc>
          <w:tcPr>
            <w:tcW w:w="709" w:type="dxa"/>
            <w:shd w:val="clear" w:color="auto" w:fill="FFFAF0"/>
          </w:tcPr>
          <w:p w14:paraId="36069420" w14:textId="50E6972D" w:rsidR="00887B0F" w:rsidRPr="00DF7116" w:rsidRDefault="00887B0F">
            <w:pPr>
              <w:spacing w:before="20" w:after="20"/>
              <w:rPr>
                <w:rFonts w:ascii="Helvetica" w:eastAsia="Times New Roman" w:hAnsi="Helvetica" w:cs="Helvetica"/>
                <w:b/>
                <w:bCs/>
                <w:sz w:val="20"/>
                <w:szCs w:val="20"/>
                <w:lang w:eastAsia="nb-NO"/>
              </w:rPr>
            </w:pPr>
            <w:proofErr w:type="spellStart"/>
            <w:r w:rsidRPr="00DF7116">
              <w:rPr>
                <w:rFonts w:ascii="Helvetica" w:eastAsia="Times New Roman" w:hAnsi="Helvetica" w:cs="Helvetica"/>
                <w:b/>
                <w:bCs/>
                <w:sz w:val="20"/>
                <w:szCs w:val="20"/>
                <w:lang w:eastAsia="nb-NO"/>
              </w:rPr>
              <w:t>Ver</w:t>
            </w:r>
            <w:proofErr w:type="spellEnd"/>
            <w:r w:rsidRPr="00DF7116">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DF7116" w:rsidRDefault="00887B0F" w:rsidP="00887B0F">
            <w:pPr>
              <w:spacing w:before="20" w:after="20"/>
              <w:jc w:val="center"/>
              <w:rPr>
                <w:rFonts w:ascii="Helvetica" w:eastAsia="Times New Roman" w:hAnsi="Helvetica" w:cs="Helvetica"/>
                <w:b/>
                <w:bCs/>
                <w:sz w:val="20"/>
                <w:szCs w:val="20"/>
                <w:lang w:eastAsia="nb-NO"/>
              </w:rPr>
            </w:pPr>
            <w:r w:rsidRPr="00DF7116">
              <w:rPr>
                <w:rFonts w:ascii="Helvetica" w:eastAsia="Times New Roman" w:hAnsi="Helvetica" w:cs="Helvetica"/>
                <w:b/>
                <w:bCs/>
                <w:sz w:val="20"/>
                <w:szCs w:val="20"/>
                <w:lang w:eastAsia="nb-NO"/>
              </w:rPr>
              <w:t>Kort beskrivelse av endringen:</w:t>
            </w:r>
          </w:p>
        </w:tc>
      </w:tr>
      <w:tr w:rsidR="00887B0F" w:rsidRPr="00001935" w14:paraId="441DBB8B" w14:textId="77777777" w:rsidTr="3AE52244">
        <w:trPr>
          <w:trHeight w:val="294"/>
        </w:trPr>
        <w:tc>
          <w:tcPr>
            <w:tcW w:w="709" w:type="dxa"/>
          </w:tcPr>
          <w:p w14:paraId="57CB0EE9" w14:textId="0C1CCDFD" w:rsidR="00887B0F" w:rsidRPr="00DF7116" w:rsidRDefault="00887B0F" w:rsidP="00887B0F">
            <w:pPr>
              <w:spacing w:before="20" w:after="20"/>
              <w:rPr>
                <w:rFonts w:ascii="Helvetica" w:eastAsia="Times New Roman" w:hAnsi="Helvetica" w:cs="Helvetica"/>
                <w:sz w:val="20"/>
                <w:szCs w:val="20"/>
                <w:lang w:eastAsia="nb-NO"/>
              </w:rPr>
            </w:pPr>
            <w:r w:rsidRPr="00DF7116">
              <w:rPr>
                <w:rFonts w:ascii="Helvetica" w:hAnsi="Helvetica" w:cs="Helvetica"/>
                <w:sz w:val="20"/>
                <w:szCs w:val="20"/>
              </w:rPr>
              <w:t>1.0</w:t>
            </w:r>
          </w:p>
        </w:tc>
        <w:tc>
          <w:tcPr>
            <w:tcW w:w="1417" w:type="dxa"/>
          </w:tcPr>
          <w:p w14:paraId="2407D2EB" w14:textId="4D1A7B85" w:rsidR="00887B0F" w:rsidRPr="00DF7116" w:rsidRDefault="00571D02" w:rsidP="0050509B">
            <w:pPr>
              <w:spacing w:before="20" w:after="20"/>
              <w:rPr>
                <w:rFonts w:ascii="Helvetica" w:hAnsi="Helvetica" w:cs="Helvetica"/>
                <w:sz w:val="20"/>
                <w:szCs w:val="20"/>
              </w:rPr>
            </w:pPr>
            <w:r w:rsidRPr="00DF7116">
              <w:rPr>
                <w:rFonts w:ascii="Helvetica" w:hAnsi="Helvetica" w:cs="Helvetica"/>
                <w:sz w:val="20"/>
                <w:szCs w:val="20"/>
              </w:rPr>
              <w:t>15</w:t>
            </w:r>
            <w:r w:rsidR="0078622F" w:rsidRPr="00DF7116">
              <w:rPr>
                <w:rFonts w:ascii="Helvetica" w:hAnsi="Helvetica" w:cs="Helvetica"/>
                <w:sz w:val="20"/>
                <w:szCs w:val="20"/>
              </w:rPr>
              <w:t>.</w:t>
            </w:r>
            <w:r w:rsidR="009A35D5" w:rsidRPr="00DF7116">
              <w:rPr>
                <w:rFonts w:ascii="Helvetica" w:hAnsi="Helvetica" w:cs="Helvetica"/>
                <w:sz w:val="20"/>
                <w:szCs w:val="20"/>
              </w:rPr>
              <w:t>10</w:t>
            </w:r>
            <w:r w:rsidR="0078622F" w:rsidRPr="00DF7116">
              <w:rPr>
                <w:rFonts w:ascii="Helvetica" w:hAnsi="Helvetica" w:cs="Helvetica"/>
                <w:sz w:val="20"/>
                <w:szCs w:val="20"/>
              </w:rPr>
              <w:t>.2024</w:t>
            </w:r>
          </w:p>
        </w:tc>
        <w:tc>
          <w:tcPr>
            <w:tcW w:w="2552" w:type="dxa"/>
          </w:tcPr>
          <w:p w14:paraId="5B3345C7" w14:textId="6446F148" w:rsidR="0050509B" w:rsidRPr="00DF7116" w:rsidRDefault="0078622F" w:rsidP="0050509B">
            <w:pPr>
              <w:spacing w:before="20" w:after="20"/>
              <w:rPr>
                <w:rFonts w:ascii="Helvetica" w:hAnsi="Helvetica" w:cs="Helvetica"/>
                <w:sz w:val="20"/>
                <w:szCs w:val="20"/>
              </w:rPr>
            </w:pPr>
            <w:r w:rsidRPr="00DF7116">
              <w:rPr>
                <w:rFonts w:ascii="Helvetica" w:hAnsi="Helvetica" w:cs="Helvetica"/>
                <w:sz w:val="20"/>
                <w:szCs w:val="20"/>
              </w:rPr>
              <w:t>Thomas Skomedal</w:t>
            </w:r>
          </w:p>
        </w:tc>
        <w:tc>
          <w:tcPr>
            <w:tcW w:w="4961" w:type="dxa"/>
            <w:gridSpan w:val="2"/>
          </w:tcPr>
          <w:p w14:paraId="5908DD46" w14:textId="1F14450B" w:rsidR="00414C7B" w:rsidRPr="00DF7116" w:rsidRDefault="00794BD3" w:rsidP="00414C7B">
            <w:pPr>
              <w:spacing w:before="20" w:after="20"/>
              <w:rPr>
                <w:rFonts w:ascii="Helvetica" w:hAnsi="Helvetica" w:cs="Helvetica"/>
                <w:sz w:val="20"/>
                <w:szCs w:val="20"/>
              </w:rPr>
            </w:pPr>
            <w:r w:rsidRPr="00DF7116">
              <w:rPr>
                <w:rFonts w:ascii="Helvetica" w:hAnsi="Helvetica" w:cs="Helvetica"/>
                <w:sz w:val="20"/>
                <w:szCs w:val="20"/>
              </w:rPr>
              <w:t>Ny</w:t>
            </w:r>
            <w:r w:rsidR="00442C14" w:rsidRPr="00DF7116">
              <w:rPr>
                <w:rFonts w:ascii="Helvetica" w:hAnsi="Helvetica" w:cs="Helvetica"/>
                <w:sz w:val="20"/>
                <w:szCs w:val="20"/>
              </w:rPr>
              <w:t xml:space="preserve">tt </w:t>
            </w:r>
            <w:r w:rsidR="004E2BC9" w:rsidRPr="00DF7116">
              <w:rPr>
                <w:rFonts w:ascii="Helvetica" w:hAnsi="Helvetica" w:cs="Helvetica"/>
                <w:sz w:val="20"/>
                <w:szCs w:val="20"/>
              </w:rPr>
              <w:t>felles dokument</w:t>
            </w:r>
            <w:r w:rsidRPr="00DF7116">
              <w:rPr>
                <w:rFonts w:ascii="Helvetica" w:hAnsi="Helvetica" w:cs="Helvetica"/>
                <w:sz w:val="20"/>
                <w:szCs w:val="20"/>
              </w:rPr>
              <w:t xml:space="preserve">. Erstatter tidligere </w:t>
            </w:r>
            <w:proofErr w:type="spellStart"/>
            <w:r w:rsidRPr="00DF7116">
              <w:rPr>
                <w:rFonts w:ascii="Helvetica" w:hAnsi="Helvetica" w:cs="Helvetica"/>
                <w:sz w:val="20"/>
                <w:szCs w:val="20"/>
              </w:rPr>
              <w:t>ListitemID</w:t>
            </w:r>
            <w:proofErr w:type="spellEnd"/>
            <w:r w:rsidRPr="00DF7116">
              <w:rPr>
                <w:rFonts w:ascii="Helvetica" w:hAnsi="Helvetica" w:cs="Helvetica"/>
                <w:sz w:val="20"/>
                <w:szCs w:val="20"/>
              </w:rPr>
              <w:t xml:space="preserve">: </w:t>
            </w:r>
            <w:r w:rsidR="00442C14" w:rsidRPr="00DF7116">
              <w:rPr>
                <w:rFonts w:ascii="Helvetica" w:hAnsi="Helvetica" w:cs="Helvetica"/>
                <w:sz w:val="20"/>
                <w:szCs w:val="20"/>
              </w:rPr>
              <w:t>2147</w:t>
            </w:r>
            <w:r w:rsidR="00A8503C" w:rsidRPr="00DF7116">
              <w:rPr>
                <w:rFonts w:ascii="Helvetica" w:hAnsi="Helvetica" w:cs="Helvetica"/>
                <w:sz w:val="20"/>
                <w:szCs w:val="20"/>
              </w:rPr>
              <w:t>, 2</w:t>
            </w:r>
            <w:r w:rsidR="005A64CD" w:rsidRPr="00DF7116">
              <w:rPr>
                <w:rFonts w:ascii="Helvetica" w:hAnsi="Helvetica" w:cs="Helvetica"/>
                <w:sz w:val="20"/>
                <w:szCs w:val="20"/>
              </w:rPr>
              <w:t>9</w:t>
            </w:r>
            <w:r w:rsidR="00A8503C" w:rsidRPr="00DF7116">
              <w:rPr>
                <w:rFonts w:ascii="Helvetica" w:hAnsi="Helvetica" w:cs="Helvetica"/>
                <w:sz w:val="20"/>
                <w:szCs w:val="20"/>
              </w:rPr>
              <w:t>46 og 267</w:t>
            </w:r>
            <w:r w:rsidR="008C6F9D" w:rsidRPr="00DF7116">
              <w:rPr>
                <w:rFonts w:ascii="Helvetica" w:hAnsi="Helvetica" w:cs="Helvetica"/>
                <w:sz w:val="20"/>
                <w:szCs w:val="20"/>
              </w:rPr>
              <w:t>7</w:t>
            </w:r>
            <w:r w:rsidR="004E2BC9" w:rsidRPr="00DF7116">
              <w:rPr>
                <w:rFonts w:ascii="Helvetica" w:hAnsi="Helvetica" w:cs="Helvetica"/>
                <w:sz w:val="20"/>
                <w:szCs w:val="20"/>
              </w:rPr>
              <w:t xml:space="preserve"> i Sør. </w:t>
            </w:r>
          </w:p>
        </w:tc>
      </w:tr>
      <w:tr w:rsidR="000C06F7" w:rsidRPr="00001935" w14:paraId="75DF7E23" w14:textId="77777777" w:rsidTr="3AE52244">
        <w:trPr>
          <w:trHeight w:val="294"/>
        </w:trPr>
        <w:tc>
          <w:tcPr>
            <w:tcW w:w="709" w:type="dxa"/>
          </w:tcPr>
          <w:p w14:paraId="4DE6969A" w14:textId="0CD3BAEA" w:rsidR="000C06F7" w:rsidRPr="00DF7116" w:rsidRDefault="000C06F7" w:rsidP="00887B0F">
            <w:pPr>
              <w:spacing w:before="20" w:after="20"/>
              <w:rPr>
                <w:rFonts w:ascii="Helvetica" w:hAnsi="Helvetica" w:cs="Helvetica"/>
                <w:sz w:val="20"/>
                <w:szCs w:val="20"/>
              </w:rPr>
            </w:pPr>
            <w:r w:rsidRPr="00DF7116">
              <w:rPr>
                <w:rFonts w:ascii="Helvetica" w:hAnsi="Helvetica" w:cs="Helvetica"/>
                <w:sz w:val="20"/>
                <w:szCs w:val="20"/>
              </w:rPr>
              <w:t>2.0</w:t>
            </w:r>
          </w:p>
        </w:tc>
        <w:tc>
          <w:tcPr>
            <w:tcW w:w="1417" w:type="dxa"/>
          </w:tcPr>
          <w:p w14:paraId="222C718E" w14:textId="6BD11D83" w:rsidR="000C06F7" w:rsidRPr="00DF7116" w:rsidRDefault="00955B2B" w:rsidP="0050509B">
            <w:pPr>
              <w:spacing w:before="20" w:after="20"/>
              <w:rPr>
                <w:rFonts w:ascii="Helvetica" w:hAnsi="Helvetica" w:cs="Helvetica"/>
                <w:sz w:val="20"/>
                <w:szCs w:val="20"/>
              </w:rPr>
            </w:pPr>
            <w:r w:rsidRPr="00DF7116">
              <w:rPr>
                <w:rFonts w:ascii="Helvetica" w:hAnsi="Helvetica" w:cs="Helvetica"/>
                <w:sz w:val="20"/>
                <w:szCs w:val="20"/>
              </w:rPr>
              <w:t>11.11.2024</w:t>
            </w:r>
          </w:p>
        </w:tc>
        <w:tc>
          <w:tcPr>
            <w:tcW w:w="2552" w:type="dxa"/>
          </w:tcPr>
          <w:p w14:paraId="1E0D25BC" w14:textId="48F253CD" w:rsidR="000C06F7" w:rsidRPr="00DF7116" w:rsidRDefault="00955B2B" w:rsidP="0050509B">
            <w:pPr>
              <w:spacing w:before="20" w:after="20"/>
              <w:rPr>
                <w:rFonts w:ascii="Helvetica" w:hAnsi="Helvetica" w:cs="Helvetica"/>
                <w:sz w:val="20"/>
                <w:szCs w:val="20"/>
              </w:rPr>
            </w:pPr>
            <w:r w:rsidRPr="00DF7116">
              <w:rPr>
                <w:rFonts w:ascii="Helvetica" w:hAnsi="Helvetica" w:cs="Helvetica"/>
                <w:sz w:val="20"/>
                <w:szCs w:val="20"/>
              </w:rPr>
              <w:t>Thomas Skomedal</w:t>
            </w:r>
          </w:p>
        </w:tc>
        <w:tc>
          <w:tcPr>
            <w:tcW w:w="4961" w:type="dxa"/>
            <w:gridSpan w:val="2"/>
          </w:tcPr>
          <w:p w14:paraId="796D6C45" w14:textId="71C9E0F1" w:rsidR="000C06F7" w:rsidRPr="00DF7116" w:rsidRDefault="00955B2B" w:rsidP="00414C7B">
            <w:pPr>
              <w:spacing w:before="20" w:after="20"/>
              <w:rPr>
                <w:rFonts w:ascii="Helvetica" w:hAnsi="Helvetica" w:cs="Helvetica"/>
                <w:sz w:val="20"/>
                <w:szCs w:val="20"/>
              </w:rPr>
            </w:pPr>
            <w:r w:rsidRPr="00DF7116">
              <w:rPr>
                <w:rFonts w:ascii="Helvetica" w:hAnsi="Helvetica" w:cs="Helvetica"/>
                <w:sz w:val="20"/>
                <w:szCs w:val="20"/>
              </w:rPr>
              <w:t xml:space="preserve">Lagt inn merknad på kapittel 6 i </w:t>
            </w:r>
            <w:proofErr w:type="spellStart"/>
            <w:r w:rsidRPr="00DF7116">
              <w:rPr>
                <w:rFonts w:ascii="Helvetica" w:hAnsi="Helvetica" w:cs="Helvetica"/>
                <w:sz w:val="20"/>
                <w:szCs w:val="20"/>
              </w:rPr>
              <w:t>RENblad</w:t>
            </w:r>
            <w:proofErr w:type="spellEnd"/>
            <w:r w:rsidRPr="00DF7116">
              <w:rPr>
                <w:rFonts w:ascii="Helvetica" w:hAnsi="Helvetica" w:cs="Helvetica"/>
                <w:sz w:val="20"/>
                <w:szCs w:val="20"/>
              </w:rPr>
              <w:t xml:space="preserve"> 2011, </w:t>
            </w:r>
            <w:r w:rsidR="00305704" w:rsidRPr="00DF7116">
              <w:rPr>
                <w:rFonts w:ascii="Helvetica" w:hAnsi="Helvetica" w:cs="Helvetica"/>
                <w:sz w:val="20"/>
                <w:szCs w:val="20"/>
              </w:rPr>
              <w:t xml:space="preserve">Endret kommentar på </w:t>
            </w:r>
            <w:proofErr w:type="spellStart"/>
            <w:r w:rsidR="00305704" w:rsidRPr="00DF7116">
              <w:rPr>
                <w:rFonts w:ascii="Helvetica" w:hAnsi="Helvetica" w:cs="Helvetica"/>
                <w:sz w:val="20"/>
                <w:szCs w:val="20"/>
              </w:rPr>
              <w:t>RENblad</w:t>
            </w:r>
            <w:proofErr w:type="spellEnd"/>
            <w:r w:rsidR="00305704" w:rsidRPr="00DF7116">
              <w:rPr>
                <w:rFonts w:ascii="Helvetica" w:hAnsi="Helvetica" w:cs="Helvetica"/>
                <w:sz w:val="20"/>
                <w:szCs w:val="20"/>
              </w:rPr>
              <w:t xml:space="preserve"> 2040 og justert høyde fra terreng til stag i </w:t>
            </w:r>
            <w:proofErr w:type="spellStart"/>
            <w:r w:rsidR="00305704" w:rsidRPr="00DF7116">
              <w:rPr>
                <w:rFonts w:ascii="Helvetica" w:hAnsi="Helvetica" w:cs="Helvetica"/>
                <w:sz w:val="20"/>
                <w:szCs w:val="20"/>
              </w:rPr>
              <w:t>RENblad</w:t>
            </w:r>
            <w:proofErr w:type="spellEnd"/>
            <w:r w:rsidR="00305704" w:rsidRPr="00DF7116">
              <w:rPr>
                <w:rFonts w:ascii="Helvetica" w:hAnsi="Helvetica" w:cs="Helvetica"/>
                <w:sz w:val="20"/>
                <w:szCs w:val="20"/>
              </w:rPr>
              <w:t xml:space="preserve"> </w:t>
            </w:r>
            <w:r w:rsidR="00B8473D" w:rsidRPr="00DF7116">
              <w:rPr>
                <w:rFonts w:ascii="Helvetica" w:hAnsi="Helvetica" w:cs="Helvetica"/>
                <w:sz w:val="20"/>
                <w:szCs w:val="20"/>
              </w:rPr>
              <w:t>5012.</w:t>
            </w:r>
          </w:p>
        </w:tc>
      </w:tr>
      <w:tr w:rsidR="3AE52244" w14:paraId="76F5F22D" w14:textId="77777777" w:rsidTr="3AE52244">
        <w:trPr>
          <w:trHeight w:val="300"/>
        </w:trPr>
        <w:tc>
          <w:tcPr>
            <w:tcW w:w="709" w:type="dxa"/>
          </w:tcPr>
          <w:p w14:paraId="0A812E74" w14:textId="5E0BFC3B" w:rsidR="631CCAA4" w:rsidRDefault="631CCAA4" w:rsidP="3AE52244">
            <w:pPr>
              <w:rPr>
                <w:rFonts w:ascii="Helvetica" w:hAnsi="Helvetica" w:cs="Helvetica"/>
                <w:sz w:val="20"/>
                <w:szCs w:val="20"/>
              </w:rPr>
            </w:pPr>
            <w:r w:rsidRPr="3AE52244">
              <w:rPr>
                <w:rFonts w:ascii="Helvetica" w:hAnsi="Helvetica" w:cs="Helvetica"/>
                <w:sz w:val="20"/>
                <w:szCs w:val="20"/>
              </w:rPr>
              <w:t>2.1</w:t>
            </w:r>
          </w:p>
        </w:tc>
        <w:tc>
          <w:tcPr>
            <w:tcW w:w="1417" w:type="dxa"/>
          </w:tcPr>
          <w:p w14:paraId="1B58F941" w14:textId="18B16814" w:rsidR="631CCAA4" w:rsidRDefault="631CCAA4" w:rsidP="3AE52244">
            <w:pPr>
              <w:rPr>
                <w:rFonts w:ascii="Helvetica" w:hAnsi="Helvetica" w:cs="Helvetica"/>
                <w:sz w:val="20"/>
                <w:szCs w:val="20"/>
              </w:rPr>
            </w:pPr>
            <w:r w:rsidRPr="3AE52244">
              <w:rPr>
                <w:rFonts w:ascii="Helvetica" w:hAnsi="Helvetica" w:cs="Helvetica"/>
                <w:sz w:val="20"/>
                <w:szCs w:val="20"/>
              </w:rPr>
              <w:t>22.08.2025</w:t>
            </w:r>
          </w:p>
        </w:tc>
        <w:tc>
          <w:tcPr>
            <w:tcW w:w="2552" w:type="dxa"/>
          </w:tcPr>
          <w:p w14:paraId="051F2252" w14:textId="382C71BC" w:rsidR="631CCAA4" w:rsidRDefault="631CCAA4" w:rsidP="3AE52244">
            <w:pPr>
              <w:rPr>
                <w:rFonts w:ascii="Helvetica" w:hAnsi="Helvetica" w:cs="Helvetica"/>
                <w:sz w:val="20"/>
                <w:szCs w:val="20"/>
              </w:rPr>
            </w:pPr>
            <w:r w:rsidRPr="3AE52244">
              <w:rPr>
                <w:rFonts w:ascii="Helvetica" w:hAnsi="Helvetica" w:cs="Helvetica"/>
                <w:sz w:val="20"/>
                <w:szCs w:val="20"/>
              </w:rPr>
              <w:t>Thomas Skomedal</w:t>
            </w:r>
          </w:p>
        </w:tc>
        <w:tc>
          <w:tcPr>
            <w:tcW w:w="4961" w:type="dxa"/>
            <w:gridSpan w:val="2"/>
          </w:tcPr>
          <w:p w14:paraId="02556E71" w14:textId="7E5BF396" w:rsidR="631CCAA4" w:rsidRDefault="631CCAA4" w:rsidP="3AE52244">
            <w:pPr>
              <w:rPr>
                <w:rFonts w:ascii="Helvetica" w:hAnsi="Helvetica" w:cs="Helvetica"/>
                <w:sz w:val="20"/>
                <w:szCs w:val="20"/>
              </w:rPr>
            </w:pPr>
            <w:r w:rsidRPr="3AE52244">
              <w:rPr>
                <w:rFonts w:ascii="Helvetica" w:hAnsi="Helvetica" w:cs="Helvetica"/>
                <w:sz w:val="20"/>
                <w:szCs w:val="20"/>
              </w:rPr>
              <w:t xml:space="preserve">Revidert merknader til </w:t>
            </w:r>
            <w:proofErr w:type="spellStart"/>
            <w:r w:rsidRPr="3AE52244">
              <w:rPr>
                <w:rFonts w:ascii="Helvetica" w:hAnsi="Helvetica" w:cs="Helvetica"/>
                <w:sz w:val="20"/>
                <w:szCs w:val="20"/>
              </w:rPr>
              <w:t>RENblad</w:t>
            </w:r>
            <w:proofErr w:type="spellEnd"/>
            <w:r w:rsidRPr="3AE52244">
              <w:rPr>
                <w:rFonts w:ascii="Helvetica" w:hAnsi="Helvetica" w:cs="Helvetica"/>
                <w:sz w:val="20"/>
                <w:szCs w:val="20"/>
              </w:rPr>
              <w:t xml:space="preserve"> 2012 som har kommet i versjon 3.7. Noen merknader har fo</w:t>
            </w:r>
            <w:r w:rsidR="63702A65" w:rsidRPr="3AE52244">
              <w:rPr>
                <w:rFonts w:ascii="Helvetica" w:hAnsi="Helvetica" w:cs="Helvetica"/>
                <w:sz w:val="20"/>
                <w:szCs w:val="20"/>
              </w:rPr>
              <w:t xml:space="preserve">rsvunnet da disse er tatt inn i </w:t>
            </w:r>
            <w:proofErr w:type="spellStart"/>
            <w:r w:rsidR="63702A65" w:rsidRPr="3AE52244">
              <w:rPr>
                <w:rFonts w:ascii="Helvetica" w:hAnsi="Helvetica" w:cs="Helvetica"/>
                <w:sz w:val="20"/>
                <w:szCs w:val="20"/>
              </w:rPr>
              <w:t>RENbladet</w:t>
            </w:r>
            <w:proofErr w:type="spellEnd"/>
            <w:r w:rsidR="63702A65" w:rsidRPr="3AE52244">
              <w:rPr>
                <w:rFonts w:ascii="Helvetica" w:hAnsi="Helvetica" w:cs="Helvetica"/>
                <w:sz w:val="20"/>
                <w:szCs w:val="20"/>
              </w:rPr>
              <w:t>. Nye merk</w:t>
            </w:r>
            <w:r w:rsidR="00BC059B">
              <w:rPr>
                <w:rFonts w:ascii="Helvetica" w:hAnsi="Helvetica" w:cs="Helvetica"/>
                <w:sz w:val="20"/>
                <w:szCs w:val="20"/>
              </w:rPr>
              <w:t>na</w:t>
            </w:r>
            <w:r w:rsidR="63702A65" w:rsidRPr="3AE52244">
              <w:rPr>
                <w:rFonts w:ascii="Helvetica" w:hAnsi="Helvetica" w:cs="Helvetica"/>
                <w:sz w:val="20"/>
                <w:szCs w:val="20"/>
              </w:rPr>
              <w:t>der om kramper på fotbolter og ikke krav om gysing til fotbolter og stag.</w:t>
            </w:r>
          </w:p>
        </w:tc>
      </w:tr>
      <w:tr w:rsidR="0005132F" w14:paraId="7DEA1056" w14:textId="77777777" w:rsidTr="3AE52244">
        <w:trPr>
          <w:trHeight w:val="300"/>
        </w:trPr>
        <w:tc>
          <w:tcPr>
            <w:tcW w:w="709" w:type="dxa"/>
          </w:tcPr>
          <w:p w14:paraId="2E915428" w14:textId="5419101B" w:rsidR="0005132F" w:rsidRPr="00DE5214" w:rsidRDefault="0005132F" w:rsidP="3AE52244">
            <w:pPr>
              <w:rPr>
                <w:rFonts w:ascii="Helvetica" w:hAnsi="Helvetica" w:cs="Helvetica"/>
                <w:sz w:val="20"/>
                <w:szCs w:val="20"/>
              </w:rPr>
            </w:pPr>
            <w:r w:rsidRPr="00DE5214">
              <w:rPr>
                <w:rFonts w:ascii="Helvetica" w:hAnsi="Helvetica" w:cs="Helvetica"/>
                <w:sz w:val="20"/>
                <w:szCs w:val="20"/>
              </w:rPr>
              <w:t>2.2</w:t>
            </w:r>
          </w:p>
        </w:tc>
        <w:tc>
          <w:tcPr>
            <w:tcW w:w="1417" w:type="dxa"/>
          </w:tcPr>
          <w:p w14:paraId="18564748" w14:textId="7A1AB29D" w:rsidR="0005132F" w:rsidRPr="00DE5214" w:rsidRDefault="00663A08" w:rsidP="3AE52244">
            <w:pPr>
              <w:rPr>
                <w:rFonts w:ascii="Helvetica" w:hAnsi="Helvetica" w:cs="Helvetica"/>
                <w:sz w:val="20"/>
                <w:szCs w:val="20"/>
              </w:rPr>
            </w:pPr>
            <w:r w:rsidRPr="00DE5214">
              <w:rPr>
                <w:rFonts w:ascii="Helvetica" w:hAnsi="Helvetica" w:cs="Helvetica"/>
                <w:sz w:val="20"/>
                <w:szCs w:val="20"/>
              </w:rPr>
              <w:t>02.02.2026</w:t>
            </w:r>
          </w:p>
        </w:tc>
        <w:tc>
          <w:tcPr>
            <w:tcW w:w="2552" w:type="dxa"/>
          </w:tcPr>
          <w:p w14:paraId="40F94E97" w14:textId="1DB03527" w:rsidR="0005132F" w:rsidRPr="00DE5214" w:rsidRDefault="00663A08" w:rsidP="3AE52244">
            <w:pPr>
              <w:rPr>
                <w:rFonts w:ascii="Helvetica" w:hAnsi="Helvetica" w:cs="Helvetica"/>
                <w:sz w:val="20"/>
                <w:szCs w:val="20"/>
              </w:rPr>
            </w:pPr>
            <w:r w:rsidRPr="00DE5214">
              <w:rPr>
                <w:rFonts w:ascii="Helvetica" w:hAnsi="Helvetica" w:cs="Helvetica"/>
                <w:sz w:val="20"/>
                <w:szCs w:val="20"/>
              </w:rPr>
              <w:t>Thomas Skomedal</w:t>
            </w:r>
          </w:p>
        </w:tc>
        <w:tc>
          <w:tcPr>
            <w:tcW w:w="4961" w:type="dxa"/>
            <w:gridSpan w:val="2"/>
          </w:tcPr>
          <w:p w14:paraId="3748C63E" w14:textId="18361AC7" w:rsidR="0005132F" w:rsidRPr="00DE5214" w:rsidRDefault="00663A08" w:rsidP="3AE52244">
            <w:pPr>
              <w:rPr>
                <w:rFonts w:ascii="Helvetica" w:hAnsi="Helvetica" w:cs="Helvetica"/>
                <w:sz w:val="20"/>
                <w:szCs w:val="20"/>
              </w:rPr>
            </w:pPr>
            <w:r w:rsidRPr="00DE5214">
              <w:rPr>
                <w:rFonts w:ascii="Helvetica" w:hAnsi="Helvetica" w:cs="Helvetica"/>
                <w:sz w:val="20"/>
                <w:szCs w:val="20"/>
              </w:rPr>
              <w:t xml:space="preserve">Revidert merknader til </w:t>
            </w:r>
            <w:proofErr w:type="spellStart"/>
            <w:r w:rsidRPr="00DE5214">
              <w:rPr>
                <w:rFonts w:ascii="Helvetica" w:hAnsi="Helvetica" w:cs="Helvetica"/>
                <w:sz w:val="20"/>
                <w:szCs w:val="20"/>
              </w:rPr>
              <w:t>RENblad</w:t>
            </w:r>
            <w:proofErr w:type="spellEnd"/>
            <w:r w:rsidRPr="00DE5214">
              <w:rPr>
                <w:rFonts w:ascii="Helvetica" w:hAnsi="Helvetica" w:cs="Helvetica"/>
                <w:sz w:val="20"/>
                <w:szCs w:val="20"/>
              </w:rPr>
              <w:t xml:space="preserve"> 5012 som har kommet i versjon </w:t>
            </w:r>
            <w:r w:rsidR="00C90B56" w:rsidRPr="00DE5214">
              <w:rPr>
                <w:rFonts w:ascii="Helvetica" w:hAnsi="Helvetica" w:cs="Helvetica"/>
                <w:sz w:val="20"/>
                <w:szCs w:val="20"/>
              </w:rPr>
              <w:t>2.3. Fjernet merknader som er blitt ivaretatt av revisjonen, samt la til nye for å samsvare med dagens praksis på områder vi ikke ønsker å endre.</w:t>
            </w:r>
          </w:p>
        </w:tc>
      </w:tr>
    </w:tbl>
    <w:p w14:paraId="35C59FF1" w14:textId="77777777" w:rsidR="00756552" w:rsidRPr="00001935" w:rsidRDefault="00756552" w:rsidP="00C563DA"/>
    <w:bookmarkStart w:id="1" w:name="_Toc222234761" w:displacedByCustomXml="next"/>
    <w:sdt>
      <w:sdtPr>
        <w:rPr>
          <w:rFonts w:eastAsiaTheme="minorEastAsia" w:cs="Times New Roman (CS-brødtekst)"/>
          <w:b w:val="0"/>
          <w:caps w:val="0"/>
          <w:szCs w:val="24"/>
        </w:rPr>
        <w:id w:val="-572499985"/>
        <w:docPartObj>
          <w:docPartGallery w:val="Table of Contents"/>
          <w:docPartUnique/>
        </w:docPartObj>
      </w:sdtPr>
      <w:sdtEndPr>
        <w:rPr>
          <w:rFonts w:cstheme="minorBidi"/>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7AFF28B2" w14:textId="0DBE9AC0" w:rsidR="006070E5"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22234761" w:history="1">
            <w:r w:rsidR="006070E5" w:rsidRPr="00C4135B">
              <w:rPr>
                <w:rStyle w:val="Hyperkobling"/>
              </w:rPr>
              <w:t>Innholdsfortegnelse</w:t>
            </w:r>
            <w:r w:rsidR="006070E5">
              <w:rPr>
                <w:noProof/>
                <w:webHidden/>
              </w:rPr>
              <w:tab/>
            </w:r>
            <w:r w:rsidR="006070E5">
              <w:rPr>
                <w:noProof/>
                <w:webHidden/>
              </w:rPr>
              <w:fldChar w:fldCharType="begin"/>
            </w:r>
            <w:r w:rsidR="006070E5">
              <w:rPr>
                <w:noProof/>
                <w:webHidden/>
              </w:rPr>
              <w:instrText xml:space="preserve"> PAGEREF _Toc222234761 \h </w:instrText>
            </w:r>
            <w:r w:rsidR="006070E5">
              <w:rPr>
                <w:noProof/>
                <w:webHidden/>
              </w:rPr>
            </w:r>
            <w:r w:rsidR="006070E5">
              <w:rPr>
                <w:noProof/>
                <w:webHidden/>
              </w:rPr>
              <w:fldChar w:fldCharType="separate"/>
            </w:r>
            <w:r w:rsidR="006070E5">
              <w:rPr>
                <w:noProof/>
                <w:webHidden/>
              </w:rPr>
              <w:t>1</w:t>
            </w:r>
            <w:r w:rsidR="006070E5">
              <w:rPr>
                <w:noProof/>
                <w:webHidden/>
              </w:rPr>
              <w:fldChar w:fldCharType="end"/>
            </w:r>
          </w:hyperlink>
        </w:p>
        <w:p w14:paraId="29C91CF7" w14:textId="0872AD63" w:rsidR="006070E5" w:rsidRDefault="006070E5">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2234762" w:history="1">
            <w:r w:rsidRPr="00C4135B">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C4135B">
              <w:rPr>
                <w:rStyle w:val="Hyperkobling"/>
              </w:rPr>
              <w:t>Formål</w:t>
            </w:r>
            <w:r>
              <w:rPr>
                <w:noProof/>
                <w:webHidden/>
              </w:rPr>
              <w:tab/>
            </w:r>
            <w:r>
              <w:rPr>
                <w:noProof/>
                <w:webHidden/>
              </w:rPr>
              <w:fldChar w:fldCharType="begin"/>
            </w:r>
            <w:r>
              <w:rPr>
                <w:noProof/>
                <w:webHidden/>
              </w:rPr>
              <w:instrText xml:space="preserve"> PAGEREF _Toc222234762 \h </w:instrText>
            </w:r>
            <w:r>
              <w:rPr>
                <w:noProof/>
                <w:webHidden/>
              </w:rPr>
            </w:r>
            <w:r>
              <w:rPr>
                <w:noProof/>
                <w:webHidden/>
              </w:rPr>
              <w:fldChar w:fldCharType="separate"/>
            </w:r>
            <w:r>
              <w:rPr>
                <w:noProof/>
                <w:webHidden/>
              </w:rPr>
              <w:t>2</w:t>
            </w:r>
            <w:r>
              <w:rPr>
                <w:noProof/>
                <w:webHidden/>
              </w:rPr>
              <w:fldChar w:fldCharType="end"/>
            </w:r>
          </w:hyperlink>
        </w:p>
        <w:p w14:paraId="23690394" w14:textId="673D717B" w:rsidR="006070E5" w:rsidRDefault="006070E5">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2234763" w:history="1">
            <w:r w:rsidRPr="00C4135B">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C4135B">
              <w:rPr>
                <w:rStyle w:val="Hyperkobling"/>
              </w:rPr>
              <w:t>Målgruppen</w:t>
            </w:r>
            <w:r>
              <w:rPr>
                <w:noProof/>
                <w:webHidden/>
              </w:rPr>
              <w:tab/>
            </w:r>
            <w:r>
              <w:rPr>
                <w:noProof/>
                <w:webHidden/>
              </w:rPr>
              <w:fldChar w:fldCharType="begin"/>
            </w:r>
            <w:r>
              <w:rPr>
                <w:noProof/>
                <w:webHidden/>
              </w:rPr>
              <w:instrText xml:space="preserve"> PAGEREF _Toc222234763 \h </w:instrText>
            </w:r>
            <w:r>
              <w:rPr>
                <w:noProof/>
                <w:webHidden/>
              </w:rPr>
            </w:r>
            <w:r>
              <w:rPr>
                <w:noProof/>
                <w:webHidden/>
              </w:rPr>
              <w:fldChar w:fldCharType="separate"/>
            </w:r>
            <w:r>
              <w:rPr>
                <w:noProof/>
                <w:webHidden/>
              </w:rPr>
              <w:t>2</w:t>
            </w:r>
            <w:r>
              <w:rPr>
                <w:noProof/>
                <w:webHidden/>
              </w:rPr>
              <w:fldChar w:fldCharType="end"/>
            </w:r>
          </w:hyperlink>
        </w:p>
        <w:p w14:paraId="0EBB020F" w14:textId="59FD4C1E" w:rsidR="006070E5" w:rsidRDefault="006070E5">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2234764" w:history="1">
            <w:r w:rsidRPr="00C4135B">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C4135B">
              <w:rPr>
                <w:rStyle w:val="Hyperkobling"/>
              </w:rPr>
              <w:t>Selskapsmerknader til REN</w:t>
            </w:r>
            <w:r>
              <w:rPr>
                <w:noProof/>
                <w:webHidden/>
              </w:rPr>
              <w:tab/>
            </w:r>
            <w:r>
              <w:rPr>
                <w:noProof/>
                <w:webHidden/>
              </w:rPr>
              <w:fldChar w:fldCharType="begin"/>
            </w:r>
            <w:r>
              <w:rPr>
                <w:noProof/>
                <w:webHidden/>
              </w:rPr>
              <w:instrText xml:space="preserve"> PAGEREF _Toc222234764 \h </w:instrText>
            </w:r>
            <w:r>
              <w:rPr>
                <w:noProof/>
                <w:webHidden/>
              </w:rPr>
            </w:r>
            <w:r>
              <w:rPr>
                <w:noProof/>
                <w:webHidden/>
              </w:rPr>
              <w:fldChar w:fldCharType="separate"/>
            </w:r>
            <w:r>
              <w:rPr>
                <w:noProof/>
                <w:webHidden/>
              </w:rPr>
              <w:t>2</w:t>
            </w:r>
            <w:r>
              <w:rPr>
                <w:noProof/>
                <w:webHidden/>
              </w:rPr>
              <w:fldChar w:fldCharType="end"/>
            </w:r>
          </w:hyperlink>
        </w:p>
        <w:p w14:paraId="374AC341" w14:textId="650C1415"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65" w:history="1">
            <w:r w:rsidRPr="00C4135B">
              <w:rPr>
                <w:rStyle w:val="Hyperkobling"/>
              </w:rPr>
              <w:t>3.1</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2007 Prosjektering av 12-24 kV luftnett</w:t>
            </w:r>
            <w:r>
              <w:rPr>
                <w:noProof/>
                <w:webHidden/>
              </w:rPr>
              <w:tab/>
            </w:r>
            <w:r>
              <w:rPr>
                <w:noProof/>
                <w:webHidden/>
              </w:rPr>
              <w:fldChar w:fldCharType="begin"/>
            </w:r>
            <w:r>
              <w:rPr>
                <w:noProof/>
                <w:webHidden/>
              </w:rPr>
              <w:instrText xml:space="preserve"> PAGEREF _Toc222234765 \h </w:instrText>
            </w:r>
            <w:r>
              <w:rPr>
                <w:noProof/>
                <w:webHidden/>
              </w:rPr>
            </w:r>
            <w:r>
              <w:rPr>
                <w:noProof/>
                <w:webHidden/>
              </w:rPr>
              <w:fldChar w:fldCharType="separate"/>
            </w:r>
            <w:r>
              <w:rPr>
                <w:noProof/>
                <w:webHidden/>
              </w:rPr>
              <w:t>2</w:t>
            </w:r>
            <w:r>
              <w:rPr>
                <w:noProof/>
                <w:webHidden/>
              </w:rPr>
              <w:fldChar w:fldCharType="end"/>
            </w:r>
          </w:hyperlink>
        </w:p>
        <w:p w14:paraId="4A316B3B" w14:textId="006C3D37"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66" w:history="1">
            <w:r w:rsidRPr="00C4135B">
              <w:rPr>
                <w:rStyle w:val="Hyperkobling"/>
              </w:rPr>
              <w:t>3.2</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2008 Avstandskrav til omgivelser fra 12-24 kV luftnett</w:t>
            </w:r>
            <w:r>
              <w:rPr>
                <w:noProof/>
                <w:webHidden/>
              </w:rPr>
              <w:tab/>
            </w:r>
            <w:r>
              <w:rPr>
                <w:noProof/>
                <w:webHidden/>
              </w:rPr>
              <w:fldChar w:fldCharType="begin"/>
            </w:r>
            <w:r>
              <w:rPr>
                <w:noProof/>
                <w:webHidden/>
              </w:rPr>
              <w:instrText xml:space="preserve"> PAGEREF _Toc222234766 \h </w:instrText>
            </w:r>
            <w:r>
              <w:rPr>
                <w:noProof/>
                <w:webHidden/>
              </w:rPr>
            </w:r>
            <w:r>
              <w:rPr>
                <w:noProof/>
                <w:webHidden/>
              </w:rPr>
              <w:fldChar w:fldCharType="separate"/>
            </w:r>
            <w:r>
              <w:rPr>
                <w:noProof/>
                <w:webHidden/>
              </w:rPr>
              <w:t>3</w:t>
            </w:r>
            <w:r>
              <w:rPr>
                <w:noProof/>
                <w:webHidden/>
              </w:rPr>
              <w:fldChar w:fldCharType="end"/>
            </w:r>
          </w:hyperlink>
        </w:p>
        <w:p w14:paraId="64EB8F5F" w14:textId="4BE9EA2E"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67" w:history="1">
            <w:r w:rsidRPr="00C4135B">
              <w:rPr>
                <w:rStyle w:val="Hyperkobling"/>
              </w:rPr>
              <w:t>3.3</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2011 Montasje av HS luftnett</w:t>
            </w:r>
            <w:r>
              <w:rPr>
                <w:noProof/>
                <w:webHidden/>
              </w:rPr>
              <w:tab/>
            </w:r>
            <w:r>
              <w:rPr>
                <w:noProof/>
                <w:webHidden/>
              </w:rPr>
              <w:fldChar w:fldCharType="begin"/>
            </w:r>
            <w:r>
              <w:rPr>
                <w:noProof/>
                <w:webHidden/>
              </w:rPr>
              <w:instrText xml:space="preserve"> PAGEREF _Toc222234767 \h </w:instrText>
            </w:r>
            <w:r>
              <w:rPr>
                <w:noProof/>
                <w:webHidden/>
              </w:rPr>
            </w:r>
            <w:r>
              <w:rPr>
                <w:noProof/>
                <w:webHidden/>
              </w:rPr>
              <w:fldChar w:fldCharType="separate"/>
            </w:r>
            <w:r>
              <w:rPr>
                <w:noProof/>
                <w:webHidden/>
              </w:rPr>
              <w:t>3</w:t>
            </w:r>
            <w:r>
              <w:rPr>
                <w:noProof/>
                <w:webHidden/>
              </w:rPr>
              <w:fldChar w:fldCharType="end"/>
            </w:r>
          </w:hyperlink>
        </w:p>
        <w:p w14:paraId="3BE820A7" w14:textId="4320450F"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68" w:history="1">
            <w:r w:rsidRPr="00C4135B">
              <w:rPr>
                <w:rStyle w:val="Hyperkobling"/>
              </w:rPr>
              <w:t>3.4</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2012 Fundamentering og mastereis av 1-36 kV luftnett</w:t>
            </w:r>
            <w:r>
              <w:rPr>
                <w:noProof/>
                <w:webHidden/>
              </w:rPr>
              <w:tab/>
            </w:r>
            <w:r>
              <w:rPr>
                <w:noProof/>
                <w:webHidden/>
              </w:rPr>
              <w:fldChar w:fldCharType="begin"/>
            </w:r>
            <w:r>
              <w:rPr>
                <w:noProof/>
                <w:webHidden/>
              </w:rPr>
              <w:instrText xml:space="preserve"> PAGEREF _Toc222234768 \h </w:instrText>
            </w:r>
            <w:r>
              <w:rPr>
                <w:noProof/>
                <w:webHidden/>
              </w:rPr>
            </w:r>
            <w:r>
              <w:rPr>
                <w:noProof/>
                <w:webHidden/>
              </w:rPr>
              <w:fldChar w:fldCharType="separate"/>
            </w:r>
            <w:r>
              <w:rPr>
                <w:noProof/>
                <w:webHidden/>
              </w:rPr>
              <w:t>3</w:t>
            </w:r>
            <w:r>
              <w:rPr>
                <w:noProof/>
                <w:webHidden/>
              </w:rPr>
              <w:fldChar w:fldCharType="end"/>
            </w:r>
          </w:hyperlink>
        </w:p>
        <w:p w14:paraId="53398B25" w14:textId="2CA8AC0D"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69" w:history="1">
            <w:r w:rsidRPr="00C4135B">
              <w:rPr>
                <w:rStyle w:val="Hyperkobling"/>
              </w:rPr>
              <w:t>3.5</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2013 Fellesføring av 12-24 kV luftnett</w:t>
            </w:r>
            <w:r>
              <w:rPr>
                <w:noProof/>
                <w:webHidden/>
              </w:rPr>
              <w:tab/>
            </w:r>
            <w:r>
              <w:rPr>
                <w:noProof/>
                <w:webHidden/>
              </w:rPr>
              <w:fldChar w:fldCharType="begin"/>
            </w:r>
            <w:r>
              <w:rPr>
                <w:noProof/>
                <w:webHidden/>
              </w:rPr>
              <w:instrText xml:space="preserve"> PAGEREF _Toc222234769 \h </w:instrText>
            </w:r>
            <w:r>
              <w:rPr>
                <w:noProof/>
                <w:webHidden/>
              </w:rPr>
            </w:r>
            <w:r>
              <w:rPr>
                <w:noProof/>
                <w:webHidden/>
              </w:rPr>
              <w:fldChar w:fldCharType="separate"/>
            </w:r>
            <w:r>
              <w:rPr>
                <w:noProof/>
                <w:webHidden/>
              </w:rPr>
              <w:t>4</w:t>
            </w:r>
            <w:r>
              <w:rPr>
                <w:noProof/>
                <w:webHidden/>
              </w:rPr>
              <w:fldChar w:fldCharType="end"/>
            </w:r>
          </w:hyperlink>
        </w:p>
        <w:p w14:paraId="619BFA88" w14:textId="0C1EBA88"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0" w:history="1">
            <w:r w:rsidRPr="00C4135B">
              <w:rPr>
                <w:rStyle w:val="Hyperkobling"/>
              </w:rPr>
              <w:t>3.6</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2033 Beregningsgrunnlag for dimensjonering av 12-24 kV luftlinjer</w:t>
            </w:r>
            <w:r>
              <w:rPr>
                <w:noProof/>
                <w:webHidden/>
              </w:rPr>
              <w:tab/>
            </w:r>
            <w:r>
              <w:rPr>
                <w:noProof/>
                <w:webHidden/>
              </w:rPr>
              <w:fldChar w:fldCharType="begin"/>
            </w:r>
            <w:r>
              <w:rPr>
                <w:noProof/>
                <w:webHidden/>
              </w:rPr>
              <w:instrText xml:space="preserve"> PAGEREF _Toc222234770 \h </w:instrText>
            </w:r>
            <w:r>
              <w:rPr>
                <w:noProof/>
                <w:webHidden/>
              </w:rPr>
            </w:r>
            <w:r>
              <w:rPr>
                <w:noProof/>
                <w:webHidden/>
              </w:rPr>
              <w:fldChar w:fldCharType="separate"/>
            </w:r>
            <w:r>
              <w:rPr>
                <w:noProof/>
                <w:webHidden/>
              </w:rPr>
              <w:t>4</w:t>
            </w:r>
            <w:r>
              <w:rPr>
                <w:noProof/>
                <w:webHidden/>
              </w:rPr>
              <w:fldChar w:fldCharType="end"/>
            </w:r>
          </w:hyperlink>
        </w:p>
        <w:p w14:paraId="37E7296B" w14:textId="5AF5C2BE"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1" w:history="1">
            <w:r w:rsidRPr="00C4135B">
              <w:rPr>
                <w:rStyle w:val="Hyperkobling"/>
              </w:rPr>
              <w:t>3.7</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2034 HS Distribusjonsnett luft – Islaster på kraftledninger</w:t>
            </w:r>
            <w:r>
              <w:rPr>
                <w:noProof/>
                <w:webHidden/>
              </w:rPr>
              <w:tab/>
            </w:r>
            <w:r>
              <w:rPr>
                <w:noProof/>
                <w:webHidden/>
              </w:rPr>
              <w:fldChar w:fldCharType="begin"/>
            </w:r>
            <w:r>
              <w:rPr>
                <w:noProof/>
                <w:webHidden/>
              </w:rPr>
              <w:instrText xml:space="preserve"> PAGEREF _Toc222234771 \h </w:instrText>
            </w:r>
            <w:r>
              <w:rPr>
                <w:noProof/>
                <w:webHidden/>
              </w:rPr>
            </w:r>
            <w:r>
              <w:rPr>
                <w:noProof/>
                <w:webHidden/>
              </w:rPr>
              <w:fldChar w:fldCharType="separate"/>
            </w:r>
            <w:r>
              <w:rPr>
                <w:noProof/>
                <w:webHidden/>
              </w:rPr>
              <w:t>4</w:t>
            </w:r>
            <w:r>
              <w:rPr>
                <w:noProof/>
                <w:webHidden/>
              </w:rPr>
              <w:fldChar w:fldCharType="end"/>
            </w:r>
          </w:hyperlink>
        </w:p>
        <w:p w14:paraId="3A2CCAEF" w14:textId="37A28865"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2" w:history="1">
            <w:r w:rsidRPr="00C4135B">
              <w:rPr>
                <w:rStyle w:val="Hyperkobling"/>
              </w:rPr>
              <w:t>3.8</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2040 Bruddlenke i 12-24 kV oppheng</w:t>
            </w:r>
            <w:r>
              <w:rPr>
                <w:noProof/>
                <w:webHidden/>
              </w:rPr>
              <w:tab/>
            </w:r>
            <w:r>
              <w:rPr>
                <w:noProof/>
                <w:webHidden/>
              </w:rPr>
              <w:fldChar w:fldCharType="begin"/>
            </w:r>
            <w:r>
              <w:rPr>
                <w:noProof/>
                <w:webHidden/>
              </w:rPr>
              <w:instrText xml:space="preserve"> PAGEREF _Toc222234772 \h </w:instrText>
            </w:r>
            <w:r>
              <w:rPr>
                <w:noProof/>
                <w:webHidden/>
              </w:rPr>
            </w:r>
            <w:r>
              <w:rPr>
                <w:noProof/>
                <w:webHidden/>
              </w:rPr>
              <w:fldChar w:fldCharType="separate"/>
            </w:r>
            <w:r>
              <w:rPr>
                <w:noProof/>
                <w:webHidden/>
              </w:rPr>
              <w:t>4</w:t>
            </w:r>
            <w:r>
              <w:rPr>
                <w:noProof/>
                <w:webHidden/>
              </w:rPr>
              <w:fldChar w:fldCharType="end"/>
            </w:r>
          </w:hyperlink>
        </w:p>
        <w:p w14:paraId="6371FD3A" w14:textId="3D8B0BAE"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3" w:history="1">
            <w:r w:rsidRPr="00C4135B">
              <w:rPr>
                <w:rStyle w:val="Hyperkobling"/>
              </w:rPr>
              <w:t>3.9</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2503 Spesifikasjon av stolper for 0,23 kV – 24 kV</w:t>
            </w:r>
            <w:r>
              <w:rPr>
                <w:noProof/>
                <w:webHidden/>
              </w:rPr>
              <w:tab/>
            </w:r>
            <w:r>
              <w:rPr>
                <w:noProof/>
                <w:webHidden/>
              </w:rPr>
              <w:fldChar w:fldCharType="begin"/>
            </w:r>
            <w:r>
              <w:rPr>
                <w:noProof/>
                <w:webHidden/>
              </w:rPr>
              <w:instrText xml:space="preserve"> PAGEREF _Toc222234773 \h </w:instrText>
            </w:r>
            <w:r>
              <w:rPr>
                <w:noProof/>
                <w:webHidden/>
              </w:rPr>
            </w:r>
            <w:r>
              <w:rPr>
                <w:noProof/>
                <w:webHidden/>
              </w:rPr>
              <w:fldChar w:fldCharType="separate"/>
            </w:r>
            <w:r>
              <w:rPr>
                <w:noProof/>
                <w:webHidden/>
              </w:rPr>
              <w:t>4</w:t>
            </w:r>
            <w:r>
              <w:rPr>
                <w:noProof/>
                <w:webHidden/>
              </w:rPr>
              <w:fldChar w:fldCharType="end"/>
            </w:r>
          </w:hyperlink>
        </w:p>
        <w:p w14:paraId="270C8213" w14:textId="6A2AA8BE"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4" w:history="1">
            <w:r w:rsidRPr="00C4135B">
              <w:rPr>
                <w:rStyle w:val="Hyperkobling"/>
              </w:rPr>
              <w:t>3.10</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2504 Kvalitetskontroll ved kjøp av 0,23-24 kV trestolper</w:t>
            </w:r>
            <w:r>
              <w:rPr>
                <w:noProof/>
                <w:webHidden/>
              </w:rPr>
              <w:tab/>
            </w:r>
            <w:r>
              <w:rPr>
                <w:noProof/>
                <w:webHidden/>
              </w:rPr>
              <w:fldChar w:fldCharType="begin"/>
            </w:r>
            <w:r>
              <w:rPr>
                <w:noProof/>
                <w:webHidden/>
              </w:rPr>
              <w:instrText xml:space="preserve"> PAGEREF _Toc222234774 \h </w:instrText>
            </w:r>
            <w:r>
              <w:rPr>
                <w:noProof/>
                <w:webHidden/>
              </w:rPr>
            </w:r>
            <w:r>
              <w:rPr>
                <w:noProof/>
                <w:webHidden/>
              </w:rPr>
              <w:fldChar w:fldCharType="separate"/>
            </w:r>
            <w:r>
              <w:rPr>
                <w:noProof/>
                <w:webHidden/>
              </w:rPr>
              <w:t>5</w:t>
            </w:r>
            <w:r>
              <w:rPr>
                <w:noProof/>
                <w:webHidden/>
              </w:rPr>
              <w:fldChar w:fldCharType="end"/>
            </w:r>
          </w:hyperlink>
        </w:p>
        <w:p w14:paraId="25E6CAE0" w14:textId="4FC84097"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5" w:history="1">
            <w:r w:rsidRPr="00C4135B">
              <w:rPr>
                <w:rStyle w:val="Hyperkobling"/>
              </w:rPr>
              <w:t>3.11</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4511 Krav til plassering av tremaster langs offentlig veg</w:t>
            </w:r>
            <w:r>
              <w:rPr>
                <w:noProof/>
                <w:webHidden/>
              </w:rPr>
              <w:tab/>
            </w:r>
            <w:r>
              <w:rPr>
                <w:noProof/>
                <w:webHidden/>
              </w:rPr>
              <w:fldChar w:fldCharType="begin"/>
            </w:r>
            <w:r>
              <w:rPr>
                <w:noProof/>
                <w:webHidden/>
              </w:rPr>
              <w:instrText xml:space="preserve"> PAGEREF _Toc222234775 \h </w:instrText>
            </w:r>
            <w:r>
              <w:rPr>
                <w:noProof/>
                <w:webHidden/>
              </w:rPr>
            </w:r>
            <w:r>
              <w:rPr>
                <w:noProof/>
                <w:webHidden/>
              </w:rPr>
              <w:fldChar w:fldCharType="separate"/>
            </w:r>
            <w:r>
              <w:rPr>
                <w:noProof/>
                <w:webHidden/>
              </w:rPr>
              <w:t>5</w:t>
            </w:r>
            <w:r>
              <w:rPr>
                <w:noProof/>
                <w:webHidden/>
              </w:rPr>
              <w:fldChar w:fldCharType="end"/>
            </w:r>
          </w:hyperlink>
        </w:p>
        <w:p w14:paraId="2201C127" w14:textId="783389B1"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6" w:history="1">
            <w:r w:rsidRPr="00C4135B">
              <w:rPr>
                <w:rStyle w:val="Hyperkobling"/>
              </w:rPr>
              <w:t>3.12</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5000 Prosjektering av LS-luftnett</w:t>
            </w:r>
            <w:r>
              <w:rPr>
                <w:noProof/>
                <w:webHidden/>
              </w:rPr>
              <w:tab/>
            </w:r>
            <w:r>
              <w:rPr>
                <w:noProof/>
                <w:webHidden/>
              </w:rPr>
              <w:fldChar w:fldCharType="begin"/>
            </w:r>
            <w:r>
              <w:rPr>
                <w:noProof/>
                <w:webHidden/>
              </w:rPr>
              <w:instrText xml:space="preserve"> PAGEREF _Toc222234776 \h </w:instrText>
            </w:r>
            <w:r>
              <w:rPr>
                <w:noProof/>
                <w:webHidden/>
              </w:rPr>
            </w:r>
            <w:r>
              <w:rPr>
                <w:noProof/>
                <w:webHidden/>
              </w:rPr>
              <w:fldChar w:fldCharType="separate"/>
            </w:r>
            <w:r>
              <w:rPr>
                <w:noProof/>
                <w:webHidden/>
              </w:rPr>
              <w:t>5</w:t>
            </w:r>
            <w:r>
              <w:rPr>
                <w:noProof/>
                <w:webHidden/>
              </w:rPr>
              <w:fldChar w:fldCharType="end"/>
            </w:r>
          </w:hyperlink>
        </w:p>
        <w:p w14:paraId="385BBD79" w14:textId="787D16E2"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7" w:history="1">
            <w:r w:rsidRPr="00C4135B">
              <w:rPr>
                <w:rStyle w:val="Hyperkobling"/>
              </w:rPr>
              <w:t>3.13</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5010 Utførelse av LS-luftnett</w:t>
            </w:r>
            <w:r>
              <w:rPr>
                <w:noProof/>
                <w:webHidden/>
              </w:rPr>
              <w:tab/>
            </w:r>
            <w:r>
              <w:rPr>
                <w:noProof/>
                <w:webHidden/>
              </w:rPr>
              <w:fldChar w:fldCharType="begin"/>
            </w:r>
            <w:r>
              <w:rPr>
                <w:noProof/>
                <w:webHidden/>
              </w:rPr>
              <w:instrText xml:space="preserve"> PAGEREF _Toc222234777 \h </w:instrText>
            </w:r>
            <w:r>
              <w:rPr>
                <w:noProof/>
                <w:webHidden/>
              </w:rPr>
            </w:r>
            <w:r>
              <w:rPr>
                <w:noProof/>
                <w:webHidden/>
              </w:rPr>
              <w:fldChar w:fldCharType="separate"/>
            </w:r>
            <w:r>
              <w:rPr>
                <w:noProof/>
                <w:webHidden/>
              </w:rPr>
              <w:t>5</w:t>
            </w:r>
            <w:r>
              <w:rPr>
                <w:noProof/>
                <w:webHidden/>
              </w:rPr>
              <w:fldChar w:fldCharType="end"/>
            </w:r>
          </w:hyperlink>
        </w:p>
        <w:p w14:paraId="3280AFA9" w14:textId="4B7685E1"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8" w:history="1">
            <w:r w:rsidRPr="00C4135B">
              <w:rPr>
                <w:rStyle w:val="Hyperkobling"/>
              </w:rPr>
              <w:t>3.14</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5012 (versjon 2.3) Fundamentering og mastereis av LS luftnett</w:t>
            </w:r>
            <w:r>
              <w:rPr>
                <w:noProof/>
                <w:webHidden/>
              </w:rPr>
              <w:tab/>
            </w:r>
            <w:r>
              <w:rPr>
                <w:noProof/>
                <w:webHidden/>
              </w:rPr>
              <w:fldChar w:fldCharType="begin"/>
            </w:r>
            <w:r>
              <w:rPr>
                <w:noProof/>
                <w:webHidden/>
              </w:rPr>
              <w:instrText xml:space="preserve"> PAGEREF _Toc222234778 \h </w:instrText>
            </w:r>
            <w:r>
              <w:rPr>
                <w:noProof/>
                <w:webHidden/>
              </w:rPr>
            </w:r>
            <w:r>
              <w:rPr>
                <w:noProof/>
                <w:webHidden/>
              </w:rPr>
              <w:fldChar w:fldCharType="separate"/>
            </w:r>
            <w:r>
              <w:rPr>
                <w:noProof/>
                <w:webHidden/>
              </w:rPr>
              <w:t>6</w:t>
            </w:r>
            <w:r>
              <w:rPr>
                <w:noProof/>
                <w:webHidden/>
              </w:rPr>
              <w:fldChar w:fldCharType="end"/>
            </w:r>
          </w:hyperlink>
        </w:p>
        <w:p w14:paraId="0DDFC508" w14:textId="5F771D93"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79" w:history="1">
            <w:r w:rsidRPr="00C4135B">
              <w:rPr>
                <w:rStyle w:val="Hyperkobling"/>
              </w:rPr>
              <w:t>3.15</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5013 Beregning av bardunbolter</w:t>
            </w:r>
            <w:r>
              <w:rPr>
                <w:noProof/>
                <w:webHidden/>
              </w:rPr>
              <w:tab/>
            </w:r>
            <w:r>
              <w:rPr>
                <w:noProof/>
                <w:webHidden/>
              </w:rPr>
              <w:fldChar w:fldCharType="begin"/>
            </w:r>
            <w:r>
              <w:rPr>
                <w:noProof/>
                <w:webHidden/>
              </w:rPr>
              <w:instrText xml:space="preserve"> PAGEREF _Toc222234779 \h </w:instrText>
            </w:r>
            <w:r>
              <w:rPr>
                <w:noProof/>
                <w:webHidden/>
              </w:rPr>
            </w:r>
            <w:r>
              <w:rPr>
                <w:noProof/>
                <w:webHidden/>
              </w:rPr>
              <w:fldChar w:fldCharType="separate"/>
            </w:r>
            <w:r>
              <w:rPr>
                <w:noProof/>
                <w:webHidden/>
              </w:rPr>
              <w:t>6</w:t>
            </w:r>
            <w:r>
              <w:rPr>
                <w:noProof/>
                <w:webHidden/>
              </w:rPr>
              <w:fldChar w:fldCharType="end"/>
            </w:r>
          </w:hyperlink>
        </w:p>
        <w:p w14:paraId="5C968731" w14:textId="2E894201" w:rsidR="006070E5" w:rsidRDefault="006070E5">
          <w:pPr>
            <w:pStyle w:val="INNH2"/>
            <w:rPr>
              <w:rFonts w:asciiTheme="minorHAnsi" w:eastAsiaTheme="minorEastAsia" w:hAnsiTheme="minorHAnsi" w:cstheme="minorBidi"/>
              <w:iCs w:val="0"/>
              <w:noProof/>
              <w:kern w:val="2"/>
              <w:sz w:val="24"/>
              <w:szCs w:val="24"/>
              <w:lang w:eastAsia="nb-NO"/>
              <w14:ligatures w14:val="standardContextual"/>
            </w:rPr>
          </w:pPr>
          <w:hyperlink w:anchor="_Toc222234780" w:history="1">
            <w:r w:rsidRPr="00C4135B">
              <w:rPr>
                <w:rStyle w:val="Hyperkobling"/>
              </w:rPr>
              <w:t>3.16</w:t>
            </w:r>
            <w:r>
              <w:rPr>
                <w:rFonts w:asciiTheme="minorHAnsi" w:eastAsiaTheme="minorEastAsia" w:hAnsiTheme="minorHAnsi" w:cstheme="minorBidi"/>
                <w:iCs w:val="0"/>
                <w:noProof/>
                <w:kern w:val="2"/>
                <w:sz w:val="24"/>
                <w:szCs w:val="24"/>
                <w:lang w:eastAsia="nb-NO"/>
                <w14:ligatures w14:val="standardContextual"/>
              </w:rPr>
              <w:tab/>
            </w:r>
            <w:r w:rsidRPr="00C4135B">
              <w:rPr>
                <w:rStyle w:val="Hyperkobling"/>
              </w:rPr>
              <w:t>RENblad 5033 Beregningsgrunnlag for dimensjonering av LS-luftlinjer</w:t>
            </w:r>
            <w:r>
              <w:rPr>
                <w:noProof/>
                <w:webHidden/>
              </w:rPr>
              <w:tab/>
            </w:r>
            <w:r>
              <w:rPr>
                <w:noProof/>
                <w:webHidden/>
              </w:rPr>
              <w:fldChar w:fldCharType="begin"/>
            </w:r>
            <w:r>
              <w:rPr>
                <w:noProof/>
                <w:webHidden/>
              </w:rPr>
              <w:instrText xml:space="preserve"> PAGEREF _Toc222234780 \h </w:instrText>
            </w:r>
            <w:r>
              <w:rPr>
                <w:noProof/>
                <w:webHidden/>
              </w:rPr>
            </w:r>
            <w:r>
              <w:rPr>
                <w:noProof/>
                <w:webHidden/>
              </w:rPr>
              <w:fldChar w:fldCharType="separate"/>
            </w:r>
            <w:r>
              <w:rPr>
                <w:noProof/>
                <w:webHidden/>
              </w:rPr>
              <w:t>6</w:t>
            </w:r>
            <w:r>
              <w:rPr>
                <w:noProof/>
                <w:webHidden/>
              </w:rPr>
              <w:fldChar w:fldCharType="end"/>
            </w:r>
          </w:hyperlink>
        </w:p>
        <w:p w14:paraId="2B466E96" w14:textId="15CD40FD" w:rsidR="00480AC1" w:rsidRPr="00001935" w:rsidRDefault="00A05BDA" w:rsidP="00880972">
          <w:r w:rsidRPr="00001935">
            <w:rPr>
              <w:b/>
              <w:bCs/>
            </w:rPr>
            <w:fldChar w:fldCharType="end"/>
          </w:r>
        </w:p>
      </w:sdtContent>
    </w:sdt>
    <w:p w14:paraId="781C6532" w14:textId="25B88851" w:rsidR="0086332C" w:rsidRDefault="0086332C" w:rsidP="0044561E">
      <w:pPr>
        <w:pStyle w:val="Tekst"/>
        <w:ind w:left="0"/>
      </w:pPr>
    </w:p>
    <w:p w14:paraId="655EBE5D" w14:textId="1756441A" w:rsidR="000F1D3F" w:rsidRDefault="000F1D3F" w:rsidP="00925C14">
      <w:pPr>
        <w:pStyle w:val="OVERSKRIFT"/>
        <w:ind w:left="709" w:hanging="709"/>
      </w:pPr>
      <w:bookmarkStart w:id="2" w:name="_Toc222234762"/>
      <w:r>
        <w:t>Formål</w:t>
      </w:r>
      <w:bookmarkEnd w:id="2"/>
    </w:p>
    <w:p w14:paraId="7EB9E7BF" w14:textId="77777777" w:rsidR="000F1D3F" w:rsidRDefault="000F1D3F" w:rsidP="000F1D3F">
      <w:pPr>
        <w:pStyle w:val="Tekst"/>
      </w:pPr>
      <w:r>
        <w:t xml:space="preserve">Formålet med dokumentet er å avklare uklarheter i REN- blader og supplere disse med spesifikke retningslinjer for anlegg som bygges i Glitre Nett. Dette dokumentet omhandler typiske REN- blader som gjelder for </w:t>
      </w:r>
      <w:proofErr w:type="spellStart"/>
      <w:r>
        <w:t>luftanlegg</w:t>
      </w:r>
      <w:proofErr w:type="spellEnd"/>
      <w:r>
        <w:t xml:space="preserve"> i distribusjonsnett.</w:t>
      </w:r>
    </w:p>
    <w:p w14:paraId="3CFC9528" w14:textId="70CC2161" w:rsidR="000F1D3F" w:rsidRDefault="000F1D3F" w:rsidP="0071110E">
      <w:pPr>
        <w:pStyle w:val="OVERSKRIFT"/>
        <w:ind w:left="709" w:hanging="709"/>
      </w:pPr>
      <w:bookmarkStart w:id="3" w:name="_Toc222234763"/>
      <w:r>
        <w:t>Målgruppen</w:t>
      </w:r>
      <w:bookmarkEnd w:id="3"/>
    </w:p>
    <w:p w14:paraId="56412132" w14:textId="58514793" w:rsidR="000F1D3F" w:rsidRDefault="000F1D3F" w:rsidP="000F1D3F">
      <w:pPr>
        <w:pStyle w:val="Tekst"/>
      </w:pPr>
      <w:r>
        <w:t>Dokumentet skal danne grunnlag for prosjektering og bygging av anlegg. Målgruppen er alle rådgivende konsulenter som prosjekterer anlegg for Glitre Nett, interne ressurser i Glitre Nett og utførende entreprenører.</w:t>
      </w:r>
    </w:p>
    <w:p w14:paraId="5E532A90" w14:textId="77777777" w:rsidR="000F1D3F" w:rsidRDefault="000F1D3F" w:rsidP="007B5CED">
      <w:pPr>
        <w:pStyle w:val="OVERSKRIFT"/>
        <w:ind w:left="709" w:hanging="709"/>
      </w:pPr>
      <w:bookmarkStart w:id="4" w:name="_Toc170717038"/>
      <w:bookmarkStart w:id="5" w:name="_Toc222234764"/>
      <w:r>
        <w:t>Selskapsmerknader til REN</w:t>
      </w:r>
      <w:bookmarkEnd w:id="4"/>
      <w:bookmarkEnd w:id="5"/>
    </w:p>
    <w:p w14:paraId="3794CEA6" w14:textId="77777777" w:rsidR="00CA5262" w:rsidRPr="00CA5262" w:rsidRDefault="00CA5262" w:rsidP="0071110E">
      <w:pPr>
        <w:pStyle w:val="Overskrift2"/>
        <w:ind w:left="709" w:hanging="709"/>
      </w:pPr>
      <w:bookmarkStart w:id="6" w:name="_Toc170717039"/>
      <w:bookmarkStart w:id="7" w:name="_Hlk146028006"/>
      <w:bookmarkStart w:id="8" w:name="_Toc222234765"/>
      <w:proofErr w:type="spellStart"/>
      <w:r w:rsidRPr="00CA5262">
        <w:t>RENblad</w:t>
      </w:r>
      <w:proofErr w:type="spellEnd"/>
      <w:r w:rsidRPr="00CA5262">
        <w:t xml:space="preserve"> 2007 Prosjektering av 12-24 kV luftnett</w:t>
      </w:r>
      <w:bookmarkEnd w:id="6"/>
      <w:bookmarkEnd w:id="8"/>
    </w:p>
    <w:tbl>
      <w:tblPr>
        <w:tblStyle w:val="Tabellrutenett4"/>
        <w:tblW w:w="9072" w:type="dxa"/>
        <w:tblInd w:w="704" w:type="dxa"/>
        <w:tblLook w:val="04A0" w:firstRow="1" w:lastRow="0" w:firstColumn="1" w:lastColumn="0" w:noHBand="0" w:noVBand="1"/>
      </w:tblPr>
      <w:tblGrid>
        <w:gridCol w:w="1361"/>
        <w:gridCol w:w="7711"/>
      </w:tblGrid>
      <w:tr w:rsidR="00CA5262" w:rsidRPr="00CA5262" w14:paraId="582BA6E3" w14:textId="77777777" w:rsidTr="00D158CF">
        <w:trPr>
          <w:trHeight w:val="300"/>
        </w:trPr>
        <w:tc>
          <w:tcPr>
            <w:tcW w:w="1361" w:type="dxa"/>
          </w:tcPr>
          <w:bookmarkEnd w:id="7"/>
          <w:p w14:paraId="62C88534"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41AAFFFF"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EB86AEB" w14:textId="77777777" w:rsidTr="00D158CF">
        <w:trPr>
          <w:trHeight w:val="300"/>
        </w:trPr>
        <w:tc>
          <w:tcPr>
            <w:tcW w:w="1361" w:type="dxa"/>
          </w:tcPr>
          <w:p w14:paraId="1DAE36B9" w14:textId="77777777" w:rsidR="00CA5262" w:rsidRPr="00CA5262" w:rsidRDefault="00CA5262" w:rsidP="008266A8">
            <w:pPr>
              <w:rPr>
                <w:rFonts w:ascii="Helvetica" w:hAnsi="Helvetica" w:cs="Helvetica"/>
                <w:szCs w:val="22"/>
              </w:rPr>
            </w:pPr>
            <w:r w:rsidRPr="00CA5262">
              <w:rPr>
                <w:rFonts w:ascii="Helvetica" w:hAnsi="Helvetica" w:cs="Helvetica"/>
                <w:szCs w:val="22"/>
              </w:rPr>
              <w:t>2.8</w:t>
            </w:r>
          </w:p>
        </w:tc>
        <w:tc>
          <w:tcPr>
            <w:tcW w:w="7711" w:type="dxa"/>
          </w:tcPr>
          <w:p w14:paraId="3F760C08"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Det skal ikke være skjøter i spenn hvor det er forskriftskrav krav om forsterket oppheng eller i lange spenn hvor det er benyttet spesial line.</w:t>
            </w:r>
          </w:p>
        </w:tc>
      </w:tr>
      <w:tr w:rsidR="00CA5262" w:rsidRPr="00CA5262" w14:paraId="7AAE955C" w14:textId="77777777" w:rsidTr="00D158CF">
        <w:trPr>
          <w:trHeight w:val="300"/>
        </w:trPr>
        <w:tc>
          <w:tcPr>
            <w:tcW w:w="1361" w:type="dxa"/>
          </w:tcPr>
          <w:p w14:paraId="73EA954E" w14:textId="77777777" w:rsidR="00CA5262" w:rsidRPr="00CA5262" w:rsidRDefault="00CA5262" w:rsidP="008266A8">
            <w:pPr>
              <w:rPr>
                <w:rFonts w:ascii="Helvetica" w:hAnsi="Helvetica" w:cs="Helvetica"/>
                <w:szCs w:val="22"/>
              </w:rPr>
            </w:pPr>
            <w:r w:rsidRPr="00CA5262">
              <w:rPr>
                <w:rFonts w:ascii="Helvetica" w:hAnsi="Helvetica" w:cs="Helvetica"/>
                <w:szCs w:val="22"/>
              </w:rPr>
              <w:t>2.8.3</w:t>
            </w:r>
          </w:p>
        </w:tc>
        <w:tc>
          <w:tcPr>
            <w:tcW w:w="7711" w:type="dxa"/>
          </w:tcPr>
          <w:p w14:paraId="096ECCAC"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shd w:val="clear" w:color="auto" w:fill="FFFFFF"/>
              </w:rPr>
              <w:t>Krav om overspenningsvern gjelder ikke for GN.</w:t>
            </w:r>
          </w:p>
        </w:tc>
      </w:tr>
      <w:tr w:rsidR="00CA5262" w:rsidRPr="00CA5262" w14:paraId="28239787" w14:textId="77777777" w:rsidTr="00D158CF">
        <w:trPr>
          <w:trHeight w:val="300"/>
        </w:trPr>
        <w:tc>
          <w:tcPr>
            <w:tcW w:w="1361" w:type="dxa"/>
          </w:tcPr>
          <w:p w14:paraId="16A4D114" w14:textId="77777777" w:rsidR="00CA5262" w:rsidRPr="00CA5262" w:rsidRDefault="00CA5262" w:rsidP="008266A8">
            <w:pPr>
              <w:rPr>
                <w:rFonts w:ascii="Helvetica" w:hAnsi="Helvetica" w:cs="Helvetica"/>
                <w:szCs w:val="22"/>
              </w:rPr>
            </w:pPr>
            <w:r w:rsidRPr="00CA5262">
              <w:rPr>
                <w:rFonts w:ascii="Helvetica" w:hAnsi="Helvetica" w:cs="Helvetica"/>
                <w:szCs w:val="22"/>
              </w:rPr>
              <w:t>4.1</w:t>
            </w:r>
          </w:p>
        </w:tc>
        <w:tc>
          <w:tcPr>
            <w:tcW w:w="7711" w:type="dxa"/>
          </w:tcPr>
          <w:p w14:paraId="4BF59A0C"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Det bør unngås tilkobling direkte på faseline i spenn.  Hvis dette utføres må det benyttes to koblingsklemmer, dette gjelder også for sammenkobling av delte looper. </w:t>
            </w:r>
          </w:p>
        </w:tc>
      </w:tr>
      <w:tr w:rsidR="00CA5262" w:rsidRPr="00CA5262" w14:paraId="63D88303" w14:textId="77777777" w:rsidTr="00D158CF">
        <w:trPr>
          <w:trHeight w:val="300"/>
        </w:trPr>
        <w:tc>
          <w:tcPr>
            <w:tcW w:w="1361" w:type="dxa"/>
          </w:tcPr>
          <w:p w14:paraId="7878CF5C" w14:textId="77777777" w:rsidR="00CA5262" w:rsidRPr="00CA5262" w:rsidRDefault="00CA5262" w:rsidP="008266A8">
            <w:pPr>
              <w:rPr>
                <w:rFonts w:ascii="Helvetica" w:hAnsi="Helvetica" w:cs="Helvetica"/>
                <w:szCs w:val="22"/>
              </w:rPr>
            </w:pPr>
            <w:r w:rsidRPr="00CA5262">
              <w:rPr>
                <w:rFonts w:ascii="Helvetica" w:hAnsi="Helvetica" w:cs="Helvetica"/>
                <w:szCs w:val="22"/>
              </w:rPr>
              <w:t>7</w:t>
            </w:r>
          </w:p>
        </w:tc>
        <w:tc>
          <w:tcPr>
            <w:tcW w:w="7711" w:type="dxa"/>
          </w:tcPr>
          <w:p w14:paraId="4DB7FAE6"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 xml:space="preserve">Alle luftlinjer og luftkabler i distribusjonsnettet skal prosjekteres og bygges med gjennomgående jordledning. Det skal benyttes et tverrsnitt ≥ ekvivalent 50 </w:t>
            </w:r>
            <w:proofErr w:type="spellStart"/>
            <w:r w:rsidRPr="00CA5262">
              <w:rPr>
                <w:rFonts w:ascii="Helvetica" w:hAnsi="Helvetica" w:cs="Helvetica"/>
                <w:color w:val="000000"/>
                <w:szCs w:val="22"/>
                <w:shd w:val="clear" w:color="auto" w:fill="FFFFFF"/>
              </w:rPr>
              <w:t>Cu</w:t>
            </w:r>
            <w:proofErr w:type="spellEnd"/>
            <w:r w:rsidRPr="00CA5262">
              <w:rPr>
                <w:rFonts w:ascii="Helvetica" w:hAnsi="Helvetica" w:cs="Helvetica"/>
                <w:color w:val="000000"/>
                <w:szCs w:val="22"/>
                <w:shd w:val="clear" w:color="auto" w:fill="FFFFFF"/>
              </w:rPr>
              <w:t xml:space="preserve"> </w:t>
            </w:r>
            <w:proofErr w:type="spellStart"/>
            <w:r w:rsidRPr="00CA5262">
              <w:rPr>
                <w:rFonts w:ascii="Helvetica" w:hAnsi="Helvetica" w:cs="Helvetica"/>
                <w:color w:val="000000"/>
                <w:szCs w:val="22"/>
                <w:shd w:val="clear" w:color="auto" w:fill="FFFFFF"/>
              </w:rPr>
              <w:t>mhp</w:t>
            </w:r>
            <w:proofErr w:type="spellEnd"/>
            <w:r w:rsidRPr="00CA5262">
              <w:rPr>
                <w:rFonts w:ascii="Helvetica" w:hAnsi="Helvetica" w:cs="Helvetica"/>
                <w:color w:val="000000"/>
                <w:szCs w:val="22"/>
                <w:shd w:val="clear" w:color="auto" w:fill="FFFFFF"/>
              </w:rPr>
              <w:t>. topolt jordslutning. </w:t>
            </w:r>
          </w:p>
          <w:p w14:paraId="26213AC6" w14:textId="7ABA308B"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 xml:space="preserve">Det skal normalt benyttes blank </w:t>
            </w:r>
            <w:proofErr w:type="spellStart"/>
            <w:r w:rsidRPr="00CA5262">
              <w:rPr>
                <w:rFonts w:ascii="Helvetica" w:hAnsi="Helvetica" w:cs="Helvetica"/>
                <w:color w:val="000000"/>
                <w:szCs w:val="22"/>
                <w:shd w:val="clear" w:color="auto" w:fill="FFFFFF"/>
              </w:rPr>
              <w:t>FeAl</w:t>
            </w:r>
            <w:proofErr w:type="spellEnd"/>
            <w:r w:rsidRPr="00CA5262">
              <w:rPr>
                <w:rFonts w:ascii="Helvetica" w:hAnsi="Helvetica" w:cs="Helvetica"/>
                <w:color w:val="000000"/>
                <w:szCs w:val="22"/>
                <w:shd w:val="clear" w:color="auto" w:fill="FFFFFF"/>
              </w:rPr>
              <w:t xml:space="preserve"> som gjennomgående </w:t>
            </w:r>
            <w:proofErr w:type="spellStart"/>
            <w:r w:rsidRPr="00CA5262">
              <w:rPr>
                <w:rFonts w:ascii="Helvetica" w:hAnsi="Helvetica" w:cs="Helvetica"/>
                <w:color w:val="000000"/>
                <w:szCs w:val="22"/>
                <w:shd w:val="clear" w:color="auto" w:fill="FFFFFF"/>
              </w:rPr>
              <w:t>jordline</w:t>
            </w:r>
            <w:proofErr w:type="spellEnd"/>
            <w:r w:rsidR="004E714D">
              <w:rPr>
                <w:rFonts w:ascii="Helvetica" w:hAnsi="Helvetica" w:cs="Helvetica"/>
                <w:color w:val="000000"/>
                <w:szCs w:val="22"/>
                <w:shd w:val="clear" w:color="auto" w:fill="FFFFFF"/>
              </w:rPr>
              <w:t>.</w:t>
            </w:r>
          </w:p>
        </w:tc>
      </w:tr>
      <w:tr w:rsidR="00CA5262" w:rsidRPr="00CA5262" w14:paraId="41C65248" w14:textId="77777777" w:rsidTr="00D158CF">
        <w:trPr>
          <w:trHeight w:val="300"/>
        </w:trPr>
        <w:tc>
          <w:tcPr>
            <w:tcW w:w="1361" w:type="dxa"/>
          </w:tcPr>
          <w:p w14:paraId="0426F611" w14:textId="77777777" w:rsidR="00CA5262" w:rsidRPr="00CA5262" w:rsidRDefault="00CA5262" w:rsidP="008266A8">
            <w:pPr>
              <w:rPr>
                <w:rFonts w:ascii="Helvetica" w:hAnsi="Helvetica" w:cs="Helvetica"/>
                <w:szCs w:val="22"/>
              </w:rPr>
            </w:pPr>
            <w:r w:rsidRPr="00CA5262">
              <w:rPr>
                <w:rFonts w:ascii="Helvetica" w:hAnsi="Helvetica" w:cs="Helvetica"/>
                <w:szCs w:val="22"/>
              </w:rPr>
              <w:t>8.3.1</w:t>
            </w:r>
          </w:p>
        </w:tc>
        <w:tc>
          <w:tcPr>
            <w:tcW w:w="7711" w:type="dxa"/>
          </w:tcPr>
          <w:p w14:paraId="65BA93D5"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rPr>
              <w:t>F</w:t>
            </w:r>
            <w:r w:rsidRPr="00CA5262">
              <w:rPr>
                <w:rFonts w:ascii="Helvetica" w:hAnsi="Helvetica" w:cs="Helvetica"/>
                <w:szCs w:val="22"/>
              </w:rPr>
              <w:t xml:space="preserve">or </w:t>
            </w:r>
            <w:proofErr w:type="spellStart"/>
            <w:r w:rsidRPr="00CA5262">
              <w:rPr>
                <w:rFonts w:ascii="Helvetica" w:hAnsi="Helvetica" w:cs="Helvetica"/>
                <w:szCs w:val="22"/>
              </w:rPr>
              <w:t>trestolper</w:t>
            </w:r>
            <w:proofErr w:type="spellEnd"/>
            <w:r w:rsidRPr="00CA5262">
              <w:rPr>
                <w:rFonts w:ascii="Helvetica" w:hAnsi="Helvetica" w:cs="Helvetica"/>
                <w:szCs w:val="22"/>
              </w:rPr>
              <w:t xml:space="preserve"> er største jordbånddiameter(JBD) 36 cm.</w:t>
            </w:r>
          </w:p>
        </w:tc>
      </w:tr>
      <w:tr w:rsidR="00CA5262" w:rsidRPr="00CA5262" w14:paraId="0F2EFFC7" w14:textId="77777777" w:rsidTr="00D158CF">
        <w:trPr>
          <w:trHeight w:val="300"/>
        </w:trPr>
        <w:tc>
          <w:tcPr>
            <w:tcW w:w="1361" w:type="dxa"/>
          </w:tcPr>
          <w:p w14:paraId="704F7051" w14:textId="77777777" w:rsidR="00CA5262" w:rsidRPr="00CA5262" w:rsidRDefault="00CA5262" w:rsidP="008266A8">
            <w:pPr>
              <w:rPr>
                <w:rFonts w:ascii="Helvetica" w:hAnsi="Helvetica" w:cs="Helvetica"/>
                <w:szCs w:val="22"/>
              </w:rPr>
            </w:pPr>
            <w:r w:rsidRPr="00CA5262">
              <w:rPr>
                <w:rFonts w:ascii="Helvetica" w:hAnsi="Helvetica" w:cs="Helvetica"/>
                <w:szCs w:val="22"/>
              </w:rPr>
              <w:t>8.4.4</w:t>
            </w:r>
          </w:p>
        </w:tc>
        <w:tc>
          <w:tcPr>
            <w:tcW w:w="7711" w:type="dxa"/>
          </w:tcPr>
          <w:p w14:paraId="3294BD4D" w14:textId="5DFAD495"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rPr>
              <w:t>Der hvor GN har gjennomgående jord benyttes ikke bardunisolator</w:t>
            </w:r>
            <w:r w:rsidR="004E714D">
              <w:rPr>
                <w:rFonts w:ascii="Helvetica" w:hAnsi="Helvetica" w:cs="Helvetica"/>
                <w:color w:val="000000"/>
                <w:szCs w:val="22"/>
              </w:rPr>
              <w:t>.</w:t>
            </w:r>
          </w:p>
        </w:tc>
      </w:tr>
      <w:tr w:rsidR="00CA5262" w:rsidRPr="00CA5262" w14:paraId="75AC7861" w14:textId="77777777" w:rsidTr="00D158CF">
        <w:trPr>
          <w:trHeight w:val="300"/>
        </w:trPr>
        <w:tc>
          <w:tcPr>
            <w:tcW w:w="1361" w:type="dxa"/>
          </w:tcPr>
          <w:p w14:paraId="19172FBD" w14:textId="77777777" w:rsidR="00CA5262" w:rsidRPr="00CA5262" w:rsidRDefault="00CA5262" w:rsidP="008266A8">
            <w:pPr>
              <w:rPr>
                <w:rFonts w:ascii="Helvetica" w:hAnsi="Helvetica" w:cs="Helvetica"/>
                <w:szCs w:val="22"/>
              </w:rPr>
            </w:pPr>
            <w:r w:rsidRPr="00CA5262">
              <w:rPr>
                <w:rFonts w:ascii="Helvetica" w:hAnsi="Helvetica" w:cs="Helvetica"/>
                <w:szCs w:val="22"/>
              </w:rPr>
              <w:t>9.3</w:t>
            </w:r>
          </w:p>
        </w:tc>
        <w:tc>
          <w:tcPr>
            <w:tcW w:w="7711" w:type="dxa"/>
          </w:tcPr>
          <w:p w14:paraId="298F3336" w14:textId="77777777"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 xml:space="preserve">GN bruker </w:t>
            </w:r>
            <w:proofErr w:type="spellStart"/>
            <w:r w:rsidRPr="00CA5262">
              <w:rPr>
                <w:rFonts w:ascii="Helvetica" w:hAnsi="Helvetica" w:cs="Helvetica"/>
                <w:szCs w:val="22"/>
              </w:rPr>
              <w:t>trykkstag</w:t>
            </w:r>
            <w:proofErr w:type="spellEnd"/>
            <w:r w:rsidRPr="00CA5262">
              <w:rPr>
                <w:rFonts w:ascii="Helvetica" w:hAnsi="Helvetica" w:cs="Helvetica"/>
                <w:szCs w:val="22"/>
              </w:rPr>
              <w:t xml:space="preserve"> som vist i tabell 12 og 13 i </w:t>
            </w:r>
            <w:proofErr w:type="spellStart"/>
            <w:r w:rsidRPr="00CA5262">
              <w:rPr>
                <w:rFonts w:ascii="Helvetica" w:hAnsi="Helvetica" w:cs="Helvetica"/>
                <w:szCs w:val="22"/>
              </w:rPr>
              <w:t>RENblad</w:t>
            </w:r>
            <w:proofErr w:type="spellEnd"/>
            <w:r w:rsidRPr="00CA5262">
              <w:rPr>
                <w:rFonts w:ascii="Helvetica" w:hAnsi="Helvetica" w:cs="Helvetica"/>
                <w:szCs w:val="22"/>
              </w:rPr>
              <w:t xml:space="preserve"> 2012 versjon 3.3.</w:t>
            </w:r>
          </w:p>
        </w:tc>
      </w:tr>
      <w:tr w:rsidR="00CA5262" w:rsidRPr="00CA5262" w14:paraId="21CC8DA1" w14:textId="77777777" w:rsidTr="00D158CF">
        <w:trPr>
          <w:trHeight w:val="300"/>
        </w:trPr>
        <w:tc>
          <w:tcPr>
            <w:tcW w:w="1361" w:type="dxa"/>
          </w:tcPr>
          <w:p w14:paraId="7493124D" w14:textId="77777777" w:rsidR="00CA5262" w:rsidRPr="00CA5262" w:rsidRDefault="00CA5262" w:rsidP="008266A8">
            <w:pPr>
              <w:rPr>
                <w:rFonts w:ascii="Helvetica" w:hAnsi="Helvetica" w:cs="Helvetica"/>
                <w:szCs w:val="22"/>
              </w:rPr>
            </w:pPr>
            <w:r w:rsidRPr="00CA5262">
              <w:rPr>
                <w:rFonts w:ascii="Helvetica" w:hAnsi="Helvetica" w:cs="Helvetica"/>
                <w:szCs w:val="22"/>
              </w:rPr>
              <w:t>9.4</w:t>
            </w:r>
          </w:p>
        </w:tc>
        <w:tc>
          <w:tcPr>
            <w:tcW w:w="7711" w:type="dxa"/>
          </w:tcPr>
          <w:p w14:paraId="493217EC" w14:textId="56F3B1DA" w:rsidR="00CA5262" w:rsidRPr="00CA5262" w:rsidRDefault="00CA5262" w:rsidP="008266A8">
            <w:pPr>
              <w:autoSpaceDE w:val="0"/>
              <w:autoSpaceDN w:val="0"/>
              <w:adjustRightInd w:val="0"/>
              <w:rPr>
                <w:rFonts w:ascii="Helvetica" w:hAnsi="Helvetica" w:cs="Helvetica"/>
                <w:color w:val="000000"/>
                <w:szCs w:val="22"/>
                <w:shd w:val="clear" w:color="auto" w:fill="FFFFFF"/>
              </w:rPr>
            </w:pPr>
            <w:r w:rsidRPr="00CA5262">
              <w:rPr>
                <w:rFonts w:ascii="Helvetica" w:hAnsi="Helvetica" w:cs="Helvetica"/>
                <w:szCs w:val="22"/>
              </w:rPr>
              <w:t>50-70mm2 bardunwire skal ha bardunbolt med minimum diameter 24mm og lengde 500mm. 95mm2 bardunwire skal ha bardunbøyle av kamstål. Ved bruk av bardunbolt med forlenger skal forlenger minimum være Ø22. Bardunbøyle og forlenger til bardunbøyle skal ha minimum bruddlast på 150kN</w:t>
            </w:r>
            <w:r w:rsidR="004E714D">
              <w:rPr>
                <w:rFonts w:ascii="Helvetica" w:hAnsi="Helvetica" w:cs="Helvetica"/>
                <w:szCs w:val="22"/>
              </w:rPr>
              <w:t>.</w:t>
            </w:r>
          </w:p>
        </w:tc>
      </w:tr>
      <w:tr w:rsidR="00CA5262" w:rsidRPr="00CA5262" w14:paraId="2B2B4317" w14:textId="77777777" w:rsidTr="00D158CF">
        <w:trPr>
          <w:trHeight w:val="300"/>
        </w:trPr>
        <w:tc>
          <w:tcPr>
            <w:tcW w:w="1361" w:type="dxa"/>
          </w:tcPr>
          <w:p w14:paraId="3F622B9C" w14:textId="77777777" w:rsidR="00CA5262" w:rsidRPr="00CA5262" w:rsidRDefault="00CA5262" w:rsidP="008266A8">
            <w:pPr>
              <w:rPr>
                <w:rFonts w:ascii="Helvetica" w:hAnsi="Helvetica" w:cs="Helvetica"/>
                <w:szCs w:val="22"/>
              </w:rPr>
            </w:pPr>
            <w:r w:rsidRPr="00CA5262">
              <w:rPr>
                <w:rFonts w:ascii="Helvetica" w:hAnsi="Helvetica" w:cs="Helvetica"/>
                <w:szCs w:val="22"/>
              </w:rPr>
              <w:t>13</w:t>
            </w:r>
          </w:p>
        </w:tc>
        <w:tc>
          <w:tcPr>
            <w:tcW w:w="7711" w:type="dxa"/>
          </w:tcPr>
          <w:p w14:paraId="342FDC82" w14:textId="77777777" w:rsidR="00CA5262" w:rsidRPr="00CA5262" w:rsidRDefault="00CA5262" w:rsidP="008266A8">
            <w:pPr>
              <w:autoSpaceDE w:val="0"/>
              <w:autoSpaceDN w:val="0"/>
              <w:adjustRightInd w:val="0"/>
              <w:rPr>
                <w:rFonts w:ascii="Helvetica" w:hAnsi="Helvetica" w:cs="Helvetica"/>
                <w:color w:val="000000"/>
                <w:szCs w:val="22"/>
              </w:rPr>
            </w:pPr>
            <w:r w:rsidRPr="00CA5262">
              <w:rPr>
                <w:rFonts w:ascii="Helvetica" w:hAnsi="Helvetica" w:cs="Helvetica"/>
                <w:color w:val="000000"/>
                <w:szCs w:val="22"/>
                <w:shd w:val="clear" w:color="auto" w:fill="FFFFFF"/>
              </w:rPr>
              <w:t>GN har egne skjemaer for kontroller og overtagelser.</w:t>
            </w:r>
          </w:p>
        </w:tc>
      </w:tr>
    </w:tbl>
    <w:p w14:paraId="38FAAF34" w14:textId="77777777" w:rsidR="00547C0C" w:rsidRPr="00CA5262" w:rsidRDefault="00547C0C" w:rsidP="007B5CED">
      <w:pPr>
        <w:rPr>
          <w:rFonts w:eastAsiaTheme="majorEastAsia" w:cs="Helvetica"/>
          <w:szCs w:val="22"/>
        </w:rPr>
      </w:pPr>
    </w:p>
    <w:p w14:paraId="3B68FB8A" w14:textId="77777777" w:rsidR="00CA5262" w:rsidRPr="00CA5262" w:rsidRDefault="00CA5262" w:rsidP="008266A8">
      <w:pPr>
        <w:pStyle w:val="Overskrift2"/>
        <w:spacing w:before="120"/>
        <w:ind w:left="709" w:hanging="709"/>
        <w:rPr>
          <w:rFonts w:cs="Helvetica"/>
          <w:sz w:val="22"/>
          <w:szCs w:val="22"/>
        </w:rPr>
      </w:pPr>
      <w:bookmarkStart w:id="9" w:name="_Toc170717040"/>
      <w:bookmarkStart w:id="10" w:name="_Toc222234766"/>
      <w:proofErr w:type="spellStart"/>
      <w:r w:rsidRPr="00CA5262">
        <w:rPr>
          <w:rFonts w:cs="Helvetica"/>
          <w:sz w:val="22"/>
          <w:szCs w:val="22"/>
        </w:rPr>
        <w:t>RENblad</w:t>
      </w:r>
      <w:proofErr w:type="spellEnd"/>
      <w:r w:rsidRPr="00CA5262">
        <w:rPr>
          <w:rFonts w:cs="Helvetica"/>
          <w:sz w:val="22"/>
          <w:szCs w:val="22"/>
        </w:rPr>
        <w:t xml:space="preserve"> 2008 Avstandskrav til omgivelser fra 12-24 kV luftnett</w:t>
      </w:r>
      <w:bookmarkEnd w:id="9"/>
      <w:bookmarkEnd w:id="10"/>
    </w:p>
    <w:tbl>
      <w:tblPr>
        <w:tblStyle w:val="Tabellrutenett4"/>
        <w:tblW w:w="9072" w:type="dxa"/>
        <w:tblInd w:w="704" w:type="dxa"/>
        <w:tblLook w:val="04A0" w:firstRow="1" w:lastRow="0" w:firstColumn="1" w:lastColumn="0" w:noHBand="0" w:noVBand="1"/>
      </w:tblPr>
      <w:tblGrid>
        <w:gridCol w:w="1361"/>
        <w:gridCol w:w="7711"/>
      </w:tblGrid>
      <w:tr w:rsidR="00C524A2" w:rsidRPr="00C524A2" w14:paraId="69B7FFB9" w14:textId="77777777" w:rsidTr="00D158CF">
        <w:tc>
          <w:tcPr>
            <w:tcW w:w="1361" w:type="dxa"/>
          </w:tcPr>
          <w:p w14:paraId="4586BC3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5CEF771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BA680FB" w14:textId="77777777" w:rsidTr="00D158CF">
        <w:tc>
          <w:tcPr>
            <w:tcW w:w="1361" w:type="dxa"/>
          </w:tcPr>
          <w:p w14:paraId="52DA44A8" w14:textId="77777777" w:rsidR="00C524A2" w:rsidRPr="00C524A2" w:rsidRDefault="00C524A2" w:rsidP="00925C14">
            <w:pPr>
              <w:rPr>
                <w:rFonts w:ascii="Helvetica" w:hAnsi="Helvetica" w:cs="Helvetica"/>
                <w:szCs w:val="22"/>
              </w:rPr>
            </w:pPr>
          </w:p>
        </w:tc>
        <w:tc>
          <w:tcPr>
            <w:tcW w:w="7711" w:type="dxa"/>
          </w:tcPr>
          <w:p w14:paraId="1A88C2D1"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0DAEC161" w14:textId="77777777" w:rsidR="00CA5262" w:rsidRPr="00CA5262" w:rsidRDefault="00CA5262" w:rsidP="008266A8">
      <w:pPr>
        <w:rPr>
          <w:rFonts w:cs="Helvetica"/>
          <w:szCs w:val="22"/>
        </w:rPr>
      </w:pPr>
    </w:p>
    <w:p w14:paraId="043D4F74" w14:textId="77777777" w:rsidR="00CA5262" w:rsidRPr="00CA5262" w:rsidRDefault="00CA5262" w:rsidP="007B5CED">
      <w:pPr>
        <w:pStyle w:val="Overskrift2"/>
        <w:spacing w:before="120"/>
        <w:ind w:left="709" w:hanging="709"/>
        <w:rPr>
          <w:rFonts w:cs="Helvetica"/>
          <w:sz w:val="22"/>
          <w:szCs w:val="22"/>
        </w:rPr>
      </w:pPr>
      <w:bookmarkStart w:id="11" w:name="_Toc170717041"/>
      <w:bookmarkStart w:id="12" w:name="_Toc222234767"/>
      <w:proofErr w:type="spellStart"/>
      <w:r w:rsidRPr="00CA5262">
        <w:rPr>
          <w:rFonts w:cs="Helvetica"/>
          <w:sz w:val="22"/>
          <w:szCs w:val="22"/>
        </w:rPr>
        <w:t>RENblad</w:t>
      </w:r>
      <w:proofErr w:type="spellEnd"/>
      <w:r w:rsidRPr="00CA5262">
        <w:rPr>
          <w:rFonts w:cs="Helvetica"/>
          <w:sz w:val="22"/>
          <w:szCs w:val="22"/>
        </w:rPr>
        <w:t xml:space="preserve"> 2011 Montasje av HS luftnett</w:t>
      </w:r>
      <w:bookmarkEnd w:id="11"/>
      <w:bookmarkEnd w:id="12"/>
    </w:p>
    <w:tbl>
      <w:tblPr>
        <w:tblStyle w:val="Tabellrutenett4"/>
        <w:tblW w:w="9072" w:type="dxa"/>
        <w:tblInd w:w="704" w:type="dxa"/>
        <w:tblLook w:val="04A0" w:firstRow="1" w:lastRow="0" w:firstColumn="1" w:lastColumn="0" w:noHBand="0" w:noVBand="1"/>
      </w:tblPr>
      <w:tblGrid>
        <w:gridCol w:w="1361"/>
        <w:gridCol w:w="7711"/>
      </w:tblGrid>
      <w:tr w:rsidR="00CA5262" w:rsidRPr="00CA5262" w14:paraId="1B750866" w14:textId="77777777" w:rsidTr="008266A8">
        <w:tc>
          <w:tcPr>
            <w:tcW w:w="1361" w:type="dxa"/>
          </w:tcPr>
          <w:p w14:paraId="3F1DC4DF"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74166D89"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41687E6" w14:textId="77777777" w:rsidTr="008266A8">
        <w:tc>
          <w:tcPr>
            <w:tcW w:w="1361" w:type="dxa"/>
          </w:tcPr>
          <w:p w14:paraId="73CFEC9F"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2</w:t>
            </w:r>
          </w:p>
        </w:tc>
        <w:tc>
          <w:tcPr>
            <w:tcW w:w="7711" w:type="dxa"/>
          </w:tcPr>
          <w:p w14:paraId="0AB5791D"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Ikke alt av løsninger og materiell beskrives av planlegger. Noe er opp til entreprenør og noe er låst i kontrakt. </w:t>
            </w:r>
          </w:p>
          <w:p w14:paraId="6EF40FFE"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Normalt avtales transportvei, adkomst, riggplass og materielldepot direkte mellom entreprenør og grunneier. </w:t>
            </w:r>
          </w:p>
        </w:tc>
      </w:tr>
      <w:tr w:rsidR="00CA5262" w:rsidRPr="00CA5262" w14:paraId="56066CBA" w14:textId="77777777" w:rsidTr="008266A8">
        <w:tc>
          <w:tcPr>
            <w:tcW w:w="1361" w:type="dxa"/>
          </w:tcPr>
          <w:p w14:paraId="0F684984"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w:t>
            </w:r>
          </w:p>
        </w:tc>
        <w:tc>
          <w:tcPr>
            <w:tcW w:w="7711" w:type="dxa"/>
          </w:tcPr>
          <w:p w14:paraId="2ED900F4"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Alternativ 3(silkevaier) utgår pga. jordingstilkobling.</w:t>
            </w:r>
          </w:p>
        </w:tc>
      </w:tr>
      <w:tr w:rsidR="00CA5262" w:rsidRPr="00CA5262" w14:paraId="71CFCE15" w14:textId="77777777" w:rsidTr="008266A8">
        <w:tc>
          <w:tcPr>
            <w:tcW w:w="1361" w:type="dxa"/>
          </w:tcPr>
          <w:p w14:paraId="4F85FE7A"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5.1</w:t>
            </w:r>
          </w:p>
        </w:tc>
        <w:tc>
          <w:tcPr>
            <w:tcW w:w="7711" w:type="dxa"/>
          </w:tcPr>
          <w:p w14:paraId="62805F2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szCs w:val="22"/>
                <w:shd w:val="clear" w:color="auto" w:fill="FFFFFF"/>
              </w:rPr>
              <w:t>Glitre Nett (GN) benytter ikke bardunisolator der hvor vi har gjennomgående jord som er tilkoblet bardun og mastetopp.</w:t>
            </w:r>
          </w:p>
        </w:tc>
      </w:tr>
      <w:tr w:rsidR="00CA5262" w:rsidRPr="00CA5262" w14:paraId="0B4FC2C4" w14:textId="77777777" w:rsidTr="008266A8">
        <w:tc>
          <w:tcPr>
            <w:tcW w:w="1361" w:type="dxa"/>
          </w:tcPr>
          <w:p w14:paraId="4C21F72F"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5.3</w:t>
            </w:r>
          </w:p>
        </w:tc>
        <w:tc>
          <w:tcPr>
            <w:tcW w:w="7711" w:type="dxa"/>
          </w:tcPr>
          <w:p w14:paraId="4E14B425"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bruker ikke hurtigkjoks på bardun.</w:t>
            </w:r>
          </w:p>
        </w:tc>
      </w:tr>
      <w:tr w:rsidR="00431684" w:rsidRPr="00CA5262" w14:paraId="71CEA742" w14:textId="77777777" w:rsidTr="008266A8">
        <w:tc>
          <w:tcPr>
            <w:tcW w:w="1361" w:type="dxa"/>
          </w:tcPr>
          <w:p w14:paraId="09B4B15B" w14:textId="7C38A966" w:rsidR="00431684" w:rsidRPr="00DF7116" w:rsidRDefault="00431684" w:rsidP="008266A8">
            <w:pPr>
              <w:rPr>
                <w:rFonts w:ascii="Helvetica" w:hAnsi="Helvetica" w:cs="Helvetica"/>
                <w:color w:val="000000"/>
                <w:szCs w:val="22"/>
                <w:shd w:val="clear" w:color="auto" w:fill="FFFFFF"/>
              </w:rPr>
            </w:pPr>
            <w:r w:rsidRPr="00033776">
              <w:rPr>
                <w:rFonts w:cs="Helvetica"/>
                <w:color w:val="000000"/>
                <w:szCs w:val="22"/>
                <w:shd w:val="clear" w:color="auto" w:fill="FFFFFF"/>
              </w:rPr>
              <w:t>6</w:t>
            </w:r>
          </w:p>
        </w:tc>
        <w:tc>
          <w:tcPr>
            <w:tcW w:w="7711" w:type="dxa"/>
          </w:tcPr>
          <w:p w14:paraId="3389AA55" w14:textId="77777777" w:rsidR="009D47E8" w:rsidRPr="00DF7116" w:rsidRDefault="009D47E8" w:rsidP="009D47E8">
            <w:p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Planlegger må vurdere snømengden i området med tanke på at masten normalt skal ha en klatrefri sone på 2,5m. GN definerer følgende gjenstander som uegnet for klatring:</w:t>
            </w:r>
          </w:p>
          <w:p w14:paraId="43583D85" w14:textId="77777777" w:rsidR="009D47E8" w:rsidRPr="00DF7116" w:rsidRDefault="009D47E8" w:rsidP="009D47E8">
            <w:pPr>
              <w:numPr>
                <w:ilvl w:val="0"/>
                <w:numId w:val="3"/>
              </w:num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Gjenstander som er lengre borte fra masta enn 1,5m</w:t>
            </w:r>
          </w:p>
          <w:p w14:paraId="7404A8DA" w14:textId="66E0511B" w:rsidR="00431684" w:rsidRPr="00DF7116" w:rsidRDefault="009D47E8" w:rsidP="00DF7116">
            <w:pPr>
              <w:numPr>
                <w:ilvl w:val="0"/>
                <w:numId w:val="3"/>
              </w:numPr>
              <w:autoSpaceDE w:val="0"/>
              <w:autoSpaceDN w:val="0"/>
              <w:adjustRightInd w:val="0"/>
              <w:rPr>
                <w:rFonts w:ascii="Helvetica" w:hAnsi="Helvetica" w:cs="Helvetica"/>
                <w:color w:val="000000"/>
                <w:szCs w:val="22"/>
                <w:shd w:val="clear" w:color="auto" w:fill="FFFFFF"/>
              </w:rPr>
            </w:pPr>
            <w:r w:rsidRPr="00033776">
              <w:rPr>
                <w:rFonts w:cs="Helvetica"/>
                <w:color w:val="000000"/>
                <w:szCs w:val="22"/>
                <w:shd w:val="clear" w:color="auto" w:fill="FFFFFF"/>
              </w:rPr>
              <w:t>Bolter som stikker mindre ut enn 5cm.</w:t>
            </w:r>
          </w:p>
        </w:tc>
      </w:tr>
      <w:tr w:rsidR="00CA5262" w:rsidRPr="00CA5262" w14:paraId="0B65285F" w14:textId="77777777" w:rsidTr="008266A8">
        <w:tc>
          <w:tcPr>
            <w:tcW w:w="1361" w:type="dxa"/>
          </w:tcPr>
          <w:p w14:paraId="0DEF8C15"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7</w:t>
            </w:r>
          </w:p>
        </w:tc>
        <w:tc>
          <w:tcPr>
            <w:tcW w:w="7711" w:type="dxa"/>
          </w:tcPr>
          <w:p w14:paraId="39DDC1E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bruker normalt klave til feste av travers.</w:t>
            </w:r>
          </w:p>
        </w:tc>
      </w:tr>
      <w:tr w:rsidR="00CA5262" w:rsidRPr="00CA5262" w14:paraId="3882E2D7" w14:textId="77777777" w:rsidTr="008266A8">
        <w:tc>
          <w:tcPr>
            <w:tcW w:w="1361" w:type="dxa"/>
          </w:tcPr>
          <w:p w14:paraId="42CA6960"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8</w:t>
            </w:r>
          </w:p>
        </w:tc>
        <w:tc>
          <w:tcPr>
            <w:tcW w:w="7711" w:type="dxa"/>
          </w:tcPr>
          <w:p w14:paraId="6A396FCC"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krever ikke toppklemmer som er tilpasset AUS. </w:t>
            </w:r>
          </w:p>
        </w:tc>
      </w:tr>
      <w:tr w:rsidR="00CA5262" w:rsidRPr="00CA5262" w14:paraId="07FBDF7A" w14:textId="77777777" w:rsidTr="008266A8">
        <w:tc>
          <w:tcPr>
            <w:tcW w:w="1361" w:type="dxa"/>
          </w:tcPr>
          <w:p w14:paraId="10452401"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14.3</w:t>
            </w:r>
          </w:p>
        </w:tc>
        <w:tc>
          <w:tcPr>
            <w:tcW w:w="7711" w:type="dxa"/>
          </w:tcPr>
          <w:p w14:paraId="4783024B"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GN krever ikke avledere på alle steder med forsterket oppheng.</w:t>
            </w:r>
          </w:p>
        </w:tc>
      </w:tr>
      <w:tr w:rsidR="00CA5262" w:rsidRPr="00CA5262" w14:paraId="0FCFA7F7" w14:textId="77777777" w:rsidTr="008266A8">
        <w:tc>
          <w:tcPr>
            <w:tcW w:w="1361" w:type="dxa"/>
          </w:tcPr>
          <w:p w14:paraId="64B8F1D5" w14:textId="77777777" w:rsidR="00CA5262" w:rsidRPr="00CA5262" w:rsidRDefault="00CA5262" w:rsidP="008266A8">
            <w:pPr>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18</w:t>
            </w:r>
          </w:p>
        </w:tc>
        <w:tc>
          <w:tcPr>
            <w:tcW w:w="7711" w:type="dxa"/>
          </w:tcPr>
          <w:p w14:paraId="26226028" w14:textId="77777777" w:rsidR="00CA5262" w:rsidRPr="00CA5262" w:rsidRDefault="00CA5262" w:rsidP="008266A8">
            <w:pPr>
              <w:autoSpaceDE w:val="0"/>
              <w:autoSpaceDN w:val="0"/>
              <w:adjustRightInd w:val="0"/>
              <w:rPr>
                <w:rFonts w:ascii="Helvetica" w:hAnsi="Helvetica" w:cs="Helvetica"/>
                <w:szCs w:val="22"/>
                <w:shd w:val="clear" w:color="auto" w:fill="FFFFFF"/>
              </w:rPr>
            </w:pPr>
            <w:r w:rsidRPr="00CA5262">
              <w:rPr>
                <w:rFonts w:ascii="Helvetica" w:hAnsi="Helvetica" w:cs="Helvetica"/>
                <w:color w:val="000000"/>
                <w:szCs w:val="22"/>
                <w:shd w:val="clear" w:color="auto" w:fill="FFFFFF"/>
              </w:rPr>
              <w:t xml:space="preserve">Brytere med svøper og </w:t>
            </w:r>
            <w:proofErr w:type="spellStart"/>
            <w:r w:rsidRPr="00CA5262">
              <w:rPr>
                <w:rFonts w:ascii="Helvetica" w:hAnsi="Helvetica" w:cs="Helvetica"/>
                <w:color w:val="000000"/>
                <w:szCs w:val="22"/>
                <w:shd w:val="clear" w:color="auto" w:fill="FFFFFF"/>
              </w:rPr>
              <w:t>lasthode</w:t>
            </w:r>
            <w:proofErr w:type="spellEnd"/>
            <w:r w:rsidRPr="00CA5262">
              <w:rPr>
                <w:rFonts w:ascii="Helvetica" w:hAnsi="Helvetica" w:cs="Helvetica"/>
                <w:color w:val="000000"/>
                <w:szCs w:val="22"/>
                <w:shd w:val="clear" w:color="auto" w:fill="FFFFFF"/>
              </w:rPr>
              <w:t xml:space="preserve"> skal ikke brukes.</w:t>
            </w:r>
          </w:p>
        </w:tc>
      </w:tr>
    </w:tbl>
    <w:p w14:paraId="2C6B6282" w14:textId="77777777" w:rsidR="00CA5262" w:rsidRPr="00CA5262" w:rsidRDefault="00CA5262" w:rsidP="008266A8">
      <w:pPr>
        <w:rPr>
          <w:rFonts w:cs="Helvetica"/>
          <w:szCs w:val="22"/>
        </w:rPr>
      </w:pPr>
    </w:p>
    <w:p w14:paraId="728539E2" w14:textId="79FD3497" w:rsidR="00CA5262" w:rsidRPr="00CA5262" w:rsidRDefault="00CA5262" w:rsidP="007B5CED">
      <w:pPr>
        <w:pStyle w:val="Overskrift2"/>
        <w:spacing w:before="120"/>
        <w:ind w:left="709" w:hanging="709"/>
        <w:rPr>
          <w:rFonts w:cs="Helvetica"/>
          <w:sz w:val="22"/>
          <w:szCs w:val="22"/>
        </w:rPr>
      </w:pPr>
      <w:bookmarkStart w:id="13" w:name="_Toc170717042"/>
      <w:bookmarkStart w:id="14" w:name="_Toc222234768"/>
      <w:proofErr w:type="spellStart"/>
      <w:r w:rsidRPr="5243A9DC">
        <w:rPr>
          <w:rFonts w:cs="Helvetica"/>
          <w:sz w:val="22"/>
          <w:szCs w:val="22"/>
        </w:rPr>
        <w:t>RENblad</w:t>
      </w:r>
      <w:proofErr w:type="spellEnd"/>
      <w:r w:rsidRPr="5243A9DC">
        <w:rPr>
          <w:rFonts w:cs="Helvetica"/>
          <w:sz w:val="22"/>
          <w:szCs w:val="22"/>
        </w:rPr>
        <w:t xml:space="preserve"> 2012 Fundamentering og </w:t>
      </w:r>
      <w:proofErr w:type="spellStart"/>
      <w:r w:rsidRPr="5243A9DC">
        <w:rPr>
          <w:rFonts w:cs="Helvetica"/>
          <w:sz w:val="22"/>
          <w:szCs w:val="22"/>
        </w:rPr>
        <w:t>mastereis</w:t>
      </w:r>
      <w:proofErr w:type="spellEnd"/>
      <w:r w:rsidRPr="5243A9DC">
        <w:rPr>
          <w:rFonts w:cs="Helvetica"/>
          <w:sz w:val="22"/>
          <w:szCs w:val="22"/>
        </w:rPr>
        <w:t xml:space="preserve"> av 1-36 kV luftnett</w:t>
      </w:r>
      <w:bookmarkEnd w:id="13"/>
      <w:bookmarkEnd w:id="14"/>
    </w:p>
    <w:tbl>
      <w:tblPr>
        <w:tblStyle w:val="Tabellrutenett"/>
        <w:tblW w:w="9072" w:type="dxa"/>
        <w:tblInd w:w="699" w:type="dxa"/>
        <w:tblLayout w:type="fixed"/>
        <w:tblLook w:val="04A0" w:firstRow="1" w:lastRow="0" w:firstColumn="1" w:lastColumn="0" w:noHBand="0" w:noVBand="1"/>
      </w:tblPr>
      <w:tblGrid>
        <w:gridCol w:w="1366"/>
        <w:gridCol w:w="7706"/>
      </w:tblGrid>
      <w:tr w:rsidR="5243A9DC" w14:paraId="6E0EBA45"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0B6545A" w14:textId="3405655E" w:rsidR="5243A9DC" w:rsidRDefault="5243A9DC" w:rsidP="5243A9DC">
            <w:r w:rsidRPr="5243A9DC">
              <w:rPr>
                <w:rFonts w:eastAsia="Helvetica" w:cs="Helvetica"/>
                <w:b/>
                <w:bCs/>
                <w:szCs w:val="22"/>
              </w:rPr>
              <w:t>Kapittel</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3AFEC841" w14:textId="344D51A9" w:rsidR="5243A9DC" w:rsidRDefault="5243A9DC" w:rsidP="5243A9DC">
            <w:r w:rsidRPr="5243A9DC">
              <w:rPr>
                <w:rFonts w:eastAsia="Helvetica" w:cs="Helvetica"/>
                <w:b/>
                <w:bCs/>
                <w:szCs w:val="22"/>
              </w:rPr>
              <w:t>Selskapsmerknader for Glitre Nett</w:t>
            </w:r>
          </w:p>
        </w:tc>
      </w:tr>
      <w:tr w:rsidR="5243A9DC" w14:paraId="6601E96C"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41B3E130" w14:textId="2BBA96CB" w:rsidR="5243A9DC" w:rsidRDefault="5243A9DC" w:rsidP="5243A9DC">
            <w:r w:rsidRPr="5243A9DC">
              <w:rPr>
                <w:rFonts w:eastAsia="Helvetica" w:cs="Helvetica"/>
                <w:szCs w:val="22"/>
              </w:rPr>
              <w:t xml:space="preserve"> </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47E98F3" w14:textId="1D01E079" w:rsidR="5243A9DC" w:rsidRDefault="5243A9DC" w:rsidP="5243A9DC">
            <w:r w:rsidRPr="5243A9DC">
              <w:rPr>
                <w:rFonts w:eastAsia="Helvetica" w:cs="Helvetica"/>
                <w:szCs w:val="22"/>
              </w:rPr>
              <w:t>Det er versjon 3.7 som gjelder for Glitre Nett</w:t>
            </w:r>
            <w:r w:rsidR="00351F29">
              <w:rPr>
                <w:rFonts w:eastAsia="Helvetica" w:cs="Helvetica"/>
                <w:szCs w:val="22"/>
              </w:rPr>
              <w:t xml:space="preserve"> </w:t>
            </w:r>
            <w:r w:rsidRPr="5243A9DC">
              <w:rPr>
                <w:rFonts w:eastAsia="Helvetica" w:cs="Helvetica"/>
                <w:szCs w:val="22"/>
              </w:rPr>
              <w:t>(GN).</w:t>
            </w:r>
          </w:p>
        </w:tc>
      </w:tr>
      <w:tr w:rsidR="5243A9DC" w14:paraId="0EE1D90E"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D4B91A1" w14:textId="41C757F4" w:rsidR="5243A9DC" w:rsidRDefault="5243A9DC" w:rsidP="5243A9DC">
            <w:r w:rsidRPr="5243A9DC">
              <w:rPr>
                <w:rFonts w:eastAsia="Helvetica" w:cs="Helvetica"/>
                <w:szCs w:val="22"/>
              </w:rPr>
              <w:t>2</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58160B15" w14:textId="5428F3B8" w:rsidR="5243A9DC" w:rsidRDefault="046A9E15" w:rsidP="5243A9DC">
            <w:r w:rsidRPr="3AE52244">
              <w:rPr>
                <w:rFonts w:eastAsia="Helvetica" w:cs="Helvetica"/>
              </w:rPr>
              <w:t xml:space="preserve">GN krever </w:t>
            </w:r>
            <w:r w:rsidR="11E6E440" w:rsidRPr="3AE52244">
              <w:rPr>
                <w:rFonts w:eastAsia="Helvetica" w:cs="Helvetica"/>
              </w:rPr>
              <w:t xml:space="preserve">alltid </w:t>
            </w:r>
            <w:r w:rsidRPr="3AE52244">
              <w:rPr>
                <w:rFonts w:eastAsia="Helvetica" w:cs="Helvetica"/>
              </w:rPr>
              <w:t>gysing av bolter til bardun</w:t>
            </w:r>
            <w:r w:rsidR="57A01FAF" w:rsidRPr="3AE52244">
              <w:rPr>
                <w:rFonts w:eastAsia="Helvetica" w:cs="Helvetica"/>
              </w:rPr>
              <w:t>, men for stag og fotbolter kreves gysing kun</w:t>
            </w:r>
            <w:r w:rsidRPr="3AE52244">
              <w:rPr>
                <w:rFonts w:eastAsia="Helvetica" w:cs="Helvetica"/>
              </w:rPr>
              <w:t xml:space="preserve"> der hvor fjell er dårlig eller bolter overfylles av </w:t>
            </w:r>
            <w:proofErr w:type="spellStart"/>
            <w:r w:rsidRPr="3AE52244">
              <w:rPr>
                <w:rFonts w:eastAsia="Helvetica" w:cs="Helvetica"/>
              </w:rPr>
              <w:t>løsmasse</w:t>
            </w:r>
            <w:proofErr w:type="spellEnd"/>
            <w:r w:rsidRPr="3AE52244">
              <w:rPr>
                <w:rFonts w:eastAsia="Helvetica" w:cs="Helvetica"/>
              </w:rPr>
              <w:t>.</w:t>
            </w:r>
          </w:p>
        </w:tc>
      </w:tr>
      <w:tr w:rsidR="5243A9DC" w14:paraId="79DC4222"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15E51D2" w14:textId="26915FA3" w:rsidR="5243A9DC" w:rsidRDefault="5243A9DC" w:rsidP="5243A9DC">
            <w:r w:rsidRPr="5243A9DC">
              <w:rPr>
                <w:rFonts w:eastAsia="Helvetica" w:cs="Helvetica"/>
                <w:szCs w:val="22"/>
              </w:rPr>
              <w:lastRenderedPageBreak/>
              <w:t>3.4.1</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331B8260" w14:textId="123CA1AE" w:rsidR="5243A9DC" w:rsidRDefault="5243A9DC" w:rsidP="5243A9DC">
            <w:r w:rsidRPr="5243A9DC">
              <w:rPr>
                <w:rFonts w:eastAsia="Helvetica" w:cs="Helvetica"/>
                <w:szCs w:val="22"/>
              </w:rPr>
              <w:t xml:space="preserve">GN tillater bruk av stedlig masse til komprimering selv om denne er </w:t>
            </w:r>
            <w:proofErr w:type="spellStart"/>
            <w:r w:rsidRPr="5243A9DC">
              <w:rPr>
                <w:rFonts w:eastAsia="Helvetica" w:cs="Helvetica"/>
                <w:szCs w:val="22"/>
              </w:rPr>
              <w:t>telehivende</w:t>
            </w:r>
            <w:proofErr w:type="spellEnd"/>
            <w:r w:rsidRPr="5243A9DC">
              <w:rPr>
                <w:rFonts w:eastAsia="Helvetica" w:cs="Helvetica"/>
                <w:szCs w:val="22"/>
              </w:rPr>
              <w:t>.</w:t>
            </w:r>
          </w:p>
        </w:tc>
      </w:tr>
      <w:tr w:rsidR="5243A9DC" w14:paraId="67A36B21"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73417E5" w14:textId="270ECA9D" w:rsidR="5243A9DC" w:rsidRDefault="5243A9DC" w:rsidP="5243A9DC">
            <w:r w:rsidRPr="5243A9DC">
              <w:rPr>
                <w:rFonts w:eastAsia="Helvetica" w:cs="Helvetica"/>
                <w:szCs w:val="22"/>
              </w:rPr>
              <w:t>4.1</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2D0DA0AB" w14:textId="1CE22337" w:rsidR="5243A9DC" w:rsidRDefault="5243A9DC" w:rsidP="5243A9DC">
            <w:r w:rsidRPr="5243A9DC">
              <w:rPr>
                <w:rFonts w:eastAsia="Helvetica" w:cs="Helvetica"/>
                <w:szCs w:val="22"/>
              </w:rPr>
              <w:t xml:space="preserve">GN bruker </w:t>
            </w:r>
            <w:proofErr w:type="spellStart"/>
            <w:r w:rsidRPr="5243A9DC">
              <w:rPr>
                <w:rFonts w:eastAsia="Helvetica" w:cs="Helvetica"/>
                <w:szCs w:val="22"/>
              </w:rPr>
              <w:t>skoring</w:t>
            </w:r>
            <w:proofErr w:type="spellEnd"/>
            <w:r w:rsidRPr="5243A9DC">
              <w:rPr>
                <w:rFonts w:eastAsia="Helvetica" w:cs="Helvetica"/>
                <w:szCs w:val="22"/>
              </w:rPr>
              <w:t xml:space="preserve"> med minimum størrelse på 0,2 x </w:t>
            </w:r>
            <w:proofErr w:type="spellStart"/>
            <w:r w:rsidRPr="5243A9DC">
              <w:rPr>
                <w:rFonts w:eastAsia="Helvetica" w:cs="Helvetica"/>
                <w:szCs w:val="22"/>
              </w:rPr>
              <w:t>Gd</w:t>
            </w:r>
            <w:proofErr w:type="spellEnd"/>
            <w:r w:rsidRPr="5243A9DC">
              <w:rPr>
                <w:rFonts w:eastAsia="Helvetica" w:cs="Helvetica"/>
                <w:szCs w:val="22"/>
              </w:rPr>
              <w:t xml:space="preserve"> oppe og nede på stolpe.</w:t>
            </w:r>
          </w:p>
        </w:tc>
      </w:tr>
      <w:tr w:rsidR="5243A9DC" w14:paraId="462B2FB1"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3EFC9B63" w14:textId="647A4A20" w:rsidR="5243A9DC" w:rsidRDefault="5243A9DC" w:rsidP="5243A9DC">
            <w:r w:rsidRPr="5243A9DC">
              <w:rPr>
                <w:rFonts w:eastAsia="Helvetica" w:cs="Helvetica"/>
                <w:szCs w:val="22"/>
              </w:rPr>
              <w:t>4.3</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D1A66B9" w14:textId="572D15E3" w:rsidR="5243A9DC" w:rsidRDefault="5243A9DC" w:rsidP="5243A9DC">
            <w:r w:rsidRPr="5243A9DC">
              <w:rPr>
                <w:rFonts w:eastAsia="Helvetica" w:cs="Helvetica"/>
                <w:szCs w:val="22"/>
              </w:rPr>
              <w:t>GN benytter ikke denne løsningen.</w:t>
            </w:r>
          </w:p>
        </w:tc>
      </w:tr>
      <w:tr w:rsidR="5243A9DC" w14:paraId="73E102A4"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29803893" w14:textId="14AF4EA3" w:rsidR="5243A9DC" w:rsidRDefault="5243A9DC" w:rsidP="5243A9DC">
            <w:r w:rsidRPr="5243A9DC">
              <w:rPr>
                <w:rFonts w:eastAsia="Helvetica" w:cs="Helvetica"/>
                <w:szCs w:val="22"/>
              </w:rPr>
              <w:t>5.3</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5BB27341" w14:textId="5FDCAE61" w:rsidR="5243A9DC" w:rsidRDefault="5243A9DC" w:rsidP="5243A9DC">
            <w:r w:rsidRPr="5243A9DC">
              <w:rPr>
                <w:rFonts w:eastAsia="Helvetica" w:cs="Helvetica"/>
                <w:szCs w:val="22"/>
              </w:rPr>
              <w:t>GN Tillater bruk av kramper på fotbolter.</w:t>
            </w:r>
          </w:p>
        </w:tc>
      </w:tr>
      <w:tr w:rsidR="5243A9DC" w14:paraId="60D213AA" w14:textId="77777777" w:rsidTr="3AE52244">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CEC6E96" w14:textId="2777830C" w:rsidR="5243A9DC" w:rsidRDefault="00B6191A" w:rsidP="5243A9DC">
            <w:r>
              <w:rPr>
                <w:rFonts w:eastAsia="Helvetica" w:cs="Helvetica"/>
                <w:szCs w:val="22"/>
              </w:rPr>
              <w:t>9</w:t>
            </w:r>
            <w:r w:rsidR="5243A9DC" w:rsidRPr="5243A9DC">
              <w:rPr>
                <w:rFonts w:eastAsia="Helvetica" w:cs="Helvetica"/>
                <w:szCs w:val="22"/>
              </w:rPr>
              <w:t>.2</w:t>
            </w:r>
          </w:p>
        </w:tc>
        <w:tc>
          <w:tcPr>
            <w:tcW w:w="7706" w:type="dxa"/>
            <w:tcBorders>
              <w:top w:val="single" w:sz="8" w:space="0" w:color="auto"/>
              <w:left w:val="single" w:sz="8" w:space="0" w:color="auto"/>
              <w:bottom w:val="single" w:sz="8" w:space="0" w:color="auto"/>
              <w:right w:val="single" w:sz="8" w:space="0" w:color="auto"/>
            </w:tcBorders>
            <w:tcMar>
              <w:left w:w="108" w:type="dxa"/>
              <w:right w:w="108" w:type="dxa"/>
            </w:tcMar>
          </w:tcPr>
          <w:p w14:paraId="4EE9F251" w14:textId="55014920" w:rsidR="5243A9DC" w:rsidRDefault="5243A9DC" w:rsidP="5243A9DC">
            <w:r w:rsidRPr="5243A9DC">
              <w:rPr>
                <w:rFonts w:eastAsia="Helvetica" w:cs="Helvetica"/>
                <w:szCs w:val="22"/>
              </w:rPr>
              <w:t>GN ønsker primært at stolpebunn tilpasses fjellet. Alternativt kan fjellet tilpasses stolpebunn.</w:t>
            </w:r>
          </w:p>
        </w:tc>
      </w:tr>
    </w:tbl>
    <w:p w14:paraId="4E29FC59" w14:textId="0CF4D624" w:rsidR="00CA5262" w:rsidRPr="00CA5262" w:rsidRDefault="00CA5262" w:rsidP="5243A9DC">
      <w:pPr>
        <w:rPr>
          <w:rFonts w:cs="Helvetica"/>
        </w:rPr>
      </w:pPr>
    </w:p>
    <w:p w14:paraId="3BC2D3B3" w14:textId="77777777" w:rsidR="00CA5262" w:rsidRPr="00CA5262" w:rsidRDefault="00CA5262" w:rsidP="007B5CED">
      <w:pPr>
        <w:pStyle w:val="Overskrift2"/>
        <w:spacing w:before="120"/>
        <w:ind w:left="709" w:hanging="709"/>
        <w:rPr>
          <w:rFonts w:cs="Helvetica"/>
          <w:sz w:val="22"/>
          <w:szCs w:val="22"/>
        </w:rPr>
      </w:pPr>
      <w:bookmarkStart w:id="15" w:name="_Toc170717043"/>
      <w:bookmarkStart w:id="16" w:name="_Toc222234769"/>
      <w:proofErr w:type="spellStart"/>
      <w:r w:rsidRPr="00CA5262">
        <w:rPr>
          <w:rFonts w:cs="Helvetica"/>
          <w:sz w:val="22"/>
          <w:szCs w:val="22"/>
        </w:rPr>
        <w:t>RENblad</w:t>
      </w:r>
      <w:proofErr w:type="spellEnd"/>
      <w:r w:rsidRPr="00CA5262">
        <w:rPr>
          <w:rFonts w:cs="Helvetica"/>
          <w:sz w:val="22"/>
          <w:szCs w:val="22"/>
        </w:rPr>
        <w:t xml:space="preserve"> 2013 Fellesføring av 12-24 kV luftnett</w:t>
      </w:r>
      <w:bookmarkEnd w:id="15"/>
      <w:bookmarkEnd w:id="16"/>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7DBA821" w14:textId="77777777" w:rsidTr="008266A8">
        <w:tc>
          <w:tcPr>
            <w:tcW w:w="1361" w:type="dxa"/>
          </w:tcPr>
          <w:p w14:paraId="3C404D0C"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9D8A91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50AD90C" w14:textId="77777777" w:rsidTr="008266A8">
        <w:tc>
          <w:tcPr>
            <w:tcW w:w="1361" w:type="dxa"/>
          </w:tcPr>
          <w:p w14:paraId="20CDCC7D" w14:textId="77777777" w:rsidR="00C524A2" w:rsidRPr="00C524A2" w:rsidRDefault="00C524A2" w:rsidP="00925C14">
            <w:pPr>
              <w:rPr>
                <w:rFonts w:ascii="Helvetica" w:hAnsi="Helvetica" w:cs="Helvetica"/>
                <w:szCs w:val="22"/>
              </w:rPr>
            </w:pPr>
          </w:p>
        </w:tc>
        <w:tc>
          <w:tcPr>
            <w:tcW w:w="7711" w:type="dxa"/>
          </w:tcPr>
          <w:p w14:paraId="122A8A5D"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0C354AE0" w14:textId="77777777" w:rsidR="00CA5262" w:rsidRPr="00CA5262" w:rsidRDefault="00CA5262" w:rsidP="008266A8">
      <w:pPr>
        <w:rPr>
          <w:rFonts w:cs="Helvetica"/>
          <w:szCs w:val="22"/>
        </w:rPr>
      </w:pPr>
    </w:p>
    <w:p w14:paraId="7386189D" w14:textId="77777777" w:rsidR="00CA5262" w:rsidRPr="00CA5262" w:rsidRDefault="00CA5262" w:rsidP="007B5CED">
      <w:pPr>
        <w:pStyle w:val="Overskrift2"/>
        <w:spacing w:before="120"/>
        <w:ind w:left="709" w:hanging="709"/>
        <w:rPr>
          <w:rFonts w:cs="Helvetica"/>
          <w:sz w:val="22"/>
          <w:szCs w:val="22"/>
        </w:rPr>
      </w:pPr>
      <w:bookmarkStart w:id="17" w:name="_Toc170717044"/>
      <w:bookmarkStart w:id="18" w:name="_Toc222234770"/>
      <w:proofErr w:type="spellStart"/>
      <w:r w:rsidRPr="00CA5262">
        <w:rPr>
          <w:rFonts w:cs="Helvetica"/>
          <w:sz w:val="22"/>
          <w:szCs w:val="22"/>
        </w:rPr>
        <w:t>RENblad</w:t>
      </w:r>
      <w:proofErr w:type="spellEnd"/>
      <w:r w:rsidRPr="00CA5262">
        <w:rPr>
          <w:rFonts w:cs="Helvetica"/>
          <w:sz w:val="22"/>
          <w:szCs w:val="22"/>
        </w:rPr>
        <w:t xml:space="preserve"> 2033 Beregningsgrunnlag for dimensjonering av 12-24 kV luftlinjer</w:t>
      </w:r>
      <w:bookmarkEnd w:id="17"/>
      <w:bookmarkEnd w:id="1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3130C769" w14:textId="77777777" w:rsidTr="008266A8">
        <w:tc>
          <w:tcPr>
            <w:tcW w:w="1361" w:type="dxa"/>
          </w:tcPr>
          <w:p w14:paraId="7A6B237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7B3B68CF"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72EC1047" w14:textId="77777777" w:rsidTr="008266A8">
        <w:tc>
          <w:tcPr>
            <w:tcW w:w="1361" w:type="dxa"/>
          </w:tcPr>
          <w:p w14:paraId="375EC483" w14:textId="77777777" w:rsidR="00C524A2" w:rsidRPr="00C524A2" w:rsidRDefault="00C524A2" w:rsidP="00925C14">
            <w:pPr>
              <w:rPr>
                <w:rFonts w:ascii="Helvetica" w:hAnsi="Helvetica" w:cs="Helvetica"/>
                <w:szCs w:val="22"/>
              </w:rPr>
            </w:pPr>
          </w:p>
        </w:tc>
        <w:tc>
          <w:tcPr>
            <w:tcW w:w="7711" w:type="dxa"/>
          </w:tcPr>
          <w:p w14:paraId="49A5A65D"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65397378" w14:textId="77777777" w:rsidR="00CA5262" w:rsidRPr="00CA5262" w:rsidRDefault="00CA5262" w:rsidP="008266A8">
      <w:pPr>
        <w:rPr>
          <w:rFonts w:cs="Helvetica"/>
          <w:szCs w:val="22"/>
        </w:rPr>
      </w:pPr>
    </w:p>
    <w:p w14:paraId="680FB036" w14:textId="77777777" w:rsidR="00CA5262" w:rsidRPr="00CA5262" w:rsidRDefault="00CA5262" w:rsidP="007B5CED">
      <w:pPr>
        <w:pStyle w:val="Overskrift2"/>
        <w:spacing w:before="120"/>
        <w:ind w:left="709" w:hanging="709"/>
        <w:rPr>
          <w:rFonts w:cs="Helvetica"/>
          <w:sz w:val="22"/>
          <w:szCs w:val="22"/>
        </w:rPr>
      </w:pPr>
      <w:bookmarkStart w:id="19" w:name="_Toc170717045"/>
      <w:bookmarkStart w:id="20" w:name="_Toc222234771"/>
      <w:proofErr w:type="spellStart"/>
      <w:r w:rsidRPr="00CA5262">
        <w:rPr>
          <w:rFonts w:cs="Helvetica"/>
          <w:sz w:val="22"/>
          <w:szCs w:val="22"/>
        </w:rPr>
        <w:t>RENblad</w:t>
      </w:r>
      <w:proofErr w:type="spellEnd"/>
      <w:r w:rsidRPr="00CA5262">
        <w:rPr>
          <w:rFonts w:cs="Helvetica"/>
          <w:sz w:val="22"/>
          <w:szCs w:val="22"/>
        </w:rPr>
        <w:t xml:space="preserve"> 2034 HS Distribusjonsnett luft – </w:t>
      </w:r>
      <w:proofErr w:type="spellStart"/>
      <w:r w:rsidRPr="00CA5262">
        <w:rPr>
          <w:rFonts w:cs="Helvetica"/>
          <w:sz w:val="22"/>
          <w:szCs w:val="22"/>
        </w:rPr>
        <w:t>Islaster</w:t>
      </w:r>
      <w:proofErr w:type="spellEnd"/>
      <w:r w:rsidRPr="00CA5262">
        <w:rPr>
          <w:rFonts w:cs="Helvetica"/>
          <w:sz w:val="22"/>
          <w:szCs w:val="22"/>
        </w:rPr>
        <w:t xml:space="preserve"> på kraftledninger</w:t>
      </w:r>
      <w:bookmarkEnd w:id="19"/>
      <w:bookmarkEnd w:id="20"/>
    </w:p>
    <w:tbl>
      <w:tblPr>
        <w:tblStyle w:val="Tabellrutenett4"/>
        <w:tblW w:w="9072" w:type="dxa"/>
        <w:tblInd w:w="704" w:type="dxa"/>
        <w:tblLook w:val="04A0" w:firstRow="1" w:lastRow="0" w:firstColumn="1" w:lastColumn="0" w:noHBand="0" w:noVBand="1"/>
      </w:tblPr>
      <w:tblGrid>
        <w:gridCol w:w="1361"/>
        <w:gridCol w:w="7711"/>
      </w:tblGrid>
      <w:tr w:rsidR="00CA5262" w:rsidRPr="00CA5262" w14:paraId="1AE1B74D" w14:textId="77777777" w:rsidTr="008266A8">
        <w:tc>
          <w:tcPr>
            <w:tcW w:w="1361" w:type="dxa"/>
          </w:tcPr>
          <w:p w14:paraId="3CE7FDDB"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2B02862A"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B84A7DD" w14:textId="77777777" w:rsidTr="008266A8">
        <w:tc>
          <w:tcPr>
            <w:tcW w:w="1361" w:type="dxa"/>
          </w:tcPr>
          <w:p w14:paraId="6041C7BB" w14:textId="77777777" w:rsidR="00CA5262" w:rsidRPr="00CA5262" w:rsidRDefault="00CA5262" w:rsidP="008266A8">
            <w:pPr>
              <w:rPr>
                <w:rFonts w:ascii="Helvetica" w:hAnsi="Helvetica" w:cs="Helvetica"/>
                <w:szCs w:val="22"/>
              </w:rPr>
            </w:pPr>
          </w:p>
        </w:tc>
        <w:tc>
          <w:tcPr>
            <w:tcW w:w="7711" w:type="dxa"/>
          </w:tcPr>
          <w:p w14:paraId="56984B11" w14:textId="77777777" w:rsidR="00CA5262" w:rsidRPr="00CA5262" w:rsidRDefault="00CA5262" w:rsidP="008266A8">
            <w:pPr>
              <w:bidi/>
              <w:jc w:val="right"/>
              <w:rPr>
                <w:rFonts w:ascii="Helvetica" w:hAnsi="Helvetica" w:cs="Helvetica"/>
                <w:szCs w:val="22"/>
              </w:rPr>
            </w:pPr>
            <w:r w:rsidRPr="00CA5262">
              <w:rPr>
                <w:rFonts w:ascii="Helvetica" w:hAnsi="Helvetica" w:cs="Helvetica"/>
                <w:color w:val="000000"/>
                <w:szCs w:val="22"/>
                <w:shd w:val="clear" w:color="auto" w:fill="FFFFFF"/>
              </w:rPr>
              <w:t xml:space="preserve">Glitre Nett har ingen selskapsmerknader for dette </w:t>
            </w:r>
            <w:proofErr w:type="spellStart"/>
            <w:r w:rsidRPr="00CA5262">
              <w:rPr>
                <w:rFonts w:ascii="Helvetica" w:hAnsi="Helvetica" w:cs="Helvetica"/>
                <w:color w:val="000000"/>
                <w:szCs w:val="22"/>
                <w:shd w:val="clear" w:color="auto" w:fill="FFFFFF"/>
              </w:rPr>
              <w:t>RENbladet</w:t>
            </w:r>
            <w:proofErr w:type="spellEnd"/>
            <w:r w:rsidRPr="00CA5262">
              <w:rPr>
                <w:rFonts w:ascii="Helvetica" w:hAnsi="Helvetica" w:cs="Helvetica"/>
                <w:color w:val="000000"/>
                <w:szCs w:val="22"/>
                <w:shd w:val="clear" w:color="auto" w:fill="FFFFFF"/>
              </w:rPr>
              <w:t>.</w:t>
            </w:r>
            <w:r w:rsidRPr="00CA5262">
              <w:rPr>
                <w:rFonts w:ascii="Helvetica" w:hAnsi="Helvetica" w:cs="Helvetica"/>
                <w:color w:val="000000"/>
                <w:szCs w:val="22"/>
              </w:rPr>
              <w:t> </w:t>
            </w:r>
          </w:p>
        </w:tc>
      </w:tr>
    </w:tbl>
    <w:p w14:paraId="1B289737" w14:textId="77777777" w:rsidR="00CA5262" w:rsidRPr="00CA5262" w:rsidRDefault="00CA5262" w:rsidP="008266A8">
      <w:pPr>
        <w:rPr>
          <w:rFonts w:cs="Helvetica"/>
          <w:szCs w:val="22"/>
        </w:rPr>
      </w:pPr>
    </w:p>
    <w:p w14:paraId="7F3DC8DB" w14:textId="77777777" w:rsidR="00CA5262" w:rsidRPr="00CA5262" w:rsidRDefault="00CA5262" w:rsidP="007B5CED">
      <w:pPr>
        <w:pStyle w:val="Overskrift2"/>
        <w:spacing w:before="120"/>
        <w:ind w:left="709" w:hanging="709"/>
        <w:rPr>
          <w:rFonts w:cs="Helvetica"/>
          <w:sz w:val="22"/>
          <w:szCs w:val="22"/>
        </w:rPr>
      </w:pPr>
      <w:bookmarkStart w:id="21" w:name="_Toc170717046"/>
      <w:bookmarkStart w:id="22" w:name="_Toc222234772"/>
      <w:proofErr w:type="spellStart"/>
      <w:r w:rsidRPr="00CA5262">
        <w:rPr>
          <w:rFonts w:cs="Helvetica"/>
          <w:sz w:val="22"/>
          <w:szCs w:val="22"/>
        </w:rPr>
        <w:t>RENblad</w:t>
      </w:r>
      <w:proofErr w:type="spellEnd"/>
      <w:r w:rsidRPr="00CA5262">
        <w:rPr>
          <w:rFonts w:cs="Helvetica"/>
          <w:sz w:val="22"/>
          <w:szCs w:val="22"/>
        </w:rPr>
        <w:t xml:space="preserve"> 2040 Bruddlenke i 12-24 kV oppheng</w:t>
      </w:r>
      <w:bookmarkEnd w:id="21"/>
      <w:bookmarkEnd w:id="22"/>
    </w:p>
    <w:tbl>
      <w:tblPr>
        <w:tblStyle w:val="Tabellrutenett4"/>
        <w:tblW w:w="9072" w:type="dxa"/>
        <w:tblInd w:w="704" w:type="dxa"/>
        <w:tblLook w:val="04A0" w:firstRow="1" w:lastRow="0" w:firstColumn="1" w:lastColumn="0" w:noHBand="0" w:noVBand="1"/>
      </w:tblPr>
      <w:tblGrid>
        <w:gridCol w:w="1361"/>
        <w:gridCol w:w="7711"/>
      </w:tblGrid>
      <w:tr w:rsidR="00C524A2" w:rsidRPr="00C524A2" w14:paraId="7C4357E4" w14:textId="77777777" w:rsidTr="008266A8">
        <w:tc>
          <w:tcPr>
            <w:tcW w:w="1361" w:type="dxa"/>
          </w:tcPr>
          <w:p w14:paraId="004F7C6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4639B24"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5D453017" w14:textId="77777777" w:rsidTr="008266A8">
        <w:tc>
          <w:tcPr>
            <w:tcW w:w="1361" w:type="dxa"/>
          </w:tcPr>
          <w:p w14:paraId="3E8FCDA9" w14:textId="77777777" w:rsidR="00C524A2" w:rsidRPr="00C524A2" w:rsidRDefault="00C524A2" w:rsidP="00925C14">
            <w:pPr>
              <w:rPr>
                <w:rFonts w:ascii="Helvetica" w:hAnsi="Helvetica" w:cs="Helvetica"/>
                <w:szCs w:val="22"/>
              </w:rPr>
            </w:pPr>
          </w:p>
        </w:tc>
        <w:tc>
          <w:tcPr>
            <w:tcW w:w="7711" w:type="dxa"/>
          </w:tcPr>
          <w:p w14:paraId="2DD19B72" w14:textId="0338B017" w:rsidR="00C524A2" w:rsidRPr="00C524A2" w:rsidRDefault="00AD5775" w:rsidP="00925C14">
            <w:pPr>
              <w:bidi/>
              <w:jc w:val="right"/>
              <w:rPr>
                <w:rFonts w:ascii="Helvetica" w:hAnsi="Helvetica" w:cs="Helvetica"/>
                <w:szCs w:val="22"/>
              </w:rPr>
            </w:pPr>
            <w:r>
              <w:rPr>
                <w:rFonts w:ascii="Helvetica" w:hAnsi="Helvetica" w:cs="Helvetica"/>
                <w:color w:val="000000"/>
                <w:szCs w:val="22"/>
              </w:rPr>
              <w:t xml:space="preserve">Glitre Nett benytter ikke dette </w:t>
            </w:r>
            <w:proofErr w:type="spellStart"/>
            <w:r>
              <w:rPr>
                <w:rFonts w:ascii="Helvetica" w:hAnsi="Helvetica" w:cs="Helvetica"/>
                <w:color w:val="000000"/>
                <w:szCs w:val="22"/>
              </w:rPr>
              <w:t>RENbladet</w:t>
            </w:r>
            <w:proofErr w:type="spellEnd"/>
            <w:r>
              <w:rPr>
                <w:rFonts w:ascii="Helvetica" w:hAnsi="Helvetica" w:cs="Helvetica"/>
                <w:color w:val="000000"/>
                <w:szCs w:val="22"/>
              </w:rPr>
              <w:t>.</w:t>
            </w:r>
          </w:p>
        </w:tc>
      </w:tr>
    </w:tbl>
    <w:p w14:paraId="4252CDBA" w14:textId="77777777" w:rsidR="00CA5262" w:rsidRPr="00CA5262" w:rsidRDefault="00CA5262" w:rsidP="008266A8">
      <w:pPr>
        <w:rPr>
          <w:rFonts w:cs="Helvetica"/>
          <w:szCs w:val="22"/>
        </w:rPr>
      </w:pPr>
    </w:p>
    <w:p w14:paraId="7DAB3D92" w14:textId="77777777" w:rsidR="00CA5262" w:rsidRPr="00CA5262" w:rsidRDefault="00CA5262" w:rsidP="007B5CED">
      <w:pPr>
        <w:pStyle w:val="Overskrift2"/>
        <w:spacing w:before="120"/>
        <w:ind w:left="709" w:hanging="709"/>
        <w:rPr>
          <w:rFonts w:cs="Helvetica"/>
          <w:sz w:val="22"/>
          <w:szCs w:val="22"/>
        </w:rPr>
      </w:pPr>
      <w:bookmarkStart w:id="23" w:name="_Toc170717047"/>
      <w:bookmarkStart w:id="24" w:name="_Toc222234773"/>
      <w:proofErr w:type="spellStart"/>
      <w:r w:rsidRPr="00CA5262">
        <w:rPr>
          <w:rFonts w:cs="Helvetica"/>
          <w:sz w:val="22"/>
          <w:szCs w:val="22"/>
        </w:rPr>
        <w:t>RENblad</w:t>
      </w:r>
      <w:proofErr w:type="spellEnd"/>
      <w:r w:rsidRPr="00CA5262">
        <w:rPr>
          <w:rFonts w:cs="Helvetica"/>
          <w:sz w:val="22"/>
          <w:szCs w:val="22"/>
        </w:rPr>
        <w:t xml:space="preserve"> 2503 Spesifikasjon av stolper for 0,23 kV – 24 kV</w:t>
      </w:r>
      <w:bookmarkEnd w:id="23"/>
      <w:bookmarkEnd w:id="24"/>
    </w:p>
    <w:tbl>
      <w:tblPr>
        <w:tblStyle w:val="Tabellrutenett4"/>
        <w:tblW w:w="9072" w:type="dxa"/>
        <w:tblInd w:w="704" w:type="dxa"/>
        <w:tblLook w:val="04A0" w:firstRow="1" w:lastRow="0" w:firstColumn="1" w:lastColumn="0" w:noHBand="0" w:noVBand="1"/>
      </w:tblPr>
      <w:tblGrid>
        <w:gridCol w:w="1361"/>
        <w:gridCol w:w="7711"/>
      </w:tblGrid>
      <w:tr w:rsidR="00C524A2" w:rsidRPr="00C524A2" w14:paraId="6DDFCDBB" w14:textId="77777777" w:rsidTr="008266A8">
        <w:tc>
          <w:tcPr>
            <w:tcW w:w="1361" w:type="dxa"/>
          </w:tcPr>
          <w:p w14:paraId="2D66048C"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3DC94819"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36E9A7CE" w14:textId="77777777" w:rsidTr="008266A8">
        <w:tc>
          <w:tcPr>
            <w:tcW w:w="1361" w:type="dxa"/>
          </w:tcPr>
          <w:p w14:paraId="3DE4794B" w14:textId="77777777" w:rsidR="00C524A2" w:rsidRPr="00C524A2" w:rsidRDefault="00C524A2" w:rsidP="00925C14">
            <w:pPr>
              <w:rPr>
                <w:rFonts w:ascii="Helvetica" w:hAnsi="Helvetica" w:cs="Helvetica"/>
                <w:szCs w:val="22"/>
              </w:rPr>
            </w:pPr>
          </w:p>
        </w:tc>
        <w:tc>
          <w:tcPr>
            <w:tcW w:w="7711" w:type="dxa"/>
          </w:tcPr>
          <w:p w14:paraId="010DFD8E"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 xml:space="preserve">Glitre Nett benytter følgende </w:t>
            </w:r>
            <w:proofErr w:type="spellStart"/>
            <w:r w:rsidRPr="00C524A2">
              <w:rPr>
                <w:rFonts w:ascii="Helvetica" w:hAnsi="Helvetica" w:cs="Helvetica"/>
                <w:color w:val="000000"/>
                <w:szCs w:val="22"/>
                <w:shd w:val="clear" w:color="auto" w:fill="FFFFFF"/>
              </w:rPr>
              <w:t>trestolper</w:t>
            </w:r>
            <w:proofErr w:type="spellEnd"/>
            <w:r w:rsidRPr="00C524A2">
              <w:rPr>
                <w:rFonts w:ascii="Helvetica" w:hAnsi="Helvetica" w:cs="Helvetica"/>
                <w:color w:val="000000"/>
                <w:szCs w:val="22"/>
                <w:shd w:val="clear" w:color="auto" w:fill="FFFFFF"/>
              </w:rPr>
              <w:t xml:space="preserve">: </w:t>
            </w:r>
          </w:p>
          <w:p w14:paraId="10C4D2C2"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 xml:space="preserve">RVP </w:t>
            </w:r>
            <w:proofErr w:type="spellStart"/>
            <w:r w:rsidRPr="00C524A2">
              <w:rPr>
                <w:rFonts w:ascii="Helvetica" w:hAnsi="Helvetica" w:cs="Helvetica"/>
                <w:color w:val="000000"/>
                <w:szCs w:val="22"/>
                <w:shd w:val="clear" w:color="auto" w:fill="FFFFFF"/>
              </w:rPr>
              <w:t>Reppelent</w:t>
            </w:r>
            <w:proofErr w:type="spellEnd"/>
            <w:r w:rsidRPr="00C524A2">
              <w:rPr>
                <w:rFonts w:ascii="Helvetica" w:hAnsi="Helvetica" w:cs="Helvetica"/>
                <w:color w:val="000000"/>
                <w:szCs w:val="22"/>
                <w:shd w:val="clear" w:color="auto" w:fill="FFFFFF"/>
              </w:rPr>
              <w:t xml:space="preserve">(Stab </w:t>
            </w:r>
            <w:proofErr w:type="spellStart"/>
            <w:r w:rsidRPr="00C524A2">
              <w:rPr>
                <w:rFonts w:ascii="Helvetica" w:hAnsi="Helvetica" w:cs="Helvetica"/>
                <w:color w:val="000000"/>
                <w:szCs w:val="22"/>
                <w:shd w:val="clear" w:color="auto" w:fill="FFFFFF"/>
              </w:rPr>
              <w:t>Suecia</w:t>
            </w:r>
            <w:proofErr w:type="spellEnd"/>
            <w:r w:rsidRPr="00C524A2">
              <w:rPr>
                <w:rFonts w:ascii="Helvetica" w:hAnsi="Helvetica" w:cs="Helvetica"/>
                <w:color w:val="000000"/>
                <w:szCs w:val="22"/>
                <w:shd w:val="clear" w:color="auto" w:fill="FFFFFF"/>
              </w:rPr>
              <w:t>)</w:t>
            </w:r>
          </w:p>
          <w:p w14:paraId="69D6095C"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lastRenderedPageBreak/>
              <w:t>Kobberolje impregnert m/</w:t>
            </w:r>
            <w:proofErr w:type="spellStart"/>
            <w:r w:rsidRPr="00C524A2">
              <w:rPr>
                <w:rFonts w:ascii="Helvetica" w:hAnsi="Helvetica" w:cs="Helvetica"/>
                <w:color w:val="000000"/>
                <w:szCs w:val="22"/>
                <w:shd w:val="clear" w:color="auto" w:fill="FFFFFF"/>
              </w:rPr>
              <w:t>Tanasote</w:t>
            </w:r>
            <w:proofErr w:type="spellEnd"/>
            <w:r w:rsidRPr="00C524A2">
              <w:rPr>
                <w:rFonts w:ascii="Helvetica" w:hAnsi="Helvetica" w:cs="Helvetica"/>
                <w:color w:val="000000"/>
                <w:szCs w:val="22"/>
                <w:shd w:val="clear" w:color="auto" w:fill="FFFFFF"/>
              </w:rPr>
              <w:t>(</w:t>
            </w:r>
            <w:proofErr w:type="spellStart"/>
            <w:r w:rsidRPr="00C524A2">
              <w:rPr>
                <w:rFonts w:ascii="Helvetica" w:hAnsi="Helvetica" w:cs="Helvetica"/>
                <w:color w:val="000000"/>
                <w:szCs w:val="22"/>
                <w:shd w:val="clear" w:color="auto" w:fill="FFFFFF"/>
              </w:rPr>
              <w:t>Scanpole</w:t>
            </w:r>
            <w:proofErr w:type="spellEnd"/>
            <w:r w:rsidRPr="00C524A2">
              <w:rPr>
                <w:rFonts w:ascii="Helvetica" w:hAnsi="Helvetica" w:cs="Helvetica"/>
                <w:color w:val="000000"/>
                <w:szCs w:val="22"/>
                <w:shd w:val="clear" w:color="auto" w:fill="FFFFFF"/>
              </w:rPr>
              <w:t>)</w:t>
            </w:r>
          </w:p>
          <w:p w14:paraId="5331EC32"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Glitre Nett benytter følgende komposittstolper:</w:t>
            </w:r>
          </w:p>
          <w:p w14:paraId="3D3F0D2F" w14:textId="77777777" w:rsidR="00C524A2" w:rsidRPr="00C524A2" w:rsidRDefault="00C524A2" w:rsidP="00925C14">
            <w:pPr>
              <w:bidi/>
              <w:jc w:val="right"/>
              <w:rPr>
                <w:rFonts w:ascii="Helvetica" w:hAnsi="Helvetica" w:cs="Helvetica"/>
                <w:color w:val="000000"/>
                <w:szCs w:val="22"/>
                <w:shd w:val="clear" w:color="auto" w:fill="FFFFFF"/>
              </w:rPr>
            </w:pPr>
            <w:proofErr w:type="spellStart"/>
            <w:r w:rsidRPr="00C524A2">
              <w:rPr>
                <w:rFonts w:ascii="Helvetica" w:hAnsi="Helvetica" w:cs="Helvetica"/>
                <w:color w:val="000000"/>
                <w:szCs w:val="22"/>
                <w:shd w:val="clear" w:color="auto" w:fill="FFFFFF"/>
              </w:rPr>
              <w:t>Jerol</w:t>
            </w:r>
            <w:proofErr w:type="spellEnd"/>
          </w:p>
        </w:tc>
      </w:tr>
    </w:tbl>
    <w:p w14:paraId="3CD75A9C" w14:textId="77777777" w:rsidR="00CA5262" w:rsidRPr="00CA5262" w:rsidRDefault="00CA5262" w:rsidP="008266A8">
      <w:pPr>
        <w:rPr>
          <w:rFonts w:cs="Helvetica"/>
          <w:szCs w:val="22"/>
        </w:rPr>
      </w:pPr>
    </w:p>
    <w:p w14:paraId="2CBBE52B"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5" w:name="_Toc170717048"/>
      <w:bookmarkStart w:id="26" w:name="_Toc222234774"/>
      <w:proofErr w:type="spellStart"/>
      <w:r w:rsidRPr="00CA5262">
        <w:rPr>
          <w:rFonts w:cs="Helvetica"/>
          <w:sz w:val="22"/>
          <w:szCs w:val="22"/>
        </w:rPr>
        <w:t>RENblad</w:t>
      </w:r>
      <w:proofErr w:type="spellEnd"/>
      <w:r w:rsidRPr="00CA5262">
        <w:rPr>
          <w:rFonts w:cs="Helvetica"/>
          <w:sz w:val="22"/>
          <w:szCs w:val="22"/>
        </w:rPr>
        <w:t xml:space="preserve"> 2504 Kvalitetskontroll ved kjøp av 0,23-24 kV </w:t>
      </w:r>
      <w:proofErr w:type="spellStart"/>
      <w:r w:rsidRPr="00CA5262">
        <w:rPr>
          <w:rFonts w:cs="Helvetica"/>
          <w:sz w:val="22"/>
          <w:szCs w:val="22"/>
        </w:rPr>
        <w:t>trestolper</w:t>
      </w:r>
      <w:bookmarkEnd w:id="25"/>
      <w:bookmarkEnd w:id="26"/>
      <w:proofErr w:type="spellEnd"/>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7617E49" w14:textId="77777777" w:rsidTr="008266A8">
        <w:tc>
          <w:tcPr>
            <w:tcW w:w="1361" w:type="dxa"/>
          </w:tcPr>
          <w:p w14:paraId="3F537BF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00C66D7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622CCE1D" w14:textId="77777777" w:rsidTr="008266A8">
        <w:tc>
          <w:tcPr>
            <w:tcW w:w="1361" w:type="dxa"/>
          </w:tcPr>
          <w:p w14:paraId="5236A87C" w14:textId="77777777" w:rsidR="00C524A2" w:rsidRPr="00C524A2" w:rsidRDefault="00C524A2" w:rsidP="00925C14">
            <w:pPr>
              <w:rPr>
                <w:rFonts w:ascii="Helvetica" w:hAnsi="Helvetica" w:cs="Helvetica"/>
                <w:szCs w:val="22"/>
              </w:rPr>
            </w:pPr>
          </w:p>
        </w:tc>
        <w:tc>
          <w:tcPr>
            <w:tcW w:w="7711" w:type="dxa"/>
          </w:tcPr>
          <w:p w14:paraId="15EA8CE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6BEC17F5" w14:textId="77777777" w:rsidR="00CA5262" w:rsidRPr="00CA5262" w:rsidRDefault="00CA5262" w:rsidP="008266A8">
      <w:pPr>
        <w:rPr>
          <w:rFonts w:cs="Helvetica"/>
          <w:szCs w:val="22"/>
        </w:rPr>
      </w:pPr>
    </w:p>
    <w:p w14:paraId="5B6001A5"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7" w:name="_Toc170717049"/>
      <w:bookmarkStart w:id="28" w:name="_Toc222234775"/>
      <w:proofErr w:type="spellStart"/>
      <w:r w:rsidRPr="00CA5262">
        <w:rPr>
          <w:rFonts w:cs="Helvetica"/>
          <w:sz w:val="22"/>
          <w:szCs w:val="22"/>
        </w:rPr>
        <w:t>RENblad</w:t>
      </w:r>
      <w:proofErr w:type="spellEnd"/>
      <w:r w:rsidRPr="00CA5262">
        <w:rPr>
          <w:rFonts w:cs="Helvetica"/>
          <w:sz w:val="22"/>
          <w:szCs w:val="22"/>
        </w:rPr>
        <w:t xml:space="preserve"> 4511 Krav til plassering av tremaster langs offentlig veg</w:t>
      </w:r>
      <w:bookmarkEnd w:id="27"/>
      <w:bookmarkEnd w:id="2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2EA1959B" w14:textId="77777777" w:rsidTr="008266A8">
        <w:tc>
          <w:tcPr>
            <w:tcW w:w="1361" w:type="dxa"/>
          </w:tcPr>
          <w:p w14:paraId="0D2C09A9"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6D7B4F64"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16B1ECFE" w14:textId="77777777" w:rsidTr="008266A8">
        <w:tc>
          <w:tcPr>
            <w:tcW w:w="1361" w:type="dxa"/>
          </w:tcPr>
          <w:p w14:paraId="07F532E7" w14:textId="77777777" w:rsidR="00C524A2" w:rsidRPr="00C524A2" w:rsidRDefault="00C524A2" w:rsidP="00925C14">
            <w:pPr>
              <w:rPr>
                <w:rFonts w:ascii="Helvetica" w:hAnsi="Helvetica" w:cs="Helvetica"/>
                <w:szCs w:val="22"/>
              </w:rPr>
            </w:pPr>
          </w:p>
        </w:tc>
        <w:tc>
          <w:tcPr>
            <w:tcW w:w="7711" w:type="dxa"/>
          </w:tcPr>
          <w:p w14:paraId="64AE885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Glitre Nett ønsker å presisere at krav til stolper i sikkerhetssonen bare gjelder stolper som utgjør et ekstra risikomoment for trafikanter. Stolper som f.eks. står oppe på fjellknatter blir ikke berørt. </w:t>
            </w:r>
          </w:p>
        </w:tc>
      </w:tr>
    </w:tbl>
    <w:p w14:paraId="42DD8F42" w14:textId="77777777" w:rsidR="00CA5262" w:rsidRPr="00CA5262" w:rsidRDefault="00CA5262" w:rsidP="008266A8">
      <w:pPr>
        <w:rPr>
          <w:rFonts w:cs="Helvetica"/>
          <w:szCs w:val="22"/>
        </w:rPr>
      </w:pPr>
    </w:p>
    <w:p w14:paraId="48CDBFA7"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29" w:name="_Toc170717050"/>
      <w:bookmarkStart w:id="30" w:name="_Toc222234776"/>
      <w:proofErr w:type="spellStart"/>
      <w:r w:rsidRPr="00CA5262">
        <w:rPr>
          <w:rFonts w:cs="Helvetica"/>
          <w:sz w:val="22"/>
          <w:szCs w:val="22"/>
        </w:rPr>
        <w:t>RENblad</w:t>
      </w:r>
      <w:proofErr w:type="spellEnd"/>
      <w:r w:rsidRPr="00CA5262">
        <w:rPr>
          <w:rFonts w:cs="Helvetica"/>
          <w:sz w:val="22"/>
          <w:szCs w:val="22"/>
        </w:rPr>
        <w:t xml:space="preserve"> 5000 Prosjektering av LS-luftnett</w:t>
      </w:r>
      <w:bookmarkEnd w:id="29"/>
      <w:bookmarkEnd w:id="30"/>
    </w:p>
    <w:tbl>
      <w:tblPr>
        <w:tblStyle w:val="Tabellrutenett4"/>
        <w:tblW w:w="9072" w:type="dxa"/>
        <w:tblInd w:w="704" w:type="dxa"/>
        <w:tblLook w:val="04A0" w:firstRow="1" w:lastRow="0" w:firstColumn="1" w:lastColumn="0" w:noHBand="0" w:noVBand="1"/>
      </w:tblPr>
      <w:tblGrid>
        <w:gridCol w:w="1361"/>
        <w:gridCol w:w="7711"/>
      </w:tblGrid>
      <w:tr w:rsidR="00C524A2" w:rsidRPr="00C524A2" w14:paraId="099DFFD5" w14:textId="77777777" w:rsidTr="008266A8">
        <w:tc>
          <w:tcPr>
            <w:tcW w:w="1361" w:type="dxa"/>
          </w:tcPr>
          <w:p w14:paraId="183E39FE"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26439453"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234BB3E" w14:textId="77777777" w:rsidTr="008266A8">
        <w:tc>
          <w:tcPr>
            <w:tcW w:w="1361" w:type="dxa"/>
          </w:tcPr>
          <w:p w14:paraId="0D6C5364" w14:textId="77777777" w:rsidR="00C524A2" w:rsidRPr="00C524A2" w:rsidRDefault="00C524A2" w:rsidP="00925C14">
            <w:pPr>
              <w:rPr>
                <w:rFonts w:ascii="Helvetica" w:hAnsi="Helvetica" w:cs="Helvetica"/>
                <w:szCs w:val="22"/>
              </w:rPr>
            </w:pPr>
          </w:p>
        </w:tc>
        <w:tc>
          <w:tcPr>
            <w:tcW w:w="7711" w:type="dxa"/>
          </w:tcPr>
          <w:p w14:paraId="0FC7E1F9" w14:textId="5EE5ED52" w:rsidR="00C524A2" w:rsidRPr="00C524A2" w:rsidRDefault="00C524A2" w:rsidP="008266A8">
            <w:pPr>
              <w:bidi/>
              <w:jc w:val="right"/>
              <w:rPr>
                <w:rFonts w:ascii="Helvetica" w:hAnsi="Helvetica" w:cs="Helvetica"/>
                <w:szCs w:val="22"/>
              </w:rPr>
            </w:pPr>
            <w:r w:rsidRPr="00C524A2">
              <w:rPr>
                <w:rFonts w:ascii="Helvetica" w:hAnsi="Helvetica" w:cs="Helvetica"/>
                <w:color w:val="000000"/>
                <w:szCs w:val="22"/>
                <w:shd w:val="clear" w:color="auto" w:fill="FFFFFF"/>
              </w:rPr>
              <w:t>Glitre Nett (GN) skal benytte isolert EX hengeledning for 1000V anlegg</w:t>
            </w:r>
            <w:r w:rsidR="003D399E">
              <w:rPr>
                <w:rFonts w:ascii="Helvetica" w:hAnsi="Helvetica" w:cs="Helvetica"/>
                <w:color w:val="000000"/>
                <w:szCs w:val="22"/>
                <w:shd w:val="clear" w:color="auto" w:fill="FFFFFF"/>
              </w:rPr>
              <w:t>.</w:t>
            </w:r>
          </w:p>
        </w:tc>
      </w:tr>
      <w:tr w:rsidR="00C524A2" w:rsidRPr="00C524A2" w14:paraId="5644FFDC" w14:textId="77777777" w:rsidTr="008266A8">
        <w:tc>
          <w:tcPr>
            <w:tcW w:w="1361" w:type="dxa"/>
          </w:tcPr>
          <w:p w14:paraId="3BFFEC53" w14:textId="77777777" w:rsidR="00C524A2" w:rsidRPr="00C524A2" w:rsidRDefault="00C524A2" w:rsidP="00925C14">
            <w:pPr>
              <w:rPr>
                <w:rFonts w:ascii="Helvetica" w:hAnsi="Helvetica" w:cs="Helvetica"/>
                <w:szCs w:val="22"/>
              </w:rPr>
            </w:pPr>
          </w:p>
        </w:tc>
        <w:tc>
          <w:tcPr>
            <w:tcW w:w="7711" w:type="dxa"/>
          </w:tcPr>
          <w:p w14:paraId="641A0BD6" w14:textId="77777777" w:rsidR="00C524A2" w:rsidRPr="00C524A2" w:rsidRDefault="00C524A2" w:rsidP="00925C14">
            <w:pPr>
              <w:bidi/>
              <w:jc w:val="right"/>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 xml:space="preserve">Anleggsløsning med 400V TNC luftnett stiller spesielle krav mht. jording og overførte spenninger. Eksisterende anlegg må kontrolleres mht. nedjordinger og fare for overførte spenninger. Krav i FEF 2006 § 4-11.  Tidligere praksis var at det i ca. hver fjerde stolpe skulle føres ned jording til et jordspyd, som tilkobles PEN leder i mast med isolert (gul/grønn) </w:t>
            </w:r>
            <w:proofErr w:type="spellStart"/>
            <w:r w:rsidRPr="00C524A2">
              <w:rPr>
                <w:rFonts w:ascii="Helvetica" w:hAnsi="Helvetica" w:cs="Helvetica"/>
                <w:color w:val="000000"/>
                <w:szCs w:val="22"/>
                <w:shd w:val="clear" w:color="auto" w:fill="FFFFFF"/>
              </w:rPr>
              <w:t>nedføring</w:t>
            </w:r>
            <w:proofErr w:type="spellEnd"/>
            <w:r w:rsidRPr="00C524A2">
              <w:rPr>
                <w:rFonts w:ascii="Helvetica" w:hAnsi="Helvetica" w:cs="Helvetica"/>
                <w:color w:val="000000"/>
                <w:szCs w:val="22"/>
                <w:shd w:val="clear" w:color="auto" w:fill="FFFFFF"/>
              </w:rPr>
              <w:t xml:space="preserve">. Tverrsnitt skal være min. 25Cu. Det viktigste er imidlertid at slik utjevningsjord føres ned på egnede steder langs linjen hvor det er praktisk mulig å få ned jordspyd.  </w:t>
            </w:r>
          </w:p>
        </w:tc>
      </w:tr>
      <w:tr w:rsidR="00C524A2" w:rsidRPr="00C524A2" w14:paraId="5A423218" w14:textId="77777777" w:rsidTr="008266A8">
        <w:tc>
          <w:tcPr>
            <w:tcW w:w="1361" w:type="dxa"/>
          </w:tcPr>
          <w:p w14:paraId="30188313" w14:textId="77777777" w:rsidR="00C524A2" w:rsidRPr="00C524A2" w:rsidRDefault="00C524A2" w:rsidP="00925C14">
            <w:pPr>
              <w:rPr>
                <w:rFonts w:ascii="Helvetica" w:hAnsi="Helvetica" w:cs="Helvetica"/>
                <w:szCs w:val="22"/>
              </w:rPr>
            </w:pPr>
            <w:r w:rsidRPr="00C524A2">
              <w:rPr>
                <w:rFonts w:ascii="Helvetica" w:hAnsi="Helvetica" w:cs="Helvetica"/>
                <w:szCs w:val="22"/>
              </w:rPr>
              <w:t>9</w:t>
            </w:r>
          </w:p>
        </w:tc>
        <w:tc>
          <w:tcPr>
            <w:tcW w:w="7711" w:type="dxa"/>
          </w:tcPr>
          <w:p w14:paraId="376935D0" w14:textId="77777777" w:rsidR="00C524A2" w:rsidRPr="00C524A2" w:rsidRDefault="00C524A2" w:rsidP="00925C14">
            <w:pPr>
              <w:rPr>
                <w:rFonts w:ascii="Helvetica" w:hAnsi="Helvetica" w:cs="Helvetica"/>
                <w:szCs w:val="22"/>
              </w:rPr>
            </w:pPr>
            <w:r w:rsidRPr="00C524A2">
              <w:rPr>
                <w:rFonts w:ascii="Helvetica" w:hAnsi="Helvetica" w:cs="Helvetica"/>
                <w:color w:val="000000"/>
                <w:szCs w:val="22"/>
                <w:shd w:val="clear" w:color="auto" w:fill="FFFFFF"/>
              </w:rPr>
              <w:t xml:space="preserve">GN benytter ikke </w:t>
            </w:r>
            <w:proofErr w:type="spellStart"/>
            <w:r w:rsidRPr="00C524A2">
              <w:rPr>
                <w:rFonts w:ascii="Helvetica" w:hAnsi="Helvetica" w:cs="Helvetica"/>
                <w:color w:val="000000"/>
                <w:szCs w:val="22"/>
                <w:shd w:val="clear" w:color="auto" w:fill="FFFFFF"/>
              </w:rPr>
              <w:t>RENblad</w:t>
            </w:r>
            <w:proofErr w:type="spellEnd"/>
            <w:r w:rsidRPr="00C524A2">
              <w:rPr>
                <w:rFonts w:ascii="Helvetica" w:hAnsi="Helvetica" w:cs="Helvetica"/>
                <w:color w:val="000000"/>
                <w:szCs w:val="22"/>
                <w:shd w:val="clear" w:color="auto" w:fill="FFFFFF"/>
              </w:rPr>
              <w:t xml:space="preserve"> 5030, men har egne materiell kataloger.</w:t>
            </w:r>
          </w:p>
        </w:tc>
      </w:tr>
      <w:tr w:rsidR="00C524A2" w:rsidRPr="00C524A2" w14:paraId="3D952CAA" w14:textId="77777777" w:rsidTr="008266A8">
        <w:tc>
          <w:tcPr>
            <w:tcW w:w="1361" w:type="dxa"/>
          </w:tcPr>
          <w:p w14:paraId="3888B223" w14:textId="77777777" w:rsidR="00C524A2" w:rsidRPr="00C524A2" w:rsidRDefault="00C524A2" w:rsidP="00925C14">
            <w:pPr>
              <w:rPr>
                <w:rFonts w:ascii="Helvetica" w:hAnsi="Helvetica" w:cs="Helvetica"/>
                <w:szCs w:val="22"/>
              </w:rPr>
            </w:pPr>
            <w:r w:rsidRPr="00C524A2">
              <w:rPr>
                <w:rFonts w:ascii="Helvetica" w:hAnsi="Helvetica" w:cs="Helvetica"/>
                <w:szCs w:val="22"/>
              </w:rPr>
              <w:t>14</w:t>
            </w:r>
          </w:p>
        </w:tc>
        <w:tc>
          <w:tcPr>
            <w:tcW w:w="7711" w:type="dxa"/>
          </w:tcPr>
          <w:p w14:paraId="6F26C65F" w14:textId="77777777" w:rsidR="00C524A2" w:rsidRPr="00C524A2" w:rsidRDefault="00C524A2" w:rsidP="00925C14">
            <w:pPr>
              <w:rPr>
                <w:rFonts w:ascii="Helvetica" w:hAnsi="Helvetica" w:cs="Helvetica"/>
                <w:color w:val="000000"/>
                <w:szCs w:val="22"/>
                <w:shd w:val="clear" w:color="auto" w:fill="FFFFFF"/>
              </w:rPr>
            </w:pPr>
            <w:r w:rsidRPr="00C524A2">
              <w:rPr>
                <w:rFonts w:ascii="Helvetica" w:hAnsi="Helvetica" w:cs="Helvetica"/>
                <w:color w:val="000000"/>
                <w:szCs w:val="22"/>
                <w:shd w:val="clear" w:color="auto" w:fill="FFFFFF"/>
              </w:rPr>
              <w:t>Overspenningsvern hos utsatte nettkunder må kundene håndtere selv, som på f.eks. basestasjoner.</w:t>
            </w:r>
          </w:p>
        </w:tc>
      </w:tr>
    </w:tbl>
    <w:p w14:paraId="1EDF3CDE" w14:textId="77777777" w:rsidR="00CA5262" w:rsidRPr="00CA5262" w:rsidRDefault="00CA5262" w:rsidP="008266A8">
      <w:pPr>
        <w:rPr>
          <w:rFonts w:cs="Helvetica"/>
          <w:szCs w:val="22"/>
        </w:rPr>
      </w:pPr>
    </w:p>
    <w:p w14:paraId="752ED295"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1" w:name="_Toc170717051"/>
      <w:bookmarkStart w:id="32" w:name="_Toc222234777"/>
      <w:proofErr w:type="spellStart"/>
      <w:r w:rsidRPr="00CA5262">
        <w:rPr>
          <w:rFonts w:cs="Helvetica"/>
          <w:sz w:val="22"/>
          <w:szCs w:val="22"/>
        </w:rPr>
        <w:t>RENblad</w:t>
      </w:r>
      <w:proofErr w:type="spellEnd"/>
      <w:r w:rsidRPr="00CA5262">
        <w:rPr>
          <w:rFonts w:cs="Helvetica"/>
          <w:sz w:val="22"/>
          <w:szCs w:val="22"/>
        </w:rPr>
        <w:t xml:space="preserve"> 5010 Utførelse av LS-luftnett</w:t>
      </w:r>
      <w:bookmarkEnd w:id="31"/>
      <w:bookmarkEnd w:id="32"/>
    </w:p>
    <w:tbl>
      <w:tblPr>
        <w:tblStyle w:val="Tabellrutenett4"/>
        <w:tblW w:w="9072" w:type="dxa"/>
        <w:tblInd w:w="704" w:type="dxa"/>
        <w:tblLook w:val="04A0" w:firstRow="1" w:lastRow="0" w:firstColumn="1" w:lastColumn="0" w:noHBand="0" w:noVBand="1"/>
      </w:tblPr>
      <w:tblGrid>
        <w:gridCol w:w="1361"/>
        <w:gridCol w:w="7711"/>
      </w:tblGrid>
      <w:tr w:rsidR="00CA5262" w:rsidRPr="00CA5262" w14:paraId="4C3B673B" w14:textId="77777777" w:rsidTr="008266A8">
        <w:tc>
          <w:tcPr>
            <w:tcW w:w="1361" w:type="dxa"/>
          </w:tcPr>
          <w:p w14:paraId="20519857"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754DFEF8"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CA5262" w:rsidRPr="00CA5262" w14:paraId="2F30B855" w14:textId="77777777" w:rsidTr="008266A8">
        <w:tc>
          <w:tcPr>
            <w:tcW w:w="1361" w:type="dxa"/>
          </w:tcPr>
          <w:p w14:paraId="1DF41515" w14:textId="77777777" w:rsidR="00CA5262" w:rsidRPr="00CA5262" w:rsidRDefault="00CA5262" w:rsidP="008266A8">
            <w:pPr>
              <w:rPr>
                <w:rFonts w:ascii="Helvetica" w:hAnsi="Helvetica" w:cs="Helvetica"/>
                <w:szCs w:val="22"/>
              </w:rPr>
            </w:pPr>
            <w:r w:rsidRPr="00CA5262">
              <w:rPr>
                <w:rFonts w:ascii="Helvetica" w:hAnsi="Helvetica" w:cs="Helvetica"/>
                <w:szCs w:val="22"/>
              </w:rPr>
              <w:t>1.3</w:t>
            </w:r>
          </w:p>
        </w:tc>
        <w:tc>
          <w:tcPr>
            <w:tcW w:w="7711" w:type="dxa"/>
          </w:tcPr>
          <w:p w14:paraId="37D98785" w14:textId="77777777" w:rsidR="00CA5262" w:rsidRPr="00CA5262" w:rsidRDefault="00CA5262" w:rsidP="008266A8">
            <w:pPr>
              <w:bidi/>
              <w:jc w:val="right"/>
              <w:rPr>
                <w:rFonts w:ascii="Helvetica" w:hAnsi="Helvetica" w:cs="Helvetica"/>
                <w:color w:val="000000"/>
                <w:szCs w:val="22"/>
                <w:shd w:val="clear" w:color="auto" w:fill="FFFFFF"/>
              </w:rPr>
            </w:pPr>
            <w:r w:rsidRPr="00CA5262">
              <w:rPr>
                <w:rFonts w:ascii="Helvetica" w:hAnsi="Helvetica" w:cs="Helvetica"/>
                <w:color w:val="000000"/>
                <w:szCs w:val="22"/>
                <w:shd w:val="clear" w:color="auto" w:fill="FFFFFF"/>
              </w:rPr>
              <w:t>GN har egne krav til standard materiell som skal følges.</w:t>
            </w:r>
          </w:p>
        </w:tc>
      </w:tr>
    </w:tbl>
    <w:p w14:paraId="7B1C6580" w14:textId="77777777" w:rsidR="00CA5262" w:rsidRPr="00CA5262" w:rsidRDefault="00CA5262" w:rsidP="008266A8">
      <w:pPr>
        <w:rPr>
          <w:rFonts w:cs="Helvetica"/>
          <w:szCs w:val="22"/>
        </w:rPr>
      </w:pPr>
    </w:p>
    <w:p w14:paraId="0B6ECA6D" w14:textId="190773A4"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lastRenderedPageBreak/>
        <w:t xml:space="preserve"> </w:t>
      </w:r>
      <w:bookmarkStart w:id="33" w:name="_Toc170717052"/>
      <w:bookmarkStart w:id="34" w:name="_Toc222234778"/>
      <w:proofErr w:type="spellStart"/>
      <w:r w:rsidRPr="00CA5262">
        <w:rPr>
          <w:rFonts w:cs="Helvetica"/>
          <w:sz w:val="22"/>
          <w:szCs w:val="22"/>
        </w:rPr>
        <w:t>RENblad</w:t>
      </w:r>
      <w:proofErr w:type="spellEnd"/>
      <w:r w:rsidRPr="00CA5262">
        <w:rPr>
          <w:rFonts w:cs="Helvetica"/>
          <w:sz w:val="22"/>
          <w:szCs w:val="22"/>
        </w:rPr>
        <w:t xml:space="preserve"> 5012 </w:t>
      </w:r>
      <w:r w:rsidR="00941A01">
        <w:rPr>
          <w:rFonts w:cs="Helvetica"/>
          <w:sz w:val="22"/>
          <w:szCs w:val="22"/>
        </w:rPr>
        <w:t xml:space="preserve">(versjon 2.3) </w:t>
      </w:r>
      <w:r w:rsidRPr="00CA5262">
        <w:rPr>
          <w:rFonts w:cs="Helvetica"/>
          <w:sz w:val="22"/>
          <w:szCs w:val="22"/>
        </w:rPr>
        <w:t xml:space="preserve">Fundamentering og </w:t>
      </w:r>
      <w:proofErr w:type="spellStart"/>
      <w:r w:rsidRPr="00CA5262">
        <w:rPr>
          <w:rFonts w:cs="Helvetica"/>
          <w:sz w:val="22"/>
          <w:szCs w:val="22"/>
        </w:rPr>
        <w:t>mastereis</w:t>
      </w:r>
      <w:proofErr w:type="spellEnd"/>
      <w:r w:rsidRPr="00CA5262">
        <w:rPr>
          <w:rFonts w:cs="Helvetica"/>
          <w:sz w:val="22"/>
          <w:szCs w:val="22"/>
        </w:rPr>
        <w:t xml:space="preserve"> av LS luftnett</w:t>
      </w:r>
      <w:bookmarkEnd w:id="33"/>
      <w:bookmarkEnd w:id="34"/>
    </w:p>
    <w:tbl>
      <w:tblPr>
        <w:tblStyle w:val="Tabellrutenett4"/>
        <w:tblW w:w="9072" w:type="dxa"/>
        <w:tblInd w:w="704" w:type="dxa"/>
        <w:tblLook w:val="04A0" w:firstRow="1" w:lastRow="0" w:firstColumn="1" w:lastColumn="0" w:noHBand="0" w:noVBand="1"/>
      </w:tblPr>
      <w:tblGrid>
        <w:gridCol w:w="1361"/>
        <w:gridCol w:w="7711"/>
      </w:tblGrid>
      <w:tr w:rsidR="00CA5262" w:rsidRPr="00CA5262" w14:paraId="4515AA6C" w14:textId="77777777" w:rsidTr="008266A8">
        <w:tc>
          <w:tcPr>
            <w:tcW w:w="1361" w:type="dxa"/>
          </w:tcPr>
          <w:p w14:paraId="345872DE"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Kapittel</w:t>
            </w:r>
          </w:p>
        </w:tc>
        <w:tc>
          <w:tcPr>
            <w:tcW w:w="7711" w:type="dxa"/>
          </w:tcPr>
          <w:p w14:paraId="403B7C20" w14:textId="77777777" w:rsidR="00CA5262" w:rsidRPr="00CA5262" w:rsidRDefault="00CA5262" w:rsidP="008266A8">
            <w:pPr>
              <w:rPr>
                <w:rFonts w:ascii="Helvetica" w:hAnsi="Helvetica" w:cs="Helvetica"/>
                <w:b/>
                <w:bCs/>
                <w:szCs w:val="22"/>
              </w:rPr>
            </w:pPr>
            <w:r w:rsidRPr="00CA5262">
              <w:rPr>
                <w:rFonts w:ascii="Helvetica" w:hAnsi="Helvetica" w:cs="Helvetica"/>
                <w:b/>
                <w:bCs/>
                <w:szCs w:val="22"/>
              </w:rPr>
              <w:t>Selskapsmerknader for Glitre Nett</w:t>
            </w:r>
          </w:p>
        </w:tc>
      </w:tr>
      <w:tr w:rsidR="003374CA" w:rsidRPr="00CA5262" w14:paraId="0949ADF5" w14:textId="77777777" w:rsidTr="008266A8">
        <w:tc>
          <w:tcPr>
            <w:tcW w:w="1361" w:type="dxa"/>
          </w:tcPr>
          <w:p w14:paraId="3861C322" w14:textId="472ADB94" w:rsidR="003374CA" w:rsidRPr="00F326EE" w:rsidRDefault="003374CA" w:rsidP="00DE5D0B">
            <w:pPr>
              <w:rPr>
                <w:rFonts w:ascii="Helvetica" w:hAnsi="Helvetica" w:cs="Helvetica"/>
                <w:szCs w:val="22"/>
              </w:rPr>
            </w:pPr>
            <w:r w:rsidRPr="00F326EE">
              <w:rPr>
                <w:rFonts w:ascii="Helvetica" w:hAnsi="Helvetica" w:cs="Helvetica"/>
                <w:szCs w:val="22"/>
              </w:rPr>
              <w:t>2</w:t>
            </w:r>
          </w:p>
        </w:tc>
        <w:tc>
          <w:tcPr>
            <w:tcW w:w="7711" w:type="dxa"/>
          </w:tcPr>
          <w:p w14:paraId="1987C97E" w14:textId="311E6952" w:rsidR="003374CA" w:rsidRPr="00F326EE" w:rsidRDefault="00C965CB" w:rsidP="00DE5D0B">
            <w:pPr>
              <w:bidi/>
              <w:jc w:val="right"/>
              <w:rPr>
                <w:rFonts w:ascii="Helvetica" w:hAnsi="Helvetica" w:cs="Helvetica"/>
                <w:szCs w:val="22"/>
              </w:rPr>
            </w:pPr>
            <w:r w:rsidRPr="00F326EE">
              <w:rPr>
                <w:rFonts w:ascii="Helvetica" w:hAnsi="Helvetica" w:cs="Helvetica"/>
                <w:szCs w:val="22"/>
              </w:rPr>
              <w:t xml:space="preserve">For stolper over klasse 2 </w:t>
            </w:r>
            <w:r w:rsidR="00BF74BD" w:rsidRPr="00F326EE">
              <w:rPr>
                <w:rFonts w:ascii="Helvetica" w:hAnsi="Helvetica" w:cs="Helvetica"/>
                <w:szCs w:val="22"/>
              </w:rPr>
              <w:t>kan</w:t>
            </w:r>
            <w:r w:rsidRPr="00F326EE">
              <w:rPr>
                <w:rFonts w:ascii="Helvetica" w:hAnsi="Helvetica" w:cs="Helvetica"/>
                <w:szCs w:val="22"/>
              </w:rPr>
              <w:t xml:space="preserve"> lavspent stolper</w:t>
            </w:r>
            <w:r w:rsidR="00875B52" w:rsidRPr="00F326EE">
              <w:rPr>
                <w:rFonts w:ascii="Helvetica" w:hAnsi="Helvetica" w:cs="Helvetica"/>
                <w:szCs w:val="22"/>
              </w:rPr>
              <w:t xml:space="preserve"> fundamenteres </w:t>
            </w:r>
            <w:proofErr w:type="spellStart"/>
            <w:r w:rsidR="00875B52" w:rsidRPr="00F326EE">
              <w:rPr>
                <w:rFonts w:ascii="Helvetica" w:hAnsi="Helvetica" w:cs="Helvetica"/>
                <w:szCs w:val="22"/>
              </w:rPr>
              <w:t>ihht</w:t>
            </w:r>
            <w:proofErr w:type="spellEnd"/>
            <w:r w:rsidR="00875B52" w:rsidRPr="00F326EE">
              <w:rPr>
                <w:rFonts w:ascii="Helvetica" w:hAnsi="Helvetica" w:cs="Helvetica"/>
                <w:szCs w:val="22"/>
              </w:rPr>
              <w:t xml:space="preserve"> </w:t>
            </w:r>
            <w:proofErr w:type="spellStart"/>
            <w:r w:rsidR="00875B52" w:rsidRPr="00F326EE">
              <w:rPr>
                <w:rFonts w:ascii="Helvetica" w:hAnsi="Helvetica" w:cs="Helvetica"/>
                <w:szCs w:val="22"/>
              </w:rPr>
              <w:t>RENblad</w:t>
            </w:r>
            <w:proofErr w:type="spellEnd"/>
            <w:r w:rsidR="00875B52" w:rsidRPr="00F326EE">
              <w:rPr>
                <w:rFonts w:ascii="Helvetica" w:hAnsi="Helvetica" w:cs="Helvetica"/>
                <w:szCs w:val="22"/>
              </w:rPr>
              <w:t xml:space="preserve"> 5012</w:t>
            </w:r>
            <w:r w:rsidR="002A4DB1" w:rsidRPr="00F326EE">
              <w:rPr>
                <w:rFonts w:ascii="Helvetica" w:hAnsi="Helvetica" w:cs="Helvetica"/>
                <w:szCs w:val="22"/>
              </w:rPr>
              <w:t xml:space="preserve"> for fjellfundament</w:t>
            </w:r>
            <w:r w:rsidR="00AB5AAA" w:rsidRPr="00F326EE">
              <w:rPr>
                <w:rFonts w:ascii="Helvetica" w:hAnsi="Helvetica" w:cs="Helvetica"/>
                <w:szCs w:val="22"/>
              </w:rPr>
              <w:t>.</w:t>
            </w:r>
          </w:p>
        </w:tc>
      </w:tr>
      <w:tr w:rsidR="00A51078" w:rsidRPr="00CA5262" w14:paraId="1D69A2AE" w14:textId="77777777" w:rsidTr="008266A8">
        <w:tc>
          <w:tcPr>
            <w:tcW w:w="1361" w:type="dxa"/>
          </w:tcPr>
          <w:p w14:paraId="307D51BE" w14:textId="0DC136F8" w:rsidR="00A51078" w:rsidRPr="00F326EE" w:rsidRDefault="005344C2" w:rsidP="00DE5D0B">
            <w:pPr>
              <w:rPr>
                <w:rFonts w:ascii="Helvetica" w:hAnsi="Helvetica" w:cs="Helvetica"/>
                <w:szCs w:val="22"/>
              </w:rPr>
            </w:pPr>
            <w:r w:rsidRPr="00F326EE">
              <w:rPr>
                <w:rFonts w:ascii="Helvetica" w:hAnsi="Helvetica" w:cs="Helvetica"/>
                <w:szCs w:val="22"/>
              </w:rPr>
              <w:t>2</w:t>
            </w:r>
          </w:p>
        </w:tc>
        <w:tc>
          <w:tcPr>
            <w:tcW w:w="7711" w:type="dxa"/>
          </w:tcPr>
          <w:p w14:paraId="52B5A437" w14:textId="258D1FC2" w:rsidR="00A51078" w:rsidRPr="00F326EE" w:rsidRDefault="00BA77F9" w:rsidP="00DE5D0B">
            <w:pPr>
              <w:bidi/>
              <w:jc w:val="right"/>
              <w:rPr>
                <w:rFonts w:ascii="Helvetica" w:hAnsi="Helvetica" w:cs="Helvetica"/>
                <w:szCs w:val="22"/>
              </w:rPr>
            </w:pPr>
            <w:r w:rsidRPr="00F326EE">
              <w:rPr>
                <w:rFonts w:ascii="Helvetica" w:hAnsi="Helvetica" w:cs="Helvetica"/>
                <w:szCs w:val="22"/>
              </w:rPr>
              <w:t>GN krever ikke gysemasse på stag og fotbolter, men det må brukes ved dårlig fjell</w:t>
            </w:r>
            <w:r w:rsidR="00AB5AAA" w:rsidRPr="00F326EE">
              <w:rPr>
                <w:rFonts w:ascii="Helvetica" w:hAnsi="Helvetica" w:cs="Helvetica"/>
                <w:szCs w:val="22"/>
              </w:rPr>
              <w:t>.</w:t>
            </w:r>
          </w:p>
        </w:tc>
      </w:tr>
      <w:tr w:rsidR="002971E1" w:rsidRPr="00CA5262" w14:paraId="18427FCC" w14:textId="77777777" w:rsidTr="008266A8">
        <w:tc>
          <w:tcPr>
            <w:tcW w:w="1361" w:type="dxa"/>
          </w:tcPr>
          <w:p w14:paraId="0A45C9FF" w14:textId="658EAC48" w:rsidR="002971E1" w:rsidRPr="00F326EE" w:rsidRDefault="002971E1" w:rsidP="00DE5D0B">
            <w:pPr>
              <w:rPr>
                <w:rFonts w:ascii="Helvetica" w:hAnsi="Helvetica" w:cs="Helvetica"/>
                <w:szCs w:val="22"/>
              </w:rPr>
            </w:pPr>
            <w:r w:rsidRPr="00F326EE">
              <w:rPr>
                <w:rFonts w:ascii="Helvetica" w:hAnsi="Helvetica" w:cs="Helvetica"/>
                <w:szCs w:val="22"/>
              </w:rPr>
              <w:t>3</w:t>
            </w:r>
            <w:r w:rsidR="0068234E" w:rsidRPr="00F326EE">
              <w:rPr>
                <w:rFonts w:ascii="Helvetica" w:hAnsi="Helvetica" w:cs="Helvetica"/>
                <w:szCs w:val="22"/>
              </w:rPr>
              <w:t>.3</w:t>
            </w:r>
          </w:p>
        </w:tc>
        <w:tc>
          <w:tcPr>
            <w:tcW w:w="7711" w:type="dxa"/>
          </w:tcPr>
          <w:p w14:paraId="3262ED9D" w14:textId="7BFC6240" w:rsidR="002971E1" w:rsidRPr="00F326EE" w:rsidRDefault="0068234E" w:rsidP="00DE5D0B">
            <w:pPr>
              <w:bidi/>
              <w:jc w:val="right"/>
              <w:rPr>
                <w:rFonts w:ascii="Helvetica" w:hAnsi="Helvetica" w:cs="Helvetica"/>
                <w:szCs w:val="22"/>
              </w:rPr>
            </w:pPr>
            <w:r w:rsidRPr="00F326EE">
              <w:rPr>
                <w:rFonts w:ascii="Helvetica" w:hAnsi="Helvetica" w:cs="Helvetica"/>
                <w:szCs w:val="22"/>
              </w:rPr>
              <w:t>GN krever ikke at stolper graves ned til frostfri dybde</w:t>
            </w:r>
            <w:r w:rsidR="00AB5AAA" w:rsidRPr="00F326EE">
              <w:rPr>
                <w:rFonts w:ascii="Helvetica" w:hAnsi="Helvetica" w:cs="Helvetica"/>
                <w:szCs w:val="22"/>
              </w:rPr>
              <w:t>.</w:t>
            </w:r>
          </w:p>
        </w:tc>
      </w:tr>
      <w:tr w:rsidR="00B613FD" w:rsidRPr="00CA5262" w14:paraId="114EC74C" w14:textId="77777777" w:rsidTr="008266A8">
        <w:tc>
          <w:tcPr>
            <w:tcW w:w="1361" w:type="dxa"/>
          </w:tcPr>
          <w:p w14:paraId="6EF820E0" w14:textId="6F601F25" w:rsidR="00B613FD" w:rsidRPr="00F326EE" w:rsidRDefault="00B613FD" w:rsidP="00DE5D0B">
            <w:pPr>
              <w:rPr>
                <w:rFonts w:ascii="Helvetica" w:hAnsi="Helvetica" w:cs="Helvetica"/>
                <w:szCs w:val="22"/>
              </w:rPr>
            </w:pPr>
            <w:r w:rsidRPr="00F326EE">
              <w:rPr>
                <w:rFonts w:ascii="Helvetica" w:hAnsi="Helvetica" w:cs="Helvetica"/>
                <w:szCs w:val="22"/>
              </w:rPr>
              <w:t>3.4.1</w:t>
            </w:r>
          </w:p>
        </w:tc>
        <w:tc>
          <w:tcPr>
            <w:tcW w:w="7711" w:type="dxa"/>
          </w:tcPr>
          <w:p w14:paraId="401218D0" w14:textId="0D9721C2" w:rsidR="00B613FD" w:rsidRPr="00F326EE" w:rsidRDefault="00B613FD" w:rsidP="00DE5D0B">
            <w:pPr>
              <w:bidi/>
              <w:jc w:val="right"/>
              <w:rPr>
                <w:rFonts w:ascii="Helvetica" w:hAnsi="Helvetica" w:cs="Helvetica"/>
                <w:szCs w:val="22"/>
              </w:rPr>
            </w:pPr>
            <w:r w:rsidRPr="00F326EE">
              <w:rPr>
                <w:rFonts w:ascii="Helvetica" w:hAnsi="Helvetica" w:cs="Helvetica"/>
                <w:szCs w:val="22"/>
              </w:rPr>
              <w:t xml:space="preserve">GN tillater bruk av </w:t>
            </w:r>
            <w:proofErr w:type="spellStart"/>
            <w:r w:rsidRPr="00F326EE">
              <w:rPr>
                <w:rFonts w:ascii="Helvetica" w:hAnsi="Helvetica" w:cs="Helvetica"/>
                <w:szCs w:val="22"/>
              </w:rPr>
              <w:t>skoremasse</w:t>
            </w:r>
            <w:proofErr w:type="spellEnd"/>
            <w:r w:rsidRPr="00F326EE">
              <w:rPr>
                <w:rFonts w:ascii="Helvetica" w:hAnsi="Helvetica" w:cs="Helvetica"/>
                <w:szCs w:val="22"/>
              </w:rPr>
              <w:t xml:space="preserve"> som er </w:t>
            </w:r>
            <w:proofErr w:type="spellStart"/>
            <w:r w:rsidRPr="00F326EE">
              <w:rPr>
                <w:rFonts w:ascii="Helvetica" w:hAnsi="Helvetica" w:cs="Helvetica"/>
                <w:szCs w:val="22"/>
              </w:rPr>
              <w:t>telehivende</w:t>
            </w:r>
            <w:proofErr w:type="spellEnd"/>
            <w:r w:rsidR="00AB5AAA" w:rsidRPr="00F326EE">
              <w:rPr>
                <w:rFonts w:ascii="Helvetica" w:hAnsi="Helvetica" w:cs="Helvetica"/>
                <w:szCs w:val="22"/>
              </w:rPr>
              <w:t>.</w:t>
            </w:r>
          </w:p>
        </w:tc>
      </w:tr>
      <w:tr w:rsidR="000641C8" w:rsidRPr="00CA5262" w14:paraId="261B6AC2" w14:textId="77777777" w:rsidTr="008266A8">
        <w:tc>
          <w:tcPr>
            <w:tcW w:w="1361" w:type="dxa"/>
          </w:tcPr>
          <w:p w14:paraId="1A46C715" w14:textId="23378AB1" w:rsidR="000641C8" w:rsidRPr="00F326EE" w:rsidDel="00015EE7" w:rsidRDefault="000641C8" w:rsidP="00DE5D0B">
            <w:pPr>
              <w:rPr>
                <w:rFonts w:ascii="Helvetica" w:hAnsi="Helvetica" w:cs="Helvetica"/>
                <w:szCs w:val="22"/>
              </w:rPr>
            </w:pPr>
            <w:r w:rsidRPr="00F326EE">
              <w:rPr>
                <w:rFonts w:ascii="Helvetica" w:hAnsi="Helvetica" w:cs="Helvetica"/>
                <w:szCs w:val="22"/>
              </w:rPr>
              <w:t>4</w:t>
            </w:r>
          </w:p>
        </w:tc>
        <w:tc>
          <w:tcPr>
            <w:tcW w:w="7711" w:type="dxa"/>
          </w:tcPr>
          <w:p w14:paraId="28502801" w14:textId="1D41BBE7" w:rsidR="000641C8" w:rsidRPr="00F326EE" w:rsidRDefault="000641C8" w:rsidP="00DE5D0B">
            <w:pPr>
              <w:bidi/>
              <w:jc w:val="right"/>
              <w:rPr>
                <w:rFonts w:ascii="Helvetica" w:hAnsi="Helvetica" w:cs="Helvetica"/>
                <w:szCs w:val="22"/>
              </w:rPr>
            </w:pPr>
            <w:r w:rsidRPr="00F326EE">
              <w:rPr>
                <w:rFonts w:ascii="Helvetica" w:hAnsi="Helvetica" w:cs="Helvetica"/>
                <w:szCs w:val="22"/>
              </w:rPr>
              <w:t>GN b</w:t>
            </w:r>
            <w:r w:rsidR="0081320A" w:rsidRPr="00F326EE">
              <w:rPr>
                <w:rFonts w:ascii="Helvetica" w:hAnsi="Helvetica" w:cs="Helvetica"/>
                <w:szCs w:val="22"/>
              </w:rPr>
              <w:t>enytter fortrinnsvis løsning i kapittel 4.1</w:t>
            </w:r>
            <w:r w:rsidR="00AB5AAA" w:rsidRPr="00F326EE">
              <w:rPr>
                <w:rFonts w:ascii="Helvetica" w:hAnsi="Helvetica" w:cs="Helvetica"/>
                <w:szCs w:val="22"/>
              </w:rPr>
              <w:t>.</w:t>
            </w:r>
          </w:p>
        </w:tc>
      </w:tr>
      <w:tr w:rsidR="00DE5D0B" w:rsidRPr="00CA5262" w14:paraId="53D14F65" w14:textId="77777777" w:rsidTr="008266A8">
        <w:tc>
          <w:tcPr>
            <w:tcW w:w="1361" w:type="dxa"/>
          </w:tcPr>
          <w:p w14:paraId="77DACDC3" w14:textId="57454438" w:rsidR="00DE5D0B" w:rsidRPr="00F326EE" w:rsidRDefault="00015EE7" w:rsidP="00DE5D0B">
            <w:pPr>
              <w:rPr>
                <w:rFonts w:ascii="Helvetica" w:hAnsi="Helvetica" w:cs="Helvetica"/>
                <w:szCs w:val="22"/>
              </w:rPr>
            </w:pPr>
            <w:r w:rsidRPr="00F326EE">
              <w:rPr>
                <w:rFonts w:ascii="Helvetica" w:hAnsi="Helvetica" w:cs="Helvetica"/>
                <w:szCs w:val="22"/>
              </w:rPr>
              <w:t>4.1</w:t>
            </w:r>
          </w:p>
        </w:tc>
        <w:tc>
          <w:tcPr>
            <w:tcW w:w="7711" w:type="dxa"/>
          </w:tcPr>
          <w:p w14:paraId="2014AA2D" w14:textId="77777777" w:rsidR="00DE5D0B" w:rsidRPr="00F326EE" w:rsidRDefault="00DE5D0B" w:rsidP="00DE5D0B">
            <w:pPr>
              <w:bidi/>
              <w:jc w:val="right"/>
              <w:rPr>
                <w:rFonts w:ascii="Helvetica" w:hAnsi="Helvetica" w:cs="Helvetica"/>
                <w:color w:val="000000"/>
                <w:szCs w:val="22"/>
                <w:shd w:val="clear" w:color="auto" w:fill="FFFFFF"/>
              </w:rPr>
            </w:pPr>
            <w:r w:rsidRPr="00F326EE">
              <w:rPr>
                <w:rFonts w:ascii="Helvetica" w:hAnsi="Helvetica" w:cs="Helvetica"/>
                <w:szCs w:val="22"/>
              </w:rPr>
              <w:t xml:space="preserve">GN bruker 0,2 x </w:t>
            </w:r>
            <w:proofErr w:type="spellStart"/>
            <w:r w:rsidRPr="00F326EE">
              <w:rPr>
                <w:rFonts w:ascii="Helvetica" w:hAnsi="Helvetica" w:cs="Helvetica"/>
                <w:szCs w:val="22"/>
              </w:rPr>
              <w:t>Gd</w:t>
            </w:r>
            <w:proofErr w:type="spellEnd"/>
            <w:r w:rsidRPr="00F326EE">
              <w:rPr>
                <w:rFonts w:ascii="Helvetica" w:hAnsi="Helvetica" w:cs="Helvetica"/>
                <w:szCs w:val="22"/>
              </w:rPr>
              <w:t xml:space="preserve"> på </w:t>
            </w:r>
            <w:proofErr w:type="spellStart"/>
            <w:r w:rsidRPr="00F326EE">
              <w:rPr>
                <w:rFonts w:ascii="Helvetica" w:hAnsi="Helvetica" w:cs="Helvetica"/>
                <w:szCs w:val="22"/>
              </w:rPr>
              <w:t>skoringtykkelser</w:t>
            </w:r>
            <w:proofErr w:type="spellEnd"/>
            <w:r w:rsidRPr="00F326EE">
              <w:rPr>
                <w:rFonts w:ascii="Helvetica" w:hAnsi="Helvetica" w:cs="Helvetica"/>
                <w:szCs w:val="22"/>
              </w:rPr>
              <w:t xml:space="preserve"> oppe og nede i </w:t>
            </w:r>
            <w:proofErr w:type="spellStart"/>
            <w:r w:rsidRPr="00F326EE">
              <w:rPr>
                <w:rFonts w:ascii="Helvetica" w:hAnsi="Helvetica" w:cs="Helvetica"/>
                <w:szCs w:val="22"/>
              </w:rPr>
              <w:t>stolpegrop</w:t>
            </w:r>
            <w:proofErr w:type="spellEnd"/>
            <w:r w:rsidRPr="00F326EE">
              <w:rPr>
                <w:rFonts w:ascii="Helvetica" w:hAnsi="Helvetica" w:cs="Helvetica"/>
                <w:szCs w:val="22"/>
              </w:rPr>
              <w:t>.</w:t>
            </w:r>
          </w:p>
        </w:tc>
      </w:tr>
      <w:tr w:rsidR="00B61B03" w:rsidRPr="00CA5262" w14:paraId="1D73E6E8" w14:textId="77777777" w:rsidTr="008266A8">
        <w:trPr>
          <w:trHeight w:val="300"/>
        </w:trPr>
        <w:tc>
          <w:tcPr>
            <w:tcW w:w="1361" w:type="dxa"/>
          </w:tcPr>
          <w:p w14:paraId="6720FB77" w14:textId="17745468" w:rsidR="00B61B03" w:rsidRPr="00F326EE" w:rsidRDefault="00B61B03" w:rsidP="00DE5D0B">
            <w:pPr>
              <w:rPr>
                <w:rFonts w:ascii="Helvetica" w:hAnsi="Helvetica" w:cs="Helvetica"/>
                <w:szCs w:val="22"/>
              </w:rPr>
            </w:pPr>
            <w:r w:rsidRPr="00F326EE">
              <w:rPr>
                <w:rFonts w:ascii="Helvetica" w:hAnsi="Helvetica" w:cs="Helvetica"/>
                <w:szCs w:val="22"/>
              </w:rPr>
              <w:t>5</w:t>
            </w:r>
          </w:p>
        </w:tc>
        <w:tc>
          <w:tcPr>
            <w:tcW w:w="7711" w:type="dxa"/>
          </w:tcPr>
          <w:p w14:paraId="775BF286" w14:textId="67DBF568" w:rsidR="00B61B03" w:rsidRPr="00F326EE" w:rsidRDefault="00B61B03" w:rsidP="00DE5D0B">
            <w:pPr>
              <w:rPr>
                <w:rFonts w:ascii="Helvetica" w:hAnsi="Helvetica" w:cs="Helvetica"/>
                <w:szCs w:val="22"/>
              </w:rPr>
            </w:pPr>
            <w:r w:rsidRPr="00F326EE">
              <w:rPr>
                <w:rFonts w:ascii="Helvetica" w:hAnsi="Helvetica" w:cs="Helvetica"/>
                <w:szCs w:val="22"/>
              </w:rPr>
              <w:t xml:space="preserve">GN </w:t>
            </w:r>
            <w:r w:rsidR="00FF18D4" w:rsidRPr="00F326EE">
              <w:rPr>
                <w:rFonts w:ascii="Helvetica" w:hAnsi="Helvetica" w:cs="Helvetica"/>
                <w:szCs w:val="22"/>
              </w:rPr>
              <w:t>tillater</w:t>
            </w:r>
            <w:r w:rsidR="00756440" w:rsidRPr="00F326EE">
              <w:rPr>
                <w:rFonts w:ascii="Helvetica" w:hAnsi="Helvetica" w:cs="Helvetica"/>
                <w:szCs w:val="22"/>
              </w:rPr>
              <w:t xml:space="preserve"> kapittel 5.</w:t>
            </w:r>
            <w:r w:rsidR="00FF18D4" w:rsidRPr="00F326EE">
              <w:rPr>
                <w:rFonts w:ascii="Helvetica" w:hAnsi="Helvetica" w:cs="Helvetica"/>
                <w:szCs w:val="22"/>
              </w:rPr>
              <w:t>5 tredelt strekkstag</w:t>
            </w:r>
            <w:r w:rsidR="00AB5AAA" w:rsidRPr="00F326EE">
              <w:rPr>
                <w:rFonts w:ascii="Helvetica" w:hAnsi="Helvetica" w:cs="Helvetica"/>
                <w:szCs w:val="22"/>
              </w:rPr>
              <w:t>.</w:t>
            </w:r>
            <w:r w:rsidR="0049669F" w:rsidRPr="00F326EE">
              <w:rPr>
                <w:rFonts w:ascii="Helvetica" w:hAnsi="Helvetica" w:cs="Helvetica"/>
                <w:szCs w:val="22"/>
              </w:rPr>
              <w:t xml:space="preserve"> </w:t>
            </w:r>
            <w:r w:rsidR="000B730E" w:rsidRPr="00F326EE">
              <w:rPr>
                <w:rFonts w:ascii="Helvetica" w:hAnsi="Helvetica" w:cs="Helvetica"/>
                <w:szCs w:val="22"/>
              </w:rPr>
              <w:t>Kapittel 5.4 benyttes ved behov.</w:t>
            </w:r>
          </w:p>
        </w:tc>
      </w:tr>
      <w:tr w:rsidR="00CC7303" w:rsidRPr="00CA5262" w14:paraId="697F3C87" w14:textId="77777777" w:rsidTr="008266A8">
        <w:trPr>
          <w:trHeight w:val="300"/>
        </w:trPr>
        <w:tc>
          <w:tcPr>
            <w:tcW w:w="1361" w:type="dxa"/>
          </w:tcPr>
          <w:p w14:paraId="406464D5" w14:textId="7EBC2AE9" w:rsidR="00CC7303" w:rsidRPr="00F326EE" w:rsidRDefault="00CC7303" w:rsidP="00DE5D0B">
            <w:pPr>
              <w:rPr>
                <w:rFonts w:ascii="Helvetica" w:hAnsi="Helvetica" w:cs="Helvetica"/>
                <w:szCs w:val="22"/>
              </w:rPr>
            </w:pPr>
            <w:r w:rsidRPr="00F326EE">
              <w:rPr>
                <w:rFonts w:ascii="Helvetica" w:hAnsi="Helvetica" w:cs="Helvetica"/>
                <w:szCs w:val="22"/>
              </w:rPr>
              <w:t>5.5</w:t>
            </w:r>
          </w:p>
        </w:tc>
        <w:tc>
          <w:tcPr>
            <w:tcW w:w="7711" w:type="dxa"/>
          </w:tcPr>
          <w:p w14:paraId="667D219C" w14:textId="0E399BB2" w:rsidR="00CC7303" w:rsidRPr="00F326EE" w:rsidRDefault="00293C03" w:rsidP="00DE5D0B">
            <w:pPr>
              <w:rPr>
                <w:rFonts w:ascii="Helvetica" w:hAnsi="Helvetica" w:cs="Helvetica"/>
                <w:szCs w:val="22"/>
              </w:rPr>
            </w:pPr>
            <w:r w:rsidRPr="00F326EE">
              <w:rPr>
                <w:rFonts w:ascii="Helvetica" w:hAnsi="Helvetica" w:cs="Helvetica"/>
                <w:szCs w:val="22"/>
              </w:rPr>
              <w:t>GN benytter normalt kramper til innfesting av fotbolter.</w:t>
            </w:r>
          </w:p>
        </w:tc>
      </w:tr>
      <w:tr w:rsidR="004666FC" w:rsidRPr="00CA5262" w14:paraId="259AD32D" w14:textId="77777777" w:rsidTr="008266A8">
        <w:trPr>
          <w:trHeight w:val="300"/>
        </w:trPr>
        <w:tc>
          <w:tcPr>
            <w:tcW w:w="1361" w:type="dxa"/>
          </w:tcPr>
          <w:p w14:paraId="12BC8378" w14:textId="069B1C4A" w:rsidR="004666FC" w:rsidRPr="00F326EE" w:rsidRDefault="004666FC" w:rsidP="00DE5D0B">
            <w:pPr>
              <w:rPr>
                <w:rFonts w:ascii="Helvetica" w:hAnsi="Helvetica" w:cs="Helvetica"/>
                <w:szCs w:val="22"/>
              </w:rPr>
            </w:pPr>
            <w:r w:rsidRPr="00F326EE">
              <w:rPr>
                <w:rFonts w:ascii="Helvetica" w:hAnsi="Helvetica" w:cs="Helvetica"/>
                <w:szCs w:val="22"/>
              </w:rPr>
              <w:t>6.3</w:t>
            </w:r>
          </w:p>
        </w:tc>
        <w:tc>
          <w:tcPr>
            <w:tcW w:w="7711" w:type="dxa"/>
          </w:tcPr>
          <w:p w14:paraId="650C580D" w14:textId="11B252B0" w:rsidR="004666FC" w:rsidRPr="00F326EE" w:rsidRDefault="004666FC" w:rsidP="00DE5D0B">
            <w:pPr>
              <w:rPr>
                <w:rFonts w:ascii="Helvetica" w:hAnsi="Helvetica" w:cs="Helvetica"/>
                <w:szCs w:val="22"/>
              </w:rPr>
            </w:pPr>
            <w:r w:rsidRPr="00F326EE">
              <w:rPr>
                <w:rFonts w:ascii="Helvetica" w:hAnsi="Helvetica" w:cs="Helvetica"/>
                <w:szCs w:val="22"/>
              </w:rPr>
              <w:t xml:space="preserve">GN tillater jord </w:t>
            </w:r>
            <w:r w:rsidR="006A7EED" w:rsidRPr="00F326EE">
              <w:rPr>
                <w:rFonts w:ascii="Helvetica" w:hAnsi="Helvetica" w:cs="Helvetica"/>
                <w:szCs w:val="22"/>
              </w:rPr>
              <w:t>inntil</w:t>
            </w:r>
            <w:r w:rsidRPr="00F326EE">
              <w:rPr>
                <w:rFonts w:ascii="Helvetica" w:hAnsi="Helvetica" w:cs="Helvetica"/>
                <w:szCs w:val="22"/>
              </w:rPr>
              <w:t xml:space="preserve"> stolpe</w:t>
            </w:r>
            <w:r w:rsidR="006A7EED" w:rsidRPr="00F326EE">
              <w:rPr>
                <w:rFonts w:ascii="Helvetica" w:hAnsi="Helvetica" w:cs="Helvetica"/>
                <w:szCs w:val="22"/>
              </w:rPr>
              <w:t>, men ønsker telefri masse der dette er enkelt løsbart</w:t>
            </w:r>
            <w:r w:rsidR="00866DA5" w:rsidRPr="00F326EE">
              <w:rPr>
                <w:rFonts w:ascii="Helvetica" w:hAnsi="Helvetica" w:cs="Helvetica"/>
                <w:szCs w:val="22"/>
              </w:rPr>
              <w:t>.</w:t>
            </w:r>
          </w:p>
        </w:tc>
      </w:tr>
      <w:tr w:rsidR="00DE5D0B" w:rsidRPr="00CA5262" w14:paraId="425C6157" w14:textId="77777777" w:rsidTr="008266A8">
        <w:trPr>
          <w:trHeight w:val="300"/>
        </w:trPr>
        <w:tc>
          <w:tcPr>
            <w:tcW w:w="1361" w:type="dxa"/>
          </w:tcPr>
          <w:p w14:paraId="1FDFC7BC" w14:textId="17570AC3" w:rsidR="00DE5D0B" w:rsidRPr="00F326EE" w:rsidRDefault="001A2B64" w:rsidP="00DE5D0B">
            <w:pPr>
              <w:rPr>
                <w:rFonts w:ascii="Helvetica" w:hAnsi="Helvetica" w:cs="Helvetica"/>
                <w:szCs w:val="22"/>
              </w:rPr>
            </w:pPr>
            <w:r w:rsidRPr="00F326EE">
              <w:rPr>
                <w:rFonts w:ascii="Helvetica" w:hAnsi="Helvetica" w:cs="Helvetica"/>
                <w:szCs w:val="22"/>
              </w:rPr>
              <w:t>8</w:t>
            </w:r>
          </w:p>
        </w:tc>
        <w:tc>
          <w:tcPr>
            <w:tcW w:w="7711" w:type="dxa"/>
          </w:tcPr>
          <w:p w14:paraId="66FE3C4E" w14:textId="77777777" w:rsidR="00DE5D0B" w:rsidRPr="00F326EE" w:rsidRDefault="00DE5D0B" w:rsidP="00DE5D0B">
            <w:pPr>
              <w:rPr>
                <w:rFonts w:ascii="Helvetica" w:hAnsi="Helvetica" w:cs="Helvetica"/>
                <w:szCs w:val="22"/>
              </w:rPr>
            </w:pPr>
            <w:r w:rsidRPr="00F326EE">
              <w:rPr>
                <w:rFonts w:ascii="Helvetica" w:hAnsi="Helvetica" w:cs="Helvetica"/>
                <w:szCs w:val="22"/>
              </w:rPr>
              <w:t xml:space="preserve">Ved økning av tverrsnitt på bardun som følge av økt belastning, skal også bardunbolt byttes.  </w:t>
            </w:r>
          </w:p>
        </w:tc>
      </w:tr>
      <w:tr w:rsidR="00DE5D0B" w:rsidRPr="00CA5262" w14:paraId="0B350302" w14:textId="77777777" w:rsidTr="008266A8">
        <w:tc>
          <w:tcPr>
            <w:tcW w:w="1361" w:type="dxa"/>
          </w:tcPr>
          <w:p w14:paraId="124982E3" w14:textId="27B558C8" w:rsidR="00DE5D0B" w:rsidRPr="00CA5262" w:rsidRDefault="00DE5D0B" w:rsidP="00DE5D0B">
            <w:pPr>
              <w:rPr>
                <w:rFonts w:ascii="Helvetica" w:hAnsi="Helvetica" w:cs="Helvetica"/>
                <w:szCs w:val="22"/>
              </w:rPr>
            </w:pPr>
            <w:r w:rsidRPr="00CA5262">
              <w:rPr>
                <w:rFonts w:ascii="Helvetica" w:hAnsi="Helvetica" w:cs="Helvetica"/>
                <w:szCs w:val="22"/>
              </w:rPr>
              <w:t>1</w:t>
            </w:r>
            <w:r w:rsidR="0031339E">
              <w:rPr>
                <w:rFonts w:ascii="Helvetica" w:hAnsi="Helvetica" w:cs="Helvetica"/>
                <w:szCs w:val="22"/>
              </w:rPr>
              <w:t>0</w:t>
            </w:r>
            <w:r w:rsidR="000B3E93">
              <w:rPr>
                <w:rFonts w:ascii="Helvetica" w:hAnsi="Helvetica" w:cs="Helvetica"/>
                <w:szCs w:val="22"/>
              </w:rPr>
              <w:t>.2</w:t>
            </w:r>
          </w:p>
        </w:tc>
        <w:tc>
          <w:tcPr>
            <w:tcW w:w="7711" w:type="dxa"/>
          </w:tcPr>
          <w:p w14:paraId="292F008E" w14:textId="77777777" w:rsidR="00DE5D0B" w:rsidRPr="00CA5262" w:rsidRDefault="00DE5D0B" w:rsidP="00DE5D0B">
            <w:pPr>
              <w:bidi/>
              <w:jc w:val="right"/>
              <w:rPr>
                <w:rFonts w:ascii="Helvetica" w:hAnsi="Helvetica" w:cs="Helvetica"/>
                <w:color w:val="000000"/>
                <w:szCs w:val="22"/>
                <w:shd w:val="clear" w:color="auto" w:fill="FFFFFF"/>
              </w:rPr>
            </w:pPr>
            <w:r w:rsidRPr="00CA5262">
              <w:rPr>
                <w:rFonts w:ascii="Helvetica" w:hAnsi="Helvetica" w:cs="Helvetica"/>
                <w:szCs w:val="22"/>
              </w:rPr>
              <w:t xml:space="preserve">GN ønsker primært at stolpebunn tilpasses fjellet. Alternativt kan fjellet tilpasses stolpebunn. </w:t>
            </w:r>
          </w:p>
        </w:tc>
      </w:tr>
    </w:tbl>
    <w:p w14:paraId="0BC118C8" w14:textId="77777777" w:rsidR="00CA5262" w:rsidRPr="00CA5262" w:rsidRDefault="00CA5262" w:rsidP="008266A8">
      <w:pPr>
        <w:rPr>
          <w:rFonts w:cs="Helvetica"/>
          <w:szCs w:val="22"/>
        </w:rPr>
      </w:pPr>
    </w:p>
    <w:p w14:paraId="09E054DA"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5" w:name="_Toc170717053"/>
      <w:bookmarkStart w:id="36" w:name="_Toc222234779"/>
      <w:proofErr w:type="spellStart"/>
      <w:r w:rsidRPr="00CA5262">
        <w:rPr>
          <w:rFonts w:cs="Helvetica"/>
          <w:sz w:val="22"/>
          <w:szCs w:val="22"/>
        </w:rPr>
        <w:t>RENblad</w:t>
      </w:r>
      <w:proofErr w:type="spellEnd"/>
      <w:r w:rsidRPr="00CA5262">
        <w:rPr>
          <w:rFonts w:cs="Helvetica"/>
          <w:sz w:val="22"/>
          <w:szCs w:val="22"/>
        </w:rPr>
        <w:t xml:space="preserve"> 5013 Beregning av bardunbolter</w:t>
      </w:r>
      <w:bookmarkEnd w:id="35"/>
      <w:bookmarkEnd w:id="36"/>
    </w:p>
    <w:tbl>
      <w:tblPr>
        <w:tblStyle w:val="Tabellrutenett4"/>
        <w:tblW w:w="9072" w:type="dxa"/>
        <w:tblInd w:w="704" w:type="dxa"/>
        <w:tblLook w:val="04A0" w:firstRow="1" w:lastRow="0" w:firstColumn="1" w:lastColumn="0" w:noHBand="0" w:noVBand="1"/>
      </w:tblPr>
      <w:tblGrid>
        <w:gridCol w:w="1361"/>
        <w:gridCol w:w="7711"/>
      </w:tblGrid>
      <w:tr w:rsidR="00C524A2" w:rsidRPr="00C524A2" w14:paraId="54FFD6F9" w14:textId="77777777" w:rsidTr="008266A8">
        <w:tc>
          <w:tcPr>
            <w:tcW w:w="1361" w:type="dxa"/>
          </w:tcPr>
          <w:p w14:paraId="7E23D867"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4031E3E0"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0085A057" w14:textId="77777777" w:rsidTr="008266A8">
        <w:tc>
          <w:tcPr>
            <w:tcW w:w="1361" w:type="dxa"/>
          </w:tcPr>
          <w:p w14:paraId="75E6FD0C" w14:textId="77777777" w:rsidR="00C524A2" w:rsidRPr="00C524A2" w:rsidRDefault="00C524A2" w:rsidP="00925C14">
            <w:pPr>
              <w:rPr>
                <w:rFonts w:ascii="Helvetica" w:hAnsi="Helvetica" w:cs="Helvetica"/>
                <w:szCs w:val="22"/>
              </w:rPr>
            </w:pPr>
          </w:p>
        </w:tc>
        <w:tc>
          <w:tcPr>
            <w:tcW w:w="7711" w:type="dxa"/>
          </w:tcPr>
          <w:p w14:paraId="3986B975"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2164CD20" w14:textId="77777777" w:rsidR="00CA5262" w:rsidRPr="00CA5262" w:rsidRDefault="00CA5262" w:rsidP="008266A8">
      <w:pPr>
        <w:rPr>
          <w:rFonts w:cs="Helvetica"/>
          <w:szCs w:val="22"/>
        </w:rPr>
      </w:pPr>
    </w:p>
    <w:p w14:paraId="331DFBD9" w14:textId="77777777" w:rsidR="00CA5262" w:rsidRPr="00CA5262" w:rsidRDefault="00CA5262" w:rsidP="007B5CED">
      <w:pPr>
        <w:pStyle w:val="Overskrift2"/>
        <w:spacing w:before="120"/>
        <w:ind w:left="709" w:hanging="709"/>
        <w:rPr>
          <w:rFonts w:cs="Helvetica"/>
          <w:sz w:val="22"/>
          <w:szCs w:val="22"/>
        </w:rPr>
      </w:pPr>
      <w:r w:rsidRPr="00CA5262">
        <w:rPr>
          <w:rFonts w:cs="Helvetica"/>
          <w:sz w:val="22"/>
          <w:szCs w:val="22"/>
        </w:rPr>
        <w:t xml:space="preserve"> </w:t>
      </w:r>
      <w:bookmarkStart w:id="37" w:name="_Toc170717054"/>
      <w:bookmarkStart w:id="38" w:name="_Toc222234780"/>
      <w:proofErr w:type="spellStart"/>
      <w:r w:rsidRPr="00CA5262">
        <w:rPr>
          <w:rFonts w:cs="Helvetica"/>
          <w:sz w:val="22"/>
          <w:szCs w:val="22"/>
        </w:rPr>
        <w:t>RENblad</w:t>
      </w:r>
      <w:proofErr w:type="spellEnd"/>
      <w:r w:rsidRPr="00CA5262">
        <w:rPr>
          <w:rFonts w:cs="Helvetica"/>
          <w:sz w:val="22"/>
          <w:szCs w:val="22"/>
        </w:rPr>
        <w:t xml:space="preserve"> 5033 Beregningsgrunnlag for dimensjonering av LS-luftlinjer</w:t>
      </w:r>
      <w:bookmarkEnd w:id="37"/>
      <w:bookmarkEnd w:id="38"/>
    </w:p>
    <w:tbl>
      <w:tblPr>
        <w:tblStyle w:val="Tabellrutenett4"/>
        <w:tblW w:w="9072" w:type="dxa"/>
        <w:tblInd w:w="704" w:type="dxa"/>
        <w:tblLook w:val="04A0" w:firstRow="1" w:lastRow="0" w:firstColumn="1" w:lastColumn="0" w:noHBand="0" w:noVBand="1"/>
      </w:tblPr>
      <w:tblGrid>
        <w:gridCol w:w="1361"/>
        <w:gridCol w:w="7711"/>
      </w:tblGrid>
      <w:tr w:rsidR="00C524A2" w:rsidRPr="00C524A2" w14:paraId="39258C77" w14:textId="77777777" w:rsidTr="008266A8">
        <w:tc>
          <w:tcPr>
            <w:tcW w:w="1361" w:type="dxa"/>
          </w:tcPr>
          <w:p w14:paraId="2053942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Kapittel</w:t>
            </w:r>
          </w:p>
        </w:tc>
        <w:tc>
          <w:tcPr>
            <w:tcW w:w="7711" w:type="dxa"/>
          </w:tcPr>
          <w:p w14:paraId="416775F8" w14:textId="77777777" w:rsidR="00C524A2" w:rsidRPr="00C524A2" w:rsidRDefault="00C524A2" w:rsidP="00925C14">
            <w:pPr>
              <w:rPr>
                <w:rFonts w:ascii="Helvetica" w:hAnsi="Helvetica" w:cs="Helvetica"/>
                <w:b/>
                <w:bCs/>
                <w:szCs w:val="22"/>
              </w:rPr>
            </w:pPr>
            <w:r w:rsidRPr="00C524A2">
              <w:rPr>
                <w:rFonts w:ascii="Helvetica" w:hAnsi="Helvetica" w:cs="Helvetica"/>
                <w:b/>
                <w:bCs/>
                <w:szCs w:val="22"/>
              </w:rPr>
              <w:t>Selskapsmerknader for Glitre Nett</w:t>
            </w:r>
          </w:p>
        </w:tc>
      </w:tr>
      <w:tr w:rsidR="00C524A2" w:rsidRPr="00C524A2" w14:paraId="5D12D3C6" w14:textId="77777777" w:rsidTr="008266A8">
        <w:tc>
          <w:tcPr>
            <w:tcW w:w="1361" w:type="dxa"/>
          </w:tcPr>
          <w:p w14:paraId="708A7975" w14:textId="77777777" w:rsidR="00C524A2" w:rsidRPr="00C524A2" w:rsidRDefault="00C524A2" w:rsidP="00925C14">
            <w:pPr>
              <w:rPr>
                <w:rFonts w:ascii="Helvetica" w:hAnsi="Helvetica" w:cs="Helvetica"/>
                <w:szCs w:val="22"/>
              </w:rPr>
            </w:pPr>
          </w:p>
        </w:tc>
        <w:tc>
          <w:tcPr>
            <w:tcW w:w="7711" w:type="dxa"/>
          </w:tcPr>
          <w:p w14:paraId="0B62819B" w14:textId="77777777" w:rsidR="00C524A2" w:rsidRPr="00C524A2" w:rsidRDefault="00C524A2" w:rsidP="00925C14">
            <w:pPr>
              <w:bidi/>
              <w:jc w:val="right"/>
              <w:rPr>
                <w:rFonts w:ascii="Helvetica" w:hAnsi="Helvetica" w:cs="Helvetica"/>
                <w:szCs w:val="22"/>
              </w:rPr>
            </w:pPr>
            <w:r w:rsidRPr="00C524A2">
              <w:rPr>
                <w:rFonts w:ascii="Helvetica" w:hAnsi="Helvetica" w:cs="Helvetica"/>
                <w:color w:val="000000"/>
                <w:szCs w:val="22"/>
                <w:shd w:val="clear" w:color="auto" w:fill="FFFFFF"/>
              </w:rPr>
              <w:t xml:space="preserve">Glitre Nett har ingen selskapsmerknader for dette </w:t>
            </w:r>
            <w:proofErr w:type="spellStart"/>
            <w:r w:rsidRPr="00C524A2">
              <w:rPr>
                <w:rFonts w:ascii="Helvetica" w:hAnsi="Helvetica" w:cs="Helvetica"/>
                <w:color w:val="000000"/>
                <w:szCs w:val="22"/>
                <w:shd w:val="clear" w:color="auto" w:fill="FFFFFF"/>
              </w:rPr>
              <w:t>RENbladet</w:t>
            </w:r>
            <w:proofErr w:type="spellEnd"/>
            <w:r w:rsidRPr="00C524A2">
              <w:rPr>
                <w:rFonts w:ascii="Helvetica" w:hAnsi="Helvetica" w:cs="Helvetica"/>
                <w:color w:val="000000"/>
                <w:szCs w:val="22"/>
                <w:shd w:val="clear" w:color="auto" w:fill="FFFFFF"/>
              </w:rPr>
              <w:t>.</w:t>
            </w:r>
            <w:r w:rsidRPr="00C524A2">
              <w:rPr>
                <w:rFonts w:ascii="Helvetica" w:hAnsi="Helvetica" w:cs="Helvetica"/>
                <w:color w:val="000000"/>
                <w:szCs w:val="22"/>
              </w:rPr>
              <w:t> </w:t>
            </w:r>
          </w:p>
        </w:tc>
      </w:tr>
    </w:tbl>
    <w:p w14:paraId="3653432C" w14:textId="77777777" w:rsidR="00C524A2" w:rsidRPr="00CA5262" w:rsidRDefault="00C524A2" w:rsidP="00925C14">
      <w:pPr>
        <w:rPr>
          <w:rFonts w:cs="Times New Roman (CS-brødtekst)"/>
        </w:rPr>
      </w:pPr>
    </w:p>
    <w:p w14:paraId="37B50F09" w14:textId="77777777" w:rsidR="000F1D3F" w:rsidRPr="00C524A2" w:rsidRDefault="000F1D3F" w:rsidP="00625288">
      <w:pPr>
        <w:pStyle w:val="Tekst"/>
        <w:ind w:left="0"/>
        <w:rPr>
          <w:rFonts w:cs="Helvetica"/>
          <w:szCs w:val="22"/>
        </w:rPr>
      </w:pPr>
    </w:p>
    <w:sectPr w:rsidR="000F1D3F" w:rsidRPr="00C524A2" w:rsidSect="00BF76E7">
      <w:headerReference w:type="default" r:id="rId12"/>
      <w:footerReference w:type="even" r:id="rId13"/>
      <w:footerReference w:type="default" r:id="rId14"/>
      <w:footerReference w:type="first" r:id="rId15"/>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0730" w14:textId="77777777" w:rsidR="009F25BC" w:rsidRPr="00001935" w:rsidRDefault="009F25BC" w:rsidP="003B17EE">
      <w:r w:rsidRPr="00001935">
        <w:separator/>
      </w:r>
    </w:p>
  </w:endnote>
  <w:endnote w:type="continuationSeparator" w:id="0">
    <w:p w14:paraId="6705EB30" w14:textId="77777777" w:rsidR="009F25BC" w:rsidRPr="00001935" w:rsidRDefault="009F25BC" w:rsidP="003B17EE">
      <w:r w:rsidRPr="00001935">
        <w:continuationSeparator/>
      </w:r>
    </w:p>
  </w:endnote>
  <w:endnote w:type="continuationNotice" w:id="1">
    <w:p w14:paraId="02CCAFF8" w14:textId="77777777" w:rsidR="009F25BC" w:rsidRPr="00001935" w:rsidRDefault="009F25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752" behindDoc="0" locked="0" layoutInCell="1" allowOverlap="1" wp14:anchorId="6CEB0A5E" wp14:editId="3544788F">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6704" behindDoc="0" locked="0" layoutInCell="1" allowOverlap="1" wp14:anchorId="62344A8A" wp14:editId="058DF583">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340C" w14:textId="77777777" w:rsidR="009F25BC" w:rsidRPr="00001935" w:rsidRDefault="009F25BC" w:rsidP="003B17EE">
      <w:r w:rsidRPr="00001935">
        <w:separator/>
      </w:r>
    </w:p>
  </w:footnote>
  <w:footnote w:type="continuationSeparator" w:id="0">
    <w:p w14:paraId="42E30B53" w14:textId="77777777" w:rsidR="009F25BC" w:rsidRPr="00001935" w:rsidRDefault="009F25BC" w:rsidP="003B17EE">
      <w:r w:rsidRPr="00001935">
        <w:continuationSeparator/>
      </w:r>
    </w:p>
  </w:footnote>
  <w:footnote w:type="continuationNotice" w:id="1">
    <w:p w14:paraId="0AF493F6" w14:textId="77777777" w:rsidR="009F25BC" w:rsidRPr="00001935" w:rsidRDefault="009F25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trPr>
        <w:trHeight w:val="567"/>
      </w:trPr>
      <w:tc>
        <w:tcPr>
          <w:tcW w:w="9776" w:type="dxa"/>
          <w:gridSpan w:val="6"/>
          <w:vAlign w:val="center"/>
        </w:tcPr>
        <w:p w14:paraId="33D19330" w14:textId="0C716261" w:rsidR="00954A57" w:rsidRPr="00F50E24" w:rsidRDefault="00954A57" w:rsidP="00954A57">
          <w:pPr>
            <w:spacing w:before="20" w:after="20"/>
            <w:rPr>
              <w:rFonts w:ascii="Helvetica" w:hAnsi="Helvetica" w:cs="Helvetica"/>
            </w:rPr>
          </w:pPr>
          <w:r w:rsidRPr="00F50E24">
            <w:rPr>
              <w:rFonts w:cs="Helvetica"/>
              <w:noProof/>
              <w:sz w:val="21"/>
            </w:rPr>
            <w:drawing>
              <wp:anchor distT="0" distB="0" distL="114300" distR="114300" simplePos="0" relativeHeight="251657728" behindDoc="0" locked="0" layoutInCell="1" allowOverlap="1" wp14:anchorId="36CCBDC0" wp14:editId="3210456F">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F50E24">
            <w:rPr>
              <w:rFonts w:ascii="Helvetica" w:hAnsi="Helvetica" w:cs="Helvetica"/>
              <w:b/>
              <w:bCs/>
            </w:rPr>
            <w:t xml:space="preserve"> </w:t>
          </w:r>
          <w:r w:rsidR="00A74E13" w:rsidRPr="00F50E24">
            <w:rPr>
              <w:rFonts w:ascii="Helvetica" w:hAnsi="Helvetica" w:cs="Helvetica"/>
              <w:b/>
              <w:bCs/>
            </w:rPr>
            <w:t>PROSEDYRE</w:t>
          </w:r>
        </w:p>
        <w:p w14:paraId="74B28353" w14:textId="74D7D703" w:rsidR="00954A57" w:rsidRPr="00F50E24"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1D4CF42F" w:rsidR="00954A57" w:rsidRPr="00F50E24" w:rsidRDefault="00BA0837" w:rsidP="00954A57">
          <w:pPr>
            <w:spacing w:before="20" w:after="20"/>
            <w:rPr>
              <w:rFonts w:ascii="Helvetica" w:eastAsia="Times New Roman" w:hAnsi="Helvetica" w:cs="Helvetica"/>
              <w:sz w:val="20"/>
              <w:lang w:eastAsia="nb-NO"/>
            </w:rPr>
          </w:pPr>
          <w:r w:rsidRPr="00F50E24">
            <w:rPr>
              <w:rFonts w:ascii="Helvetica" w:hAnsi="Helvetica" w:cs="Helvetica"/>
              <w:sz w:val="20"/>
              <w:szCs w:val="20"/>
            </w:rPr>
            <w:t>Prosedyre bygging av Distribusjon Luftnett</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731BC83F" w:rsidR="00954A57" w:rsidRPr="00F50E24" w:rsidRDefault="00DF7116" w:rsidP="00954A57">
          <w:pPr>
            <w:spacing w:before="20" w:after="20"/>
            <w:rPr>
              <w:rFonts w:ascii="Helvetica" w:eastAsia="Times New Roman" w:hAnsi="Helvetica" w:cs="Helvetica"/>
              <w:sz w:val="20"/>
              <w:lang w:eastAsia="nb-NO"/>
            </w:rPr>
          </w:pPr>
          <w:r>
            <w:rPr>
              <w:rFonts w:ascii="Helvetica" w:eastAsia="Times New Roman" w:hAnsi="Helvetica" w:cs="Helvetica"/>
              <w:sz w:val="20"/>
              <w:szCs w:val="20"/>
              <w:lang w:eastAsia="nb-NO"/>
            </w:rPr>
            <w:t>2</w:t>
          </w:r>
          <w:r w:rsidR="00610C02" w:rsidRPr="00F50E24">
            <w:rPr>
              <w:rFonts w:ascii="Helvetica" w:eastAsia="Times New Roman" w:hAnsi="Helvetica" w:cs="Helvetica"/>
              <w:sz w:val="20"/>
              <w:szCs w:val="20"/>
              <w:lang w:eastAsia="nb-NO"/>
            </w:rPr>
            <w:t>.</w:t>
          </w:r>
          <w:r w:rsidR="00941A01">
            <w:rPr>
              <w:rFonts w:ascii="Helvetica" w:eastAsia="Times New Roman" w:hAnsi="Helvetica" w:cs="Helvetica"/>
              <w:sz w:val="20"/>
              <w:szCs w:val="20"/>
              <w:lang w:eastAsia="nb-NO"/>
            </w:rPr>
            <w:t>2</w:t>
          </w:r>
        </w:p>
      </w:tc>
      <w:tc>
        <w:tcPr>
          <w:tcW w:w="1630" w:type="dxa"/>
          <w:tcBorders>
            <w:right w:val="dotted" w:sz="4" w:space="0" w:color="auto"/>
          </w:tcBorders>
          <w:shd w:val="clear" w:color="auto" w:fill="FFFAF0"/>
        </w:tcPr>
        <w:p w14:paraId="1D5FF355" w14:textId="77777777" w:rsidR="00954A57" w:rsidRPr="00F50E24" w:rsidRDefault="00954A57" w:rsidP="00954A57">
          <w:pPr>
            <w:spacing w:before="20" w:after="20"/>
            <w:rPr>
              <w:rFonts w:ascii="Helvetica" w:eastAsia="Times New Roman" w:hAnsi="Helvetica" w:cs="Helvetica"/>
              <w:sz w:val="16"/>
              <w:szCs w:val="16"/>
              <w:lang w:eastAsia="nb-NO"/>
            </w:rPr>
          </w:pPr>
          <w:r w:rsidRPr="00F50E24">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52D1476A" w:rsidR="00954A57" w:rsidRPr="00F50E24" w:rsidRDefault="00571D02" w:rsidP="00954A57">
          <w:pPr>
            <w:spacing w:before="20" w:after="20"/>
            <w:rPr>
              <w:rFonts w:ascii="Helvetica" w:eastAsia="Times New Roman" w:hAnsi="Helvetica" w:cs="Helvetica"/>
              <w:sz w:val="20"/>
              <w:lang w:eastAsia="nb-NO"/>
            </w:rPr>
          </w:pPr>
          <w:r>
            <w:rPr>
              <w:rFonts w:ascii="Helvetica" w:hAnsi="Helvetica" w:cs="Helvetica"/>
              <w:sz w:val="20"/>
              <w:szCs w:val="20"/>
            </w:rPr>
            <w:t>15</w:t>
          </w:r>
          <w:r w:rsidR="00BA0837" w:rsidRPr="00F50E24">
            <w:rPr>
              <w:rFonts w:ascii="Helvetica" w:hAnsi="Helvetica" w:cs="Helvetica"/>
              <w:sz w:val="20"/>
              <w:szCs w:val="20"/>
            </w:rPr>
            <w:t>.</w:t>
          </w:r>
          <w:r w:rsidR="009A35D5">
            <w:rPr>
              <w:rFonts w:ascii="Helvetica" w:hAnsi="Helvetica" w:cs="Helvetica"/>
              <w:sz w:val="20"/>
              <w:szCs w:val="20"/>
            </w:rPr>
            <w:t>10</w:t>
          </w:r>
          <w:r w:rsidR="00BA0837" w:rsidRPr="00F50E24">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F50E24" w:rsidRDefault="00954A57" w:rsidP="00954A57">
          <w:pPr>
            <w:spacing w:before="20" w:after="20"/>
            <w:rPr>
              <w:rFonts w:ascii="Helvetica" w:eastAsia="Times New Roman" w:hAnsi="Helvetica" w:cs="Helvetica"/>
              <w:sz w:val="16"/>
              <w:szCs w:val="16"/>
              <w:lang w:eastAsia="nb-NO"/>
            </w:rPr>
          </w:pPr>
          <w:proofErr w:type="spellStart"/>
          <w:r w:rsidRPr="00F50E24">
            <w:rPr>
              <w:rFonts w:ascii="Helvetica" w:eastAsia="Times New Roman" w:hAnsi="Helvetica" w:cs="Helvetica"/>
              <w:sz w:val="16"/>
              <w:szCs w:val="16"/>
              <w:lang w:eastAsia="nb-NO"/>
            </w:rPr>
            <w:t>Dok</w:t>
          </w:r>
          <w:proofErr w:type="spellEnd"/>
          <w:r w:rsidRPr="00F50E24">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20DBD6B7" w:rsidR="00954A57" w:rsidRPr="00F50E24" w:rsidRDefault="00610C02" w:rsidP="00954A57">
          <w:pPr>
            <w:spacing w:before="20" w:after="20"/>
            <w:rPr>
              <w:rFonts w:ascii="Helvetica" w:eastAsia="Times New Roman" w:hAnsi="Helvetica" w:cs="Helvetica"/>
              <w:sz w:val="20"/>
              <w:lang w:eastAsia="nb-NO"/>
            </w:rPr>
          </w:pPr>
          <w:r w:rsidRPr="00F50E24">
            <w:rPr>
              <w:rFonts w:ascii="Helvetica" w:eastAsia="Times New Roman" w:hAnsi="Helvetica" w:cs="Helvetica"/>
              <w:sz w:val="20"/>
              <w:szCs w:val="20"/>
              <w:lang w:eastAsia="nb-NO"/>
            </w:rPr>
            <w:t>ListitemID:</w:t>
          </w:r>
          <w:r w:rsidR="00F50E24" w:rsidRPr="00F50E24">
            <w:rPr>
              <w:rFonts w:ascii="Helvetica" w:eastAsia="Times New Roman" w:hAnsi="Helvetica" w:cs="Helvetica"/>
              <w:sz w:val="20"/>
              <w:szCs w:val="20"/>
              <w:lang w:eastAsia="nb-NO"/>
            </w:rPr>
            <w:t>3128</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0FF"/>
    <w:multiLevelType w:val="multilevel"/>
    <w:tmpl w:val="75F6E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83461"/>
    <w:multiLevelType w:val="hybridMultilevel"/>
    <w:tmpl w:val="BFEA2AF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2"/>
  </w:num>
  <w:num w:numId="2" w16cid:durableId="696929307">
    <w:abstractNumId w:val="1"/>
  </w:num>
  <w:num w:numId="3" w16cid:durableId="12419887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1669"/>
    <w:rsid w:val="0001314E"/>
    <w:rsid w:val="000140F2"/>
    <w:rsid w:val="00015EE7"/>
    <w:rsid w:val="000164CA"/>
    <w:rsid w:val="00033776"/>
    <w:rsid w:val="0003432A"/>
    <w:rsid w:val="00040247"/>
    <w:rsid w:val="00041FF5"/>
    <w:rsid w:val="0004289B"/>
    <w:rsid w:val="0005132F"/>
    <w:rsid w:val="000523B6"/>
    <w:rsid w:val="0006197D"/>
    <w:rsid w:val="00063A9A"/>
    <w:rsid w:val="0006416C"/>
    <w:rsid w:val="000641C8"/>
    <w:rsid w:val="00070084"/>
    <w:rsid w:val="00070266"/>
    <w:rsid w:val="00071CEF"/>
    <w:rsid w:val="00072A35"/>
    <w:rsid w:val="00073339"/>
    <w:rsid w:val="00074C50"/>
    <w:rsid w:val="00077825"/>
    <w:rsid w:val="0008230E"/>
    <w:rsid w:val="000900FF"/>
    <w:rsid w:val="00090195"/>
    <w:rsid w:val="00090838"/>
    <w:rsid w:val="0009386B"/>
    <w:rsid w:val="0009437A"/>
    <w:rsid w:val="00096A41"/>
    <w:rsid w:val="000976DA"/>
    <w:rsid w:val="000A2987"/>
    <w:rsid w:val="000A2B0F"/>
    <w:rsid w:val="000A4656"/>
    <w:rsid w:val="000A4F14"/>
    <w:rsid w:val="000A6614"/>
    <w:rsid w:val="000B0A77"/>
    <w:rsid w:val="000B1EB8"/>
    <w:rsid w:val="000B3E93"/>
    <w:rsid w:val="000B4B0C"/>
    <w:rsid w:val="000B730E"/>
    <w:rsid w:val="000B775B"/>
    <w:rsid w:val="000B7C49"/>
    <w:rsid w:val="000C06F7"/>
    <w:rsid w:val="000C5B2F"/>
    <w:rsid w:val="000D6BE2"/>
    <w:rsid w:val="000E5215"/>
    <w:rsid w:val="000E6A84"/>
    <w:rsid w:val="000E6AB2"/>
    <w:rsid w:val="000E6B66"/>
    <w:rsid w:val="000F1D3F"/>
    <w:rsid w:val="000F54BF"/>
    <w:rsid w:val="00101388"/>
    <w:rsid w:val="00105513"/>
    <w:rsid w:val="00107392"/>
    <w:rsid w:val="00110894"/>
    <w:rsid w:val="00111FAA"/>
    <w:rsid w:val="00112EC4"/>
    <w:rsid w:val="00116F58"/>
    <w:rsid w:val="00120ACB"/>
    <w:rsid w:val="0012366D"/>
    <w:rsid w:val="0012489F"/>
    <w:rsid w:val="00135B25"/>
    <w:rsid w:val="00136353"/>
    <w:rsid w:val="001501A6"/>
    <w:rsid w:val="00150E34"/>
    <w:rsid w:val="001525DA"/>
    <w:rsid w:val="001563A3"/>
    <w:rsid w:val="001624BA"/>
    <w:rsid w:val="00164C1D"/>
    <w:rsid w:val="001700AD"/>
    <w:rsid w:val="001713FD"/>
    <w:rsid w:val="0017796F"/>
    <w:rsid w:val="00180380"/>
    <w:rsid w:val="00182097"/>
    <w:rsid w:val="00182D35"/>
    <w:rsid w:val="00186D2C"/>
    <w:rsid w:val="001922EF"/>
    <w:rsid w:val="00192CA1"/>
    <w:rsid w:val="00193193"/>
    <w:rsid w:val="00194555"/>
    <w:rsid w:val="001A0062"/>
    <w:rsid w:val="001A0936"/>
    <w:rsid w:val="001A2B64"/>
    <w:rsid w:val="001A4703"/>
    <w:rsid w:val="001B191D"/>
    <w:rsid w:val="001C241B"/>
    <w:rsid w:val="001C4D1F"/>
    <w:rsid w:val="001D29D5"/>
    <w:rsid w:val="001D2F2C"/>
    <w:rsid w:val="001D43CA"/>
    <w:rsid w:val="001D4CBC"/>
    <w:rsid w:val="001D5D46"/>
    <w:rsid w:val="001E5AB7"/>
    <w:rsid w:val="001E61A2"/>
    <w:rsid w:val="001E68E7"/>
    <w:rsid w:val="001F4442"/>
    <w:rsid w:val="001F7A81"/>
    <w:rsid w:val="00203918"/>
    <w:rsid w:val="00207921"/>
    <w:rsid w:val="00211E83"/>
    <w:rsid w:val="00217D2E"/>
    <w:rsid w:val="00230C21"/>
    <w:rsid w:val="0023490B"/>
    <w:rsid w:val="002371FC"/>
    <w:rsid w:val="0024582B"/>
    <w:rsid w:val="00252744"/>
    <w:rsid w:val="00252DEF"/>
    <w:rsid w:val="00254D6D"/>
    <w:rsid w:val="00260AB0"/>
    <w:rsid w:val="00262BB7"/>
    <w:rsid w:val="00263E7A"/>
    <w:rsid w:val="00276416"/>
    <w:rsid w:val="0027774E"/>
    <w:rsid w:val="00293C03"/>
    <w:rsid w:val="002960B2"/>
    <w:rsid w:val="002971E1"/>
    <w:rsid w:val="002A3BDF"/>
    <w:rsid w:val="002A4DB1"/>
    <w:rsid w:val="002B1067"/>
    <w:rsid w:val="002B676E"/>
    <w:rsid w:val="002C06FA"/>
    <w:rsid w:val="002D5051"/>
    <w:rsid w:val="002D7D7B"/>
    <w:rsid w:val="002E210B"/>
    <w:rsid w:val="002E2884"/>
    <w:rsid w:val="002E2A7F"/>
    <w:rsid w:val="002E4F8F"/>
    <w:rsid w:val="002E7089"/>
    <w:rsid w:val="00305704"/>
    <w:rsid w:val="003065FB"/>
    <w:rsid w:val="003070B9"/>
    <w:rsid w:val="00307ECC"/>
    <w:rsid w:val="0031339E"/>
    <w:rsid w:val="003207C1"/>
    <w:rsid w:val="00323681"/>
    <w:rsid w:val="003272A9"/>
    <w:rsid w:val="0033055A"/>
    <w:rsid w:val="00332DC0"/>
    <w:rsid w:val="00333B56"/>
    <w:rsid w:val="00335B72"/>
    <w:rsid w:val="00336D1D"/>
    <w:rsid w:val="003374CA"/>
    <w:rsid w:val="00337929"/>
    <w:rsid w:val="00351F29"/>
    <w:rsid w:val="003521D7"/>
    <w:rsid w:val="00365F27"/>
    <w:rsid w:val="003676AC"/>
    <w:rsid w:val="00381092"/>
    <w:rsid w:val="003A048C"/>
    <w:rsid w:val="003A1659"/>
    <w:rsid w:val="003A3AC4"/>
    <w:rsid w:val="003B17EE"/>
    <w:rsid w:val="003B2146"/>
    <w:rsid w:val="003B3474"/>
    <w:rsid w:val="003C6008"/>
    <w:rsid w:val="003D0642"/>
    <w:rsid w:val="003D0AD6"/>
    <w:rsid w:val="003D399E"/>
    <w:rsid w:val="003D5E3A"/>
    <w:rsid w:val="003D65C6"/>
    <w:rsid w:val="003E6A4C"/>
    <w:rsid w:val="003E7D7D"/>
    <w:rsid w:val="003F0FCC"/>
    <w:rsid w:val="003F1C02"/>
    <w:rsid w:val="0040388A"/>
    <w:rsid w:val="00405B06"/>
    <w:rsid w:val="004108F6"/>
    <w:rsid w:val="004118BB"/>
    <w:rsid w:val="00414C7B"/>
    <w:rsid w:val="00430395"/>
    <w:rsid w:val="00431684"/>
    <w:rsid w:val="00437332"/>
    <w:rsid w:val="00442C14"/>
    <w:rsid w:val="0044561E"/>
    <w:rsid w:val="00446906"/>
    <w:rsid w:val="00452573"/>
    <w:rsid w:val="00454066"/>
    <w:rsid w:val="00454EA3"/>
    <w:rsid w:val="004604FA"/>
    <w:rsid w:val="0046422E"/>
    <w:rsid w:val="004642DA"/>
    <w:rsid w:val="00464A00"/>
    <w:rsid w:val="004653CC"/>
    <w:rsid w:val="004666FC"/>
    <w:rsid w:val="004770A9"/>
    <w:rsid w:val="00480AC1"/>
    <w:rsid w:val="004876BF"/>
    <w:rsid w:val="004934B5"/>
    <w:rsid w:val="00494132"/>
    <w:rsid w:val="00495349"/>
    <w:rsid w:val="0049669F"/>
    <w:rsid w:val="004A37AB"/>
    <w:rsid w:val="004B4320"/>
    <w:rsid w:val="004B6F0A"/>
    <w:rsid w:val="004C2D52"/>
    <w:rsid w:val="004C3C22"/>
    <w:rsid w:val="004C45A6"/>
    <w:rsid w:val="004C4F02"/>
    <w:rsid w:val="004C5B21"/>
    <w:rsid w:val="004C698C"/>
    <w:rsid w:val="004E2BC9"/>
    <w:rsid w:val="004E5389"/>
    <w:rsid w:val="004E714D"/>
    <w:rsid w:val="004F2201"/>
    <w:rsid w:val="004F3F30"/>
    <w:rsid w:val="004F5566"/>
    <w:rsid w:val="004F6585"/>
    <w:rsid w:val="004F749C"/>
    <w:rsid w:val="00504FF0"/>
    <w:rsid w:val="0050509B"/>
    <w:rsid w:val="005069CB"/>
    <w:rsid w:val="00513CED"/>
    <w:rsid w:val="00517390"/>
    <w:rsid w:val="005238DC"/>
    <w:rsid w:val="00524A39"/>
    <w:rsid w:val="005344C2"/>
    <w:rsid w:val="00537B6F"/>
    <w:rsid w:val="005454EE"/>
    <w:rsid w:val="00547C0C"/>
    <w:rsid w:val="0055157B"/>
    <w:rsid w:val="00552B34"/>
    <w:rsid w:val="00553F81"/>
    <w:rsid w:val="0055467B"/>
    <w:rsid w:val="005550DC"/>
    <w:rsid w:val="0056024D"/>
    <w:rsid w:val="00560510"/>
    <w:rsid w:val="00562CD3"/>
    <w:rsid w:val="00564009"/>
    <w:rsid w:val="0056560D"/>
    <w:rsid w:val="00571D02"/>
    <w:rsid w:val="005773DD"/>
    <w:rsid w:val="00581353"/>
    <w:rsid w:val="005A64CD"/>
    <w:rsid w:val="005A6B6E"/>
    <w:rsid w:val="005B0CE4"/>
    <w:rsid w:val="005C1F6C"/>
    <w:rsid w:val="005C48AE"/>
    <w:rsid w:val="005D15AA"/>
    <w:rsid w:val="005D3C00"/>
    <w:rsid w:val="005D6A40"/>
    <w:rsid w:val="005D7A22"/>
    <w:rsid w:val="005E701A"/>
    <w:rsid w:val="005E7539"/>
    <w:rsid w:val="005E7DBB"/>
    <w:rsid w:val="005F3B40"/>
    <w:rsid w:val="005F4033"/>
    <w:rsid w:val="005F7C8B"/>
    <w:rsid w:val="00600940"/>
    <w:rsid w:val="006037EC"/>
    <w:rsid w:val="00603CD7"/>
    <w:rsid w:val="00604701"/>
    <w:rsid w:val="00604CC5"/>
    <w:rsid w:val="0060580A"/>
    <w:rsid w:val="006070E5"/>
    <w:rsid w:val="00610C02"/>
    <w:rsid w:val="00612BF8"/>
    <w:rsid w:val="00614EEA"/>
    <w:rsid w:val="00616088"/>
    <w:rsid w:val="0062018D"/>
    <w:rsid w:val="00621406"/>
    <w:rsid w:val="00625288"/>
    <w:rsid w:val="00634E2E"/>
    <w:rsid w:val="00636FDD"/>
    <w:rsid w:val="00640B8E"/>
    <w:rsid w:val="006418DA"/>
    <w:rsid w:val="0064262B"/>
    <w:rsid w:val="00642674"/>
    <w:rsid w:val="0065045A"/>
    <w:rsid w:val="00651AA6"/>
    <w:rsid w:val="00652DBE"/>
    <w:rsid w:val="00654767"/>
    <w:rsid w:val="00654804"/>
    <w:rsid w:val="006613C8"/>
    <w:rsid w:val="00662ABF"/>
    <w:rsid w:val="00663A08"/>
    <w:rsid w:val="00664E6D"/>
    <w:rsid w:val="0067091E"/>
    <w:rsid w:val="00671895"/>
    <w:rsid w:val="00671B37"/>
    <w:rsid w:val="00677DB0"/>
    <w:rsid w:val="0068234E"/>
    <w:rsid w:val="0068407D"/>
    <w:rsid w:val="00687A85"/>
    <w:rsid w:val="00691417"/>
    <w:rsid w:val="00692AC6"/>
    <w:rsid w:val="006A4DAD"/>
    <w:rsid w:val="006A4E96"/>
    <w:rsid w:val="006A61F8"/>
    <w:rsid w:val="006A6BBB"/>
    <w:rsid w:val="006A72AB"/>
    <w:rsid w:val="006A7EED"/>
    <w:rsid w:val="006B4915"/>
    <w:rsid w:val="006C0C59"/>
    <w:rsid w:val="006C3DB9"/>
    <w:rsid w:val="006C56E1"/>
    <w:rsid w:val="006C59BA"/>
    <w:rsid w:val="006D0834"/>
    <w:rsid w:val="006D2CB8"/>
    <w:rsid w:val="006D34AD"/>
    <w:rsid w:val="006D39E8"/>
    <w:rsid w:val="006D4A39"/>
    <w:rsid w:val="006D5E1B"/>
    <w:rsid w:val="006D7A72"/>
    <w:rsid w:val="006E0112"/>
    <w:rsid w:val="006E0911"/>
    <w:rsid w:val="006E104B"/>
    <w:rsid w:val="006E3E69"/>
    <w:rsid w:val="006F2A95"/>
    <w:rsid w:val="006F42D8"/>
    <w:rsid w:val="006F5DDC"/>
    <w:rsid w:val="00700670"/>
    <w:rsid w:val="00703460"/>
    <w:rsid w:val="007053EC"/>
    <w:rsid w:val="0070703E"/>
    <w:rsid w:val="0071110E"/>
    <w:rsid w:val="00715EE9"/>
    <w:rsid w:val="0072204E"/>
    <w:rsid w:val="00722B0D"/>
    <w:rsid w:val="007264E0"/>
    <w:rsid w:val="00735079"/>
    <w:rsid w:val="0073634D"/>
    <w:rsid w:val="0073703B"/>
    <w:rsid w:val="00741666"/>
    <w:rsid w:val="0074453E"/>
    <w:rsid w:val="007464CE"/>
    <w:rsid w:val="007472A2"/>
    <w:rsid w:val="007507EE"/>
    <w:rsid w:val="00753F02"/>
    <w:rsid w:val="00754DCC"/>
    <w:rsid w:val="00756440"/>
    <w:rsid w:val="00756552"/>
    <w:rsid w:val="007638DE"/>
    <w:rsid w:val="00767177"/>
    <w:rsid w:val="00767257"/>
    <w:rsid w:val="00774A0F"/>
    <w:rsid w:val="0077733E"/>
    <w:rsid w:val="00781A12"/>
    <w:rsid w:val="00785F51"/>
    <w:rsid w:val="0078622F"/>
    <w:rsid w:val="0079178D"/>
    <w:rsid w:val="00794BD3"/>
    <w:rsid w:val="00796163"/>
    <w:rsid w:val="00796711"/>
    <w:rsid w:val="007A4E56"/>
    <w:rsid w:val="007A7D8E"/>
    <w:rsid w:val="007A7E99"/>
    <w:rsid w:val="007B3E45"/>
    <w:rsid w:val="007B5CED"/>
    <w:rsid w:val="007B5E89"/>
    <w:rsid w:val="007C16B6"/>
    <w:rsid w:val="007C2A93"/>
    <w:rsid w:val="007C40EB"/>
    <w:rsid w:val="007C7A9F"/>
    <w:rsid w:val="007D56E6"/>
    <w:rsid w:val="007D5ADF"/>
    <w:rsid w:val="007D6276"/>
    <w:rsid w:val="007D64BB"/>
    <w:rsid w:val="007E2AB2"/>
    <w:rsid w:val="007E4306"/>
    <w:rsid w:val="007E6888"/>
    <w:rsid w:val="007E738B"/>
    <w:rsid w:val="007F5AAC"/>
    <w:rsid w:val="007F7B1E"/>
    <w:rsid w:val="008102B4"/>
    <w:rsid w:val="0081320A"/>
    <w:rsid w:val="0082530D"/>
    <w:rsid w:val="008266A8"/>
    <w:rsid w:val="00834B05"/>
    <w:rsid w:val="00840BC1"/>
    <w:rsid w:val="008411A1"/>
    <w:rsid w:val="008417FE"/>
    <w:rsid w:val="008420BE"/>
    <w:rsid w:val="00843EC9"/>
    <w:rsid w:val="00853834"/>
    <w:rsid w:val="00853CDD"/>
    <w:rsid w:val="00854825"/>
    <w:rsid w:val="008629F7"/>
    <w:rsid w:val="0086332C"/>
    <w:rsid w:val="0086334E"/>
    <w:rsid w:val="00866DA5"/>
    <w:rsid w:val="0087554F"/>
    <w:rsid w:val="00875B52"/>
    <w:rsid w:val="00880972"/>
    <w:rsid w:val="00883214"/>
    <w:rsid w:val="008878AB"/>
    <w:rsid w:val="00887B0F"/>
    <w:rsid w:val="00890D65"/>
    <w:rsid w:val="00893FFA"/>
    <w:rsid w:val="008B0CED"/>
    <w:rsid w:val="008C3AA2"/>
    <w:rsid w:val="008C50E8"/>
    <w:rsid w:val="008C64CA"/>
    <w:rsid w:val="008C6AF2"/>
    <w:rsid w:val="008C6F9D"/>
    <w:rsid w:val="008D02DC"/>
    <w:rsid w:val="008D29A9"/>
    <w:rsid w:val="008F06E0"/>
    <w:rsid w:val="008F0DC4"/>
    <w:rsid w:val="008F49B9"/>
    <w:rsid w:val="00902517"/>
    <w:rsid w:val="0090650D"/>
    <w:rsid w:val="0091051E"/>
    <w:rsid w:val="00910E36"/>
    <w:rsid w:val="00914C78"/>
    <w:rsid w:val="00914CE3"/>
    <w:rsid w:val="00916A92"/>
    <w:rsid w:val="00925C14"/>
    <w:rsid w:val="00926209"/>
    <w:rsid w:val="00927C02"/>
    <w:rsid w:val="00930CF1"/>
    <w:rsid w:val="00935A06"/>
    <w:rsid w:val="00937635"/>
    <w:rsid w:val="00940B28"/>
    <w:rsid w:val="00940E32"/>
    <w:rsid w:val="00941A01"/>
    <w:rsid w:val="00942B26"/>
    <w:rsid w:val="00944E3E"/>
    <w:rsid w:val="00952266"/>
    <w:rsid w:val="00954A57"/>
    <w:rsid w:val="00955B2B"/>
    <w:rsid w:val="00967150"/>
    <w:rsid w:val="009672A8"/>
    <w:rsid w:val="00972333"/>
    <w:rsid w:val="009905D0"/>
    <w:rsid w:val="00996F79"/>
    <w:rsid w:val="00997201"/>
    <w:rsid w:val="0099722D"/>
    <w:rsid w:val="009974C9"/>
    <w:rsid w:val="009A002F"/>
    <w:rsid w:val="009A35D5"/>
    <w:rsid w:val="009A6316"/>
    <w:rsid w:val="009B77C3"/>
    <w:rsid w:val="009C22D8"/>
    <w:rsid w:val="009C2D98"/>
    <w:rsid w:val="009D0213"/>
    <w:rsid w:val="009D3C5A"/>
    <w:rsid w:val="009D47E8"/>
    <w:rsid w:val="009E1CB7"/>
    <w:rsid w:val="009E2C3E"/>
    <w:rsid w:val="009E3B41"/>
    <w:rsid w:val="009F02FA"/>
    <w:rsid w:val="009F25BC"/>
    <w:rsid w:val="009F2B8C"/>
    <w:rsid w:val="009F2FB3"/>
    <w:rsid w:val="009F56BD"/>
    <w:rsid w:val="009F740C"/>
    <w:rsid w:val="00A05BDA"/>
    <w:rsid w:val="00A07FE1"/>
    <w:rsid w:val="00A10C95"/>
    <w:rsid w:val="00A15D4B"/>
    <w:rsid w:val="00A26105"/>
    <w:rsid w:val="00A26628"/>
    <w:rsid w:val="00A27F01"/>
    <w:rsid w:val="00A352C1"/>
    <w:rsid w:val="00A371FC"/>
    <w:rsid w:val="00A37BC8"/>
    <w:rsid w:val="00A406BA"/>
    <w:rsid w:val="00A51078"/>
    <w:rsid w:val="00A524E5"/>
    <w:rsid w:val="00A56269"/>
    <w:rsid w:val="00A61A93"/>
    <w:rsid w:val="00A65F78"/>
    <w:rsid w:val="00A72B62"/>
    <w:rsid w:val="00A74E13"/>
    <w:rsid w:val="00A832EE"/>
    <w:rsid w:val="00A8453F"/>
    <w:rsid w:val="00A8503C"/>
    <w:rsid w:val="00A852A9"/>
    <w:rsid w:val="00A879F4"/>
    <w:rsid w:val="00A904B8"/>
    <w:rsid w:val="00A9558D"/>
    <w:rsid w:val="00A95A8D"/>
    <w:rsid w:val="00AA26B9"/>
    <w:rsid w:val="00AA46F5"/>
    <w:rsid w:val="00AA4E27"/>
    <w:rsid w:val="00AA7DD8"/>
    <w:rsid w:val="00AB2E55"/>
    <w:rsid w:val="00AB5AAA"/>
    <w:rsid w:val="00AB6CEB"/>
    <w:rsid w:val="00AC2A80"/>
    <w:rsid w:val="00AC6BF0"/>
    <w:rsid w:val="00AC6CEC"/>
    <w:rsid w:val="00AD079E"/>
    <w:rsid w:val="00AD27F8"/>
    <w:rsid w:val="00AD5775"/>
    <w:rsid w:val="00AE0E9E"/>
    <w:rsid w:val="00AE1801"/>
    <w:rsid w:val="00AE5611"/>
    <w:rsid w:val="00AF32B8"/>
    <w:rsid w:val="00B0217F"/>
    <w:rsid w:val="00B06299"/>
    <w:rsid w:val="00B07466"/>
    <w:rsid w:val="00B12F3E"/>
    <w:rsid w:val="00B22063"/>
    <w:rsid w:val="00B32349"/>
    <w:rsid w:val="00B368C5"/>
    <w:rsid w:val="00B45C54"/>
    <w:rsid w:val="00B54385"/>
    <w:rsid w:val="00B613FD"/>
    <w:rsid w:val="00B6191A"/>
    <w:rsid w:val="00B61B03"/>
    <w:rsid w:val="00B62991"/>
    <w:rsid w:val="00B72142"/>
    <w:rsid w:val="00B75B46"/>
    <w:rsid w:val="00B81E74"/>
    <w:rsid w:val="00B8355F"/>
    <w:rsid w:val="00B846FB"/>
    <w:rsid w:val="00B8473D"/>
    <w:rsid w:val="00B93CB3"/>
    <w:rsid w:val="00BA0837"/>
    <w:rsid w:val="00BA4D71"/>
    <w:rsid w:val="00BA77F9"/>
    <w:rsid w:val="00BB0559"/>
    <w:rsid w:val="00BB0EA6"/>
    <w:rsid w:val="00BB49EB"/>
    <w:rsid w:val="00BC0418"/>
    <w:rsid w:val="00BC059B"/>
    <w:rsid w:val="00BC28D3"/>
    <w:rsid w:val="00BC5D10"/>
    <w:rsid w:val="00BD0F34"/>
    <w:rsid w:val="00BF1B6B"/>
    <w:rsid w:val="00BF36EF"/>
    <w:rsid w:val="00BF6B83"/>
    <w:rsid w:val="00BF74BD"/>
    <w:rsid w:val="00BF76E7"/>
    <w:rsid w:val="00C01A00"/>
    <w:rsid w:val="00C04AB9"/>
    <w:rsid w:val="00C050A4"/>
    <w:rsid w:val="00C07281"/>
    <w:rsid w:val="00C1528F"/>
    <w:rsid w:val="00C171BC"/>
    <w:rsid w:val="00C17A6B"/>
    <w:rsid w:val="00C20234"/>
    <w:rsid w:val="00C265CA"/>
    <w:rsid w:val="00C265EE"/>
    <w:rsid w:val="00C35364"/>
    <w:rsid w:val="00C358A9"/>
    <w:rsid w:val="00C40018"/>
    <w:rsid w:val="00C404C8"/>
    <w:rsid w:val="00C40795"/>
    <w:rsid w:val="00C524A2"/>
    <w:rsid w:val="00C54B1F"/>
    <w:rsid w:val="00C563DA"/>
    <w:rsid w:val="00C5700E"/>
    <w:rsid w:val="00C6227A"/>
    <w:rsid w:val="00C622F0"/>
    <w:rsid w:val="00C6640C"/>
    <w:rsid w:val="00C82E0E"/>
    <w:rsid w:val="00C849FA"/>
    <w:rsid w:val="00C84B2C"/>
    <w:rsid w:val="00C84DD0"/>
    <w:rsid w:val="00C862CA"/>
    <w:rsid w:val="00C90B56"/>
    <w:rsid w:val="00C91CEC"/>
    <w:rsid w:val="00C965CB"/>
    <w:rsid w:val="00CA0C33"/>
    <w:rsid w:val="00CA2EAB"/>
    <w:rsid w:val="00CA4298"/>
    <w:rsid w:val="00CA5262"/>
    <w:rsid w:val="00CA5AFE"/>
    <w:rsid w:val="00CB0210"/>
    <w:rsid w:val="00CB3D90"/>
    <w:rsid w:val="00CB4BCD"/>
    <w:rsid w:val="00CB5E58"/>
    <w:rsid w:val="00CB6012"/>
    <w:rsid w:val="00CC7303"/>
    <w:rsid w:val="00CD230B"/>
    <w:rsid w:val="00CD4BA5"/>
    <w:rsid w:val="00CD4F42"/>
    <w:rsid w:val="00CE69F2"/>
    <w:rsid w:val="00CF0ED4"/>
    <w:rsid w:val="00CF2925"/>
    <w:rsid w:val="00CF720B"/>
    <w:rsid w:val="00D00CEB"/>
    <w:rsid w:val="00D057BF"/>
    <w:rsid w:val="00D12A4B"/>
    <w:rsid w:val="00D158CF"/>
    <w:rsid w:val="00D17043"/>
    <w:rsid w:val="00D201FA"/>
    <w:rsid w:val="00D24661"/>
    <w:rsid w:val="00D30CDC"/>
    <w:rsid w:val="00D32A7D"/>
    <w:rsid w:val="00D362EE"/>
    <w:rsid w:val="00D5070C"/>
    <w:rsid w:val="00D50E7A"/>
    <w:rsid w:val="00D51707"/>
    <w:rsid w:val="00D54E12"/>
    <w:rsid w:val="00D606CA"/>
    <w:rsid w:val="00D606FA"/>
    <w:rsid w:val="00D62F50"/>
    <w:rsid w:val="00D66F7F"/>
    <w:rsid w:val="00D673B2"/>
    <w:rsid w:val="00D6794B"/>
    <w:rsid w:val="00D74AAE"/>
    <w:rsid w:val="00D755E3"/>
    <w:rsid w:val="00D862E3"/>
    <w:rsid w:val="00D92CA7"/>
    <w:rsid w:val="00D95491"/>
    <w:rsid w:val="00DB0227"/>
    <w:rsid w:val="00DB2D15"/>
    <w:rsid w:val="00DB4180"/>
    <w:rsid w:val="00DB6634"/>
    <w:rsid w:val="00DB7786"/>
    <w:rsid w:val="00DD4900"/>
    <w:rsid w:val="00DD63AB"/>
    <w:rsid w:val="00DE13E8"/>
    <w:rsid w:val="00DE5214"/>
    <w:rsid w:val="00DE5D0B"/>
    <w:rsid w:val="00DE5F5D"/>
    <w:rsid w:val="00DF43A1"/>
    <w:rsid w:val="00DF7116"/>
    <w:rsid w:val="00E0478B"/>
    <w:rsid w:val="00E06ECE"/>
    <w:rsid w:val="00E128BD"/>
    <w:rsid w:val="00E271F2"/>
    <w:rsid w:val="00E3018B"/>
    <w:rsid w:val="00E32ED1"/>
    <w:rsid w:val="00E35A4A"/>
    <w:rsid w:val="00E41479"/>
    <w:rsid w:val="00E44525"/>
    <w:rsid w:val="00E46756"/>
    <w:rsid w:val="00E56417"/>
    <w:rsid w:val="00E5657F"/>
    <w:rsid w:val="00E66C29"/>
    <w:rsid w:val="00E711C4"/>
    <w:rsid w:val="00E71468"/>
    <w:rsid w:val="00E820D9"/>
    <w:rsid w:val="00E93228"/>
    <w:rsid w:val="00E932C3"/>
    <w:rsid w:val="00EA5273"/>
    <w:rsid w:val="00EA6945"/>
    <w:rsid w:val="00EB33E3"/>
    <w:rsid w:val="00EB51D4"/>
    <w:rsid w:val="00EB5607"/>
    <w:rsid w:val="00EB6952"/>
    <w:rsid w:val="00EC14B0"/>
    <w:rsid w:val="00EC5B90"/>
    <w:rsid w:val="00ED1C39"/>
    <w:rsid w:val="00ED4AA5"/>
    <w:rsid w:val="00EE2D18"/>
    <w:rsid w:val="00EE34AA"/>
    <w:rsid w:val="00EE42D0"/>
    <w:rsid w:val="00EE7775"/>
    <w:rsid w:val="00EF26BF"/>
    <w:rsid w:val="00F007E2"/>
    <w:rsid w:val="00F00825"/>
    <w:rsid w:val="00F02F8A"/>
    <w:rsid w:val="00F06E53"/>
    <w:rsid w:val="00F110ED"/>
    <w:rsid w:val="00F2271A"/>
    <w:rsid w:val="00F27122"/>
    <w:rsid w:val="00F323B3"/>
    <w:rsid w:val="00F326EE"/>
    <w:rsid w:val="00F35E76"/>
    <w:rsid w:val="00F4414A"/>
    <w:rsid w:val="00F509BB"/>
    <w:rsid w:val="00F50E24"/>
    <w:rsid w:val="00F56E04"/>
    <w:rsid w:val="00F57771"/>
    <w:rsid w:val="00F6779B"/>
    <w:rsid w:val="00F70D99"/>
    <w:rsid w:val="00F760ED"/>
    <w:rsid w:val="00F86B64"/>
    <w:rsid w:val="00F907CC"/>
    <w:rsid w:val="00F97808"/>
    <w:rsid w:val="00FA325C"/>
    <w:rsid w:val="00FA4AC1"/>
    <w:rsid w:val="00FB0C5B"/>
    <w:rsid w:val="00FB2307"/>
    <w:rsid w:val="00FB6954"/>
    <w:rsid w:val="00FC292B"/>
    <w:rsid w:val="00FC3234"/>
    <w:rsid w:val="00FC3DE2"/>
    <w:rsid w:val="00FD0305"/>
    <w:rsid w:val="00FD3E96"/>
    <w:rsid w:val="00FD4D88"/>
    <w:rsid w:val="00FE201D"/>
    <w:rsid w:val="00FE22C1"/>
    <w:rsid w:val="00FE244C"/>
    <w:rsid w:val="00FE39F1"/>
    <w:rsid w:val="00FE4CE7"/>
    <w:rsid w:val="00FE587D"/>
    <w:rsid w:val="00FF049F"/>
    <w:rsid w:val="00FF0743"/>
    <w:rsid w:val="00FF18D4"/>
    <w:rsid w:val="00FF31E8"/>
    <w:rsid w:val="00FF36F9"/>
    <w:rsid w:val="00FF3EB4"/>
    <w:rsid w:val="046A9E15"/>
    <w:rsid w:val="0A5DB3DF"/>
    <w:rsid w:val="0CA07BC5"/>
    <w:rsid w:val="11E6E440"/>
    <w:rsid w:val="15DE0ABC"/>
    <w:rsid w:val="20F51BC3"/>
    <w:rsid w:val="3AE52244"/>
    <w:rsid w:val="4F0D3D56"/>
    <w:rsid w:val="5243A9DC"/>
    <w:rsid w:val="57A01FAF"/>
    <w:rsid w:val="5A726DCC"/>
    <w:rsid w:val="5ACE971A"/>
    <w:rsid w:val="631CCAA4"/>
    <w:rsid w:val="63702A65"/>
    <w:rsid w:val="767421A2"/>
    <w:rsid w:val="796F350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0B80A327-7880-4645-BC5B-8256233F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qFormat/>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qFormat/>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F2271A"/>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table" w:customStyle="1" w:styleId="Tabellrutenett1">
    <w:name w:val="Tabellrutenett1"/>
    <w:basedOn w:val="Vanligtabell"/>
    <w:next w:val="Tabellrutenett"/>
    <w:uiPriority w:val="39"/>
    <w:rsid w:val="00E4675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uiPriority w:val="39"/>
    <w:rsid w:val="00C524A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39"/>
    <w:rsid w:val="00CD4F4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524A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99670">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274"/>
          <w:marRight w:val="0"/>
          <w:marTop w:val="0"/>
          <w:marBottom w:val="0"/>
          <w:divBdr>
            <w:top w:val="none" w:sz="0" w:space="0" w:color="auto"/>
            <w:left w:val="none" w:sz="0" w:space="0" w:color="auto"/>
            <w:bottom w:val="none" w:sz="0" w:space="0" w:color="auto"/>
            <w:right w:val="none" w:sz="0" w:space="0" w:color="auto"/>
          </w:divBdr>
        </w:div>
        <w:div w:id="1651445405">
          <w:marLeft w:val="274"/>
          <w:marRight w:val="0"/>
          <w:marTop w:val="0"/>
          <w:marBottom w:val="0"/>
          <w:divBdr>
            <w:top w:val="none" w:sz="0" w:space="0" w:color="auto"/>
            <w:left w:val="none" w:sz="0" w:space="0" w:color="auto"/>
            <w:bottom w:val="none" w:sz="0" w:space="0" w:color="auto"/>
            <w:right w:val="none" w:sz="0" w:space="0" w:color="auto"/>
          </w:divBdr>
        </w:div>
      </w:divsChild>
    </w:div>
    <w:div w:id="12418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1c245f0318d5ecc6854053e8c4837835">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475baf5a4edbaf4b23e935cdfbb044d1"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ommunikasjon"/>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Tilknytning"/>
          <xsd:enumeration value="Prosess: Utbygging - Små prosjekter/Nettmeld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Økonomi"/>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45b179a-833a-4022-a2a6-9dadb696e06f">
      <UserInfo>
        <DisplayName>Leif Johnny Ludvigsen</DisplayName>
        <AccountId>1904</AccountId>
        <AccountType/>
      </UserInfo>
      <UserInfo>
        <DisplayName>Leif Helge Skjelbred-Lahn</DisplayName>
        <AccountId>965</AccountId>
        <AccountType/>
      </UserInfo>
    </SharedWithUsers>
    <Endringshistorikk xmlns="89cfb339-5cc1-4c77-b799-f47f9adb1135">V. 2.1: Revidert merknader til RENblad 2012 som har kommet i versjon 3.7. Noen merknader har forsvunnet da disse er tatt inn i RENbladet. Nye merknader om kramper på fotbolter og ikke krav om gysing til fotbolter og stag (p. 12.10.2025).</Endringshistorikk>
    <TaxCatchAll xmlns="245b179a-833a-4022-a2a6-9dadb696e06f">
      <Value>85</Value>
    </TaxCatchAll>
    <Nyversjon_x002f_nyttdokumentpubliseresinnen xmlns="89cfb339-5cc1-4c77-b799-f47f9adb1135" xsi:nil="true"/>
    <AENQChapter xmlns="89cfb339-5cc1-4c77-b799-f47f9adb1135">Tekniske anleggsløsninger: Distribusjonsnett</AENQChapter>
    <eDocsDokumentnavn xmlns="245b179a-833a-4022-a2a6-9dadb696e06f">Mal for skriving av instruks, prosedyre og rutinebeskrivelser</eDocsDokumentnavn>
    <SPORResponsibleRetired xmlns="89cfb339-5cc1-4c77-b799-f47f9adb1135" xsi:nil="true"/>
    <eVersjon xmlns="245b179a-833a-4022-a2a6-9dadb696e06f">4D</eVersjon>
    <Omr_x00e5_de xmlns="89cfb339-5cc1-4c77-b799-f47f9adb1135">Felles</Omr_x00e5_de>
    <_dlc_DocIdPersistId xmlns="245b179a-833a-4022-a2a6-9dadb696e06f">false</_dlc_DocIdPersistId>
    <_Flow_SignoffStatus xmlns="89cfb339-5cc1-4c77-b799-f47f9adb1135" xsi:nil="true"/>
    <SPORResponsible xmlns="245b179a-833a-4022-a2a6-9dadb696e06f">
      <UserInfo>
        <DisplayName>Thomas Skomedal</DisplayName>
        <AccountId>3080</AccountId>
        <AccountType/>
      </UserInfo>
    </SPORResponsible>
    <Motpart xmlns="89cfb339-5cc1-4c77-b799-f47f9adb1135" xsi:nil="true"/>
    <AENQPubDateNettbibliotek xmlns="89cfb339-5cc1-4c77-b799-f47f9adb1135">2025-10-11T22:00:00+00:00</AENQPubDateNettbibliotek>
    <_dlc_DocIdUrl xmlns="245b179a-833a-4022-a2a6-9dadb696e06f">
      <Url>https://kraftsenter.sharepoint.com/sites/SPORGlitreNettAS/_layouts/15/DocIdRedir.aspx?ID=SPOR-102567809-3128</Url>
      <Description>SPOR-102567809-3128</Description>
    </_dlc_DocIdUrl>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89cfb339-5cc1-4c77-b799-f47f9adb1135">
      <UserInfo>
        <DisplayName>Olav Stensli</DisplayName>
        <AccountId>14892</AccountId>
        <AccountType/>
      </UserInfo>
    </Godkjenner>
    <AENQValidityVersion xmlns="89cfb339-5cc1-4c77-b799-f47f9adb1135">Gyldig</AENQValidityVersion>
    <Dok_x0020_publisert_x0020_dato xmlns="89cfb339-5cc1-4c77-b799-f47f9adb1135">2025-10-11T22:00:00+00:00</Dok_x0020_publisert_x0020_dato>
    <AENQDescription xmlns="89cfb339-5cc1-4c77-b799-f47f9adb1135">Felles</AENQDescription>
    <eDocsNr xmlns="245b179a-833a-4022-a2a6-9dadb696e06f">4160</eDocsNr>
    <AENQValidVersion xmlns="89cfb339-5cc1-4c77-b799-f47f9adb1135">2.1</AENQValidVersion>
    <AENQNettbibliotek xmlns="89cfb339-5cc1-4c77-b799-f47f9adb1135">
      <Value>Entreprenører SNS 2.0</Value>
      <Value>Konsulenter</Value>
      <Value>Øst</Value>
    </AENQNettbibliotek>
    <SPORPursuant xmlns="245b179a-833a-4022-a2a6-9dadb696e06f">§ 14.Dokument utarbeidde for eiga saksførebuing (organinterne dokument)</SPORPursuant>
    <_dlc_DocId xmlns="245b179a-833a-4022-a2a6-9dadb696e06f">SPOR-102567809-3128</_dlc_Doc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2.xml><?xml version="1.0" encoding="utf-8"?>
<ds:datastoreItem xmlns:ds="http://schemas.openxmlformats.org/officeDocument/2006/customXml" ds:itemID="{CD7921CC-5D27-4670-ADA1-69EB0251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4.xml><?xml version="1.0" encoding="utf-8"?>
<ds:datastoreItem xmlns:ds="http://schemas.openxmlformats.org/officeDocument/2006/customXml" ds:itemID="{CEAAC57A-2DE5-4668-A1B0-78F8752F318B}">
  <ds:schemaRefs>
    <ds:schemaRef ds:uri="http://schemas.microsoft.com/sharepoint/events"/>
  </ds:schemaRefs>
</ds:datastoreItem>
</file>

<file path=customXml/itemProps5.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1739</Words>
  <Characters>9220</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11</cp:revision>
  <cp:lastPrinted>2026-02-10T08:12:00Z</cp:lastPrinted>
  <dcterms:created xsi:type="dcterms:W3CDTF">2026-02-10T11:51:00Z</dcterms:created>
  <dcterms:modified xsi:type="dcterms:W3CDTF">2026-02-17T14:32:00Z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SPORDocTypes">
    <vt:lpwstr>85;#Prosedyre|11cb799b-5a40-4eea-9279-9002855b9dc5</vt:lpwstr>
  </property>
  <property fmtid="{D5CDD505-2E9C-101B-9397-08002B2CF9AE}" pid="8" name="_dlc_DocIdItemGuid">
    <vt:lpwstr>25e58160-8922-45d0-8539-cfc2274fc391</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y fmtid="{D5CDD505-2E9C-101B-9397-08002B2CF9AE}" pid="24" name="docLang">
    <vt:lpwstr>nb</vt:lpwstr>
  </property>
</Properties>
</file>