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3891C" w14:textId="4125367C" w:rsidR="00651AA6" w:rsidRPr="00E71468" w:rsidRDefault="00890644" w:rsidP="00E71468">
      <w:pPr>
        <w:pStyle w:val="Tittel"/>
      </w:pPr>
      <w:r w:rsidRPr="00890644">
        <w:t>Glitre Nett instruks for byggherreforskriften</w:t>
      </w:r>
    </w:p>
    <w:p w14:paraId="059551EE" w14:textId="77777777" w:rsidR="00756552" w:rsidRPr="00001935" w:rsidRDefault="00756552" w:rsidP="00581353"/>
    <w:p w14:paraId="576B4546" w14:textId="5FD00EFA" w:rsidR="00581353" w:rsidRPr="00001935" w:rsidRDefault="00194555" w:rsidP="00640B8E">
      <w:pPr>
        <w:rPr>
          <w:b/>
          <w:bCs/>
        </w:rPr>
      </w:pPr>
      <w:bookmarkStart w:id="0" w:name="_Hlk148684319"/>
      <w:r w:rsidRPr="00001935">
        <w:rPr>
          <w:b/>
          <w:bCs/>
        </w:rPr>
        <w:t>Informasjon om dokument</w:t>
      </w:r>
      <w:r w:rsidR="00967150" w:rsidRPr="00001935">
        <w:rPr>
          <w:b/>
          <w:bCs/>
        </w:rPr>
        <w:t xml:space="preserve"> og endringshistorikk</w:t>
      </w:r>
      <w:bookmarkEnd w:id="0"/>
      <w:r w:rsidR="00967150" w:rsidRPr="00001935">
        <w:rPr>
          <w:b/>
          <w:bCs/>
        </w:rPr>
        <w:t>:</w:t>
      </w:r>
    </w:p>
    <w:tbl>
      <w:tblPr>
        <w:tblStyle w:val="Tabellrutenett2"/>
        <w:tblW w:w="9639" w:type="dxa"/>
        <w:tblInd w:w="137" w:type="dxa"/>
        <w:tblLayout w:type="fixed"/>
        <w:tblLook w:val="04A0" w:firstRow="1" w:lastRow="0" w:firstColumn="1" w:lastColumn="0" w:noHBand="0" w:noVBand="1"/>
      </w:tblPr>
      <w:tblGrid>
        <w:gridCol w:w="709"/>
        <w:gridCol w:w="1417"/>
        <w:gridCol w:w="2552"/>
        <w:gridCol w:w="2410"/>
        <w:gridCol w:w="2551"/>
      </w:tblGrid>
      <w:tr w:rsidR="002E2884" w:rsidRPr="00001935" w14:paraId="6F40A55D" w14:textId="77777777" w:rsidTr="006A6BBB">
        <w:tc>
          <w:tcPr>
            <w:tcW w:w="2126" w:type="dxa"/>
            <w:gridSpan w:val="2"/>
            <w:shd w:val="clear" w:color="auto" w:fill="FFFAF0"/>
          </w:tcPr>
          <w:p w14:paraId="662901D0" w14:textId="1AF53636" w:rsidR="002E2884" w:rsidRPr="00CC546E" w:rsidRDefault="002E2884" w:rsidP="001E76D0">
            <w:pPr>
              <w:spacing w:before="20" w:after="20"/>
              <w:rPr>
                <w:rFonts w:ascii="Helvetica" w:eastAsia="Times New Roman" w:hAnsi="Helvetica" w:cs="Helvetica"/>
                <w:sz w:val="16"/>
                <w:szCs w:val="16"/>
                <w:lang w:eastAsia="nb-NO"/>
              </w:rPr>
            </w:pPr>
            <w:r w:rsidRPr="00CC546E">
              <w:rPr>
                <w:rFonts w:ascii="Helvetica" w:eastAsia="Times New Roman" w:hAnsi="Helvetica" w:cs="Helvetica"/>
                <w:sz w:val="16"/>
                <w:szCs w:val="16"/>
                <w:lang w:eastAsia="nb-NO"/>
              </w:rPr>
              <w:t xml:space="preserve">Prosess/delprosess eller kategori </w:t>
            </w:r>
            <w:r w:rsidR="00A65F78" w:rsidRPr="00CC546E">
              <w:rPr>
                <w:rFonts w:ascii="Helvetica" w:eastAsia="Times New Roman" w:hAnsi="Helvetica" w:cs="Helvetica"/>
                <w:sz w:val="16"/>
                <w:szCs w:val="16"/>
                <w:lang w:eastAsia="nb-NO"/>
              </w:rPr>
              <w:t>i KS/ NB</w:t>
            </w:r>
          </w:p>
        </w:tc>
        <w:tc>
          <w:tcPr>
            <w:tcW w:w="7513" w:type="dxa"/>
            <w:gridSpan w:val="3"/>
            <w:shd w:val="clear" w:color="auto" w:fill="auto"/>
          </w:tcPr>
          <w:p w14:paraId="109D4A1E" w14:textId="149E56B6" w:rsidR="005069CB" w:rsidRPr="00CC546E" w:rsidRDefault="00C43C35" w:rsidP="001E76D0">
            <w:pPr>
              <w:spacing w:before="20" w:after="20"/>
              <w:rPr>
                <w:rFonts w:ascii="Helvetica" w:eastAsia="Times New Roman" w:hAnsi="Helvetica" w:cs="Helvetica"/>
                <w:sz w:val="20"/>
                <w:szCs w:val="20"/>
                <w:lang w:eastAsia="nb-NO"/>
              </w:rPr>
            </w:pPr>
            <w:r w:rsidRPr="00CC546E">
              <w:rPr>
                <w:rFonts w:ascii="Helvetica" w:eastAsia="Times New Roman" w:hAnsi="Helvetica" w:cs="Helvetica"/>
                <w:sz w:val="20"/>
                <w:szCs w:val="20"/>
                <w:lang w:eastAsia="nb-NO"/>
              </w:rPr>
              <w:t>HMS - byggherreforskriften</w:t>
            </w:r>
          </w:p>
        </w:tc>
      </w:tr>
      <w:tr w:rsidR="00642674" w:rsidRPr="00001935" w14:paraId="119C817B" w14:textId="77777777" w:rsidTr="006A6BBB">
        <w:trPr>
          <w:trHeight w:val="236"/>
        </w:trPr>
        <w:tc>
          <w:tcPr>
            <w:tcW w:w="2126" w:type="dxa"/>
            <w:gridSpan w:val="2"/>
            <w:shd w:val="clear" w:color="auto" w:fill="FFFAF0"/>
          </w:tcPr>
          <w:p w14:paraId="5E60DDA1" w14:textId="3F091AA5" w:rsidR="00642674" w:rsidRPr="00CC546E" w:rsidRDefault="00C622F0" w:rsidP="001E76D0">
            <w:pPr>
              <w:spacing w:before="20" w:after="20"/>
              <w:rPr>
                <w:rFonts w:ascii="Helvetica" w:eastAsia="Times New Roman" w:hAnsi="Helvetica" w:cs="Helvetica"/>
                <w:sz w:val="16"/>
                <w:szCs w:val="16"/>
                <w:lang w:eastAsia="nb-NO"/>
              </w:rPr>
            </w:pPr>
            <w:r w:rsidRPr="00CC546E">
              <w:rPr>
                <w:rFonts w:ascii="Helvetica" w:eastAsia="Times New Roman" w:hAnsi="Helvetica" w:cs="Helvetica"/>
                <w:sz w:val="16"/>
                <w:szCs w:val="16"/>
                <w:lang w:eastAsia="nb-NO"/>
              </w:rPr>
              <w:t>Revisjonsansvarlig</w:t>
            </w:r>
          </w:p>
        </w:tc>
        <w:tc>
          <w:tcPr>
            <w:tcW w:w="2552" w:type="dxa"/>
            <w:shd w:val="clear" w:color="auto" w:fill="auto"/>
          </w:tcPr>
          <w:p w14:paraId="05085A6D" w14:textId="61E3392C" w:rsidR="00642674" w:rsidRPr="00CC546E" w:rsidRDefault="000809AA" w:rsidP="00135B25">
            <w:pPr>
              <w:spacing w:before="20" w:after="20"/>
              <w:rPr>
                <w:rFonts w:ascii="Helvetica" w:hAnsi="Helvetica" w:cs="Helvetica"/>
                <w:sz w:val="16"/>
                <w:szCs w:val="16"/>
              </w:rPr>
            </w:pPr>
            <w:r w:rsidRPr="00CC546E">
              <w:rPr>
                <w:rFonts w:ascii="Helvetica" w:hAnsi="Helvetica" w:cs="Helvetica"/>
                <w:sz w:val="16"/>
                <w:szCs w:val="16"/>
              </w:rPr>
              <w:t>Fagansvarlig HMS</w:t>
            </w:r>
          </w:p>
        </w:tc>
        <w:tc>
          <w:tcPr>
            <w:tcW w:w="2410" w:type="dxa"/>
            <w:shd w:val="clear" w:color="auto" w:fill="FFFAF0"/>
          </w:tcPr>
          <w:p w14:paraId="1AAB9415" w14:textId="1E5C5438" w:rsidR="00642674" w:rsidRPr="00CC546E" w:rsidRDefault="00C622F0" w:rsidP="001E76D0">
            <w:pPr>
              <w:spacing w:before="20" w:after="20"/>
              <w:rPr>
                <w:rFonts w:ascii="Helvetica" w:eastAsia="Times New Roman" w:hAnsi="Helvetica" w:cs="Helvetica"/>
                <w:sz w:val="16"/>
                <w:szCs w:val="16"/>
                <w:lang w:eastAsia="nb-NO"/>
              </w:rPr>
            </w:pPr>
            <w:r w:rsidRPr="00CC546E">
              <w:rPr>
                <w:rFonts w:ascii="Helvetica" w:eastAsia="Times New Roman" w:hAnsi="Helvetica" w:cs="Helvetica"/>
                <w:sz w:val="16"/>
                <w:szCs w:val="16"/>
                <w:lang w:eastAsia="nb-NO"/>
              </w:rPr>
              <w:t>Felles dokument i Sør og Øst</w:t>
            </w:r>
          </w:p>
        </w:tc>
        <w:tc>
          <w:tcPr>
            <w:tcW w:w="2551" w:type="dxa"/>
          </w:tcPr>
          <w:p w14:paraId="2C81C364" w14:textId="205C52AA" w:rsidR="00642674" w:rsidRPr="00CC546E" w:rsidRDefault="00CA0C33" w:rsidP="004642DA">
            <w:pPr>
              <w:spacing w:before="20" w:after="20"/>
              <w:rPr>
                <w:rFonts w:ascii="Helvetica" w:eastAsia="Times New Roman" w:hAnsi="Helvetica" w:cs="Helvetica"/>
                <w:sz w:val="16"/>
                <w:szCs w:val="16"/>
                <w:lang w:eastAsia="nb-NO"/>
              </w:rPr>
            </w:pPr>
            <w:r w:rsidRPr="00CC546E">
              <w:rPr>
                <w:rFonts w:ascii="Helvetica" w:eastAsia="Times New Roman" w:hAnsi="Helvetica" w:cs="Helvetica"/>
                <w:sz w:val="16"/>
                <w:szCs w:val="16"/>
                <w:lang w:eastAsia="nb-NO"/>
              </w:rPr>
              <w:t>Felles</w:t>
            </w:r>
          </w:p>
        </w:tc>
      </w:tr>
      <w:tr w:rsidR="00494132" w:rsidRPr="00001935" w14:paraId="2E343643" w14:textId="77777777" w:rsidTr="006A6BBB">
        <w:trPr>
          <w:trHeight w:val="236"/>
        </w:trPr>
        <w:tc>
          <w:tcPr>
            <w:tcW w:w="2126" w:type="dxa"/>
            <w:gridSpan w:val="2"/>
            <w:shd w:val="clear" w:color="auto" w:fill="FFFAF0"/>
          </w:tcPr>
          <w:p w14:paraId="418F31E2" w14:textId="184D7472" w:rsidR="00494132" w:rsidRPr="00CC546E" w:rsidRDefault="00C622F0" w:rsidP="001E76D0">
            <w:pPr>
              <w:spacing w:before="20" w:after="20"/>
              <w:rPr>
                <w:rFonts w:ascii="Helvetica" w:eastAsia="Times New Roman" w:hAnsi="Helvetica" w:cs="Helvetica"/>
                <w:sz w:val="16"/>
                <w:szCs w:val="16"/>
                <w:lang w:eastAsia="nb-NO"/>
              </w:rPr>
            </w:pPr>
            <w:r w:rsidRPr="00CC546E">
              <w:rPr>
                <w:rFonts w:ascii="Helvetica" w:eastAsia="Times New Roman" w:hAnsi="Helvetica" w:cs="Helvetica"/>
                <w:sz w:val="16"/>
                <w:szCs w:val="16"/>
                <w:lang w:eastAsia="nb-NO"/>
              </w:rPr>
              <w:t>Godkjenningsansvar</w:t>
            </w:r>
          </w:p>
        </w:tc>
        <w:tc>
          <w:tcPr>
            <w:tcW w:w="2552" w:type="dxa"/>
            <w:shd w:val="clear" w:color="auto" w:fill="auto"/>
          </w:tcPr>
          <w:p w14:paraId="2D798E88" w14:textId="30140568" w:rsidR="00494132" w:rsidRPr="00CC546E" w:rsidRDefault="00C43C35" w:rsidP="00F02F8A">
            <w:pPr>
              <w:spacing w:before="20" w:after="20"/>
              <w:rPr>
                <w:rFonts w:ascii="Helvetica" w:hAnsi="Helvetica" w:cs="Helvetica"/>
                <w:sz w:val="16"/>
                <w:szCs w:val="16"/>
              </w:rPr>
            </w:pPr>
            <w:r w:rsidRPr="00CC546E">
              <w:rPr>
                <w:rFonts w:ascii="Helvetica" w:hAnsi="Helvetica" w:cs="Helvetica"/>
                <w:sz w:val="16"/>
                <w:szCs w:val="16"/>
              </w:rPr>
              <w:t>Adm. Direktør</w:t>
            </w:r>
          </w:p>
        </w:tc>
        <w:tc>
          <w:tcPr>
            <w:tcW w:w="2410" w:type="dxa"/>
            <w:shd w:val="clear" w:color="auto" w:fill="FFFAF0"/>
          </w:tcPr>
          <w:p w14:paraId="2B5DD2AC" w14:textId="4A883403" w:rsidR="00494132" w:rsidRPr="00CC546E" w:rsidRDefault="00C622F0" w:rsidP="001E76D0">
            <w:pPr>
              <w:spacing w:before="20" w:after="20"/>
              <w:rPr>
                <w:rFonts w:ascii="Helvetica" w:eastAsia="Times New Roman" w:hAnsi="Helvetica" w:cs="Helvetica"/>
                <w:sz w:val="16"/>
                <w:szCs w:val="16"/>
                <w:lang w:eastAsia="nb-NO"/>
              </w:rPr>
            </w:pPr>
            <w:r w:rsidRPr="00CC546E">
              <w:rPr>
                <w:rFonts w:ascii="Helvetica" w:eastAsia="Times New Roman" w:hAnsi="Helvetica" w:cs="Helvetica"/>
                <w:sz w:val="16"/>
                <w:szCs w:val="16"/>
                <w:lang w:eastAsia="nb-NO"/>
              </w:rPr>
              <w:t xml:space="preserve">Publiseres i Nettbiblioteket       </w:t>
            </w:r>
          </w:p>
        </w:tc>
        <w:tc>
          <w:tcPr>
            <w:tcW w:w="2551" w:type="dxa"/>
          </w:tcPr>
          <w:p w14:paraId="4967CD1A" w14:textId="7CD6B6F3" w:rsidR="00494132" w:rsidRPr="00CC546E" w:rsidRDefault="00CA0C33" w:rsidP="004642DA">
            <w:pPr>
              <w:spacing w:before="20" w:after="20"/>
              <w:rPr>
                <w:rFonts w:ascii="Helvetica" w:eastAsia="Times New Roman" w:hAnsi="Helvetica" w:cs="Helvetica"/>
                <w:sz w:val="16"/>
                <w:szCs w:val="16"/>
                <w:lang w:eastAsia="nb-NO"/>
              </w:rPr>
            </w:pPr>
            <w:r w:rsidRPr="00CC546E">
              <w:rPr>
                <w:rFonts w:ascii="Helvetica" w:eastAsia="Times New Roman" w:hAnsi="Helvetica" w:cs="Helvetica"/>
                <w:sz w:val="16"/>
                <w:szCs w:val="16"/>
                <w:lang w:eastAsia="nb-NO"/>
              </w:rPr>
              <w:t>ØST,</w:t>
            </w:r>
            <w:r w:rsidR="007813E9">
              <w:rPr>
                <w:rFonts w:ascii="Helvetica" w:eastAsia="Times New Roman" w:hAnsi="Helvetica" w:cs="Helvetica"/>
                <w:sz w:val="16"/>
                <w:szCs w:val="16"/>
                <w:lang w:eastAsia="nb-NO"/>
              </w:rPr>
              <w:t xml:space="preserve"> </w:t>
            </w:r>
            <w:r w:rsidRPr="00CC546E">
              <w:rPr>
                <w:rFonts w:ascii="Helvetica" w:eastAsia="Times New Roman" w:hAnsi="Helvetica" w:cs="Helvetica"/>
                <w:sz w:val="16"/>
                <w:szCs w:val="16"/>
                <w:lang w:eastAsia="nb-NO"/>
              </w:rPr>
              <w:t>ENTR,</w:t>
            </w:r>
            <w:r w:rsidR="007813E9">
              <w:rPr>
                <w:rFonts w:ascii="Helvetica" w:eastAsia="Times New Roman" w:hAnsi="Helvetica" w:cs="Helvetica"/>
                <w:sz w:val="16"/>
                <w:szCs w:val="16"/>
                <w:lang w:eastAsia="nb-NO"/>
              </w:rPr>
              <w:t xml:space="preserve"> </w:t>
            </w:r>
            <w:r w:rsidRPr="00CC546E">
              <w:rPr>
                <w:rFonts w:ascii="Helvetica" w:eastAsia="Times New Roman" w:hAnsi="Helvetica" w:cs="Helvetica"/>
                <w:sz w:val="16"/>
                <w:szCs w:val="16"/>
                <w:lang w:eastAsia="nb-NO"/>
              </w:rPr>
              <w:t>KONS</w:t>
            </w:r>
          </w:p>
        </w:tc>
      </w:tr>
      <w:tr w:rsidR="00887B0F" w:rsidRPr="00001935" w14:paraId="272ECF77" w14:textId="77777777" w:rsidTr="006A6BBB">
        <w:trPr>
          <w:trHeight w:val="236"/>
        </w:trPr>
        <w:tc>
          <w:tcPr>
            <w:tcW w:w="709" w:type="dxa"/>
            <w:shd w:val="clear" w:color="auto" w:fill="FFFAF0"/>
          </w:tcPr>
          <w:p w14:paraId="36069420" w14:textId="50E6972D" w:rsidR="00887B0F" w:rsidRPr="00CC546E" w:rsidRDefault="00887B0F" w:rsidP="001E76D0">
            <w:pPr>
              <w:spacing w:before="20" w:after="20"/>
              <w:rPr>
                <w:rFonts w:ascii="Helvetica" w:eastAsia="Times New Roman" w:hAnsi="Helvetica" w:cs="Helvetica"/>
                <w:b/>
                <w:bCs/>
                <w:sz w:val="20"/>
                <w:szCs w:val="20"/>
                <w:lang w:eastAsia="nb-NO"/>
              </w:rPr>
            </w:pPr>
            <w:proofErr w:type="spellStart"/>
            <w:r w:rsidRPr="00CC546E">
              <w:rPr>
                <w:rFonts w:ascii="Helvetica" w:eastAsia="Times New Roman" w:hAnsi="Helvetica" w:cs="Helvetica"/>
                <w:b/>
                <w:bCs/>
                <w:sz w:val="20"/>
                <w:szCs w:val="20"/>
                <w:lang w:eastAsia="nb-NO"/>
              </w:rPr>
              <w:t>Ver</w:t>
            </w:r>
            <w:proofErr w:type="spellEnd"/>
            <w:r w:rsidRPr="00CC546E">
              <w:rPr>
                <w:rFonts w:ascii="Helvetica" w:eastAsia="Times New Roman" w:hAnsi="Helvetica" w:cs="Helvetica"/>
                <w:b/>
                <w:bCs/>
                <w:sz w:val="20"/>
                <w:szCs w:val="20"/>
                <w:lang w:eastAsia="nb-NO"/>
              </w:rPr>
              <w:t>.</w:t>
            </w:r>
          </w:p>
        </w:tc>
        <w:tc>
          <w:tcPr>
            <w:tcW w:w="1417" w:type="dxa"/>
            <w:shd w:val="clear" w:color="auto" w:fill="FFFAF0"/>
          </w:tcPr>
          <w:p w14:paraId="356D6040" w14:textId="322C0419" w:rsidR="00887B0F" w:rsidRPr="00CC546E" w:rsidRDefault="00887B0F" w:rsidP="00887B0F">
            <w:pPr>
              <w:spacing w:before="20" w:after="20"/>
              <w:jc w:val="center"/>
              <w:rPr>
                <w:rFonts w:ascii="Helvetica" w:eastAsia="Times New Roman" w:hAnsi="Helvetica" w:cs="Helvetica"/>
                <w:b/>
                <w:bCs/>
                <w:sz w:val="20"/>
                <w:szCs w:val="20"/>
                <w:lang w:eastAsia="nb-NO"/>
              </w:rPr>
            </w:pPr>
            <w:r w:rsidRPr="00CC546E">
              <w:rPr>
                <w:rFonts w:ascii="Helvetica" w:eastAsia="Times New Roman" w:hAnsi="Helvetica" w:cs="Helvetica"/>
                <w:b/>
                <w:bCs/>
                <w:sz w:val="20"/>
                <w:szCs w:val="20"/>
                <w:lang w:eastAsia="nb-NO"/>
              </w:rPr>
              <w:t>Dato</w:t>
            </w:r>
          </w:p>
        </w:tc>
        <w:tc>
          <w:tcPr>
            <w:tcW w:w="2552" w:type="dxa"/>
            <w:shd w:val="clear" w:color="auto" w:fill="FFFAF0"/>
          </w:tcPr>
          <w:p w14:paraId="40123BCF" w14:textId="4E9B4500" w:rsidR="00887B0F" w:rsidRPr="00CC546E" w:rsidRDefault="00887B0F" w:rsidP="00887B0F">
            <w:pPr>
              <w:spacing w:before="20" w:after="20"/>
              <w:jc w:val="center"/>
              <w:rPr>
                <w:rFonts w:ascii="Helvetica" w:eastAsia="Times New Roman" w:hAnsi="Helvetica" w:cs="Helvetica"/>
                <w:b/>
                <w:bCs/>
                <w:sz w:val="20"/>
                <w:szCs w:val="20"/>
                <w:lang w:eastAsia="nb-NO"/>
              </w:rPr>
            </w:pPr>
            <w:r w:rsidRPr="00CC546E">
              <w:rPr>
                <w:rFonts w:ascii="Helvetica" w:eastAsia="Times New Roman" w:hAnsi="Helvetica" w:cs="Helvetica"/>
                <w:b/>
                <w:bCs/>
                <w:sz w:val="20"/>
                <w:szCs w:val="20"/>
                <w:lang w:eastAsia="nb-NO"/>
              </w:rPr>
              <w:t>Utført av</w:t>
            </w:r>
          </w:p>
        </w:tc>
        <w:tc>
          <w:tcPr>
            <w:tcW w:w="4961" w:type="dxa"/>
            <w:gridSpan w:val="2"/>
            <w:shd w:val="clear" w:color="auto" w:fill="FFFAF0"/>
          </w:tcPr>
          <w:p w14:paraId="471FB9FC" w14:textId="32B07D61" w:rsidR="00887B0F" w:rsidRPr="00CC546E" w:rsidRDefault="00887B0F" w:rsidP="00887B0F">
            <w:pPr>
              <w:spacing w:before="20" w:after="20"/>
              <w:jc w:val="center"/>
              <w:rPr>
                <w:rFonts w:ascii="Helvetica" w:eastAsia="Times New Roman" w:hAnsi="Helvetica" w:cs="Helvetica"/>
                <w:b/>
                <w:bCs/>
                <w:sz w:val="20"/>
                <w:szCs w:val="20"/>
                <w:lang w:eastAsia="nb-NO"/>
              </w:rPr>
            </w:pPr>
            <w:r w:rsidRPr="00CC546E">
              <w:rPr>
                <w:rFonts w:ascii="Helvetica" w:eastAsia="Times New Roman" w:hAnsi="Helvetica" w:cs="Helvetica"/>
                <w:b/>
                <w:bCs/>
                <w:sz w:val="20"/>
                <w:szCs w:val="20"/>
                <w:lang w:eastAsia="nb-NO"/>
              </w:rPr>
              <w:t>Kort beskrivelse av endringen:</w:t>
            </w:r>
          </w:p>
        </w:tc>
      </w:tr>
      <w:tr w:rsidR="00887B0F" w:rsidRPr="00001935" w14:paraId="441DBB8B" w14:textId="77777777" w:rsidTr="00135B25">
        <w:trPr>
          <w:trHeight w:val="236"/>
        </w:trPr>
        <w:tc>
          <w:tcPr>
            <w:tcW w:w="709" w:type="dxa"/>
          </w:tcPr>
          <w:p w14:paraId="57CB0EE9" w14:textId="0C1CCDFD" w:rsidR="00887B0F" w:rsidRPr="00CC546E" w:rsidRDefault="00887B0F" w:rsidP="00887B0F">
            <w:pPr>
              <w:spacing w:before="20" w:after="20"/>
              <w:rPr>
                <w:rFonts w:ascii="Helvetica" w:eastAsia="Times New Roman" w:hAnsi="Helvetica" w:cs="Helvetica"/>
                <w:sz w:val="20"/>
                <w:szCs w:val="20"/>
                <w:lang w:eastAsia="nb-NO"/>
              </w:rPr>
            </w:pPr>
            <w:r w:rsidRPr="00CC546E">
              <w:rPr>
                <w:rFonts w:ascii="Helvetica" w:hAnsi="Helvetica" w:cs="Helvetica"/>
                <w:sz w:val="20"/>
                <w:szCs w:val="20"/>
              </w:rPr>
              <w:t>1.0</w:t>
            </w:r>
          </w:p>
        </w:tc>
        <w:tc>
          <w:tcPr>
            <w:tcW w:w="1417" w:type="dxa"/>
          </w:tcPr>
          <w:p w14:paraId="2407D2EB" w14:textId="260CB74B" w:rsidR="00887B0F" w:rsidRPr="00CC546E" w:rsidRDefault="000F42CA" w:rsidP="0050509B">
            <w:pPr>
              <w:spacing w:before="20" w:after="20"/>
              <w:rPr>
                <w:rFonts w:ascii="Helvetica" w:hAnsi="Helvetica" w:cs="Helvetica"/>
                <w:sz w:val="20"/>
                <w:szCs w:val="20"/>
              </w:rPr>
            </w:pPr>
            <w:r w:rsidRPr="00CC546E">
              <w:rPr>
                <w:rFonts w:ascii="Helvetica" w:hAnsi="Helvetica" w:cs="Helvetica"/>
                <w:sz w:val="20"/>
                <w:szCs w:val="20"/>
              </w:rPr>
              <w:t>01.09.2024</w:t>
            </w:r>
          </w:p>
        </w:tc>
        <w:tc>
          <w:tcPr>
            <w:tcW w:w="2552" w:type="dxa"/>
          </w:tcPr>
          <w:p w14:paraId="5B3345C7" w14:textId="72023F90" w:rsidR="0050509B" w:rsidRPr="00CC546E" w:rsidRDefault="0048511A" w:rsidP="0050509B">
            <w:pPr>
              <w:spacing w:before="20" w:after="20"/>
              <w:rPr>
                <w:rFonts w:ascii="Helvetica" w:hAnsi="Helvetica" w:cs="Helvetica"/>
                <w:sz w:val="20"/>
                <w:szCs w:val="20"/>
              </w:rPr>
            </w:pPr>
            <w:r w:rsidRPr="00CC546E">
              <w:rPr>
                <w:rFonts w:ascii="Helvetica" w:hAnsi="Helvetica" w:cs="Helvetica"/>
                <w:sz w:val="20"/>
                <w:szCs w:val="20"/>
              </w:rPr>
              <w:t>Ruben Bøhn</w:t>
            </w:r>
          </w:p>
        </w:tc>
        <w:tc>
          <w:tcPr>
            <w:tcW w:w="4961" w:type="dxa"/>
            <w:gridSpan w:val="2"/>
          </w:tcPr>
          <w:p w14:paraId="5908DD46" w14:textId="1211E837" w:rsidR="00414C7B" w:rsidRPr="00CC546E" w:rsidRDefault="007F1134" w:rsidP="00414C7B">
            <w:pPr>
              <w:spacing w:before="20" w:after="20"/>
              <w:rPr>
                <w:rFonts w:ascii="Helvetica" w:hAnsi="Helvetica" w:cs="Helvetica"/>
                <w:sz w:val="20"/>
                <w:szCs w:val="20"/>
              </w:rPr>
            </w:pPr>
            <w:r w:rsidRPr="00CC546E">
              <w:rPr>
                <w:rFonts w:ascii="Helvetica" w:hAnsi="Helvetica" w:cs="Helvetica"/>
                <w:sz w:val="20"/>
                <w:szCs w:val="20"/>
              </w:rPr>
              <w:t xml:space="preserve">Nytt felles dokument. Erstatter tidligere </w:t>
            </w:r>
            <w:proofErr w:type="spellStart"/>
            <w:r w:rsidRPr="00CC546E">
              <w:rPr>
                <w:rFonts w:ascii="Helvetica" w:hAnsi="Helvetica" w:cs="Helvetica"/>
                <w:sz w:val="20"/>
                <w:szCs w:val="20"/>
              </w:rPr>
              <w:t>ListitemID</w:t>
            </w:r>
            <w:proofErr w:type="spellEnd"/>
            <w:r w:rsidRPr="00CC546E">
              <w:rPr>
                <w:rFonts w:ascii="Helvetica" w:hAnsi="Helvetica" w:cs="Helvetica"/>
                <w:sz w:val="20"/>
                <w:szCs w:val="20"/>
              </w:rPr>
              <w:t>: 1</w:t>
            </w:r>
            <w:r w:rsidR="00353F57" w:rsidRPr="00CC546E">
              <w:rPr>
                <w:rFonts w:ascii="Helvetica" w:hAnsi="Helvetica" w:cs="Helvetica"/>
                <w:sz w:val="20"/>
                <w:szCs w:val="20"/>
              </w:rPr>
              <w:t>691</w:t>
            </w:r>
            <w:r w:rsidRPr="00CC546E">
              <w:rPr>
                <w:rFonts w:ascii="Helvetica" w:hAnsi="Helvetica" w:cs="Helvetica"/>
                <w:sz w:val="20"/>
                <w:szCs w:val="20"/>
              </w:rPr>
              <w:t xml:space="preserve"> i Sør.</w:t>
            </w:r>
          </w:p>
        </w:tc>
      </w:tr>
    </w:tbl>
    <w:p w14:paraId="35C59FF1" w14:textId="77777777" w:rsidR="00756552" w:rsidRPr="00001935" w:rsidRDefault="00756552" w:rsidP="00C563DA"/>
    <w:bookmarkStart w:id="1" w:name="_Toc175653616" w:displacedByCustomXml="next"/>
    <w:sdt>
      <w:sdtPr>
        <w:rPr>
          <w:rFonts w:eastAsiaTheme="minorHAnsi" w:cs="Times New Roman (CS-brødtekst)"/>
          <w:b w:val="0"/>
          <w:bCs/>
          <w:caps w:val="0"/>
          <w:sz w:val="22"/>
        </w:rPr>
        <w:id w:val="-572499985"/>
        <w:docPartObj>
          <w:docPartGallery w:val="Table of Contents"/>
          <w:docPartUnique/>
        </w:docPartObj>
      </w:sdtPr>
      <w:sdtEndPr>
        <w:rPr>
          <w:rFonts w:cstheme="minorBidi"/>
          <w:bCs w:val="0"/>
        </w:rPr>
      </w:sdtEndPr>
      <w:sdtContent>
        <w:p w14:paraId="6BF2463C" w14:textId="1F788E1F" w:rsidR="00A05BDA" w:rsidRPr="00001935" w:rsidRDefault="00A05BDA" w:rsidP="00326A80">
          <w:pPr>
            <w:pStyle w:val="Overskrift1"/>
            <w:numPr>
              <w:ilvl w:val="0"/>
              <w:numId w:val="0"/>
            </w:numPr>
            <w:ind w:left="432"/>
          </w:pPr>
          <w:r w:rsidRPr="00001935">
            <w:t>Innholdsfortegnelse</w:t>
          </w:r>
          <w:bookmarkEnd w:id="1"/>
        </w:p>
        <w:p w14:paraId="60025471" w14:textId="159D1578" w:rsidR="0053508B" w:rsidRDefault="00A05BDA">
          <w:pPr>
            <w:pStyle w:val="INNH1"/>
            <w:rPr>
              <w:rFonts w:asciiTheme="minorHAnsi" w:eastAsiaTheme="minorEastAsia" w:hAnsiTheme="minorHAnsi" w:cstheme="minorBidi"/>
              <w:b w:val="0"/>
              <w:bCs w:val="0"/>
              <w:noProof/>
              <w:kern w:val="2"/>
              <w:sz w:val="24"/>
              <w:szCs w:val="24"/>
              <w:lang w:eastAsia="nb-NO"/>
              <w14:ligatures w14:val="standardContextual"/>
            </w:rPr>
          </w:pPr>
          <w:r w:rsidRPr="00001935">
            <w:fldChar w:fldCharType="begin"/>
          </w:r>
          <w:r w:rsidRPr="00001935">
            <w:instrText>TOC \o "1-3" \h \z \u</w:instrText>
          </w:r>
          <w:r w:rsidRPr="00001935">
            <w:fldChar w:fldCharType="separate"/>
          </w:r>
          <w:hyperlink w:anchor="_Toc175653616" w:history="1">
            <w:r w:rsidR="0053508B" w:rsidRPr="00D548D1">
              <w:rPr>
                <w:rStyle w:val="Hyperkobling"/>
              </w:rPr>
              <w:t>Innholdsfortegnelse</w:t>
            </w:r>
            <w:r w:rsidR="0053508B">
              <w:rPr>
                <w:noProof/>
                <w:webHidden/>
              </w:rPr>
              <w:tab/>
            </w:r>
            <w:r w:rsidR="0053508B">
              <w:rPr>
                <w:noProof/>
                <w:webHidden/>
              </w:rPr>
              <w:fldChar w:fldCharType="begin"/>
            </w:r>
            <w:r w:rsidR="0053508B">
              <w:rPr>
                <w:noProof/>
                <w:webHidden/>
              </w:rPr>
              <w:instrText xml:space="preserve"> PAGEREF _Toc175653616 \h </w:instrText>
            </w:r>
            <w:r w:rsidR="0053508B">
              <w:rPr>
                <w:noProof/>
                <w:webHidden/>
              </w:rPr>
            </w:r>
            <w:r w:rsidR="0053508B">
              <w:rPr>
                <w:noProof/>
                <w:webHidden/>
              </w:rPr>
              <w:fldChar w:fldCharType="separate"/>
            </w:r>
            <w:r w:rsidR="0053508B">
              <w:rPr>
                <w:noProof/>
                <w:webHidden/>
              </w:rPr>
              <w:t>1</w:t>
            </w:r>
            <w:r w:rsidR="0053508B">
              <w:rPr>
                <w:noProof/>
                <w:webHidden/>
              </w:rPr>
              <w:fldChar w:fldCharType="end"/>
            </w:r>
          </w:hyperlink>
        </w:p>
        <w:p w14:paraId="546E689D" w14:textId="78587ABC" w:rsidR="0053508B" w:rsidRDefault="0053508B">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75653617" w:history="1">
            <w:r w:rsidRPr="00D548D1">
              <w:rPr>
                <w:rStyle w:val="Hyperkobling"/>
              </w:rPr>
              <w:t>1.</w:t>
            </w:r>
            <w:r>
              <w:rPr>
                <w:rFonts w:asciiTheme="minorHAnsi" w:eastAsiaTheme="minorEastAsia" w:hAnsiTheme="minorHAnsi" w:cstheme="minorBidi"/>
                <w:b w:val="0"/>
                <w:bCs w:val="0"/>
                <w:noProof/>
                <w:kern w:val="2"/>
                <w:sz w:val="24"/>
                <w:szCs w:val="24"/>
                <w:lang w:eastAsia="nb-NO"/>
                <w14:ligatures w14:val="standardContextual"/>
              </w:rPr>
              <w:tab/>
            </w:r>
            <w:r w:rsidRPr="00D548D1">
              <w:rPr>
                <w:rStyle w:val="Hyperkobling"/>
              </w:rPr>
              <w:t>Formål</w:t>
            </w:r>
            <w:r>
              <w:rPr>
                <w:noProof/>
                <w:webHidden/>
              </w:rPr>
              <w:tab/>
            </w:r>
            <w:r>
              <w:rPr>
                <w:noProof/>
                <w:webHidden/>
              </w:rPr>
              <w:fldChar w:fldCharType="begin"/>
            </w:r>
            <w:r>
              <w:rPr>
                <w:noProof/>
                <w:webHidden/>
              </w:rPr>
              <w:instrText xml:space="preserve"> PAGEREF _Toc175653617 \h </w:instrText>
            </w:r>
            <w:r>
              <w:rPr>
                <w:noProof/>
                <w:webHidden/>
              </w:rPr>
            </w:r>
            <w:r>
              <w:rPr>
                <w:noProof/>
                <w:webHidden/>
              </w:rPr>
              <w:fldChar w:fldCharType="separate"/>
            </w:r>
            <w:r>
              <w:rPr>
                <w:noProof/>
                <w:webHidden/>
              </w:rPr>
              <w:t>2</w:t>
            </w:r>
            <w:r>
              <w:rPr>
                <w:noProof/>
                <w:webHidden/>
              </w:rPr>
              <w:fldChar w:fldCharType="end"/>
            </w:r>
          </w:hyperlink>
        </w:p>
        <w:p w14:paraId="2AB028A7" w14:textId="33CD86BE" w:rsidR="0053508B" w:rsidRDefault="0053508B">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75653618" w:history="1">
            <w:r w:rsidRPr="00D548D1">
              <w:rPr>
                <w:rStyle w:val="Hyperkobling"/>
              </w:rPr>
              <w:t>2.</w:t>
            </w:r>
            <w:r>
              <w:rPr>
                <w:rFonts w:asciiTheme="minorHAnsi" w:eastAsiaTheme="minorEastAsia" w:hAnsiTheme="minorHAnsi" w:cstheme="minorBidi"/>
                <w:b w:val="0"/>
                <w:bCs w:val="0"/>
                <w:noProof/>
                <w:kern w:val="2"/>
                <w:sz w:val="24"/>
                <w:szCs w:val="24"/>
                <w:lang w:eastAsia="nb-NO"/>
                <w14:ligatures w14:val="standardContextual"/>
              </w:rPr>
              <w:tab/>
            </w:r>
            <w:r w:rsidRPr="00D548D1">
              <w:rPr>
                <w:rStyle w:val="Hyperkobling"/>
              </w:rPr>
              <w:t>Målgruppe</w:t>
            </w:r>
            <w:r>
              <w:rPr>
                <w:noProof/>
                <w:webHidden/>
              </w:rPr>
              <w:tab/>
            </w:r>
            <w:r>
              <w:rPr>
                <w:noProof/>
                <w:webHidden/>
              </w:rPr>
              <w:fldChar w:fldCharType="begin"/>
            </w:r>
            <w:r>
              <w:rPr>
                <w:noProof/>
                <w:webHidden/>
              </w:rPr>
              <w:instrText xml:space="preserve"> PAGEREF _Toc175653618 \h </w:instrText>
            </w:r>
            <w:r>
              <w:rPr>
                <w:noProof/>
                <w:webHidden/>
              </w:rPr>
            </w:r>
            <w:r>
              <w:rPr>
                <w:noProof/>
                <w:webHidden/>
              </w:rPr>
              <w:fldChar w:fldCharType="separate"/>
            </w:r>
            <w:r>
              <w:rPr>
                <w:noProof/>
                <w:webHidden/>
              </w:rPr>
              <w:t>2</w:t>
            </w:r>
            <w:r>
              <w:rPr>
                <w:noProof/>
                <w:webHidden/>
              </w:rPr>
              <w:fldChar w:fldCharType="end"/>
            </w:r>
          </w:hyperlink>
        </w:p>
        <w:p w14:paraId="43144B6F" w14:textId="3251E5F8" w:rsidR="0053508B" w:rsidRDefault="0053508B">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75653619" w:history="1">
            <w:r w:rsidRPr="00D548D1">
              <w:rPr>
                <w:rStyle w:val="Hyperkobling"/>
              </w:rPr>
              <w:t>3.</w:t>
            </w:r>
            <w:r>
              <w:rPr>
                <w:rFonts w:asciiTheme="minorHAnsi" w:eastAsiaTheme="minorEastAsia" w:hAnsiTheme="minorHAnsi" w:cstheme="minorBidi"/>
                <w:b w:val="0"/>
                <w:bCs w:val="0"/>
                <w:noProof/>
                <w:kern w:val="2"/>
                <w:sz w:val="24"/>
                <w:szCs w:val="24"/>
                <w:lang w:eastAsia="nb-NO"/>
                <w14:ligatures w14:val="standardContextual"/>
              </w:rPr>
              <w:tab/>
            </w:r>
            <w:r w:rsidRPr="00D548D1">
              <w:rPr>
                <w:rStyle w:val="Hyperkobling"/>
              </w:rPr>
              <w:t>Forhold til forskrift og REN</w:t>
            </w:r>
            <w:r>
              <w:rPr>
                <w:noProof/>
                <w:webHidden/>
              </w:rPr>
              <w:tab/>
            </w:r>
            <w:r>
              <w:rPr>
                <w:noProof/>
                <w:webHidden/>
              </w:rPr>
              <w:fldChar w:fldCharType="begin"/>
            </w:r>
            <w:r>
              <w:rPr>
                <w:noProof/>
                <w:webHidden/>
              </w:rPr>
              <w:instrText xml:space="preserve"> PAGEREF _Toc175653619 \h </w:instrText>
            </w:r>
            <w:r>
              <w:rPr>
                <w:noProof/>
                <w:webHidden/>
              </w:rPr>
            </w:r>
            <w:r>
              <w:rPr>
                <w:noProof/>
                <w:webHidden/>
              </w:rPr>
              <w:fldChar w:fldCharType="separate"/>
            </w:r>
            <w:r>
              <w:rPr>
                <w:noProof/>
                <w:webHidden/>
              </w:rPr>
              <w:t>2</w:t>
            </w:r>
            <w:r>
              <w:rPr>
                <w:noProof/>
                <w:webHidden/>
              </w:rPr>
              <w:fldChar w:fldCharType="end"/>
            </w:r>
          </w:hyperlink>
        </w:p>
        <w:p w14:paraId="7C9EC713" w14:textId="2E81B033" w:rsidR="0053508B" w:rsidRDefault="0053508B">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75653620" w:history="1">
            <w:r w:rsidRPr="00D548D1">
              <w:rPr>
                <w:rStyle w:val="Hyperkobling"/>
              </w:rPr>
              <w:t>4.</w:t>
            </w:r>
            <w:r>
              <w:rPr>
                <w:rFonts w:asciiTheme="minorHAnsi" w:eastAsiaTheme="minorEastAsia" w:hAnsiTheme="minorHAnsi" w:cstheme="minorBidi"/>
                <w:b w:val="0"/>
                <w:bCs w:val="0"/>
                <w:noProof/>
                <w:kern w:val="2"/>
                <w:sz w:val="24"/>
                <w:szCs w:val="24"/>
                <w:lang w:eastAsia="nb-NO"/>
                <w14:ligatures w14:val="standardContextual"/>
              </w:rPr>
              <w:tab/>
            </w:r>
            <w:r w:rsidRPr="00D548D1">
              <w:rPr>
                <w:rStyle w:val="Hyperkobling"/>
              </w:rPr>
              <w:t>Definisjoner</w:t>
            </w:r>
            <w:r>
              <w:rPr>
                <w:noProof/>
                <w:webHidden/>
              </w:rPr>
              <w:tab/>
            </w:r>
            <w:r>
              <w:rPr>
                <w:noProof/>
                <w:webHidden/>
              </w:rPr>
              <w:fldChar w:fldCharType="begin"/>
            </w:r>
            <w:r>
              <w:rPr>
                <w:noProof/>
                <w:webHidden/>
              </w:rPr>
              <w:instrText xml:space="preserve"> PAGEREF _Toc175653620 \h </w:instrText>
            </w:r>
            <w:r>
              <w:rPr>
                <w:noProof/>
                <w:webHidden/>
              </w:rPr>
            </w:r>
            <w:r>
              <w:rPr>
                <w:noProof/>
                <w:webHidden/>
              </w:rPr>
              <w:fldChar w:fldCharType="separate"/>
            </w:r>
            <w:r>
              <w:rPr>
                <w:noProof/>
                <w:webHidden/>
              </w:rPr>
              <w:t>2</w:t>
            </w:r>
            <w:r>
              <w:rPr>
                <w:noProof/>
                <w:webHidden/>
              </w:rPr>
              <w:fldChar w:fldCharType="end"/>
            </w:r>
          </w:hyperlink>
        </w:p>
        <w:p w14:paraId="7248175D" w14:textId="59754112" w:rsidR="0053508B" w:rsidRDefault="0053508B">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75653621" w:history="1">
            <w:r w:rsidRPr="00D548D1">
              <w:rPr>
                <w:rStyle w:val="Hyperkobling"/>
              </w:rPr>
              <w:t>5.</w:t>
            </w:r>
            <w:r>
              <w:rPr>
                <w:rFonts w:asciiTheme="minorHAnsi" w:eastAsiaTheme="minorEastAsia" w:hAnsiTheme="minorHAnsi" w:cstheme="minorBidi"/>
                <w:b w:val="0"/>
                <w:bCs w:val="0"/>
                <w:noProof/>
                <w:kern w:val="2"/>
                <w:sz w:val="24"/>
                <w:szCs w:val="24"/>
                <w:lang w:eastAsia="nb-NO"/>
                <w14:ligatures w14:val="standardContextual"/>
              </w:rPr>
              <w:tab/>
            </w:r>
            <w:r w:rsidRPr="00D548D1">
              <w:rPr>
                <w:rStyle w:val="Hyperkobling"/>
              </w:rPr>
              <w:t>Beskrivelser</w:t>
            </w:r>
            <w:r>
              <w:rPr>
                <w:noProof/>
                <w:webHidden/>
              </w:rPr>
              <w:tab/>
            </w:r>
            <w:r>
              <w:rPr>
                <w:noProof/>
                <w:webHidden/>
              </w:rPr>
              <w:fldChar w:fldCharType="begin"/>
            </w:r>
            <w:r>
              <w:rPr>
                <w:noProof/>
                <w:webHidden/>
              </w:rPr>
              <w:instrText xml:space="preserve"> PAGEREF _Toc175653621 \h </w:instrText>
            </w:r>
            <w:r>
              <w:rPr>
                <w:noProof/>
                <w:webHidden/>
              </w:rPr>
            </w:r>
            <w:r>
              <w:rPr>
                <w:noProof/>
                <w:webHidden/>
              </w:rPr>
              <w:fldChar w:fldCharType="separate"/>
            </w:r>
            <w:r>
              <w:rPr>
                <w:noProof/>
                <w:webHidden/>
              </w:rPr>
              <w:t>3</w:t>
            </w:r>
            <w:r>
              <w:rPr>
                <w:noProof/>
                <w:webHidden/>
              </w:rPr>
              <w:fldChar w:fldCharType="end"/>
            </w:r>
          </w:hyperlink>
        </w:p>
        <w:p w14:paraId="52B5478A" w14:textId="6CDEC9F1" w:rsidR="0053508B" w:rsidRDefault="0053508B">
          <w:pPr>
            <w:pStyle w:val="INNH2"/>
            <w:rPr>
              <w:rFonts w:asciiTheme="minorHAnsi" w:eastAsiaTheme="minorEastAsia" w:hAnsiTheme="minorHAnsi" w:cstheme="minorBidi"/>
              <w:iCs w:val="0"/>
              <w:noProof/>
              <w:kern w:val="2"/>
              <w:sz w:val="24"/>
              <w:szCs w:val="24"/>
              <w:lang w:eastAsia="nb-NO"/>
              <w14:ligatures w14:val="standardContextual"/>
            </w:rPr>
          </w:pPr>
          <w:hyperlink w:anchor="_Toc175653622" w:history="1">
            <w:r w:rsidRPr="00D548D1">
              <w:rPr>
                <w:rStyle w:val="Hyperkobling"/>
              </w:rPr>
              <w:t>5.1</w:t>
            </w:r>
            <w:r>
              <w:rPr>
                <w:rFonts w:asciiTheme="minorHAnsi" w:eastAsiaTheme="minorEastAsia" w:hAnsiTheme="minorHAnsi" w:cstheme="minorBidi"/>
                <w:iCs w:val="0"/>
                <w:noProof/>
                <w:kern w:val="2"/>
                <w:sz w:val="24"/>
                <w:szCs w:val="24"/>
                <w:lang w:eastAsia="nb-NO"/>
                <w14:ligatures w14:val="standardContextual"/>
              </w:rPr>
              <w:tab/>
            </w:r>
            <w:r w:rsidRPr="00D548D1">
              <w:rPr>
                <w:rStyle w:val="Hyperkobling"/>
              </w:rPr>
              <w:t>5.1 Nettutbygging</w:t>
            </w:r>
            <w:r>
              <w:rPr>
                <w:noProof/>
                <w:webHidden/>
              </w:rPr>
              <w:tab/>
            </w:r>
            <w:r>
              <w:rPr>
                <w:noProof/>
                <w:webHidden/>
              </w:rPr>
              <w:fldChar w:fldCharType="begin"/>
            </w:r>
            <w:r>
              <w:rPr>
                <w:noProof/>
                <w:webHidden/>
              </w:rPr>
              <w:instrText xml:space="preserve"> PAGEREF _Toc175653622 \h </w:instrText>
            </w:r>
            <w:r>
              <w:rPr>
                <w:noProof/>
                <w:webHidden/>
              </w:rPr>
            </w:r>
            <w:r>
              <w:rPr>
                <w:noProof/>
                <w:webHidden/>
              </w:rPr>
              <w:fldChar w:fldCharType="separate"/>
            </w:r>
            <w:r>
              <w:rPr>
                <w:noProof/>
                <w:webHidden/>
              </w:rPr>
              <w:t>3</w:t>
            </w:r>
            <w:r>
              <w:rPr>
                <w:noProof/>
                <w:webHidden/>
              </w:rPr>
              <w:fldChar w:fldCharType="end"/>
            </w:r>
          </w:hyperlink>
        </w:p>
        <w:p w14:paraId="0F86639C" w14:textId="2BB217FD" w:rsidR="0053508B" w:rsidRDefault="0053508B">
          <w:pPr>
            <w:pStyle w:val="INNH2"/>
            <w:rPr>
              <w:rFonts w:asciiTheme="minorHAnsi" w:eastAsiaTheme="minorEastAsia" w:hAnsiTheme="minorHAnsi" w:cstheme="minorBidi"/>
              <w:iCs w:val="0"/>
              <w:noProof/>
              <w:kern w:val="2"/>
              <w:sz w:val="24"/>
              <w:szCs w:val="24"/>
              <w:lang w:eastAsia="nb-NO"/>
              <w14:ligatures w14:val="standardContextual"/>
            </w:rPr>
          </w:pPr>
          <w:hyperlink w:anchor="_Toc175653623" w:history="1">
            <w:r w:rsidRPr="00D548D1">
              <w:rPr>
                <w:rStyle w:val="Hyperkobling"/>
              </w:rPr>
              <w:t>5.2</w:t>
            </w:r>
            <w:r>
              <w:rPr>
                <w:rFonts w:asciiTheme="minorHAnsi" w:eastAsiaTheme="minorEastAsia" w:hAnsiTheme="minorHAnsi" w:cstheme="minorBidi"/>
                <w:iCs w:val="0"/>
                <w:noProof/>
                <w:kern w:val="2"/>
                <w:sz w:val="24"/>
                <w:szCs w:val="24"/>
                <w:lang w:eastAsia="nb-NO"/>
                <w14:ligatures w14:val="standardContextual"/>
              </w:rPr>
              <w:tab/>
            </w:r>
            <w:r w:rsidRPr="00D548D1">
              <w:rPr>
                <w:rStyle w:val="Hyperkobling"/>
              </w:rPr>
              <w:t>Nettmelding</w:t>
            </w:r>
            <w:r>
              <w:rPr>
                <w:noProof/>
                <w:webHidden/>
              </w:rPr>
              <w:tab/>
            </w:r>
            <w:r>
              <w:rPr>
                <w:noProof/>
                <w:webHidden/>
              </w:rPr>
              <w:fldChar w:fldCharType="begin"/>
            </w:r>
            <w:r>
              <w:rPr>
                <w:noProof/>
                <w:webHidden/>
              </w:rPr>
              <w:instrText xml:space="preserve"> PAGEREF _Toc175653623 \h </w:instrText>
            </w:r>
            <w:r>
              <w:rPr>
                <w:noProof/>
                <w:webHidden/>
              </w:rPr>
            </w:r>
            <w:r>
              <w:rPr>
                <w:noProof/>
                <w:webHidden/>
              </w:rPr>
              <w:fldChar w:fldCharType="separate"/>
            </w:r>
            <w:r>
              <w:rPr>
                <w:noProof/>
                <w:webHidden/>
              </w:rPr>
              <w:t>4</w:t>
            </w:r>
            <w:r>
              <w:rPr>
                <w:noProof/>
                <w:webHidden/>
              </w:rPr>
              <w:fldChar w:fldCharType="end"/>
            </w:r>
          </w:hyperlink>
        </w:p>
        <w:p w14:paraId="31A80F6B" w14:textId="773096EC" w:rsidR="0053508B" w:rsidRDefault="0053508B">
          <w:pPr>
            <w:pStyle w:val="INNH2"/>
            <w:rPr>
              <w:rFonts w:asciiTheme="minorHAnsi" w:eastAsiaTheme="minorEastAsia" w:hAnsiTheme="minorHAnsi" w:cstheme="minorBidi"/>
              <w:iCs w:val="0"/>
              <w:noProof/>
              <w:kern w:val="2"/>
              <w:sz w:val="24"/>
              <w:szCs w:val="24"/>
              <w:lang w:eastAsia="nb-NO"/>
              <w14:ligatures w14:val="standardContextual"/>
            </w:rPr>
          </w:pPr>
          <w:hyperlink w:anchor="_Toc175653624" w:history="1">
            <w:r w:rsidRPr="00D548D1">
              <w:rPr>
                <w:rStyle w:val="Hyperkobling"/>
              </w:rPr>
              <w:t>5.3</w:t>
            </w:r>
            <w:r>
              <w:rPr>
                <w:rFonts w:asciiTheme="minorHAnsi" w:eastAsiaTheme="minorEastAsia" w:hAnsiTheme="minorHAnsi" w:cstheme="minorBidi"/>
                <w:iCs w:val="0"/>
                <w:noProof/>
                <w:kern w:val="2"/>
                <w:sz w:val="24"/>
                <w:szCs w:val="24"/>
                <w:lang w:eastAsia="nb-NO"/>
                <w14:ligatures w14:val="standardContextual"/>
              </w:rPr>
              <w:tab/>
            </w:r>
            <w:r w:rsidRPr="00D548D1">
              <w:rPr>
                <w:rStyle w:val="Hyperkobling"/>
              </w:rPr>
              <w:t>Drift og vedlikehold / Feilretting</w:t>
            </w:r>
            <w:r>
              <w:rPr>
                <w:noProof/>
                <w:webHidden/>
              </w:rPr>
              <w:tab/>
            </w:r>
            <w:r>
              <w:rPr>
                <w:noProof/>
                <w:webHidden/>
              </w:rPr>
              <w:fldChar w:fldCharType="begin"/>
            </w:r>
            <w:r>
              <w:rPr>
                <w:noProof/>
                <w:webHidden/>
              </w:rPr>
              <w:instrText xml:space="preserve"> PAGEREF _Toc175653624 \h </w:instrText>
            </w:r>
            <w:r>
              <w:rPr>
                <w:noProof/>
                <w:webHidden/>
              </w:rPr>
            </w:r>
            <w:r>
              <w:rPr>
                <w:noProof/>
                <w:webHidden/>
              </w:rPr>
              <w:fldChar w:fldCharType="separate"/>
            </w:r>
            <w:r>
              <w:rPr>
                <w:noProof/>
                <w:webHidden/>
              </w:rPr>
              <w:t>4</w:t>
            </w:r>
            <w:r>
              <w:rPr>
                <w:noProof/>
                <w:webHidden/>
              </w:rPr>
              <w:fldChar w:fldCharType="end"/>
            </w:r>
          </w:hyperlink>
        </w:p>
        <w:p w14:paraId="17645B1C" w14:textId="2CEBAB97" w:rsidR="0053508B" w:rsidRDefault="0053508B">
          <w:pPr>
            <w:pStyle w:val="INNH2"/>
            <w:rPr>
              <w:rFonts w:asciiTheme="minorHAnsi" w:eastAsiaTheme="minorEastAsia" w:hAnsiTheme="minorHAnsi" w:cstheme="minorBidi"/>
              <w:iCs w:val="0"/>
              <w:noProof/>
              <w:kern w:val="2"/>
              <w:sz w:val="24"/>
              <w:szCs w:val="24"/>
              <w:lang w:eastAsia="nb-NO"/>
              <w14:ligatures w14:val="standardContextual"/>
            </w:rPr>
          </w:pPr>
          <w:hyperlink w:anchor="_Toc175653625" w:history="1">
            <w:r w:rsidRPr="00D548D1">
              <w:rPr>
                <w:rStyle w:val="Hyperkobling"/>
              </w:rPr>
              <w:t>5.4</w:t>
            </w:r>
            <w:r>
              <w:rPr>
                <w:rFonts w:asciiTheme="minorHAnsi" w:eastAsiaTheme="minorEastAsia" w:hAnsiTheme="minorHAnsi" w:cstheme="minorBidi"/>
                <w:iCs w:val="0"/>
                <w:noProof/>
                <w:kern w:val="2"/>
                <w:sz w:val="24"/>
                <w:szCs w:val="24"/>
                <w:lang w:eastAsia="nb-NO"/>
                <w14:ligatures w14:val="standardContextual"/>
              </w:rPr>
              <w:tab/>
            </w:r>
            <w:r w:rsidRPr="00D548D1">
              <w:rPr>
                <w:rStyle w:val="Hyperkobling"/>
              </w:rPr>
              <w:t>Byggherrens representant (BR)</w:t>
            </w:r>
            <w:r>
              <w:rPr>
                <w:noProof/>
                <w:webHidden/>
              </w:rPr>
              <w:tab/>
            </w:r>
            <w:r>
              <w:rPr>
                <w:noProof/>
                <w:webHidden/>
              </w:rPr>
              <w:fldChar w:fldCharType="begin"/>
            </w:r>
            <w:r>
              <w:rPr>
                <w:noProof/>
                <w:webHidden/>
              </w:rPr>
              <w:instrText xml:space="preserve"> PAGEREF _Toc175653625 \h </w:instrText>
            </w:r>
            <w:r>
              <w:rPr>
                <w:noProof/>
                <w:webHidden/>
              </w:rPr>
            </w:r>
            <w:r>
              <w:rPr>
                <w:noProof/>
                <w:webHidden/>
              </w:rPr>
              <w:fldChar w:fldCharType="separate"/>
            </w:r>
            <w:r>
              <w:rPr>
                <w:noProof/>
                <w:webHidden/>
              </w:rPr>
              <w:t>4</w:t>
            </w:r>
            <w:r>
              <w:rPr>
                <w:noProof/>
                <w:webHidden/>
              </w:rPr>
              <w:fldChar w:fldCharType="end"/>
            </w:r>
          </w:hyperlink>
        </w:p>
        <w:p w14:paraId="0007EF7B" w14:textId="4A45A3A2" w:rsidR="0053508B" w:rsidRDefault="0053508B">
          <w:pPr>
            <w:pStyle w:val="INNH2"/>
            <w:rPr>
              <w:rFonts w:asciiTheme="minorHAnsi" w:eastAsiaTheme="minorEastAsia" w:hAnsiTheme="minorHAnsi" w:cstheme="minorBidi"/>
              <w:iCs w:val="0"/>
              <w:noProof/>
              <w:kern w:val="2"/>
              <w:sz w:val="24"/>
              <w:szCs w:val="24"/>
              <w:lang w:eastAsia="nb-NO"/>
              <w14:ligatures w14:val="standardContextual"/>
            </w:rPr>
          </w:pPr>
          <w:hyperlink w:anchor="_Toc175653626" w:history="1">
            <w:r w:rsidRPr="00D548D1">
              <w:rPr>
                <w:rStyle w:val="Hyperkobling"/>
              </w:rPr>
              <w:t>5.5</w:t>
            </w:r>
            <w:r>
              <w:rPr>
                <w:rFonts w:asciiTheme="minorHAnsi" w:eastAsiaTheme="minorEastAsia" w:hAnsiTheme="minorHAnsi" w:cstheme="minorBidi"/>
                <w:iCs w:val="0"/>
                <w:noProof/>
                <w:kern w:val="2"/>
                <w:sz w:val="24"/>
                <w:szCs w:val="24"/>
                <w:lang w:eastAsia="nb-NO"/>
                <w14:ligatures w14:val="standardContextual"/>
              </w:rPr>
              <w:tab/>
            </w:r>
            <w:r w:rsidRPr="00D548D1">
              <w:rPr>
                <w:rStyle w:val="Hyperkobling"/>
              </w:rPr>
              <w:t>GN som utførende entreprenør og byggherre</w:t>
            </w:r>
            <w:r>
              <w:rPr>
                <w:noProof/>
                <w:webHidden/>
              </w:rPr>
              <w:tab/>
            </w:r>
            <w:r>
              <w:rPr>
                <w:noProof/>
                <w:webHidden/>
              </w:rPr>
              <w:fldChar w:fldCharType="begin"/>
            </w:r>
            <w:r>
              <w:rPr>
                <w:noProof/>
                <w:webHidden/>
              </w:rPr>
              <w:instrText xml:space="preserve"> PAGEREF _Toc175653626 \h </w:instrText>
            </w:r>
            <w:r>
              <w:rPr>
                <w:noProof/>
                <w:webHidden/>
              </w:rPr>
            </w:r>
            <w:r>
              <w:rPr>
                <w:noProof/>
                <w:webHidden/>
              </w:rPr>
              <w:fldChar w:fldCharType="separate"/>
            </w:r>
            <w:r>
              <w:rPr>
                <w:noProof/>
                <w:webHidden/>
              </w:rPr>
              <w:t>5</w:t>
            </w:r>
            <w:r>
              <w:rPr>
                <w:noProof/>
                <w:webHidden/>
              </w:rPr>
              <w:fldChar w:fldCharType="end"/>
            </w:r>
          </w:hyperlink>
        </w:p>
        <w:p w14:paraId="4B7AFEE6" w14:textId="573EF6DE" w:rsidR="0053508B" w:rsidRDefault="0053508B">
          <w:pPr>
            <w:pStyle w:val="INNH2"/>
            <w:rPr>
              <w:rFonts w:asciiTheme="minorHAnsi" w:eastAsiaTheme="minorEastAsia" w:hAnsiTheme="minorHAnsi" w:cstheme="minorBidi"/>
              <w:iCs w:val="0"/>
              <w:noProof/>
              <w:kern w:val="2"/>
              <w:sz w:val="24"/>
              <w:szCs w:val="24"/>
              <w:lang w:eastAsia="nb-NO"/>
              <w14:ligatures w14:val="standardContextual"/>
            </w:rPr>
          </w:pPr>
          <w:hyperlink w:anchor="_Toc175653627" w:history="1">
            <w:r w:rsidRPr="00D548D1">
              <w:rPr>
                <w:rStyle w:val="Hyperkobling"/>
              </w:rPr>
              <w:t>5.6</w:t>
            </w:r>
            <w:r>
              <w:rPr>
                <w:rFonts w:asciiTheme="minorHAnsi" w:eastAsiaTheme="minorEastAsia" w:hAnsiTheme="minorHAnsi" w:cstheme="minorBidi"/>
                <w:iCs w:val="0"/>
                <w:noProof/>
                <w:kern w:val="2"/>
                <w:sz w:val="24"/>
                <w:szCs w:val="24"/>
                <w:lang w:eastAsia="nb-NO"/>
                <w14:ligatures w14:val="standardContextual"/>
              </w:rPr>
              <w:tab/>
            </w:r>
            <w:r w:rsidRPr="00D548D1">
              <w:rPr>
                <w:rStyle w:val="Hyperkobling"/>
              </w:rPr>
              <w:t>Ekstern byggherre</w:t>
            </w:r>
            <w:r>
              <w:rPr>
                <w:noProof/>
                <w:webHidden/>
              </w:rPr>
              <w:tab/>
            </w:r>
            <w:r>
              <w:rPr>
                <w:noProof/>
                <w:webHidden/>
              </w:rPr>
              <w:fldChar w:fldCharType="begin"/>
            </w:r>
            <w:r>
              <w:rPr>
                <w:noProof/>
                <w:webHidden/>
              </w:rPr>
              <w:instrText xml:space="preserve"> PAGEREF _Toc175653627 \h </w:instrText>
            </w:r>
            <w:r>
              <w:rPr>
                <w:noProof/>
                <w:webHidden/>
              </w:rPr>
            </w:r>
            <w:r>
              <w:rPr>
                <w:noProof/>
                <w:webHidden/>
              </w:rPr>
              <w:fldChar w:fldCharType="separate"/>
            </w:r>
            <w:r>
              <w:rPr>
                <w:noProof/>
                <w:webHidden/>
              </w:rPr>
              <w:t>5</w:t>
            </w:r>
            <w:r>
              <w:rPr>
                <w:noProof/>
                <w:webHidden/>
              </w:rPr>
              <w:fldChar w:fldCharType="end"/>
            </w:r>
          </w:hyperlink>
        </w:p>
        <w:p w14:paraId="4891A6C1" w14:textId="1DA9ED93" w:rsidR="0053508B" w:rsidRDefault="0053508B">
          <w:pPr>
            <w:pStyle w:val="INNH2"/>
            <w:rPr>
              <w:rFonts w:asciiTheme="minorHAnsi" w:eastAsiaTheme="minorEastAsia" w:hAnsiTheme="minorHAnsi" w:cstheme="minorBidi"/>
              <w:iCs w:val="0"/>
              <w:noProof/>
              <w:kern w:val="2"/>
              <w:sz w:val="24"/>
              <w:szCs w:val="24"/>
              <w:lang w:eastAsia="nb-NO"/>
              <w14:ligatures w14:val="standardContextual"/>
            </w:rPr>
          </w:pPr>
          <w:hyperlink w:anchor="_Toc175653628" w:history="1">
            <w:r w:rsidRPr="00D548D1">
              <w:rPr>
                <w:rStyle w:val="Hyperkobling"/>
              </w:rPr>
              <w:t>5.7</w:t>
            </w:r>
            <w:r>
              <w:rPr>
                <w:rFonts w:asciiTheme="minorHAnsi" w:eastAsiaTheme="minorEastAsia" w:hAnsiTheme="minorHAnsi" w:cstheme="minorBidi"/>
                <w:iCs w:val="0"/>
                <w:noProof/>
                <w:kern w:val="2"/>
                <w:sz w:val="24"/>
                <w:szCs w:val="24"/>
                <w:lang w:eastAsia="nb-NO"/>
                <w14:ligatures w14:val="standardContextual"/>
              </w:rPr>
              <w:tab/>
            </w:r>
            <w:r w:rsidRPr="00D548D1">
              <w:rPr>
                <w:rStyle w:val="Hyperkobling"/>
              </w:rPr>
              <w:t>SHA-koordinator</w:t>
            </w:r>
            <w:r>
              <w:rPr>
                <w:noProof/>
                <w:webHidden/>
              </w:rPr>
              <w:tab/>
            </w:r>
            <w:r>
              <w:rPr>
                <w:noProof/>
                <w:webHidden/>
              </w:rPr>
              <w:fldChar w:fldCharType="begin"/>
            </w:r>
            <w:r>
              <w:rPr>
                <w:noProof/>
                <w:webHidden/>
              </w:rPr>
              <w:instrText xml:space="preserve"> PAGEREF _Toc175653628 \h </w:instrText>
            </w:r>
            <w:r>
              <w:rPr>
                <w:noProof/>
                <w:webHidden/>
              </w:rPr>
            </w:r>
            <w:r>
              <w:rPr>
                <w:noProof/>
                <w:webHidden/>
              </w:rPr>
              <w:fldChar w:fldCharType="separate"/>
            </w:r>
            <w:r>
              <w:rPr>
                <w:noProof/>
                <w:webHidden/>
              </w:rPr>
              <w:t>5</w:t>
            </w:r>
            <w:r>
              <w:rPr>
                <w:noProof/>
                <w:webHidden/>
              </w:rPr>
              <w:fldChar w:fldCharType="end"/>
            </w:r>
          </w:hyperlink>
        </w:p>
        <w:p w14:paraId="16B7227E" w14:textId="3920E03C" w:rsidR="0053508B" w:rsidRDefault="0053508B">
          <w:pPr>
            <w:pStyle w:val="INNH3"/>
            <w:rPr>
              <w:rFonts w:asciiTheme="minorHAnsi" w:eastAsiaTheme="minorEastAsia" w:hAnsiTheme="minorHAnsi" w:cstheme="minorBidi"/>
              <w:noProof/>
              <w:kern w:val="2"/>
              <w:sz w:val="24"/>
              <w:szCs w:val="24"/>
              <w:lang w:eastAsia="nb-NO"/>
              <w14:ligatures w14:val="standardContextual"/>
            </w:rPr>
          </w:pPr>
          <w:hyperlink w:anchor="_Toc175653629" w:history="1">
            <w:r w:rsidRPr="00D548D1">
              <w:rPr>
                <w:rStyle w:val="Hyperkobling"/>
              </w:rPr>
              <w:t>5.7.1</w:t>
            </w:r>
            <w:r>
              <w:rPr>
                <w:rFonts w:asciiTheme="minorHAnsi" w:eastAsiaTheme="minorEastAsia" w:hAnsiTheme="minorHAnsi" w:cstheme="minorBidi"/>
                <w:noProof/>
                <w:kern w:val="2"/>
                <w:sz w:val="24"/>
                <w:szCs w:val="24"/>
                <w:lang w:eastAsia="nb-NO"/>
                <w14:ligatures w14:val="standardContextual"/>
              </w:rPr>
              <w:tab/>
            </w:r>
            <w:r w:rsidRPr="00D548D1">
              <w:rPr>
                <w:rStyle w:val="Hyperkobling"/>
              </w:rPr>
              <w:t>SHA-koordinator prosjekterende (KP)</w:t>
            </w:r>
            <w:r>
              <w:rPr>
                <w:noProof/>
                <w:webHidden/>
              </w:rPr>
              <w:tab/>
            </w:r>
            <w:r>
              <w:rPr>
                <w:noProof/>
                <w:webHidden/>
              </w:rPr>
              <w:fldChar w:fldCharType="begin"/>
            </w:r>
            <w:r>
              <w:rPr>
                <w:noProof/>
                <w:webHidden/>
              </w:rPr>
              <w:instrText xml:space="preserve"> PAGEREF _Toc175653629 \h </w:instrText>
            </w:r>
            <w:r>
              <w:rPr>
                <w:noProof/>
                <w:webHidden/>
              </w:rPr>
            </w:r>
            <w:r>
              <w:rPr>
                <w:noProof/>
                <w:webHidden/>
              </w:rPr>
              <w:fldChar w:fldCharType="separate"/>
            </w:r>
            <w:r>
              <w:rPr>
                <w:noProof/>
                <w:webHidden/>
              </w:rPr>
              <w:t>5</w:t>
            </w:r>
            <w:r>
              <w:rPr>
                <w:noProof/>
                <w:webHidden/>
              </w:rPr>
              <w:fldChar w:fldCharType="end"/>
            </w:r>
          </w:hyperlink>
        </w:p>
        <w:p w14:paraId="0AB2F03A" w14:textId="05E4633C" w:rsidR="0053508B" w:rsidRDefault="0053508B">
          <w:pPr>
            <w:pStyle w:val="INNH3"/>
            <w:rPr>
              <w:rFonts w:asciiTheme="minorHAnsi" w:eastAsiaTheme="minorEastAsia" w:hAnsiTheme="minorHAnsi" w:cstheme="minorBidi"/>
              <w:noProof/>
              <w:kern w:val="2"/>
              <w:sz w:val="24"/>
              <w:szCs w:val="24"/>
              <w:lang w:eastAsia="nb-NO"/>
              <w14:ligatures w14:val="standardContextual"/>
            </w:rPr>
          </w:pPr>
          <w:hyperlink w:anchor="_Toc175653630" w:history="1">
            <w:r w:rsidRPr="00D548D1">
              <w:rPr>
                <w:rStyle w:val="Hyperkobling"/>
              </w:rPr>
              <w:t>5.7.2</w:t>
            </w:r>
            <w:r>
              <w:rPr>
                <w:rFonts w:asciiTheme="minorHAnsi" w:eastAsiaTheme="minorEastAsia" w:hAnsiTheme="minorHAnsi" w:cstheme="minorBidi"/>
                <w:noProof/>
                <w:kern w:val="2"/>
                <w:sz w:val="24"/>
                <w:szCs w:val="24"/>
                <w:lang w:eastAsia="nb-NO"/>
                <w14:ligatures w14:val="standardContextual"/>
              </w:rPr>
              <w:tab/>
            </w:r>
            <w:r w:rsidRPr="00D548D1">
              <w:rPr>
                <w:rStyle w:val="Hyperkobling"/>
              </w:rPr>
              <w:t>SHA-koordinator utførende (KU)</w:t>
            </w:r>
            <w:r>
              <w:rPr>
                <w:noProof/>
                <w:webHidden/>
              </w:rPr>
              <w:tab/>
            </w:r>
            <w:r>
              <w:rPr>
                <w:noProof/>
                <w:webHidden/>
              </w:rPr>
              <w:fldChar w:fldCharType="begin"/>
            </w:r>
            <w:r>
              <w:rPr>
                <w:noProof/>
                <w:webHidden/>
              </w:rPr>
              <w:instrText xml:space="preserve"> PAGEREF _Toc175653630 \h </w:instrText>
            </w:r>
            <w:r>
              <w:rPr>
                <w:noProof/>
                <w:webHidden/>
              </w:rPr>
            </w:r>
            <w:r>
              <w:rPr>
                <w:noProof/>
                <w:webHidden/>
              </w:rPr>
              <w:fldChar w:fldCharType="separate"/>
            </w:r>
            <w:r>
              <w:rPr>
                <w:noProof/>
                <w:webHidden/>
              </w:rPr>
              <w:t>5</w:t>
            </w:r>
            <w:r>
              <w:rPr>
                <w:noProof/>
                <w:webHidden/>
              </w:rPr>
              <w:fldChar w:fldCharType="end"/>
            </w:r>
          </w:hyperlink>
        </w:p>
        <w:p w14:paraId="0DB69A3E" w14:textId="31474287" w:rsidR="0053508B" w:rsidRDefault="0053508B">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75653631" w:history="1">
            <w:r w:rsidRPr="00D548D1">
              <w:rPr>
                <w:rStyle w:val="Hyperkobling"/>
              </w:rPr>
              <w:t>6.</w:t>
            </w:r>
            <w:r>
              <w:rPr>
                <w:rFonts w:asciiTheme="minorHAnsi" w:eastAsiaTheme="minorEastAsia" w:hAnsiTheme="minorHAnsi" w:cstheme="minorBidi"/>
                <w:b w:val="0"/>
                <w:bCs w:val="0"/>
                <w:noProof/>
                <w:kern w:val="2"/>
                <w:sz w:val="24"/>
                <w:szCs w:val="24"/>
                <w:lang w:eastAsia="nb-NO"/>
                <w14:ligatures w14:val="standardContextual"/>
              </w:rPr>
              <w:tab/>
            </w:r>
            <w:r w:rsidRPr="00D548D1">
              <w:rPr>
                <w:rStyle w:val="Hyperkobling"/>
              </w:rPr>
              <w:t>Risikovurderinger</w:t>
            </w:r>
            <w:r>
              <w:rPr>
                <w:noProof/>
                <w:webHidden/>
              </w:rPr>
              <w:tab/>
            </w:r>
            <w:r>
              <w:rPr>
                <w:noProof/>
                <w:webHidden/>
              </w:rPr>
              <w:fldChar w:fldCharType="begin"/>
            </w:r>
            <w:r>
              <w:rPr>
                <w:noProof/>
                <w:webHidden/>
              </w:rPr>
              <w:instrText xml:space="preserve"> PAGEREF _Toc175653631 \h </w:instrText>
            </w:r>
            <w:r>
              <w:rPr>
                <w:noProof/>
                <w:webHidden/>
              </w:rPr>
            </w:r>
            <w:r>
              <w:rPr>
                <w:noProof/>
                <w:webHidden/>
              </w:rPr>
              <w:fldChar w:fldCharType="separate"/>
            </w:r>
            <w:r>
              <w:rPr>
                <w:noProof/>
                <w:webHidden/>
              </w:rPr>
              <w:t>5</w:t>
            </w:r>
            <w:r>
              <w:rPr>
                <w:noProof/>
                <w:webHidden/>
              </w:rPr>
              <w:fldChar w:fldCharType="end"/>
            </w:r>
          </w:hyperlink>
        </w:p>
        <w:p w14:paraId="314806B4" w14:textId="4CDEBCB6" w:rsidR="0053508B" w:rsidRDefault="0053508B">
          <w:pPr>
            <w:pStyle w:val="INNH3"/>
            <w:rPr>
              <w:rFonts w:asciiTheme="minorHAnsi" w:eastAsiaTheme="minorEastAsia" w:hAnsiTheme="minorHAnsi" w:cstheme="minorBidi"/>
              <w:noProof/>
              <w:kern w:val="2"/>
              <w:sz w:val="24"/>
              <w:szCs w:val="24"/>
              <w:lang w:eastAsia="nb-NO"/>
              <w14:ligatures w14:val="standardContextual"/>
            </w:rPr>
          </w:pPr>
          <w:hyperlink w:anchor="_Toc175653632" w:history="1">
            <w:r w:rsidRPr="00D548D1">
              <w:rPr>
                <w:rStyle w:val="Hyperkobling"/>
              </w:rPr>
              <w:t>6.1.1</w:t>
            </w:r>
            <w:r>
              <w:rPr>
                <w:rFonts w:asciiTheme="minorHAnsi" w:eastAsiaTheme="minorEastAsia" w:hAnsiTheme="minorHAnsi" w:cstheme="minorBidi"/>
                <w:noProof/>
                <w:kern w:val="2"/>
                <w:sz w:val="24"/>
                <w:szCs w:val="24"/>
                <w:lang w:eastAsia="nb-NO"/>
                <w14:ligatures w14:val="standardContextual"/>
              </w:rPr>
              <w:tab/>
            </w:r>
            <w:r w:rsidRPr="00D548D1">
              <w:rPr>
                <w:rStyle w:val="Hyperkobling"/>
              </w:rPr>
              <w:t>Generelle plikter</w:t>
            </w:r>
            <w:r>
              <w:rPr>
                <w:noProof/>
                <w:webHidden/>
              </w:rPr>
              <w:tab/>
            </w:r>
            <w:r>
              <w:rPr>
                <w:noProof/>
                <w:webHidden/>
              </w:rPr>
              <w:fldChar w:fldCharType="begin"/>
            </w:r>
            <w:r>
              <w:rPr>
                <w:noProof/>
                <w:webHidden/>
              </w:rPr>
              <w:instrText xml:space="preserve"> PAGEREF _Toc175653632 \h </w:instrText>
            </w:r>
            <w:r>
              <w:rPr>
                <w:noProof/>
                <w:webHidden/>
              </w:rPr>
            </w:r>
            <w:r>
              <w:rPr>
                <w:noProof/>
                <w:webHidden/>
              </w:rPr>
              <w:fldChar w:fldCharType="separate"/>
            </w:r>
            <w:r>
              <w:rPr>
                <w:noProof/>
                <w:webHidden/>
              </w:rPr>
              <w:t>5</w:t>
            </w:r>
            <w:r>
              <w:rPr>
                <w:noProof/>
                <w:webHidden/>
              </w:rPr>
              <w:fldChar w:fldCharType="end"/>
            </w:r>
          </w:hyperlink>
        </w:p>
        <w:p w14:paraId="3335FA7D" w14:textId="2EB25425" w:rsidR="0053508B" w:rsidRDefault="0053508B">
          <w:pPr>
            <w:pStyle w:val="INNH2"/>
            <w:rPr>
              <w:rFonts w:asciiTheme="minorHAnsi" w:eastAsiaTheme="minorEastAsia" w:hAnsiTheme="minorHAnsi" w:cstheme="minorBidi"/>
              <w:iCs w:val="0"/>
              <w:noProof/>
              <w:kern w:val="2"/>
              <w:sz w:val="24"/>
              <w:szCs w:val="24"/>
              <w:lang w:eastAsia="nb-NO"/>
              <w14:ligatures w14:val="standardContextual"/>
            </w:rPr>
          </w:pPr>
          <w:hyperlink w:anchor="_Toc175653633" w:history="1">
            <w:r w:rsidRPr="00D548D1">
              <w:rPr>
                <w:rStyle w:val="Hyperkobling"/>
              </w:rPr>
              <w:t>6.2</w:t>
            </w:r>
            <w:r>
              <w:rPr>
                <w:rFonts w:asciiTheme="minorHAnsi" w:eastAsiaTheme="minorEastAsia" w:hAnsiTheme="minorHAnsi" w:cstheme="minorBidi"/>
                <w:iCs w:val="0"/>
                <w:noProof/>
                <w:kern w:val="2"/>
                <w:sz w:val="24"/>
                <w:szCs w:val="24"/>
                <w:lang w:eastAsia="nb-NO"/>
                <w14:ligatures w14:val="standardContextual"/>
              </w:rPr>
              <w:tab/>
            </w:r>
            <w:r w:rsidRPr="00D548D1">
              <w:rPr>
                <w:rStyle w:val="Hyperkobling"/>
              </w:rPr>
              <w:t>Omfang i de ulike fasene</w:t>
            </w:r>
            <w:r>
              <w:rPr>
                <w:noProof/>
                <w:webHidden/>
              </w:rPr>
              <w:tab/>
            </w:r>
            <w:r>
              <w:rPr>
                <w:noProof/>
                <w:webHidden/>
              </w:rPr>
              <w:fldChar w:fldCharType="begin"/>
            </w:r>
            <w:r>
              <w:rPr>
                <w:noProof/>
                <w:webHidden/>
              </w:rPr>
              <w:instrText xml:space="preserve"> PAGEREF _Toc175653633 \h </w:instrText>
            </w:r>
            <w:r>
              <w:rPr>
                <w:noProof/>
                <w:webHidden/>
              </w:rPr>
            </w:r>
            <w:r>
              <w:rPr>
                <w:noProof/>
                <w:webHidden/>
              </w:rPr>
              <w:fldChar w:fldCharType="separate"/>
            </w:r>
            <w:r>
              <w:rPr>
                <w:noProof/>
                <w:webHidden/>
              </w:rPr>
              <w:t>6</w:t>
            </w:r>
            <w:r>
              <w:rPr>
                <w:noProof/>
                <w:webHidden/>
              </w:rPr>
              <w:fldChar w:fldCharType="end"/>
            </w:r>
          </w:hyperlink>
        </w:p>
        <w:p w14:paraId="38D751BF" w14:textId="4F44D9C7" w:rsidR="0053508B" w:rsidRDefault="0053508B">
          <w:pPr>
            <w:pStyle w:val="INNH3"/>
            <w:rPr>
              <w:rFonts w:asciiTheme="minorHAnsi" w:eastAsiaTheme="minorEastAsia" w:hAnsiTheme="minorHAnsi" w:cstheme="minorBidi"/>
              <w:noProof/>
              <w:kern w:val="2"/>
              <w:sz w:val="24"/>
              <w:szCs w:val="24"/>
              <w:lang w:eastAsia="nb-NO"/>
              <w14:ligatures w14:val="standardContextual"/>
            </w:rPr>
          </w:pPr>
          <w:hyperlink w:anchor="_Toc175653634" w:history="1">
            <w:r w:rsidRPr="00D548D1">
              <w:rPr>
                <w:rStyle w:val="Hyperkobling"/>
              </w:rPr>
              <w:t>6.2.1</w:t>
            </w:r>
            <w:r>
              <w:rPr>
                <w:rFonts w:asciiTheme="minorHAnsi" w:eastAsiaTheme="minorEastAsia" w:hAnsiTheme="minorHAnsi" w:cstheme="minorBidi"/>
                <w:noProof/>
                <w:kern w:val="2"/>
                <w:sz w:val="24"/>
                <w:szCs w:val="24"/>
                <w:lang w:eastAsia="nb-NO"/>
                <w14:ligatures w14:val="standardContextual"/>
              </w:rPr>
              <w:tab/>
            </w:r>
            <w:r w:rsidRPr="00D548D1">
              <w:rPr>
                <w:rStyle w:val="Hyperkobling"/>
              </w:rPr>
              <w:t>Utredning/ initieringsfase</w:t>
            </w:r>
            <w:r>
              <w:rPr>
                <w:noProof/>
                <w:webHidden/>
              </w:rPr>
              <w:tab/>
            </w:r>
            <w:r>
              <w:rPr>
                <w:noProof/>
                <w:webHidden/>
              </w:rPr>
              <w:fldChar w:fldCharType="begin"/>
            </w:r>
            <w:r>
              <w:rPr>
                <w:noProof/>
                <w:webHidden/>
              </w:rPr>
              <w:instrText xml:space="preserve"> PAGEREF _Toc175653634 \h </w:instrText>
            </w:r>
            <w:r>
              <w:rPr>
                <w:noProof/>
                <w:webHidden/>
              </w:rPr>
            </w:r>
            <w:r>
              <w:rPr>
                <w:noProof/>
                <w:webHidden/>
              </w:rPr>
              <w:fldChar w:fldCharType="separate"/>
            </w:r>
            <w:r>
              <w:rPr>
                <w:noProof/>
                <w:webHidden/>
              </w:rPr>
              <w:t>6</w:t>
            </w:r>
            <w:r>
              <w:rPr>
                <w:noProof/>
                <w:webHidden/>
              </w:rPr>
              <w:fldChar w:fldCharType="end"/>
            </w:r>
          </w:hyperlink>
        </w:p>
        <w:p w14:paraId="3767D90A" w14:textId="3CD39E64" w:rsidR="0053508B" w:rsidRDefault="0053508B">
          <w:pPr>
            <w:pStyle w:val="INNH3"/>
            <w:rPr>
              <w:rFonts w:asciiTheme="minorHAnsi" w:eastAsiaTheme="minorEastAsia" w:hAnsiTheme="minorHAnsi" w:cstheme="minorBidi"/>
              <w:noProof/>
              <w:kern w:val="2"/>
              <w:sz w:val="24"/>
              <w:szCs w:val="24"/>
              <w:lang w:eastAsia="nb-NO"/>
              <w14:ligatures w14:val="standardContextual"/>
            </w:rPr>
          </w:pPr>
          <w:hyperlink w:anchor="_Toc175653635" w:history="1">
            <w:r w:rsidRPr="00D548D1">
              <w:rPr>
                <w:rStyle w:val="Hyperkobling"/>
              </w:rPr>
              <w:t>6.2.2</w:t>
            </w:r>
            <w:r>
              <w:rPr>
                <w:rFonts w:asciiTheme="minorHAnsi" w:eastAsiaTheme="minorEastAsia" w:hAnsiTheme="minorHAnsi" w:cstheme="minorBidi"/>
                <w:noProof/>
                <w:kern w:val="2"/>
                <w:sz w:val="24"/>
                <w:szCs w:val="24"/>
                <w:lang w:eastAsia="nb-NO"/>
                <w14:ligatures w14:val="standardContextual"/>
              </w:rPr>
              <w:tab/>
            </w:r>
            <w:r w:rsidRPr="00D548D1">
              <w:rPr>
                <w:rStyle w:val="Hyperkobling"/>
              </w:rPr>
              <w:t>Kontraheringsfasen</w:t>
            </w:r>
            <w:r>
              <w:rPr>
                <w:noProof/>
                <w:webHidden/>
              </w:rPr>
              <w:tab/>
            </w:r>
            <w:r>
              <w:rPr>
                <w:noProof/>
                <w:webHidden/>
              </w:rPr>
              <w:fldChar w:fldCharType="begin"/>
            </w:r>
            <w:r>
              <w:rPr>
                <w:noProof/>
                <w:webHidden/>
              </w:rPr>
              <w:instrText xml:space="preserve"> PAGEREF _Toc175653635 \h </w:instrText>
            </w:r>
            <w:r>
              <w:rPr>
                <w:noProof/>
                <w:webHidden/>
              </w:rPr>
            </w:r>
            <w:r>
              <w:rPr>
                <w:noProof/>
                <w:webHidden/>
              </w:rPr>
              <w:fldChar w:fldCharType="separate"/>
            </w:r>
            <w:r>
              <w:rPr>
                <w:noProof/>
                <w:webHidden/>
              </w:rPr>
              <w:t>6</w:t>
            </w:r>
            <w:r>
              <w:rPr>
                <w:noProof/>
                <w:webHidden/>
              </w:rPr>
              <w:fldChar w:fldCharType="end"/>
            </w:r>
          </w:hyperlink>
        </w:p>
        <w:p w14:paraId="25FE2781" w14:textId="4D4EDFBB" w:rsidR="0053508B" w:rsidRDefault="0053508B">
          <w:pPr>
            <w:pStyle w:val="INNH3"/>
            <w:rPr>
              <w:rFonts w:asciiTheme="minorHAnsi" w:eastAsiaTheme="minorEastAsia" w:hAnsiTheme="minorHAnsi" w:cstheme="minorBidi"/>
              <w:noProof/>
              <w:kern w:val="2"/>
              <w:sz w:val="24"/>
              <w:szCs w:val="24"/>
              <w:lang w:eastAsia="nb-NO"/>
              <w14:ligatures w14:val="standardContextual"/>
            </w:rPr>
          </w:pPr>
          <w:hyperlink w:anchor="_Toc175653636" w:history="1">
            <w:r w:rsidRPr="00D548D1">
              <w:rPr>
                <w:rStyle w:val="Hyperkobling"/>
              </w:rPr>
              <w:t>6.2.3</w:t>
            </w:r>
            <w:r>
              <w:rPr>
                <w:rFonts w:asciiTheme="minorHAnsi" w:eastAsiaTheme="minorEastAsia" w:hAnsiTheme="minorHAnsi" w:cstheme="minorBidi"/>
                <w:noProof/>
                <w:kern w:val="2"/>
                <w:sz w:val="24"/>
                <w:szCs w:val="24"/>
                <w:lang w:eastAsia="nb-NO"/>
                <w14:ligatures w14:val="standardContextual"/>
              </w:rPr>
              <w:tab/>
            </w:r>
            <w:r w:rsidRPr="00D548D1">
              <w:rPr>
                <w:rStyle w:val="Hyperkobling"/>
              </w:rPr>
              <w:t>Planfasen/ prosjekteringsfasen</w:t>
            </w:r>
            <w:r>
              <w:rPr>
                <w:noProof/>
                <w:webHidden/>
              </w:rPr>
              <w:tab/>
            </w:r>
            <w:r>
              <w:rPr>
                <w:noProof/>
                <w:webHidden/>
              </w:rPr>
              <w:fldChar w:fldCharType="begin"/>
            </w:r>
            <w:r>
              <w:rPr>
                <w:noProof/>
                <w:webHidden/>
              </w:rPr>
              <w:instrText xml:space="preserve"> PAGEREF _Toc175653636 \h </w:instrText>
            </w:r>
            <w:r>
              <w:rPr>
                <w:noProof/>
                <w:webHidden/>
              </w:rPr>
            </w:r>
            <w:r>
              <w:rPr>
                <w:noProof/>
                <w:webHidden/>
              </w:rPr>
              <w:fldChar w:fldCharType="separate"/>
            </w:r>
            <w:r>
              <w:rPr>
                <w:noProof/>
                <w:webHidden/>
              </w:rPr>
              <w:t>6</w:t>
            </w:r>
            <w:r>
              <w:rPr>
                <w:noProof/>
                <w:webHidden/>
              </w:rPr>
              <w:fldChar w:fldCharType="end"/>
            </w:r>
          </w:hyperlink>
        </w:p>
        <w:p w14:paraId="223E55A9" w14:textId="0E85C3A8" w:rsidR="0053508B" w:rsidRDefault="0053508B">
          <w:pPr>
            <w:pStyle w:val="INNH3"/>
            <w:rPr>
              <w:rFonts w:asciiTheme="minorHAnsi" w:eastAsiaTheme="minorEastAsia" w:hAnsiTheme="minorHAnsi" w:cstheme="minorBidi"/>
              <w:noProof/>
              <w:kern w:val="2"/>
              <w:sz w:val="24"/>
              <w:szCs w:val="24"/>
              <w:lang w:eastAsia="nb-NO"/>
              <w14:ligatures w14:val="standardContextual"/>
            </w:rPr>
          </w:pPr>
          <w:hyperlink w:anchor="_Toc175653637" w:history="1">
            <w:r w:rsidRPr="00D548D1">
              <w:rPr>
                <w:rStyle w:val="Hyperkobling"/>
              </w:rPr>
              <w:t>6.2.4</w:t>
            </w:r>
            <w:r>
              <w:rPr>
                <w:rFonts w:asciiTheme="minorHAnsi" w:eastAsiaTheme="minorEastAsia" w:hAnsiTheme="minorHAnsi" w:cstheme="minorBidi"/>
                <w:noProof/>
                <w:kern w:val="2"/>
                <w:sz w:val="24"/>
                <w:szCs w:val="24"/>
                <w:lang w:eastAsia="nb-NO"/>
                <w14:ligatures w14:val="standardContextual"/>
              </w:rPr>
              <w:tab/>
            </w:r>
            <w:r w:rsidRPr="00D548D1">
              <w:rPr>
                <w:rStyle w:val="Hyperkobling"/>
              </w:rPr>
              <w:t>Utførelsesfasen</w:t>
            </w:r>
            <w:r>
              <w:rPr>
                <w:noProof/>
                <w:webHidden/>
              </w:rPr>
              <w:tab/>
            </w:r>
            <w:r>
              <w:rPr>
                <w:noProof/>
                <w:webHidden/>
              </w:rPr>
              <w:fldChar w:fldCharType="begin"/>
            </w:r>
            <w:r>
              <w:rPr>
                <w:noProof/>
                <w:webHidden/>
              </w:rPr>
              <w:instrText xml:space="preserve"> PAGEREF _Toc175653637 \h </w:instrText>
            </w:r>
            <w:r>
              <w:rPr>
                <w:noProof/>
                <w:webHidden/>
              </w:rPr>
            </w:r>
            <w:r>
              <w:rPr>
                <w:noProof/>
                <w:webHidden/>
              </w:rPr>
              <w:fldChar w:fldCharType="separate"/>
            </w:r>
            <w:r>
              <w:rPr>
                <w:noProof/>
                <w:webHidden/>
              </w:rPr>
              <w:t>6</w:t>
            </w:r>
            <w:r>
              <w:rPr>
                <w:noProof/>
                <w:webHidden/>
              </w:rPr>
              <w:fldChar w:fldCharType="end"/>
            </w:r>
          </w:hyperlink>
        </w:p>
        <w:p w14:paraId="4C68E70C" w14:textId="30569F75" w:rsidR="0053508B" w:rsidRDefault="0053508B">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75653638" w:history="1">
            <w:r w:rsidRPr="00D548D1">
              <w:rPr>
                <w:rStyle w:val="Hyperkobling"/>
              </w:rPr>
              <w:t>7.</w:t>
            </w:r>
            <w:r>
              <w:rPr>
                <w:rFonts w:asciiTheme="minorHAnsi" w:eastAsiaTheme="minorEastAsia" w:hAnsiTheme="minorHAnsi" w:cstheme="minorBidi"/>
                <w:b w:val="0"/>
                <w:bCs w:val="0"/>
                <w:noProof/>
                <w:kern w:val="2"/>
                <w:sz w:val="24"/>
                <w:szCs w:val="24"/>
                <w:lang w:eastAsia="nb-NO"/>
                <w14:ligatures w14:val="standardContextual"/>
              </w:rPr>
              <w:tab/>
            </w:r>
            <w:r w:rsidRPr="00D548D1">
              <w:rPr>
                <w:rStyle w:val="Hyperkobling"/>
              </w:rPr>
              <w:t>REN</w:t>
            </w:r>
            <w:r>
              <w:rPr>
                <w:noProof/>
                <w:webHidden/>
              </w:rPr>
              <w:tab/>
            </w:r>
            <w:r>
              <w:rPr>
                <w:noProof/>
                <w:webHidden/>
              </w:rPr>
              <w:fldChar w:fldCharType="begin"/>
            </w:r>
            <w:r>
              <w:rPr>
                <w:noProof/>
                <w:webHidden/>
              </w:rPr>
              <w:instrText xml:space="preserve"> PAGEREF _Toc175653638 \h </w:instrText>
            </w:r>
            <w:r>
              <w:rPr>
                <w:noProof/>
                <w:webHidden/>
              </w:rPr>
            </w:r>
            <w:r>
              <w:rPr>
                <w:noProof/>
                <w:webHidden/>
              </w:rPr>
              <w:fldChar w:fldCharType="separate"/>
            </w:r>
            <w:r>
              <w:rPr>
                <w:noProof/>
                <w:webHidden/>
              </w:rPr>
              <w:t>7</w:t>
            </w:r>
            <w:r>
              <w:rPr>
                <w:noProof/>
                <w:webHidden/>
              </w:rPr>
              <w:fldChar w:fldCharType="end"/>
            </w:r>
          </w:hyperlink>
        </w:p>
        <w:p w14:paraId="2B466E96" w14:textId="6F74891B" w:rsidR="00480AC1" w:rsidRPr="00001935" w:rsidRDefault="00A05BDA" w:rsidP="00880972">
          <w:r w:rsidRPr="00001935">
            <w:rPr>
              <w:b/>
              <w:bCs/>
            </w:rPr>
            <w:fldChar w:fldCharType="end"/>
          </w:r>
        </w:p>
      </w:sdtContent>
    </w:sdt>
    <w:p w14:paraId="3E7F0CD1" w14:textId="77777777" w:rsidR="007F7B1E" w:rsidRDefault="007F7B1E" w:rsidP="00CB4BCD">
      <w:pPr>
        <w:spacing w:before="0" w:after="0"/>
        <w:jc w:val="both"/>
        <w:rPr>
          <w:b/>
          <w:bCs/>
          <w:i/>
          <w:iCs/>
          <w:color w:val="C45911" w:themeColor="accent2" w:themeShade="BF"/>
        </w:rPr>
      </w:pPr>
    </w:p>
    <w:p w14:paraId="0A006F67" w14:textId="77777777" w:rsidR="00307ECC" w:rsidRDefault="00307ECC" w:rsidP="00CB4BCD">
      <w:pPr>
        <w:spacing w:before="0" w:after="0"/>
        <w:jc w:val="both"/>
        <w:rPr>
          <w:b/>
          <w:bCs/>
          <w:i/>
          <w:iCs/>
          <w:color w:val="C45911" w:themeColor="accent2" w:themeShade="BF"/>
        </w:rPr>
      </w:pPr>
    </w:p>
    <w:p w14:paraId="0F37CE02" w14:textId="77777777" w:rsidR="00B62991" w:rsidRDefault="00B62991" w:rsidP="00CB4BCD">
      <w:pPr>
        <w:spacing w:before="0" w:after="0"/>
        <w:jc w:val="both"/>
        <w:rPr>
          <w:b/>
          <w:bCs/>
          <w:i/>
          <w:iCs/>
          <w:color w:val="C45911" w:themeColor="accent2" w:themeShade="BF"/>
        </w:rPr>
      </w:pPr>
    </w:p>
    <w:p w14:paraId="54DFBEB5" w14:textId="77777777" w:rsidR="00096A41" w:rsidRDefault="00096A41" w:rsidP="00CB4BCD">
      <w:pPr>
        <w:spacing w:before="0" w:after="0"/>
        <w:jc w:val="both"/>
        <w:rPr>
          <w:b/>
          <w:bCs/>
          <w:i/>
          <w:iCs/>
          <w:color w:val="C45911" w:themeColor="accent2" w:themeShade="BF"/>
        </w:rPr>
      </w:pPr>
    </w:p>
    <w:p w14:paraId="1F5E61C0" w14:textId="62766011" w:rsidR="00C51C17" w:rsidRPr="00DD112E" w:rsidRDefault="0037434D" w:rsidP="00326A80">
      <w:pPr>
        <w:pStyle w:val="Overskrift1"/>
      </w:pPr>
      <w:r>
        <w:lastRenderedPageBreak/>
        <w:t xml:space="preserve">      </w:t>
      </w:r>
      <w:bookmarkStart w:id="2" w:name="_Toc175653617"/>
      <w:r w:rsidR="00C51C17" w:rsidRPr="00DD112E">
        <w:t>Formål</w:t>
      </w:r>
      <w:bookmarkEnd w:id="2"/>
    </w:p>
    <w:p w14:paraId="02D8B5A1" w14:textId="77777777" w:rsidR="00C51C17" w:rsidRPr="00964636" w:rsidRDefault="00C51C17" w:rsidP="009A1930">
      <w:pPr>
        <w:pStyle w:val="Tekst"/>
        <w:rPr>
          <w:rFonts w:cs="Helvetica"/>
        </w:rPr>
      </w:pPr>
      <w:r w:rsidRPr="00964636">
        <w:rPr>
          <w:rFonts w:cs="Helvetica"/>
        </w:rPr>
        <w:t>Arbeidstakere ved Glitre Netts (GN) bygg- og anleggsarbeider skal sikres mot fare for liv og helse.</w:t>
      </w:r>
    </w:p>
    <w:p w14:paraId="4EBCA1C7" w14:textId="77777777" w:rsidR="00C51C17" w:rsidRPr="00964636" w:rsidRDefault="00C51C17" w:rsidP="009A1930">
      <w:pPr>
        <w:pStyle w:val="Tekst"/>
        <w:rPr>
          <w:rFonts w:cs="Helvetica"/>
        </w:rPr>
      </w:pPr>
      <w:r w:rsidRPr="00964636">
        <w:rPr>
          <w:rFonts w:cs="Helvetica"/>
        </w:rPr>
        <w:t>GN skal sørge for at bestemmelsene i Byggherreforskriften (BHF) etterfølges i alle prosjekter der GN står som byggherre (BH), og der hvor GN eller entreprenører på oppdrag for GN, arbeider hos andre byggherrer.</w:t>
      </w:r>
    </w:p>
    <w:p w14:paraId="0231B01E" w14:textId="34D8A183" w:rsidR="00C51C17" w:rsidRPr="00964636" w:rsidRDefault="00C51C17" w:rsidP="00DD112E">
      <w:pPr>
        <w:pStyle w:val="Tekst"/>
        <w:rPr>
          <w:rFonts w:cs="Helvetica"/>
        </w:rPr>
      </w:pPr>
      <w:r w:rsidRPr="00964636">
        <w:rPr>
          <w:rFonts w:cs="Helvetica"/>
        </w:rPr>
        <w:t>Uavhengig hvorvidt GN er å anse som byggherre eller ikke, skal fokus på sikkerhet, helse- og arbeidsmiljø alltid prioriteres</w:t>
      </w:r>
    </w:p>
    <w:p w14:paraId="473E2765" w14:textId="77777777" w:rsidR="00C51C17" w:rsidRPr="00964636" w:rsidRDefault="00C51C17" w:rsidP="009A1930">
      <w:pPr>
        <w:pStyle w:val="Tekst"/>
        <w:rPr>
          <w:rFonts w:cs="Helvetica"/>
        </w:rPr>
      </w:pPr>
      <w:r w:rsidRPr="00964636">
        <w:rPr>
          <w:rFonts w:cs="Helvetica"/>
        </w:rPr>
        <w:t>Instruksen skal sørge for etterlevelse av Forskrift om sikkerhet, helse og arbeidsmiljø på bygge- eller anleggsplasser.</w:t>
      </w:r>
    </w:p>
    <w:p w14:paraId="367A25E3" w14:textId="5ADCBDBA" w:rsidR="00C51C17" w:rsidRPr="00DD112E" w:rsidRDefault="0037434D" w:rsidP="00326A80">
      <w:pPr>
        <w:pStyle w:val="Overskrift1"/>
      </w:pPr>
      <w:r>
        <w:t xml:space="preserve">     </w:t>
      </w:r>
      <w:bookmarkStart w:id="3" w:name="_Toc175653618"/>
      <w:r w:rsidR="00C51C17" w:rsidRPr="00DD112E">
        <w:t>Målgruppe</w:t>
      </w:r>
      <w:bookmarkEnd w:id="3"/>
    </w:p>
    <w:p w14:paraId="070C37EE" w14:textId="77777777" w:rsidR="00C51C17" w:rsidRPr="00964636" w:rsidRDefault="00C51C17" w:rsidP="009A1930">
      <w:pPr>
        <w:pStyle w:val="Tekst"/>
        <w:rPr>
          <w:rFonts w:cs="Helvetica"/>
        </w:rPr>
      </w:pPr>
      <w:r w:rsidRPr="00964636">
        <w:rPr>
          <w:rFonts w:cs="Helvetica"/>
        </w:rPr>
        <w:t>Alle i GN som arbeider med oppgaver knyttet til bygge- og anleggsplasser</w:t>
      </w:r>
    </w:p>
    <w:p w14:paraId="7ACA5D5B" w14:textId="14B57466" w:rsidR="00C51C17" w:rsidRPr="00DD112E" w:rsidRDefault="0037434D" w:rsidP="00326A80">
      <w:pPr>
        <w:pStyle w:val="Overskrift1"/>
      </w:pPr>
      <w:r>
        <w:t xml:space="preserve">     </w:t>
      </w:r>
      <w:bookmarkStart w:id="4" w:name="_Toc175653619"/>
      <w:r w:rsidR="00C51C17" w:rsidRPr="00DD112E">
        <w:t>Forhold til forskrift og REN</w:t>
      </w:r>
      <w:bookmarkEnd w:id="4"/>
    </w:p>
    <w:p w14:paraId="406C593B" w14:textId="77777777" w:rsidR="00C51C17" w:rsidRPr="00964636" w:rsidRDefault="00C51C17" w:rsidP="009A1930">
      <w:pPr>
        <w:pStyle w:val="Tekst"/>
        <w:rPr>
          <w:rFonts w:cs="Helvetica"/>
        </w:rPr>
      </w:pPr>
      <w:r w:rsidRPr="00964636">
        <w:rPr>
          <w:rFonts w:cs="Helvetica"/>
        </w:rPr>
        <w:t xml:space="preserve">Dersom en oppdager avvik mellom Forskrift om sikkerhet, helse og arbeidsmiljø på bygge- eller anleggsplasser (byggherreforskriften) og GN kvalitetssystem er det forskriften som er gjeldende. </w:t>
      </w:r>
    </w:p>
    <w:p w14:paraId="54A7874C" w14:textId="50A7DEA8" w:rsidR="00C51C17" w:rsidRPr="00964636" w:rsidRDefault="00C51C17" w:rsidP="00E720A2">
      <w:pPr>
        <w:pStyle w:val="Tekst"/>
        <w:rPr>
          <w:rFonts w:cs="Helvetica"/>
        </w:rPr>
      </w:pPr>
      <w:r w:rsidRPr="00964636">
        <w:rPr>
          <w:rFonts w:cs="Helvetica"/>
        </w:rPr>
        <w:t xml:space="preserve">Glitre Nett anser enhver tid gjeldende REN blader som gyldig arbeidsmetode for å etterleve krav i forskrift. </w:t>
      </w:r>
      <w:proofErr w:type="spellStart"/>
      <w:r w:rsidRPr="00964636">
        <w:rPr>
          <w:rFonts w:cs="Helvetica"/>
        </w:rPr>
        <w:t>RENblad</w:t>
      </w:r>
      <w:proofErr w:type="spellEnd"/>
      <w:r w:rsidRPr="00964636">
        <w:rPr>
          <w:rFonts w:cs="Helvetica"/>
        </w:rPr>
        <w:t xml:space="preserve"> 1100 serien omhandler Byggherreforskriften. </w:t>
      </w:r>
    </w:p>
    <w:p w14:paraId="3C176810" w14:textId="79FAA7C8" w:rsidR="003E6A4C" w:rsidRPr="00326A80" w:rsidRDefault="00E720A2" w:rsidP="00326A80">
      <w:pPr>
        <w:pStyle w:val="Overskrift1"/>
      </w:pPr>
      <w:r>
        <w:t xml:space="preserve">     </w:t>
      </w:r>
      <w:bookmarkStart w:id="5" w:name="_Toc175653620"/>
      <w:r w:rsidR="00C51C17" w:rsidRPr="00326A80">
        <w:t>Definisjoner</w:t>
      </w:r>
      <w:bookmarkEnd w:id="5"/>
    </w:p>
    <w:tbl>
      <w:tblPr>
        <w:tblW w:w="4929" w:type="pct"/>
        <w:tblInd w:w="562"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ook w:val="0620" w:firstRow="1" w:lastRow="0" w:firstColumn="0" w:lastColumn="0" w:noHBand="1" w:noVBand="1"/>
      </w:tblPr>
      <w:tblGrid>
        <w:gridCol w:w="1843"/>
        <w:gridCol w:w="7370"/>
      </w:tblGrid>
      <w:tr w:rsidR="00B46CB2" w:rsidRPr="00B46CB2" w14:paraId="42CD5D5C" w14:textId="77777777" w:rsidTr="008E2FC9">
        <w:trPr>
          <w:trHeight w:val="215"/>
          <w:tblHeader/>
        </w:trPr>
        <w:tc>
          <w:tcPr>
            <w:tcW w:w="1000" w:type="pct"/>
            <w:shd w:val="clear" w:color="auto" w:fill="FBE4D5" w:themeFill="accent2" w:themeFillTint="33"/>
          </w:tcPr>
          <w:p w14:paraId="033ABB18" w14:textId="77777777" w:rsidR="00B46CB2" w:rsidRPr="00B46CB2" w:rsidRDefault="00B46CB2" w:rsidP="005F11D4">
            <w:pPr>
              <w:keepNext/>
              <w:tabs>
                <w:tab w:val="left" w:pos="567"/>
                <w:tab w:val="left" w:pos="1134"/>
                <w:tab w:val="left" w:pos="1701"/>
                <w:tab w:val="left" w:pos="2268"/>
                <w:tab w:val="left" w:pos="2835"/>
                <w:tab w:val="center" w:pos="4706"/>
                <w:tab w:val="right" w:pos="8675"/>
                <w:tab w:val="right" w:pos="9412"/>
              </w:tabs>
              <w:contextualSpacing/>
              <w:jc w:val="center"/>
              <w:rPr>
                <w:rFonts w:eastAsia="Calibri" w:cs="Helvetica"/>
                <w:b/>
                <w:bCs/>
                <w:caps/>
                <w:szCs w:val="22"/>
                <w:lang w:eastAsia="en-GB"/>
              </w:rPr>
            </w:pPr>
            <w:r w:rsidRPr="00B46CB2">
              <w:rPr>
                <w:rFonts w:eastAsia="Calibri" w:cs="Helvetica"/>
                <w:b/>
                <w:bCs/>
                <w:caps/>
                <w:szCs w:val="22"/>
                <w:lang w:eastAsia="en-GB"/>
              </w:rPr>
              <w:t>Begrep</w:t>
            </w:r>
          </w:p>
        </w:tc>
        <w:tc>
          <w:tcPr>
            <w:tcW w:w="4000" w:type="pct"/>
            <w:shd w:val="clear" w:color="auto" w:fill="FBE4D5" w:themeFill="accent2" w:themeFillTint="33"/>
          </w:tcPr>
          <w:p w14:paraId="7F282982" w14:textId="347C4FFF" w:rsidR="00B46CB2" w:rsidRPr="00B46CB2" w:rsidRDefault="00B46CB2" w:rsidP="005F11D4">
            <w:pPr>
              <w:keepNext/>
              <w:tabs>
                <w:tab w:val="left" w:pos="567"/>
                <w:tab w:val="left" w:pos="1134"/>
                <w:tab w:val="left" w:pos="1701"/>
                <w:tab w:val="left" w:pos="2268"/>
                <w:tab w:val="left" w:pos="2835"/>
                <w:tab w:val="center" w:pos="4706"/>
                <w:tab w:val="right" w:pos="8675"/>
                <w:tab w:val="right" w:pos="9412"/>
              </w:tabs>
              <w:contextualSpacing/>
              <w:jc w:val="center"/>
              <w:rPr>
                <w:rFonts w:eastAsia="Calibri" w:cs="Helvetica"/>
                <w:b/>
                <w:bCs/>
                <w:caps/>
                <w:szCs w:val="22"/>
                <w:lang w:eastAsia="en-GB"/>
              </w:rPr>
            </w:pPr>
            <w:r w:rsidRPr="00B46CB2">
              <w:rPr>
                <w:rFonts w:eastAsia="Calibri" w:cs="Helvetica"/>
                <w:b/>
                <w:bCs/>
                <w:caps/>
                <w:szCs w:val="22"/>
                <w:lang w:eastAsia="en-GB"/>
              </w:rPr>
              <w:t>Definisjon</w:t>
            </w:r>
          </w:p>
        </w:tc>
      </w:tr>
      <w:tr w:rsidR="00B46CB2" w:rsidRPr="00B46CB2" w14:paraId="5FAE9BC2" w14:textId="77777777" w:rsidTr="005E07A3">
        <w:tc>
          <w:tcPr>
            <w:tcW w:w="1000" w:type="pct"/>
          </w:tcPr>
          <w:p w14:paraId="5B836A03" w14:textId="77777777" w:rsidR="00B46CB2" w:rsidRPr="00B46CB2" w:rsidRDefault="00B46CB2" w:rsidP="009A1930">
            <w:pPr>
              <w:tabs>
                <w:tab w:val="left" w:pos="567"/>
                <w:tab w:val="left" w:pos="1134"/>
                <w:tab w:val="left" w:pos="1701"/>
                <w:tab w:val="left" w:pos="2268"/>
                <w:tab w:val="left" w:pos="2835"/>
                <w:tab w:val="center" w:pos="4706"/>
                <w:tab w:val="right" w:pos="8675"/>
                <w:tab w:val="right" w:pos="9412"/>
              </w:tabs>
              <w:contextualSpacing/>
              <w:rPr>
                <w:rFonts w:eastAsia="Calibri" w:cs="Helvetica"/>
                <w:bCs/>
                <w:sz w:val="20"/>
                <w:szCs w:val="20"/>
                <w:lang w:eastAsia="en-GB"/>
              </w:rPr>
            </w:pPr>
            <w:r w:rsidRPr="00B46CB2">
              <w:rPr>
                <w:rFonts w:eastAsia="Calibri" w:cs="Helvetica"/>
                <w:bCs/>
                <w:sz w:val="20"/>
                <w:szCs w:val="20"/>
                <w:lang w:eastAsia="en-GB"/>
              </w:rPr>
              <w:t>Rettssubjekt</w:t>
            </w:r>
          </w:p>
        </w:tc>
        <w:tc>
          <w:tcPr>
            <w:tcW w:w="4000" w:type="pct"/>
          </w:tcPr>
          <w:p w14:paraId="5B86DBE4" w14:textId="3599C419" w:rsidR="00B46CB2" w:rsidRPr="00DD112E" w:rsidRDefault="00B46CB2" w:rsidP="00CC546E">
            <w:pPr>
              <w:pStyle w:val="Listeavsnitt"/>
              <w:numPr>
                <w:ilvl w:val="0"/>
                <w:numId w:val="2"/>
              </w:numPr>
              <w:ind w:left="641" w:hanging="357"/>
              <w:jc w:val="both"/>
              <w:rPr>
                <w:rFonts w:eastAsia="Calibri" w:cs="Helvetica"/>
                <w:sz w:val="20"/>
                <w:szCs w:val="20"/>
                <w:lang w:eastAsia="en-GB"/>
              </w:rPr>
            </w:pPr>
            <w:r w:rsidRPr="00DD112E">
              <w:rPr>
                <w:rFonts w:eastAsia="Calibri" w:cs="Helvetica"/>
                <w:sz w:val="20"/>
                <w:szCs w:val="20"/>
                <w:lang w:eastAsia="en-GB"/>
              </w:rPr>
              <w:t>En fysisk eller juridisk person (rettssubjekt)</w:t>
            </w:r>
            <w:r w:rsidR="0030744D">
              <w:rPr>
                <w:rFonts w:eastAsia="Calibri" w:cs="Helvetica"/>
                <w:sz w:val="20"/>
                <w:szCs w:val="20"/>
                <w:lang w:eastAsia="en-GB"/>
              </w:rPr>
              <w:t>.</w:t>
            </w:r>
          </w:p>
        </w:tc>
      </w:tr>
      <w:tr w:rsidR="00B46CB2" w:rsidRPr="00B46CB2" w14:paraId="36168BD7" w14:textId="77777777" w:rsidTr="005E07A3">
        <w:tc>
          <w:tcPr>
            <w:tcW w:w="1000" w:type="pct"/>
          </w:tcPr>
          <w:p w14:paraId="489A4AD3" w14:textId="77777777" w:rsidR="00B46CB2" w:rsidRPr="00B46CB2" w:rsidRDefault="00B46CB2" w:rsidP="009A1930">
            <w:pPr>
              <w:tabs>
                <w:tab w:val="left" w:pos="567"/>
                <w:tab w:val="left" w:pos="1134"/>
                <w:tab w:val="left" w:pos="1701"/>
                <w:tab w:val="left" w:pos="2268"/>
                <w:tab w:val="left" w:pos="2835"/>
                <w:tab w:val="center" w:pos="4706"/>
                <w:tab w:val="right" w:pos="8675"/>
                <w:tab w:val="right" w:pos="9412"/>
              </w:tabs>
              <w:contextualSpacing/>
              <w:rPr>
                <w:rFonts w:eastAsia="Calibri" w:cs="Helvetica"/>
                <w:bCs/>
                <w:sz w:val="20"/>
                <w:szCs w:val="20"/>
                <w:lang w:eastAsia="en-GB"/>
              </w:rPr>
            </w:pPr>
            <w:r w:rsidRPr="00B46CB2">
              <w:rPr>
                <w:rFonts w:eastAsia="Calibri" w:cs="Helvetica"/>
                <w:bCs/>
                <w:sz w:val="20"/>
                <w:szCs w:val="20"/>
                <w:lang w:eastAsia="en-GB"/>
              </w:rPr>
              <w:t>Forbruker</w:t>
            </w:r>
          </w:p>
        </w:tc>
        <w:tc>
          <w:tcPr>
            <w:tcW w:w="4000" w:type="pct"/>
          </w:tcPr>
          <w:p w14:paraId="62356953" w14:textId="77777777" w:rsidR="00B46CB2" w:rsidRPr="00DD112E" w:rsidRDefault="00B46CB2" w:rsidP="00CC546E">
            <w:pPr>
              <w:pStyle w:val="Listeavsnitt"/>
              <w:numPr>
                <w:ilvl w:val="0"/>
                <w:numId w:val="2"/>
              </w:numPr>
              <w:ind w:left="641" w:hanging="357"/>
              <w:jc w:val="both"/>
              <w:rPr>
                <w:rFonts w:eastAsia="Calibri" w:cs="Helvetica"/>
                <w:sz w:val="20"/>
                <w:szCs w:val="20"/>
                <w:lang w:eastAsia="en-GB"/>
              </w:rPr>
            </w:pPr>
            <w:r w:rsidRPr="00DD112E">
              <w:rPr>
                <w:rFonts w:eastAsia="Calibri" w:cs="Helvetica"/>
                <w:sz w:val="20"/>
                <w:szCs w:val="20"/>
                <w:lang w:eastAsia="en-GB"/>
              </w:rPr>
              <w:t>En fysisk person som ikke hovedsakelig handler som ledd i næringsvirksomhet.</w:t>
            </w:r>
          </w:p>
        </w:tc>
      </w:tr>
      <w:tr w:rsidR="00B46CB2" w:rsidRPr="00B46CB2" w14:paraId="48E709D7" w14:textId="77777777" w:rsidTr="005E07A3">
        <w:tc>
          <w:tcPr>
            <w:tcW w:w="1000" w:type="pct"/>
          </w:tcPr>
          <w:p w14:paraId="19FF8628" w14:textId="77777777" w:rsidR="00B46CB2" w:rsidRPr="00B46CB2" w:rsidRDefault="00B46CB2" w:rsidP="009A1930">
            <w:pPr>
              <w:tabs>
                <w:tab w:val="left" w:pos="567"/>
                <w:tab w:val="left" w:pos="1134"/>
                <w:tab w:val="left" w:pos="1701"/>
                <w:tab w:val="left" w:pos="2268"/>
                <w:tab w:val="left" w:pos="2835"/>
                <w:tab w:val="center" w:pos="4706"/>
                <w:tab w:val="right" w:pos="8675"/>
                <w:tab w:val="right" w:pos="9412"/>
              </w:tabs>
              <w:contextualSpacing/>
              <w:rPr>
                <w:rFonts w:eastAsia="Calibri" w:cs="Helvetica"/>
                <w:bCs/>
                <w:sz w:val="20"/>
                <w:szCs w:val="20"/>
                <w:lang w:eastAsia="en-GB"/>
              </w:rPr>
            </w:pPr>
            <w:r w:rsidRPr="00B46CB2">
              <w:rPr>
                <w:rFonts w:eastAsia="Calibri" w:cs="Helvetica"/>
                <w:bCs/>
                <w:sz w:val="20"/>
                <w:szCs w:val="20"/>
                <w:lang w:eastAsia="en-GB"/>
              </w:rPr>
              <w:t>Bygge- eller anleggsarbeid</w:t>
            </w:r>
          </w:p>
        </w:tc>
        <w:tc>
          <w:tcPr>
            <w:tcW w:w="4000" w:type="pct"/>
          </w:tcPr>
          <w:p w14:paraId="7ACA7835" w14:textId="6704C7D3" w:rsidR="00B46CB2" w:rsidRPr="00DD112E" w:rsidRDefault="00B46CB2" w:rsidP="00CC546E">
            <w:pPr>
              <w:pStyle w:val="Listeavsnitt"/>
              <w:numPr>
                <w:ilvl w:val="0"/>
                <w:numId w:val="2"/>
              </w:numPr>
              <w:ind w:left="641" w:hanging="357"/>
              <w:jc w:val="both"/>
              <w:rPr>
                <w:rFonts w:eastAsia="Calibri" w:cs="Helvetica"/>
                <w:sz w:val="20"/>
                <w:szCs w:val="20"/>
                <w:lang w:eastAsia="en-GB"/>
              </w:rPr>
            </w:pPr>
            <w:r w:rsidRPr="00DD112E">
              <w:rPr>
                <w:rFonts w:eastAsia="Calibri" w:cs="Helvetica"/>
                <w:sz w:val="20"/>
                <w:szCs w:val="20"/>
                <w:lang w:eastAsia="en-GB"/>
              </w:rPr>
              <w:t>oppføring av bygg og alminnelig anleggsvirksomhet</w:t>
            </w:r>
            <w:r w:rsidR="0030744D">
              <w:rPr>
                <w:rFonts w:eastAsia="Calibri" w:cs="Helvetica"/>
                <w:sz w:val="20"/>
                <w:szCs w:val="20"/>
                <w:lang w:eastAsia="en-GB"/>
              </w:rPr>
              <w:t>;</w:t>
            </w:r>
          </w:p>
          <w:p w14:paraId="447274A0" w14:textId="3D72D433" w:rsidR="00B46CB2" w:rsidRPr="00DD112E" w:rsidRDefault="00B46CB2" w:rsidP="00CC546E">
            <w:pPr>
              <w:pStyle w:val="Listeavsnitt"/>
              <w:numPr>
                <w:ilvl w:val="0"/>
                <w:numId w:val="2"/>
              </w:numPr>
              <w:ind w:left="641" w:hanging="357"/>
              <w:jc w:val="both"/>
              <w:rPr>
                <w:rFonts w:eastAsia="Calibri" w:cs="Helvetica"/>
                <w:sz w:val="20"/>
                <w:szCs w:val="20"/>
                <w:lang w:eastAsia="en-GB"/>
              </w:rPr>
            </w:pPr>
            <w:r w:rsidRPr="00DD112E">
              <w:rPr>
                <w:rFonts w:eastAsia="Calibri" w:cs="Helvetica"/>
                <w:sz w:val="20"/>
                <w:szCs w:val="20"/>
                <w:lang w:eastAsia="en-GB"/>
              </w:rPr>
              <w:t>innrednings-, utsmyknings- og installasjonsarbeid, montering og demontering av prefabrikkerte elementer</w:t>
            </w:r>
            <w:r w:rsidR="0030744D">
              <w:rPr>
                <w:rFonts w:eastAsia="Calibri" w:cs="Helvetica"/>
                <w:sz w:val="20"/>
                <w:szCs w:val="20"/>
                <w:lang w:eastAsia="en-GB"/>
              </w:rPr>
              <w:t>;</w:t>
            </w:r>
          </w:p>
          <w:p w14:paraId="75F10333" w14:textId="79438D9A" w:rsidR="00B46CB2" w:rsidRPr="00DD112E" w:rsidRDefault="00B46CB2" w:rsidP="00CC546E">
            <w:pPr>
              <w:pStyle w:val="Listeavsnitt"/>
              <w:numPr>
                <w:ilvl w:val="0"/>
                <w:numId w:val="2"/>
              </w:numPr>
              <w:ind w:left="641" w:hanging="357"/>
              <w:jc w:val="both"/>
              <w:rPr>
                <w:rFonts w:eastAsia="Calibri" w:cs="Helvetica"/>
                <w:sz w:val="20"/>
                <w:szCs w:val="20"/>
                <w:lang w:eastAsia="en-GB"/>
              </w:rPr>
            </w:pPr>
            <w:r w:rsidRPr="00DD112E">
              <w:rPr>
                <w:rFonts w:eastAsia="Calibri" w:cs="Helvetica"/>
                <w:sz w:val="20"/>
                <w:szCs w:val="20"/>
                <w:lang w:eastAsia="en-GB"/>
              </w:rPr>
              <w:t>rivning, demontering, ombygging, istandsetting, sanering og vedlikehold</w:t>
            </w:r>
            <w:r w:rsidR="0030744D">
              <w:rPr>
                <w:rFonts w:eastAsia="Calibri" w:cs="Helvetica"/>
                <w:sz w:val="20"/>
                <w:szCs w:val="20"/>
                <w:lang w:eastAsia="en-GB"/>
              </w:rPr>
              <w:t>;</w:t>
            </w:r>
          </w:p>
          <w:p w14:paraId="3A14BD01" w14:textId="77777777" w:rsidR="00B46CB2" w:rsidRPr="00DD112E" w:rsidRDefault="00B46CB2" w:rsidP="00CC546E">
            <w:pPr>
              <w:pStyle w:val="Listeavsnitt"/>
              <w:numPr>
                <w:ilvl w:val="0"/>
                <w:numId w:val="2"/>
              </w:numPr>
              <w:ind w:left="641" w:hanging="357"/>
              <w:jc w:val="both"/>
              <w:rPr>
                <w:rFonts w:eastAsia="Calibri" w:cs="Helvetica"/>
                <w:sz w:val="20"/>
                <w:szCs w:val="20"/>
                <w:lang w:eastAsia="en-GB"/>
              </w:rPr>
            </w:pPr>
            <w:r w:rsidRPr="00DD112E">
              <w:rPr>
                <w:rFonts w:eastAsia="Calibri" w:cs="Helvetica"/>
                <w:sz w:val="20"/>
                <w:szCs w:val="20"/>
                <w:lang w:eastAsia="en-GB"/>
              </w:rPr>
              <w:t>graving, sprengning og annet grunnarbeid</w:t>
            </w:r>
          </w:p>
          <w:p w14:paraId="48A3A468" w14:textId="05C30D39" w:rsidR="00B46CB2" w:rsidRPr="00DD112E" w:rsidRDefault="00B46CB2" w:rsidP="00CC546E">
            <w:pPr>
              <w:pStyle w:val="Listeavsnitt"/>
              <w:numPr>
                <w:ilvl w:val="0"/>
                <w:numId w:val="2"/>
              </w:numPr>
              <w:ind w:left="641" w:hanging="357"/>
              <w:jc w:val="both"/>
              <w:rPr>
                <w:rFonts w:eastAsia="Calibri" w:cs="Helvetica"/>
                <w:sz w:val="20"/>
                <w:szCs w:val="20"/>
                <w:lang w:eastAsia="en-GB"/>
              </w:rPr>
            </w:pPr>
            <w:r w:rsidRPr="00DD112E">
              <w:rPr>
                <w:rFonts w:eastAsia="Calibri" w:cs="Helvetica"/>
                <w:sz w:val="20"/>
                <w:szCs w:val="20"/>
                <w:lang w:eastAsia="en-GB"/>
              </w:rPr>
              <w:t>annet arbeid som utføres i tilknytning til bygge- eller anleggsarbeid</w:t>
            </w:r>
            <w:r w:rsidR="00D271DA">
              <w:rPr>
                <w:rFonts w:eastAsia="Calibri" w:cs="Helvetica"/>
                <w:sz w:val="20"/>
                <w:szCs w:val="20"/>
                <w:lang w:eastAsia="en-GB"/>
              </w:rPr>
              <w:t>.</w:t>
            </w:r>
          </w:p>
        </w:tc>
      </w:tr>
      <w:tr w:rsidR="00B46CB2" w:rsidRPr="00B46CB2" w14:paraId="68E91022" w14:textId="77777777" w:rsidTr="005E07A3">
        <w:tc>
          <w:tcPr>
            <w:tcW w:w="1000" w:type="pct"/>
          </w:tcPr>
          <w:p w14:paraId="627151B3" w14:textId="77777777" w:rsidR="00B46CB2" w:rsidRPr="00B46CB2" w:rsidRDefault="00B46CB2" w:rsidP="009A1930">
            <w:pPr>
              <w:tabs>
                <w:tab w:val="left" w:pos="567"/>
                <w:tab w:val="left" w:pos="1134"/>
                <w:tab w:val="left" w:pos="1701"/>
                <w:tab w:val="left" w:pos="2268"/>
                <w:tab w:val="left" w:pos="2835"/>
                <w:tab w:val="center" w:pos="4706"/>
                <w:tab w:val="right" w:pos="8675"/>
                <w:tab w:val="right" w:pos="9412"/>
              </w:tabs>
              <w:contextualSpacing/>
              <w:rPr>
                <w:rFonts w:eastAsia="Calibri" w:cs="Helvetica"/>
                <w:bCs/>
                <w:sz w:val="20"/>
                <w:szCs w:val="20"/>
                <w:lang w:eastAsia="en-GB"/>
              </w:rPr>
            </w:pPr>
            <w:r w:rsidRPr="00B46CB2">
              <w:rPr>
                <w:rFonts w:eastAsia="Calibri" w:cs="Helvetica"/>
                <w:bCs/>
                <w:sz w:val="20"/>
                <w:szCs w:val="20"/>
                <w:lang w:eastAsia="en-GB"/>
              </w:rPr>
              <w:t>Byggherre (BH)</w:t>
            </w:r>
          </w:p>
        </w:tc>
        <w:tc>
          <w:tcPr>
            <w:tcW w:w="4000" w:type="pct"/>
          </w:tcPr>
          <w:p w14:paraId="30581CA4" w14:textId="77777777" w:rsidR="00B46CB2" w:rsidRPr="00B46CB2" w:rsidRDefault="00B46CB2" w:rsidP="009A1930">
            <w:pPr>
              <w:tabs>
                <w:tab w:val="left" w:pos="567"/>
                <w:tab w:val="left" w:pos="1134"/>
                <w:tab w:val="left" w:pos="1701"/>
                <w:tab w:val="left" w:pos="2268"/>
                <w:tab w:val="left" w:pos="2835"/>
                <w:tab w:val="center" w:pos="4706"/>
                <w:tab w:val="right" w:pos="8675"/>
                <w:tab w:val="right" w:pos="9412"/>
              </w:tabs>
              <w:contextualSpacing/>
              <w:rPr>
                <w:rFonts w:eastAsia="Calibri" w:cs="Helvetica"/>
                <w:bCs/>
                <w:sz w:val="20"/>
                <w:szCs w:val="20"/>
                <w:lang w:eastAsia="en-GB"/>
              </w:rPr>
            </w:pPr>
            <w:r w:rsidRPr="00B46CB2">
              <w:rPr>
                <w:rFonts w:eastAsia="Calibri" w:cs="Helvetica"/>
                <w:bCs/>
                <w:sz w:val="20"/>
                <w:szCs w:val="20"/>
                <w:lang w:eastAsia="en-GB"/>
              </w:rPr>
              <w:t xml:space="preserve">En fysisk eller juridisk person som initierer bygge- og anleggsarbeid. </w:t>
            </w:r>
          </w:p>
          <w:p w14:paraId="5145170F" w14:textId="77777777" w:rsidR="00B46CB2" w:rsidRDefault="00B46CB2" w:rsidP="009A1930">
            <w:pPr>
              <w:tabs>
                <w:tab w:val="left" w:pos="567"/>
                <w:tab w:val="left" w:pos="1134"/>
                <w:tab w:val="left" w:pos="1701"/>
                <w:tab w:val="left" w:pos="2268"/>
                <w:tab w:val="left" w:pos="2835"/>
                <w:tab w:val="center" w:pos="4706"/>
                <w:tab w:val="right" w:pos="8675"/>
                <w:tab w:val="right" w:pos="9412"/>
              </w:tabs>
              <w:contextualSpacing/>
              <w:rPr>
                <w:rFonts w:eastAsia="Calibri" w:cs="Helvetica"/>
                <w:bCs/>
                <w:sz w:val="20"/>
                <w:szCs w:val="20"/>
                <w:lang w:eastAsia="en-GB"/>
              </w:rPr>
            </w:pPr>
            <w:r w:rsidRPr="00B46CB2">
              <w:rPr>
                <w:rFonts w:eastAsia="Calibri" w:cs="Helvetica"/>
                <w:bCs/>
                <w:sz w:val="20"/>
                <w:szCs w:val="20"/>
                <w:lang w:eastAsia="en-GB"/>
              </w:rPr>
              <w:t>Glitre Nett v/daglig leder er øverste myndighet i SHA-spørsmål, og vedtar SHA-visjon, målsetting og overordnede virkemidler. I SHA-plan er BH referert til med org.nr. BH er den som initierer et bygge- eller anleggsarbeid og har ansvaret for videre oppfølging av sikkerhet, helse og arbeidsmiljø i henhold til Byggherreforskriften, se BH kap. 2.</w:t>
            </w:r>
          </w:p>
          <w:p w14:paraId="3F4F8689" w14:textId="77777777" w:rsidR="00D271DA" w:rsidRPr="00B46CB2" w:rsidRDefault="00D271DA" w:rsidP="009A1930">
            <w:pPr>
              <w:tabs>
                <w:tab w:val="left" w:pos="567"/>
                <w:tab w:val="left" w:pos="1134"/>
                <w:tab w:val="left" w:pos="1701"/>
                <w:tab w:val="left" w:pos="2268"/>
                <w:tab w:val="left" w:pos="2835"/>
                <w:tab w:val="center" w:pos="4706"/>
                <w:tab w:val="right" w:pos="8675"/>
                <w:tab w:val="right" w:pos="9412"/>
              </w:tabs>
              <w:contextualSpacing/>
              <w:rPr>
                <w:rFonts w:eastAsia="Calibri" w:cs="Helvetica"/>
                <w:bCs/>
                <w:sz w:val="20"/>
                <w:szCs w:val="20"/>
                <w:lang w:eastAsia="en-GB"/>
              </w:rPr>
            </w:pPr>
          </w:p>
        </w:tc>
      </w:tr>
      <w:tr w:rsidR="00B46CB2" w:rsidRPr="00B46CB2" w14:paraId="3B969B11" w14:textId="77777777" w:rsidTr="005E07A3">
        <w:tc>
          <w:tcPr>
            <w:tcW w:w="1000" w:type="pct"/>
          </w:tcPr>
          <w:p w14:paraId="501CC470" w14:textId="77777777" w:rsidR="00B46CB2" w:rsidRPr="00B46CB2" w:rsidRDefault="00B46CB2" w:rsidP="009A1930">
            <w:pPr>
              <w:tabs>
                <w:tab w:val="left" w:pos="567"/>
                <w:tab w:val="left" w:pos="1134"/>
                <w:tab w:val="left" w:pos="1701"/>
                <w:tab w:val="left" w:pos="2268"/>
                <w:tab w:val="left" w:pos="2835"/>
                <w:tab w:val="center" w:pos="4706"/>
                <w:tab w:val="right" w:pos="8675"/>
                <w:tab w:val="right" w:pos="9412"/>
              </w:tabs>
              <w:contextualSpacing/>
              <w:rPr>
                <w:rFonts w:eastAsia="Calibri" w:cs="Helvetica"/>
                <w:bCs/>
                <w:sz w:val="20"/>
                <w:szCs w:val="20"/>
                <w:lang w:eastAsia="en-GB"/>
              </w:rPr>
            </w:pPr>
            <w:r w:rsidRPr="00B46CB2">
              <w:rPr>
                <w:rFonts w:eastAsia="Calibri" w:cs="Helvetica"/>
                <w:bCs/>
                <w:sz w:val="20"/>
                <w:szCs w:val="20"/>
                <w:lang w:eastAsia="en-GB"/>
              </w:rPr>
              <w:t>Byggherrens representant (BR)</w:t>
            </w:r>
          </w:p>
        </w:tc>
        <w:tc>
          <w:tcPr>
            <w:tcW w:w="4000" w:type="pct"/>
          </w:tcPr>
          <w:p w14:paraId="2976C628" w14:textId="77777777" w:rsidR="00B46CB2" w:rsidRDefault="00B46CB2" w:rsidP="009A1930">
            <w:pPr>
              <w:tabs>
                <w:tab w:val="left" w:pos="567"/>
                <w:tab w:val="left" w:pos="1134"/>
                <w:tab w:val="left" w:pos="1701"/>
                <w:tab w:val="left" w:pos="2268"/>
                <w:tab w:val="left" w:pos="2835"/>
                <w:tab w:val="center" w:pos="4706"/>
                <w:tab w:val="right" w:pos="8675"/>
                <w:tab w:val="right" w:pos="9412"/>
              </w:tabs>
              <w:contextualSpacing/>
              <w:rPr>
                <w:rFonts w:eastAsia="Calibri" w:cs="Helvetica"/>
                <w:bCs/>
                <w:sz w:val="20"/>
                <w:szCs w:val="20"/>
                <w:lang w:eastAsia="en-GB"/>
              </w:rPr>
            </w:pPr>
            <w:r w:rsidRPr="00B46CB2">
              <w:rPr>
                <w:rFonts w:eastAsia="Calibri" w:cs="Helvetica"/>
                <w:bCs/>
                <w:sz w:val="20"/>
                <w:szCs w:val="20"/>
                <w:lang w:eastAsia="en-GB"/>
              </w:rPr>
              <w:t>Fysisk eller juridisk person som skal utføre konkrete plikter etter Byggherreforskriften på Byggherrens vegne, i henhold til avtale med Byggherren. Dersom intern ressurs er BR skal vedkommende ha skriftlig fullmakt til å inneha rollen.</w:t>
            </w:r>
          </w:p>
          <w:p w14:paraId="7AA8DF97" w14:textId="77777777" w:rsidR="00D271DA" w:rsidRPr="00B46CB2" w:rsidRDefault="00D271DA" w:rsidP="009A1930">
            <w:pPr>
              <w:tabs>
                <w:tab w:val="left" w:pos="567"/>
                <w:tab w:val="left" w:pos="1134"/>
                <w:tab w:val="left" w:pos="1701"/>
                <w:tab w:val="left" w:pos="2268"/>
                <w:tab w:val="left" w:pos="2835"/>
                <w:tab w:val="center" w:pos="4706"/>
                <w:tab w:val="right" w:pos="8675"/>
                <w:tab w:val="right" w:pos="9412"/>
              </w:tabs>
              <w:contextualSpacing/>
              <w:rPr>
                <w:rFonts w:eastAsia="Calibri" w:cs="Helvetica"/>
                <w:bCs/>
                <w:sz w:val="20"/>
                <w:szCs w:val="20"/>
                <w:lang w:eastAsia="en-GB"/>
              </w:rPr>
            </w:pPr>
          </w:p>
        </w:tc>
      </w:tr>
      <w:tr w:rsidR="00B46CB2" w:rsidRPr="00B46CB2" w14:paraId="7F27F973" w14:textId="77777777" w:rsidTr="005E07A3">
        <w:tc>
          <w:tcPr>
            <w:tcW w:w="1000" w:type="pct"/>
          </w:tcPr>
          <w:p w14:paraId="1BC7B4B8" w14:textId="5D510634" w:rsidR="00B46CB2" w:rsidRPr="00B46CB2" w:rsidRDefault="00B46CB2" w:rsidP="009A1930">
            <w:pPr>
              <w:tabs>
                <w:tab w:val="left" w:pos="567"/>
                <w:tab w:val="left" w:pos="1134"/>
                <w:tab w:val="left" w:pos="1701"/>
                <w:tab w:val="left" w:pos="2268"/>
                <w:tab w:val="left" w:pos="2835"/>
                <w:tab w:val="center" w:pos="4706"/>
                <w:tab w:val="right" w:pos="8675"/>
                <w:tab w:val="right" w:pos="9412"/>
              </w:tabs>
              <w:contextualSpacing/>
              <w:rPr>
                <w:rFonts w:eastAsia="Calibri" w:cs="Helvetica"/>
                <w:bCs/>
                <w:sz w:val="20"/>
                <w:szCs w:val="20"/>
                <w:lang w:eastAsia="en-GB"/>
              </w:rPr>
            </w:pPr>
            <w:r w:rsidRPr="00B46CB2">
              <w:rPr>
                <w:rFonts w:eastAsia="Calibri" w:cs="Helvetica"/>
                <w:bCs/>
                <w:sz w:val="20"/>
                <w:szCs w:val="20"/>
                <w:lang w:eastAsia="en-GB"/>
              </w:rPr>
              <w:lastRenderedPageBreak/>
              <w:t>Koordinator prosjektering (KP</w:t>
            </w:r>
            <w:r w:rsidR="0069442B">
              <w:rPr>
                <w:rFonts w:eastAsia="Calibri" w:cs="Helvetica"/>
                <w:bCs/>
                <w:sz w:val="20"/>
                <w:szCs w:val="20"/>
                <w:lang w:eastAsia="en-GB"/>
              </w:rPr>
              <w:t>)</w:t>
            </w:r>
          </w:p>
        </w:tc>
        <w:tc>
          <w:tcPr>
            <w:tcW w:w="4000" w:type="pct"/>
          </w:tcPr>
          <w:p w14:paraId="323CE12C" w14:textId="77777777" w:rsidR="00B46CB2" w:rsidRDefault="00B46CB2" w:rsidP="009A1930">
            <w:pPr>
              <w:tabs>
                <w:tab w:val="left" w:pos="567"/>
                <w:tab w:val="left" w:pos="1134"/>
                <w:tab w:val="left" w:pos="1701"/>
                <w:tab w:val="left" w:pos="2268"/>
                <w:tab w:val="left" w:pos="2835"/>
                <w:tab w:val="center" w:pos="4706"/>
                <w:tab w:val="right" w:pos="8675"/>
                <w:tab w:val="right" w:pos="9412"/>
              </w:tabs>
              <w:contextualSpacing/>
              <w:rPr>
                <w:rFonts w:eastAsia="Calibri" w:cs="Helvetica"/>
                <w:bCs/>
                <w:color w:val="000000"/>
                <w:sz w:val="20"/>
                <w:szCs w:val="20"/>
                <w:lang w:eastAsia="en-GB"/>
              </w:rPr>
            </w:pPr>
            <w:r w:rsidRPr="00B46CB2">
              <w:rPr>
                <w:rFonts w:eastAsia="Calibri" w:cs="Helvetica"/>
                <w:bCs/>
                <w:color w:val="000000"/>
                <w:sz w:val="20"/>
                <w:szCs w:val="20"/>
                <w:lang w:eastAsia="en-GB"/>
              </w:rPr>
              <w:t>Koordinator som sørger for koordinering av prosjektering på vegne av Byggherren.</w:t>
            </w:r>
            <w:r w:rsidRPr="00B46CB2">
              <w:rPr>
                <w:rFonts w:eastAsia="Calibri" w:cs="Helvetica"/>
                <w:bCs/>
                <w:sz w:val="20"/>
                <w:szCs w:val="20"/>
                <w:lang w:eastAsia="en-GB"/>
              </w:rPr>
              <w:t xml:space="preserve"> </w:t>
            </w:r>
            <w:r w:rsidRPr="00B46CB2">
              <w:rPr>
                <w:rFonts w:eastAsia="Calibri" w:cs="Helvetica"/>
                <w:bCs/>
                <w:color w:val="000000"/>
                <w:sz w:val="20"/>
                <w:szCs w:val="20"/>
                <w:lang w:eastAsia="en-GB"/>
              </w:rPr>
              <w:t xml:space="preserve">Gjelder når det er flere virksomheter prosjekterer. Utpekes av BR. </w:t>
            </w:r>
          </w:p>
          <w:p w14:paraId="576CACA4" w14:textId="77777777" w:rsidR="00D271DA" w:rsidRPr="00B46CB2" w:rsidRDefault="00D271DA" w:rsidP="009A1930">
            <w:pPr>
              <w:tabs>
                <w:tab w:val="left" w:pos="567"/>
                <w:tab w:val="left" w:pos="1134"/>
                <w:tab w:val="left" w:pos="1701"/>
                <w:tab w:val="left" w:pos="2268"/>
                <w:tab w:val="left" w:pos="2835"/>
                <w:tab w:val="center" w:pos="4706"/>
                <w:tab w:val="right" w:pos="8675"/>
                <w:tab w:val="right" w:pos="9412"/>
              </w:tabs>
              <w:contextualSpacing/>
              <w:rPr>
                <w:rFonts w:eastAsia="Calibri" w:cs="Helvetica"/>
                <w:bCs/>
                <w:color w:val="000000"/>
                <w:sz w:val="20"/>
                <w:szCs w:val="20"/>
                <w:lang w:eastAsia="en-GB"/>
              </w:rPr>
            </w:pPr>
          </w:p>
        </w:tc>
      </w:tr>
      <w:tr w:rsidR="00B46CB2" w:rsidRPr="00B46CB2" w14:paraId="294C6E15" w14:textId="77777777" w:rsidTr="005E07A3">
        <w:tc>
          <w:tcPr>
            <w:tcW w:w="1000" w:type="pct"/>
          </w:tcPr>
          <w:p w14:paraId="3B99A3DE" w14:textId="77777777" w:rsidR="00B46CB2" w:rsidRPr="00B46CB2" w:rsidRDefault="00B46CB2" w:rsidP="009A1930">
            <w:pPr>
              <w:tabs>
                <w:tab w:val="left" w:pos="567"/>
                <w:tab w:val="left" w:pos="1134"/>
                <w:tab w:val="left" w:pos="1701"/>
                <w:tab w:val="left" w:pos="2268"/>
                <w:tab w:val="left" w:pos="2835"/>
                <w:tab w:val="center" w:pos="4706"/>
                <w:tab w:val="right" w:pos="8675"/>
                <w:tab w:val="right" w:pos="9412"/>
              </w:tabs>
              <w:contextualSpacing/>
              <w:rPr>
                <w:rFonts w:eastAsia="Calibri" w:cs="Helvetica"/>
                <w:bCs/>
                <w:sz w:val="20"/>
                <w:szCs w:val="20"/>
                <w:lang w:eastAsia="en-GB"/>
              </w:rPr>
            </w:pPr>
            <w:r w:rsidRPr="00B46CB2">
              <w:rPr>
                <w:rFonts w:eastAsia="Calibri" w:cs="Helvetica"/>
                <w:bCs/>
                <w:sz w:val="20"/>
                <w:szCs w:val="20"/>
                <w:lang w:eastAsia="en-GB"/>
              </w:rPr>
              <w:t>Koordinator utførelse (KU)</w:t>
            </w:r>
          </w:p>
        </w:tc>
        <w:tc>
          <w:tcPr>
            <w:tcW w:w="4000" w:type="pct"/>
          </w:tcPr>
          <w:p w14:paraId="2444D3DD" w14:textId="77777777" w:rsidR="00B46CB2" w:rsidRDefault="00B46CB2" w:rsidP="00D271DA">
            <w:pPr>
              <w:tabs>
                <w:tab w:val="left" w:pos="567"/>
                <w:tab w:val="left" w:pos="1134"/>
                <w:tab w:val="left" w:pos="1701"/>
                <w:tab w:val="left" w:pos="2268"/>
                <w:tab w:val="left" w:pos="2835"/>
                <w:tab w:val="center" w:pos="4706"/>
                <w:tab w:val="right" w:pos="8675"/>
                <w:tab w:val="right" w:pos="9412"/>
              </w:tabs>
              <w:contextualSpacing/>
              <w:rPr>
                <w:rFonts w:eastAsia="Calibri" w:cs="Helvetica"/>
                <w:bCs/>
                <w:color w:val="000000"/>
                <w:sz w:val="20"/>
                <w:szCs w:val="20"/>
                <w:lang w:eastAsia="en-GB"/>
              </w:rPr>
            </w:pPr>
            <w:r w:rsidRPr="00B46CB2">
              <w:rPr>
                <w:rFonts w:eastAsia="Calibri" w:cs="Helvetica"/>
                <w:bCs/>
                <w:color w:val="000000"/>
                <w:sz w:val="20"/>
                <w:szCs w:val="20"/>
                <w:lang w:eastAsia="en-GB"/>
              </w:rPr>
              <w:t>Koordinator som sørger for koordinering av utførelse på vegne av Byggherren.</w:t>
            </w:r>
            <w:r w:rsidRPr="00B46CB2">
              <w:rPr>
                <w:rFonts w:eastAsia="Calibri" w:cs="Helvetica"/>
                <w:bCs/>
                <w:sz w:val="20"/>
                <w:szCs w:val="20"/>
                <w:lang w:eastAsia="en-GB"/>
              </w:rPr>
              <w:t xml:space="preserve"> </w:t>
            </w:r>
            <w:r w:rsidRPr="00B46CB2">
              <w:rPr>
                <w:rFonts w:eastAsia="Calibri" w:cs="Helvetica"/>
                <w:bCs/>
                <w:color w:val="000000"/>
                <w:sz w:val="20"/>
                <w:szCs w:val="20"/>
                <w:lang w:eastAsia="en-GB"/>
              </w:rPr>
              <w:t>Gjelder når det er flere virksomheter er på samme arbeidsplass. Utpekes av BR og har ansvar for å videreføre SHA-planen i byggefasen og se til at denne bringes til et operasjonelt nivå av de enkelte aktører. KU kan være ansatt hos byggherren eller leies inn, men KU kan ikke være ansatt hos en av de utførende entreprenørene.</w:t>
            </w:r>
          </w:p>
          <w:p w14:paraId="1030557E" w14:textId="4A7BEB59" w:rsidR="00D271DA" w:rsidRPr="00B46CB2" w:rsidRDefault="00D271DA" w:rsidP="00D271DA">
            <w:pPr>
              <w:tabs>
                <w:tab w:val="left" w:pos="567"/>
                <w:tab w:val="left" w:pos="1134"/>
                <w:tab w:val="left" w:pos="1701"/>
                <w:tab w:val="left" w:pos="2268"/>
                <w:tab w:val="left" w:pos="2835"/>
                <w:tab w:val="center" w:pos="4706"/>
                <w:tab w:val="right" w:pos="8675"/>
                <w:tab w:val="right" w:pos="9412"/>
              </w:tabs>
              <w:contextualSpacing/>
              <w:rPr>
                <w:rFonts w:eastAsia="Calibri" w:cs="Helvetica"/>
                <w:bCs/>
                <w:color w:val="000000"/>
                <w:sz w:val="20"/>
                <w:szCs w:val="20"/>
                <w:lang w:eastAsia="en-GB"/>
              </w:rPr>
            </w:pPr>
          </w:p>
        </w:tc>
      </w:tr>
      <w:tr w:rsidR="00B46CB2" w:rsidRPr="00B46CB2" w14:paraId="30D8E5BB" w14:textId="77777777" w:rsidTr="005E07A3">
        <w:tc>
          <w:tcPr>
            <w:tcW w:w="1000" w:type="pct"/>
          </w:tcPr>
          <w:p w14:paraId="7427F504" w14:textId="77777777" w:rsidR="00B46CB2" w:rsidRPr="00B46CB2" w:rsidRDefault="00B46CB2" w:rsidP="009A1930">
            <w:pPr>
              <w:tabs>
                <w:tab w:val="left" w:pos="567"/>
                <w:tab w:val="left" w:pos="1134"/>
                <w:tab w:val="left" w:pos="1701"/>
                <w:tab w:val="left" w:pos="2268"/>
                <w:tab w:val="left" w:pos="2835"/>
                <w:tab w:val="center" w:pos="4706"/>
                <w:tab w:val="right" w:pos="8675"/>
                <w:tab w:val="right" w:pos="9412"/>
              </w:tabs>
              <w:contextualSpacing/>
              <w:rPr>
                <w:rFonts w:eastAsia="Calibri" w:cs="Helvetica"/>
                <w:bCs/>
                <w:sz w:val="20"/>
                <w:szCs w:val="20"/>
                <w:lang w:eastAsia="en-GB"/>
              </w:rPr>
            </w:pPr>
            <w:proofErr w:type="spellStart"/>
            <w:r w:rsidRPr="00B46CB2">
              <w:rPr>
                <w:rFonts w:eastAsia="Calibri" w:cs="Helvetica"/>
                <w:bCs/>
                <w:sz w:val="20"/>
                <w:szCs w:val="20"/>
                <w:lang w:eastAsia="en-GB"/>
              </w:rPr>
              <w:t>Hovedbedrift</w:t>
            </w:r>
            <w:proofErr w:type="spellEnd"/>
            <w:r w:rsidRPr="00B46CB2">
              <w:rPr>
                <w:rFonts w:eastAsia="Calibri" w:cs="Helvetica"/>
                <w:bCs/>
                <w:sz w:val="20"/>
                <w:szCs w:val="20"/>
                <w:lang w:eastAsia="en-GB"/>
              </w:rPr>
              <w:t xml:space="preserve"> (HB)</w:t>
            </w:r>
          </w:p>
        </w:tc>
        <w:tc>
          <w:tcPr>
            <w:tcW w:w="4000" w:type="pct"/>
          </w:tcPr>
          <w:p w14:paraId="3BEF8F0B" w14:textId="77777777" w:rsidR="00B46CB2" w:rsidRPr="00B46CB2" w:rsidRDefault="00B46CB2" w:rsidP="009A1930">
            <w:pPr>
              <w:tabs>
                <w:tab w:val="left" w:pos="567"/>
                <w:tab w:val="left" w:pos="1134"/>
                <w:tab w:val="left" w:pos="1701"/>
                <w:tab w:val="left" w:pos="2268"/>
                <w:tab w:val="left" w:pos="2835"/>
                <w:tab w:val="center" w:pos="4706"/>
                <w:tab w:val="right" w:pos="8675"/>
                <w:tab w:val="right" w:pos="9412"/>
              </w:tabs>
              <w:contextualSpacing/>
              <w:rPr>
                <w:rFonts w:eastAsia="Calibri" w:cs="Helvetica"/>
                <w:bCs/>
                <w:sz w:val="20"/>
                <w:szCs w:val="20"/>
                <w:lang w:eastAsia="ar-SA"/>
              </w:rPr>
            </w:pPr>
            <w:r w:rsidRPr="00B46CB2">
              <w:rPr>
                <w:rFonts w:eastAsia="Calibri" w:cs="Helvetica"/>
                <w:bCs/>
                <w:sz w:val="20"/>
                <w:szCs w:val="20"/>
                <w:lang w:eastAsia="ar-SA"/>
              </w:rPr>
              <w:t xml:space="preserve">En virksomhet som har ansvaret for samordning av verne- og miljøarbeidet på bygge- eller anleggsplass i henhold til arbeidsmiljøloven § 2-2. </w:t>
            </w:r>
          </w:p>
          <w:p w14:paraId="0293B540" w14:textId="77777777" w:rsidR="00B46CB2" w:rsidRDefault="00B46CB2" w:rsidP="009A1930">
            <w:pPr>
              <w:tabs>
                <w:tab w:val="left" w:pos="567"/>
                <w:tab w:val="left" w:pos="1134"/>
                <w:tab w:val="left" w:pos="1701"/>
                <w:tab w:val="left" w:pos="2268"/>
                <w:tab w:val="left" w:pos="2835"/>
                <w:tab w:val="center" w:pos="4706"/>
                <w:tab w:val="right" w:pos="8675"/>
                <w:tab w:val="right" w:pos="9412"/>
              </w:tabs>
              <w:contextualSpacing/>
              <w:rPr>
                <w:rFonts w:eastAsia="Calibri" w:cs="Helvetica"/>
                <w:bCs/>
                <w:sz w:val="20"/>
                <w:szCs w:val="20"/>
                <w:lang w:eastAsia="ar-SA"/>
              </w:rPr>
            </w:pPr>
            <w:r w:rsidRPr="00B46CB2">
              <w:rPr>
                <w:rFonts w:eastAsia="Calibri" w:cs="Helvetica"/>
                <w:bCs/>
                <w:sz w:val="20"/>
                <w:szCs w:val="20"/>
                <w:lang w:eastAsia="ar-SA"/>
              </w:rPr>
              <w:t>HMS- ansvarlig skal samordne vernearbeidet på byggeplassen i h.h.t. arbeidsmiljølovens § 2-2. HB skal utpeke et verneombud som har ansvar for å gjennomføre vernerunde for egne ansatte og egne operasjoner, og rapportere fra disse i samordningsmøtet.</w:t>
            </w:r>
          </w:p>
          <w:p w14:paraId="704F64BF" w14:textId="77777777" w:rsidR="00D271DA" w:rsidRPr="00B46CB2" w:rsidRDefault="00D271DA" w:rsidP="009A1930">
            <w:pPr>
              <w:tabs>
                <w:tab w:val="left" w:pos="567"/>
                <w:tab w:val="left" w:pos="1134"/>
                <w:tab w:val="left" w:pos="1701"/>
                <w:tab w:val="left" w:pos="2268"/>
                <w:tab w:val="left" w:pos="2835"/>
                <w:tab w:val="center" w:pos="4706"/>
                <w:tab w:val="right" w:pos="8675"/>
                <w:tab w:val="right" w:pos="9412"/>
              </w:tabs>
              <w:contextualSpacing/>
              <w:rPr>
                <w:rFonts w:eastAsia="Calibri" w:cs="Helvetica"/>
                <w:bCs/>
                <w:sz w:val="20"/>
                <w:szCs w:val="20"/>
                <w:lang w:eastAsia="ar-SA"/>
              </w:rPr>
            </w:pPr>
          </w:p>
        </w:tc>
      </w:tr>
      <w:tr w:rsidR="00B46CB2" w:rsidRPr="00B46CB2" w14:paraId="6E31EB1D" w14:textId="77777777" w:rsidTr="005E07A3">
        <w:tc>
          <w:tcPr>
            <w:tcW w:w="1000" w:type="pct"/>
          </w:tcPr>
          <w:p w14:paraId="0BF1F19B" w14:textId="77777777" w:rsidR="00B46CB2" w:rsidRPr="00B46CB2" w:rsidRDefault="00B46CB2" w:rsidP="009A1930">
            <w:pPr>
              <w:tabs>
                <w:tab w:val="left" w:pos="567"/>
                <w:tab w:val="left" w:pos="1134"/>
                <w:tab w:val="left" w:pos="1701"/>
                <w:tab w:val="left" w:pos="2268"/>
                <w:tab w:val="left" w:pos="2835"/>
                <w:tab w:val="center" w:pos="4706"/>
                <w:tab w:val="right" w:pos="8675"/>
                <w:tab w:val="right" w:pos="9412"/>
              </w:tabs>
              <w:contextualSpacing/>
              <w:rPr>
                <w:rFonts w:eastAsia="Calibri" w:cs="Helvetica"/>
                <w:bCs/>
                <w:sz w:val="20"/>
                <w:szCs w:val="20"/>
                <w:lang w:eastAsia="en-GB"/>
              </w:rPr>
            </w:pPr>
            <w:r w:rsidRPr="00B46CB2">
              <w:rPr>
                <w:rFonts w:eastAsia="Calibri" w:cs="Helvetica"/>
                <w:bCs/>
                <w:sz w:val="20"/>
                <w:szCs w:val="20"/>
                <w:lang w:eastAsia="en-GB"/>
              </w:rPr>
              <w:t>SHA-plan*</w:t>
            </w:r>
          </w:p>
        </w:tc>
        <w:tc>
          <w:tcPr>
            <w:tcW w:w="4000" w:type="pct"/>
          </w:tcPr>
          <w:p w14:paraId="47884AFF" w14:textId="77777777" w:rsidR="00B46CB2" w:rsidRDefault="00B46CB2" w:rsidP="00326A80">
            <w:pPr>
              <w:tabs>
                <w:tab w:val="left" w:pos="567"/>
                <w:tab w:val="left" w:pos="1134"/>
                <w:tab w:val="left" w:pos="1701"/>
                <w:tab w:val="left" w:pos="2268"/>
                <w:tab w:val="left" w:pos="2835"/>
                <w:tab w:val="center" w:pos="4706"/>
                <w:tab w:val="right" w:pos="8675"/>
                <w:tab w:val="right" w:pos="9412"/>
              </w:tabs>
              <w:contextualSpacing/>
              <w:rPr>
                <w:rFonts w:eastAsia="Calibri" w:cs="Helvetica"/>
                <w:bCs/>
                <w:sz w:val="20"/>
                <w:szCs w:val="20"/>
                <w:lang w:eastAsia="ar-SA"/>
              </w:rPr>
            </w:pPr>
            <w:r w:rsidRPr="00B46CB2">
              <w:rPr>
                <w:rFonts w:eastAsia="Calibri" w:cs="Helvetica"/>
                <w:bCs/>
                <w:sz w:val="20"/>
                <w:szCs w:val="20"/>
                <w:lang w:eastAsia="ar-SA"/>
              </w:rPr>
              <w:t xml:space="preserve">Beskriver hvordan byggherre skal ivareta arbeidstakernes sikkerhet, helse og arbeidsmiljø gjennom prosjektering og gjennomføring av bygge- og anleggsarbeider. </w:t>
            </w:r>
          </w:p>
          <w:p w14:paraId="1C93D3D2" w14:textId="7B12B50C" w:rsidR="009C53B7" w:rsidRPr="00B46CB2" w:rsidRDefault="009C53B7" w:rsidP="00326A80">
            <w:pPr>
              <w:tabs>
                <w:tab w:val="left" w:pos="567"/>
                <w:tab w:val="left" w:pos="1134"/>
                <w:tab w:val="left" w:pos="1701"/>
                <w:tab w:val="left" w:pos="2268"/>
                <w:tab w:val="left" w:pos="2835"/>
                <w:tab w:val="center" w:pos="4706"/>
                <w:tab w:val="right" w:pos="8675"/>
                <w:tab w:val="right" w:pos="9412"/>
              </w:tabs>
              <w:contextualSpacing/>
              <w:rPr>
                <w:rFonts w:eastAsia="Calibri" w:cs="Helvetica"/>
                <w:bCs/>
                <w:sz w:val="20"/>
                <w:szCs w:val="20"/>
                <w:lang w:eastAsia="ar-SA"/>
              </w:rPr>
            </w:pPr>
          </w:p>
        </w:tc>
      </w:tr>
      <w:tr w:rsidR="00B46CB2" w:rsidRPr="00B46CB2" w14:paraId="15C61188" w14:textId="77777777" w:rsidTr="005E07A3">
        <w:tc>
          <w:tcPr>
            <w:tcW w:w="1000" w:type="pct"/>
          </w:tcPr>
          <w:p w14:paraId="0C15B0D9" w14:textId="77777777" w:rsidR="00B46CB2" w:rsidRPr="00B46CB2" w:rsidRDefault="00B46CB2" w:rsidP="009A1930">
            <w:pPr>
              <w:tabs>
                <w:tab w:val="left" w:pos="567"/>
                <w:tab w:val="left" w:pos="1134"/>
                <w:tab w:val="left" w:pos="1701"/>
                <w:tab w:val="left" w:pos="2268"/>
                <w:tab w:val="left" w:pos="2835"/>
                <w:tab w:val="center" w:pos="4706"/>
                <w:tab w:val="right" w:pos="8675"/>
                <w:tab w:val="right" w:pos="9412"/>
              </w:tabs>
              <w:contextualSpacing/>
              <w:rPr>
                <w:rFonts w:eastAsia="Calibri" w:cs="Helvetica"/>
                <w:bCs/>
                <w:sz w:val="20"/>
                <w:szCs w:val="20"/>
                <w:lang w:eastAsia="en-GB"/>
              </w:rPr>
            </w:pPr>
            <w:r w:rsidRPr="00B46CB2">
              <w:rPr>
                <w:rFonts w:eastAsia="Calibri" w:cs="Helvetica"/>
                <w:bCs/>
                <w:sz w:val="20"/>
                <w:szCs w:val="20"/>
                <w:lang w:eastAsia="en-GB"/>
              </w:rPr>
              <w:t>HMS-plan*</w:t>
            </w:r>
          </w:p>
        </w:tc>
        <w:tc>
          <w:tcPr>
            <w:tcW w:w="4000" w:type="pct"/>
          </w:tcPr>
          <w:p w14:paraId="0E12169E" w14:textId="77777777" w:rsidR="00B46CB2" w:rsidRDefault="00B46CB2" w:rsidP="00326A80">
            <w:pPr>
              <w:tabs>
                <w:tab w:val="left" w:pos="567"/>
                <w:tab w:val="left" w:pos="1134"/>
                <w:tab w:val="left" w:pos="1701"/>
                <w:tab w:val="left" w:pos="2268"/>
                <w:tab w:val="left" w:pos="2835"/>
                <w:tab w:val="center" w:pos="4706"/>
                <w:tab w:val="right" w:pos="8675"/>
                <w:tab w:val="right" w:pos="9412"/>
              </w:tabs>
              <w:contextualSpacing/>
              <w:rPr>
                <w:rFonts w:eastAsia="Calibri" w:cs="Helvetica"/>
                <w:bCs/>
                <w:sz w:val="20"/>
                <w:szCs w:val="20"/>
                <w:lang w:eastAsia="en-GB"/>
              </w:rPr>
            </w:pPr>
            <w:r w:rsidRPr="00B46CB2">
              <w:rPr>
                <w:rFonts w:eastAsia="Calibri" w:cs="Helvetica"/>
                <w:bCs/>
                <w:sz w:val="20"/>
                <w:szCs w:val="20"/>
                <w:lang w:eastAsia="ar-SA"/>
              </w:rPr>
              <w:t>HMS-planen til en virksomhet tilhører den enkelte virksomheten, og er spesifikk for de oppgaver og tjenester de utfører. Alle forhold som</w:t>
            </w:r>
            <w:r w:rsidR="00D271DA">
              <w:rPr>
                <w:rFonts w:eastAsia="Calibri" w:cs="Helvetica"/>
                <w:bCs/>
                <w:sz w:val="20"/>
                <w:szCs w:val="20"/>
                <w:lang w:eastAsia="ar-SA"/>
              </w:rPr>
              <w:t xml:space="preserve"> </w:t>
            </w:r>
            <w:r w:rsidRPr="00B46CB2">
              <w:rPr>
                <w:rFonts w:eastAsia="Calibri" w:cs="Helvetica"/>
                <w:bCs/>
                <w:sz w:val="20"/>
                <w:szCs w:val="20"/>
                <w:lang w:eastAsia="ar-SA"/>
              </w:rPr>
              <w:t>angår helse, miljø og sikkerhet for virksomheten, medregnes i dets HMS-system.</w:t>
            </w:r>
            <w:r w:rsidRPr="00B46CB2">
              <w:rPr>
                <w:rFonts w:eastAsia="Calibri" w:cs="Helvetica"/>
                <w:bCs/>
                <w:sz w:val="20"/>
                <w:szCs w:val="20"/>
                <w:lang w:eastAsia="en-GB"/>
              </w:rPr>
              <w:t xml:space="preserve"> </w:t>
            </w:r>
          </w:p>
          <w:p w14:paraId="01402B34" w14:textId="3174AD41" w:rsidR="009C53B7" w:rsidRPr="00B46CB2" w:rsidRDefault="009C53B7" w:rsidP="00326A80">
            <w:pPr>
              <w:tabs>
                <w:tab w:val="left" w:pos="567"/>
                <w:tab w:val="left" w:pos="1134"/>
                <w:tab w:val="left" w:pos="1701"/>
                <w:tab w:val="left" w:pos="2268"/>
                <w:tab w:val="left" w:pos="2835"/>
                <w:tab w:val="center" w:pos="4706"/>
                <w:tab w:val="right" w:pos="8675"/>
                <w:tab w:val="right" w:pos="9412"/>
              </w:tabs>
              <w:contextualSpacing/>
              <w:rPr>
                <w:rFonts w:eastAsia="Calibri" w:cs="Helvetica"/>
                <w:bCs/>
                <w:sz w:val="20"/>
                <w:szCs w:val="20"/>
                <w:lang w:eastAsia="ar-SA"/>
              </w:rPr>
            </w:pPr>
          </w:p>
        </w:tc>
      </w:tr>
    </w:tbl>
    <w:p w14:paraId="22B9DF52" w14:textId="6C359020" w:rsidR="00B438BF" w:rsidRPr="00B438BF" w:rsidRDefault="00B438BF" w:rsidP="00C179D8">
      <w:pPr>
        <w:tabs>
          <w:tab w:val="right" w:pos="9639"/>
        </w:tabs>
        <w:ind w:left="708"/>
        <w:jc w:val="both"/>
        <w:rPr>
          <w:rFonts w:eastAsia="Calibri" w:cs="Helvetica"/>
          <w:sz w:val="18"/>
          <w:szCs w:val="16"/>
          <w:lang w:eastAsia="ja-JP"/>
        </w:rPr>
      </w:pPr>
      <w:r w:rsidRPr="00B438BF">
        <w:rPr>
          <w:rFonts w:eastAsia="Calibri" w:cs="Helvetica"/>
          <w:sz w:val="18"/>
          <w:szCs w:val="16"/>
          <w:lang w:eastAsia="ja-JP"/>
        </w:rPr>
        <w:t>*</w:t>
      </w:r>
      <w:hyperlink r:id="rId12" w:history="1">
        <w:r w:rsidRPr="00B438BF">
          <w:rPr>
            <w:rFonts w:eastAsia="Calibri" w:cs="Helvetica"/>
            <w:color w:val="0563C1" w:themeColor="hyperlink"/>
            <w:sz w:val="18"/>
            <w:szCs w:val="16"/>
            <w:u w:val="single"/>
            <w:lang w:eastAsia="ja-JP"/>
          </w:rPr>
          <w:t>Arbeidstilsynet</w:t>
        </w:r>
      </w:hyperlink>
      <w:r w:rsidRPr="00B438BF">
        <w:rPr>
          <w:rFonts w:eastAsia="Calibri" w:cs="Helvetica"/>
          <w:sz w:val="18"/>
          <w:szCs w:val="16"/>
          <w:lang w:eastAsia="ja-JP"/>
        </w:rPr>
        <w:t>:</w:t>
      </w:r>
    </w:p>
    <w:p w14:paraId="390AE39B" w14:textId="067CF424" w:rsidR="00C2703E" w:rsidRPr="00326A80" w:rsidRDefault="00C2703E" w:rsidP="00326A80">
      <w:pPr>
        <w:pStyle w:val="Dokumentstil"/>
        <w:rPr>
          <w:rFonts w:ascii="Helvetica" w:hAnsi="Helvetica" w:cs="Helvetica"/>
          <w:i/>
          <w:sz w:val="18"/>
          <w:szCs w:val="16"/>
          <w:lang w:val="nb-NO" w:eastAsia="ja-JP"/>
        </w:rPr>
      </w:pPr>
      <w:r w:rsidRPr="00964636">
        <w:rPr>
          <w:rFonts w:ascii="Helvetica" w:hAnsi="Helvetica" w:cs="Helvetica"/>
          <w:i/>
          <w:sz w:val="18"/>
          <w:szCs w:val="16"/>
          <w:lang w:val="nb-NO" w:eastAsia="ja-JP"/>
        </w:rPr>
        <w:t>Byggherreforskriften § 18 krever at en virksomhet som er inne på en bygge- eller anleggsplass, skal ta opp i sitt eget HMS-system de deler av SHA-planen som er relevant for virksomhetens arbeid. For hvert arbeidssted vil det dermed være en spesiell del i internkontrollen tilpasset dette stedets sikkerhetsutfordringer. Her er SHA og HMS koplet sammen.</w:t>
      </w:r>
    </w:p>
    <w:p w14:paraId="76787882" w14:textId="1BB2147B" w:rsidR="00F0360D" w:rsidRPr="00326A80" w:rsidRDefault="00F0360D" w:rsidP="00326A80">
      <w:pPr>
        <w:pStyle w:val="Overskrift1"/>
        <w:ind w:left="709" w:hanging="709"/>
      </w:pPr>
      <w:bookmarkStart w:id="6" w:name="_Toc175653621"/>
      <w:r w:rsidRPr="00326A80">
        <w:t>Beskrivelser</w:t>
      </w:r>
      <w:bookmarkEnd w:id="6"/>
    </w:p>
    <w:p w14:paraId="06B3FEAD" w14:textId="58AAEBF8" w:rsidR="00F0360D" w:rsidRPr="0037434D" w:rsidRDefault="00F0360D" w:rsidP="0037434D">
      <w:pPr>
        <w:pStyle w:val="Overskrift2"/>
        <w:ind w:left="709" w:hanging="709"/>
      </w:pPr>
      <w:bookmarkStart w:id="7" w:name="_Toc175653622"/>
      <w:r w:rsidRPr="0037434D">
        <w:t>Nettutbygging</w:t>
      </w:r>
      <w:bookmarkEnd w:id="7"/>
      <w:r w:rsidRPr="0037434D">
        <w:t xml:space="preserve"> </w:t>
      </w:r>
    </w:p>
    <w:p w14:paraId="423DF89B" w14:textId="77777777" w:rsidR="00F0360D" w:rsidRPr="00964636" w:rsidRDefault="00F0360D" w:rsidP="009A1930">
      <w:pPr>
        <w:pStyle w:val="Tekst"/>
        <w:rPr>
          <w:rFonts w:cs="Helvetica"/>
        </w:rPr>
      </w:pPr>
      <w:r w:rsidRPr="00964636">
        <w:rPr>
          <w:rFonts w:cs="Helvetica"/>
        </w:rPr>
        <w:t>Alle Regionalnettprosjekter i GN er som hovedregel innenfor Byggherreforskriftens virkeområde.</w:t>
      </w:r>
    </w:p>
    <w:p w14:paraId="5E773044" w14:textId="77777777" w:rsidR="00F0360D" w:rsidRPr="00964636" w:rsidRDefault="00F0360D" w:rsidP="009A1930">
      <w:pPr>
        <w:pStyle w:val="Tekst"/>
        <w:rPr>
          <w:rFonts w:cs="Helvetica"/>
        </w:rPr>
      </w:pPr>
      <w:r w:rsidRPr="00964636">
        <w:rPr>
          <w:rFonts w:cs="Helvetica"/>
        </w:rPr>
        <w:t xml:space="preserve">Flere </w:t>
      </w:r>
      <w:proofErr w:type="spellStart"/>
      <w:r w:rsidRPr="00964636">
        <w:rPr>
          <w:rFonts w:cs="Helvetica"/>
        </w:rPr>
        <w:t>distribusjonsnettsprosjekter</w:t>
      </w:r>
      <w:proofErr w:type="spellEnd"/>
      <w:r w:rsidRPr="00964636">
        <w:rPr>
          <w:rFonts w:cs="Helvetica"/>
        </w:rPr>
        <w:t xml:space="preserve"> i GN er innenfor Byggherreforskriftens virkeområde. Se REN blad 1101 eksempler på arbeidsoppgaver innenfor og utenfor byggherreforskriften.</w:t>
      </w:r>
    </w:p>
    <w:p w14:paraId="1D83985E" w14:textId="77777777" w:rsidR="00F0360D" w:rsidRPr="00964636" w:rsidRDefault="00F0360D" w:rsidP="009A1930">
      <w:pPr>
        <w:pStyle w:val="Tekst"/>
        <w:rPr>
          <w:rFonts w:cs="Helvetica"/>
        </w:rPr>
      </w:pPr>
      <w:r w:rsidRPr="00964636">
        <w:rPr>
          <w:rFonts w:cs="Helvetica"/>
        </w:rPr>
        <w:t>Det er Byggherren, ved prosjekteier i Glitre Nett, som utpeker BR.</w:t>
      </w:r>
    </w:p>
    <w:p w14:paraId="5C7904B2" w14:textId="77777777" w:rsidR="00F0360D" w:rsidRPr="00964636" w:rsidRDefault="00F0360D" w:rsidP="009A1930">
      <w:pPr>
        <w:pStyle w:val="Tekst"/>
        <w:rPr>
          <w:rFonts w:cs="Helvetica"/>
        </w:rPr>
      </w:pPr>
      <w:r w:rsidRPr="00964636">
        <w:rPr>
          <w:rFonts w:cs="Helvetica"/>
        </w:rPr>
        <w:t>Prosjektleder utpekes som Byggherrens representant (BR).</w:t>
      </w:r>
    </w:p>
    <w:p w14:paraId="29B6037F" w14:textId="77777777" w:rsidR="00F0360D" w:rsidRPr="00964636" w:rsidRDefault="00F0360D" w:rsidP="009A1930">
      <w:pPr>
        <w:pStyle w:val="Tekst"/>
        <w:rPr>
          <w:rFonts w:cs="Helvetica"/>
        </w:rPr>
      </w:pPr>
      <w:r w:rsidRPr="00964636">
        <w:rPr>
          <w:rFonts w:cs="Helvetica"/>
        </w:rPr>
        <w:t xml:space="preserve">I planleggingsfasen av prosjektet sørger BR for at SHA koordinatorer (KU og KP) utpekes ved behov. Det er krav om KP ved flere prosjekterende, det er krav KU ved flere utførende virksomheter. </w:t>
      </w:r>
    </w:p>
    <w:p w14:paraId="46B0E904" w14:textId="77777777" w:rsidR="00F0360D" w:rsidRPr="00472EB3" w:rsidRDefault="00F0360D" w:rsidP="009A1930">
      <w:pPr>
        <w:pStyle w:val="Tekst"/>
        <w:rPr>
          <w:rFonts w:cs="Helvetica"/>
          <w:i/>
          <w:iCs/>
          <w:u w:val="single"/>
        </w:rPr>
      </w:pPr>
      <w:r w:rsidRPr="00472EB3">
        <w:rPr>
          <w:rFonts w:cs="Helvetica"/>
          <w:i/>
          <w:iCs/>
          <w:u w:val="single"/>
        </w:rPr>
        <w:t xml:space="preserve">Eksempelvis vil det i prosjekter med en entreprenør og en underentreprenør  være krav om KU, da dette er forskjellige virksomheter. </w:t>
      </w:r>
      <w:r w:rsidRPr="004D0CE2">
        <w:rPr>
          <w:rFonts w:cs="Helvetica"/>
          <w:u w:val="single"/>
        </w:rPr>
        <w:t xml:space="preserve">Entreprenører kan ikke være KU, </w:t>
      </w:r>
      <w:proofErr w:type="spellStart"/>
      <w:r w:rsidRPr="004D0CE2">
        <w:rPr>
          <w:rFonts w:cs="Helvetica"/>
          <w:u w:val="single"/>
        </w:rPr>
        <w:t>pga</w:t>
      </w:r>
      <w:proofErr w:type="spellEnd"/>
      <w:r w:rsidRPr="004D0CE2">
        <w:rPr>
          <w:rFonts w:cs="Helvetica"/>
          <w:u w:val="single"/>
        </w:rPr>
        <w:t xml:space="preserve"> rollekonflikt som utførende virksomhet.</w:t>
      </w:r>
    </w:p>
    <w:p w14:paraId="0BE81C0B" w14:textId="77777777" w:rsidR="00F0360D" w:rsidRPr="00964636" w:rsidRDefault="00F0360D" w:rsidP="009A1930">
      <w:pPr>
        <w:pStyle w:val="Tekst"/>
        <w:rPr>
          <w:rFonts w:cs="Helvetica"/>
        </w:rPr>
      </w:pPr>
      <w:r w:rsidRPr="00964636">
        <w:rPr>
          <w:rFonts w:cs="Helvetica"/>
        </w:rPr>
        <w:t xml:space="preserve">I Glitre Nett fins oversikt over hvem har fullmakt til å fungere som BR, KP og KU i fullmaktstruktur.  </w:t>
      </w:r>
    </w:p>
    <w:p w14:paraId="62888073" w14:textId="33BF6DD0" w:rsidR="00F0360D" w:rsidRPr="00964636" w:rsidRDefault="00F0360D" w:rsidP="009A1930">
      <w:pPr>
        <w:pStyle w:val="Tekst"/>
        <w:rPr>
          <w:rFonts w:cs="Helvetica"/>
        </w:rPr>
      </w:pPr>
      <w:r w:rsidRPr="00964636">
        <w:rPr>
          <w:rFonts w:cs="Helvetica"/>
        </w:rPr>
        <w:lastRenderedPageBreak/>
        <w:t>Det skal inngås skriftlig avtale</w:t>
      </w:r>
      <w:r w:rsidR="00815DA9">
        <w:rPr>
          <w:rStyle w:val="Fotnotereferanse"/>
          <w:rFonts w:cs="Helvetica"/>
        </w:rPr>
        <w:footnoteReference w:id="2"/>
      </w:r>
      <w:r w:rsidRPr="00964636">
        <w:rPr>
          <w:rFonts w:cs="Helvetica"/>
        </w:rPr>
        <w:t xml:space="preserve">  med ekstern prosjektleder som skal være BR.</w:t>
      </w:r>
    </w:p>
    <w:p w14:paraId="29B4AD4C" w14:textId="36FB8E13" w:rsidR="00F0360D" w:rsidRPr="00964636" w:rsidRDefault="00F0360D" w:rsidP="009A1930">
      <w:pPr>
        <w:pStyle w:val="Tekst"/>
        <w:rPr>
          <w:rFonts w:cs="Helvetica"/>
        </w:rPr>
      </w:pPr>
      <w:r w:rsidRPr="00964636">
        <w:rPr>
          <w:rFonts w:cs="Helvetica"/>
        </w:rPr>
        <w:t>Det skal inngås skriftlig avtale</w:t>
      </w:r>
      <w:r w:rsidR="00E14B39">
        <w:rPr>
          <w:rStyle w:val="Fotnotereferanse"/>
          <w:rFonts w:cs="Helvetica"/>
        </w:rPr>
        <w:footnoteReference w:id="3"/>
      </w:r>
      <w:r w:rsidRPr="00964636">
        <w:rPr>
          <w:rFonts w:cs="Helvetica"/>
        </w:rPr>
        <w:t xml:space="preserve">  med ekstern som skal være SHA koordinator (KU og KP)</w:t>
      </w:r>
    </w:p>
    <w:p w14:paraId="1368F735" w14:textId="77777777" w:rsidR="00F0360D" w:rsidRPr="00964636" w:rsidRDefault="00F0360D" w:rsidP="009A1930">
      <w:pPr>
        <w:pStyle w:val="Tekst"/>
        <w:rPr>
          <w:rFonts w:cs="Helvetica"/>
        </w:rPr>
      </w:pPr>
      <w:r w:rsidRPr="00964636">
        <w:rPr>
          <w:rFonts w:cs="Helvetica"/>
        </w:rPr>
        <w:t>I prosjekt hvor anleggsarbeider grenser til en annen byggherres anleggsarbeid, må grensesnitt avklares og beskrives i de respektive SHA planer.</w:t>
      </w:r>
    </w:p>
    <w:p w14:paraId="3CE06161" w14:textId="2CC1D9B7" w:rsidR="00F0360D" w:rsidRPr="00694E7E" w:rsidRDefault="00F0360D" w:rsidP="00694E7E">
      <w:pPr>
        <w:pStyle w:val="Overskrift2"/>
        <w:ind w:left="709" w:hanging="709"/>
      </w:pPr>
      <w:bookmarkStart w:id="8" w:name="_Toc175653623"/>
      <w:r w:rsidRPr="00694E7E">
        <w:t>Nettmelding</w:t>
      </w:r>
      <w:bookmarkEnd w:id="8"/>
    </w:p>
    <w:p w14:paraId="070497C4" w14:textId="77777777" w:rsidR="00F0360D" w:rsidRPr="00964636" w:rsidRDefault="00F0360D" w:rsidP="009A1930">
      <w:pPr>
        <w:pStyle w:val="Tekst"/>
        <w:rPr>
          <w:rFonts w:cs="Helvetica"/>
        </w:rPr>
      </w:pPr>
      <w:r w:rsidRPr="00964636">
        <w:rPr>
          <w:rFonts w:cs="Helvetica"/>
        </w:rPr>
        <w:t>Ved kundeinitierte oppdrag skal kunden være byggherre.</w:t>
      </w:r>
    </w:p>
    <w:p w14:paraId="563EDF4B" w14:textId="77777777" w:rsidR="00F0360D" w:rsidRPr="00964636" w:rsidRDefault="00F0360D" w:rsidP="009A1930">
      <w:pPr>
        <w:pStyle w:val="Tekst"/>
        <w:rPr>
          <w:rFonts w:cs="Helvetica"/>
        </w:rPr>
      </w:pPr>
      <w:r w:rsidRPr="00964636">
        <w:rPr>
          <w:rFonts w:cs="Helvetica"/>
        </w:rPr>
        <w:t>Når byggherre er privatperson, gjelder kun §10 i BHF om krav til forhåndsmelding. GN skal der det er behov for forhåndsmelding ivareta dette på vegne av kunde. (Ingen SHA utarbeides)</w:t>
      </w:r>
    </w:p>
    <w:p w14:paraId="08B9357D" w14:textId="1EC474E0" w:rsidR="00F0360D" w:rsidRPr="00964636" w:rsidRDefault="00F0360D" w:rsidP="009D0C32">
      <w:pPr>
        <w:pStyle w:val="Tekst"/>
        <w:rPr>
          <w:rFonts w:cs="Helvetica"/>
        </w:rPr>
      </w:pPr>
      <w:r w:rsidRPr="00964636">
        <w:rPr>
          <w:rFonts w:cs="Helvetica"/>
        </w:rPr>
        <w:t xml:space="preserve">Ved profesjonell byggherre skal denne ivareta byggherre-ansvaret og stå for SHA-plan. Nettselskapet forholder seg til §17 i BHF som prosjekterende og kap.4 i BHF som utførende. Se kapitel 5.6 angående ekstern byggherre. </w:t>
      </w:r>
    </w:p>
    <w:p w14:paraId="59BB990D" w14:textId="09A488FA" w:rsidR="00F0360D" w:rsidRPr="00964636" w:rsidRDefault="00F0360D" w:rsidP="009D0C32">
      <w:pPr>
        <w:pStyle w:val="Tekst"/>
        <w:rPr>
          <w:rFonts w:cs="Helvetica"/>
        </w:rPr>
      </w:pPr>
      <w:r w:rsidRPr="00964636">
        <w:rPr>
          <w:rFonts w:cs="Helvetica"/>
        </w:rPr>
        <w:t>Ved oppdrag som initierer tilleggsarbeider, planlagt oppgradering eller henting av strøm på lang avstand fra bygge- og anleggsplass kan nettselskapet bli å betrakte som byggherre. Oppdraget defineres da som Nyanlegg/reinvestering/ombygging. Ved oppdrag innenfor BHF håndteres dette på samme måte som i kapittel 5.1</w:t>
      </w:r>
    </w:p>
    <w:p w14:paraId="0CEB8096" w14:textId="50913D74" w:rsidR="00F0360D" w:rsidRPr="00694E7E" w:rsidRDefault="00F0360D" w:rsidP="00694E7E">
      <w:pPr>
        <w:pStyle w:val="Overskrift2"/>
        <w:ind w:left="709" w:hanging="709"/>
      </w:pPr>
      <w:bookmarkStart w:id="9" w:name="_Toc175653624"/>
      <w:r w:rsidRPr="00694E7E">
        <w:t>Drift og vedlikehold / Feilretting</w:t>
      </w:r>
      <w:bookmarkEnd w:id="9"/>
      <w:r w:rsidRPr="00694E7E">
        <w:t xml:space="preserve">  </w:t>
      </w:r>
    </w:p>
    <w:p w14:paraId="41B0AD72" w14:textId="77777777" w:rsidR="00F0360D" w:rsidRPr="00964636" w:rsidRDefault="00F0360D" w:rsidP="009A1930">
      <w:pPr>
        <w:pStyle w:val="Tekst"/>
        <w:rPr>
          <w:rFonts w:cs="Helvetica"/>
        </w:rPr>
      </w:pPr>
      <w:r w:rsidRPr="00964636">
        <w:rPr>
          <w:rFonts w:cs="Helvetica"/>
        </w:rPr>
        <w:t>Tilnærmet samtlige oppgaver er utenfor BHF i henhold til REN-blad 1101. Oppgaver som går ut over enkelt oppdrag, som planlagt utskifting (reinvestering) av flere elementer defineres dette normalt innenfor kravet til BHF som eget prosjekt. Se REN-blad 1101.</w:t>
      </w:r>
    </w:p>
    <w:p w14:paraId="31FAB5AC" w14:textId="616D38B0" w:rsidR="00F0360D" w:rsidRPr="002F1484" w:rsidRDefault="00F0360D" w:rsidP="009A1930">
      <w:pPr>
        <w:pStyle w:val="Tekst"/>
        <w:rPr>
          <w:rFonts w:cs="Helvetica"/>
          <w:i/>
          <w:iCs/>
        </w:rPr>
      </w:pPr>
      <w:r w:rsidRPr="002F1484">
        <w:rPr>
          <w:rFonts w:cs="Helvetica"/>
          <w:i/>
          <w:iCs/>
        </w:rPr>
        <w:t>Eksempelvis trafoskift i nettstasjon er definert utenfor byggherreforskriften. I henhold til REN-blad 1101</w:t>
      </w:r>
      <w:r w:rsidR="002F1484" w:rsidRPr="002F1484">
        <w:rPr>
          <w:rFonts w:cs="Helvetica"/>
          <w:i/>
          <w:iCs/>
        </w:rPr>
        <w:t>.</w:t>
      </w:r>
      <w:r w:rsidRPr="002F1484">
        <w:rPr>
          <w:rFonts w:cs="Helvetica"/>
          <w:i/>
          <w:iCs/>
        </w:rPr>
        <w:t xml:space="preserve"> </w:t>
      </w:r>
    </w:p>
    <w:p w14:paraId="7A18575B" w14:textId="3B479D3C" w:rsidR="00F0360D" w:rsidRPr="002F1484" w:rsidRDefault="00F0360D" w:rsidP="009A1930">
      <w:pPr>
        <w:pStyle w:val="Tekst"/>
        <w:rPr>
          <w:rFonts w:cs="Helvetica"/>
          <w:b/>
          <w:bCs/>
        </w:rPr>
      </w:pPr>
      <w:r w:rsidRPr="002F1484">
        <w:rPr>
          <w:rFonts w:cs="Helvetica"/>
          <w:b/>
          <w:bCs/>
        </w:rPr>
        <w:t>Ved oppdrag innenfor BHF håndteres dette på samme måte som i kapittel 5.1</w:t>
      </w:r>
      <w:r w:rsidR="002F1484" w:rsidRPr="002F1484">
        <w:rPr>
          <w:rFonts w:cs="Helvetica"/>
          <w:b/>
          <w:bCs/>
        </w:rPr>
        <w:t>.</w:t>
      </w:r>
    </w:p>
    <w:p w14:paraId="12DC3007" w14:textId="486A57F8" w:rsidR="00F0360D" w:rsidRPr="009D0C32" w:rsidRDefault="00F0360D" w:rsidP="009D0C32">
      <w:pPr>
        <w:pStyle w:val="Overskrift2"/>
        <w:ind w:left="709" w:hanging="709"/>
      </w:pPr>
      <w:bookmarkStart w:id="10" w:name="_Toc175653625"/>
      <w:r w:rsidRPr="009D0C32">
        <w:t>Byggherrens representant (BR)</w:t>
      </w:r>
      <w:bookmarkEnd w:id="10"/>
    </w:p>
    <w:p w14:paraId="242B3AA9" w14:textId="77777777" w:rsidR="00F0360D" w:rsidRPr="00964636" w:rsidRDefault="00F0360D" w:rsidP="009A1930">
      <w:pPr>
        <w:pStyle w:val="Tekst"/>
        <w:rPr>
          <w:rFonts w:cs="Helvetica"/>
        </w:rPr>
      </w:pPr>
      <w:r w:rsidRPr="00964636">
        <w:rPr>
          <w:rFonts w:cs="Helvetica"/>
        </w:rPr>
        <w:t xml:space="preserve">Navngitt person som skal representere byggherren. </w:t>
      </w:r>
    </w:p>
    <w:p w14:paraId="29762F20" w14:textId="77777777" w:rsidR="00F0360D" w:rsidRPr="00964636" w:rsidRDefault="00F0360D" w:rsidP="009A1930">
      <w:pPr>
        <w:pStyle w:val="Tekst"/>
        <w:rPr>
          <w:rFonts w:cs="Helvetica"/>
        </w:rPr>
      </w:pPr>
      <w:r w:rsidRPr="00964636">
        <w:rPr>
          <w:rFonts w:cs="Helvetica"/>
        </w:rPr>
        <w:t xml:space="preserve">Ved ekstern BR bruker GN REN-blad 1102 for Avtale mellom Byggherre og Byggherrens representant. </w:t>
      </w:r>
    </w:p>
    <w:p w14:paraId="35FAAE46" w14:textId="77777777" w:rsidR="00F0360D" w:rsidRPr="00964636" w:rsidRDefault="00F0360D" w:rsidP="009A1930">
      <w:pPr>
        <w:pStyle w:val="Tekst"/>
        <w:rPr>
          <w:rFonts w:cs="Helvetica"/>
        </w:rPr>
      </w:pPr>
      <w:r w:rsidRPr="00964636">
        <w:rPr>
          <w:rFonts w:cs="Helvetica"/>
        </w:rPr>
        <w:t xml:space="preserve">Ved intern BR skal vedkommende ha fullmakt i henhold til. fullmaktstruktur kapittel 8. </w:t>
      </w:r>
    </w:p>
    <w:p w14:paraId="6CFC907D" w14:textId="77777777" w:rsidR="00F0360D" w:rsidRPr="00964636" w:rsidRDefault="00F0360D" w:rsidP="009A1930">
      <w:pPr>
        <w:pStyle w:val="Tekst"/>
        <w:rPr>
          <w:rFonts w:cs="Helvetica"/>
        </w:rPr>
      </w:pPr>
      <w:r w:rsidRPr="00964636">
        <w:rPr>
          <w:rFonts w:cs="Helvetica"/>
        </w:rPr>
        <w:t xml:space="preserve">Som BR skal man sikre at de plikter som er pålagt prosjekterende, KU, KP, utførende blir fulgt opp. Dette skal gjøres ved å sikre gode rapporteringsrutiner , møter med ulike aktørene og besøk på byggeplassen. </w:t>
      </w:r>
    </w:p>
    <w:p w14:paraId="303FFC2E" w14:textId="77777777" w:rsidR="00F0360D" w:rsidRPr="00964636" w:rsidRDefault="00F0360D" w:rsidP="009A1930">
      <w:pPr>
        <w:pStyle w:val="Tekst"/>
        <w:rPr>
          <w:rFonts w:cs="Helvetica"/>
        </w:rPr>
      </w:pPr>
      <w:r w:rsidRPr="00964636">
        <w:rPr>
          <w:rFonts w:cs="Helvetica"/>
        </w:rPr>
        <w:t xml:space="preserve">Videre skal BR sikre at det utføres risikovurdering i plan- og prosjekteringsfasen og SHA-plan  utarbeides før oppstart/gjennomføring, i henhold til REN. BR skal også gjennom SHA-plan, sikre at det navngis og gjøres kjent hvem som ivaretar de ulike rollene i henhold til BHF. </w:t>
      </w:r>
    </w:p>
    <w:p w14:paraId="21BA326D" w14:textId="416FF3DA" w:rsidR="00F0360D" w:rsidRPr="009D0C32" w:rsidRDefault="00F0360D" w:rsidP="009D0C32">
      <w:pPr>
        <w:pStyle w:val="Overskrift2"/>
        <w:ind w:left="709" w:hanging="709"/>
      </w:pPr>
      <w:bookmarkStart w:id="11" w:name="_Toc175653626"/>
      <w:r w:rsidRPr="009D0C32">
        <w:lastRenderedPageBreak/>
        <w:t>GN som utførende entreprenør og byggherre</w:t>
      </w:r>
      <w:bookmarkEnd w:id="11"/>
    </w:p>
    <w:p w14:paraId="7F2D3E89" w14:textId="77777777" w:rsidR="00F0360D" w:rsidRPr="00964636" w:rsidRDefault="00F0360D" w:rsidP="009A1930">
      <w:pPr>
        <w:pStyle w:val="Tekst"/>
        <w:rPr>
          <w:rFonts w:cs="Helvetica"/>
        </w:rPr>
      </w:pPr>
      <w:r w:rsidRPr="00964636">
        <w:rPr>
          <w:rFonts w:cs="Helvetica"/>
        </w:rPr>
        <w:t xml:space="preserve">Der hvor medarbeidere fra GN utfører entreprenør arbeid innenfor GNs prosjekt, vil GN være en av de utførende virksomheter, og skal koordineres av KU på samme måte som eksterne entreprenører. </w:t>
      </w:r>
    </w:p>
    <w:p w14:paraId="05C4FDCB" w14:textId="43EBE75E" w:rsidR="00F0360D" w:rsidRPr="009D0C32" w:rsidRDefault="00F0360D" w:rsidP="009D0C32">
      <w:pPr>
        <w:pStyle w:val="Overskrift2"/>
        <w:ind w:left="709" w:hanging="709"/>
      </w:pPr>
      <w:bookmarkStart w:id="12" w:name="_Toc175653627"/>
      <w:r w:rsidRPr="009D0C32">
        <w:t>Ekstern byggherre</w:t>
      </w:r>
      <w:bookmarkEnd w:id="12"/>
    </w:p>
    <w:p w14:paraId="7148F723" w14:textId="77777777" w:rsidR="00F0360D" w:rsidRPr="00964636" w:rsidRDefault="00F0360D" w:rsidP="009A1930">
      <w:pPr>
        <w:pStyle w:val="Tekst"/>
        <w:rPr>
          <w:rFonts w:cs="Helvetica"/>
        </w:rPr>
      </w:pPr>
      <w:r w:rsidRPr="00964636">
        <w:rPr>
          <w:rFonts w:cs="Helvetica"/>
        </w:rPr>
        <w:t xml:space="preserve">Der hvor medarbeidere fra GN utfører entreprenør arbeid innenfor annen byggherres prosjekt. Skal GN gjøre seg kjent med byggherrens SHA plan og </w:t>
      </w:r>
      <w:proofErr w:type="spellStart"/>
      <w:r w:rsidRPr="00964636">
        <w:rPr>
          <w:rFonts w:cs="Helvetica"/>
        </w:rPr>
        <w:t>hovedbedriftens</w:t>
      </w:r>
      <w:proofErr w:type="spellEnd"/>
      <w:r w:rsidRPr="00964636">
        <w:rPr>
          <w:rFonts w:cs="Helvetica"/>
        </w:rPr>
        <w:t xml:space="preserve"> HMS plan. Byggherrens KU, skal koordinere GNs utførelse.</w:t>
      </w:r>
    </w:p>
    <w:p w14:paraId="173DE1DE" w14:textId="77777777" w:rsidR="00F0360D" w:rsidRPr="00964636" w:rsidRDefault="00F0360D" w:rsidP="009A1930">
      <w:pPr>
        <w:pStyle w:val="Tekst"/>
        <w:rPr>
          <w:rFonts w:cs="Helvetica"/>
        </w:rPr>
      </w:pPr>
      <w:r w:rsidRPr="00964636">
        <w:rPr>
          <w:rFonts w:cs="Helvetica"/>
        </w:rPr>
        <w:t xml:space="preserve">Der GNs entreprenør utfører arbeid innenfor annen byggherres prosjekt, skal GNs entreprenør gjøre seg kjent med og implementeres i byggherrens SHA plan, og </w:t>
      </w:r>
      <w:proofErr w:type="spellStart"/>
      <w:r w:rsidRPr="00964636">
        <w:rPr>
          <w:rFonts w:cs="Helvetica"/>
        </w:rPr>
        <w:t>hovedbedriftens</w:t>
      </w:r>
      <w:proofErr w:type="spellEnd"/>
      <w:r w:rsidRPr="00964636">
        <w:rPr>
          <w:rFonts w:cs="Helvetica"/>
        </w:rPr>
        <w:t xml:space="preserve"> HMS plan. Byggherrens KU, skal koordinere GNs entreprenør. </w:t>
      </w:r>
    </w:p>
    <w:p w14:paraId="3C0EC7B5" w14:textId="1C810CA0" w:rsidR="00F0360D" w:rsidRPr="009D0C32" w:rsidRDefault="00F0360D" w:rsidP="009D0C32">
      <w:pPr>
        <w:pStyle w:val="Overskrift2"/>
        <w:ind w:left="709" w:hanging="709"/>
      </w:pPr>
      <w:bookmarkStart w:id="13" w:name="_Toc175653628"/>
      <w:r w:rsidRPr="009D0C32">
        <w:t>SHA-koordinator</w:t>
      </w:r>
      <w:bookmarkEnd w:id="13"/>
    </w:p>
    <w:p w14:paraId="1E103E3A" w14:textId="23E6978C" w:rsidR="00F0360D" w:rsidRPr="009D0C32" w:rsidRDefault="00F0360D" w:rsidP="009D0C32">
      <w:pPr>
        <w:pStyle w:val="Overskrift3"/>
      </w:pPr>
      <w:bookmarkStart w:id="14" w:name="_Toc175653629"/>
      <w:r w:rsidRPr="009D0C32">
        <w:t>SHA-koordinator prosjekterende (KP)</w:t>
      </w:r>
      <w:bookmarkEnd w:id="14"/>
      <w:r w:rsidRPr="009D0C32">
        <w:t xml:space="preserve"> </w:t>
      </w:r>
    </w:p>
    <w:p w14:paraId="702FF7E1" w14:textId="77777777" w:rsidR="00F0360D" w:rsidRPr="00964636" w:rsidRDefault="00F0360D" w:rsidP="009A1930">
      <w:pPr>
        <w:pStyle w:val="Tekst"/>
        <w:rPr>
          <w:rFonts w:cs="Helvetica"/>
        </w:rPr>
      </w:pPr>
      <w:r w:rsidRPr="00964636">
        <w:rPr>
          <w:rFonts w:cs="Helvetica"/>
        </w:rPr>
        <w:t xml:space="preserve">Ved flere prosjekterende skal det utpekes en KP. Kompetansekrav skal være iht. REN-blad 1122. </w:t>
      </w:r>
    </w:p>
    <w:p w14:paraId="7B457782" w14:textId="77777777" w:rsidR="00F0360D" w:rsidRPr="00964636" w:rsidRDefault="00F0360D" w:rsidP="009A1930">
      <w:pPr>
        <w:pStyle w:val="Tekst"/>
        <w:rPr>
          <w:rFonts w:cs="Helvetica"/>
        </w:rPr>
      </w:pPr>
      <w:r w:rsidRPr="00964636">
        <w:rPr>
          <w:rFonts w:cs="Helvetica"/>
        </w:rPr>
        <w:t xml:space="preserve">Hvis eksterne aktører skal være KP må det skrives en skriftlig avtale, se REN-blad 1103 Avtale mellom byggherre og KP. Ved intern KP, skal vedkommende ha fullmakt iht. kapittel 8. </w:t>
      </w:r>
    </w:p>
    <w:p w14:paraId="3306B156" w14:textId="77777777" w:rsidR="00F0360D" w:rsidRPr="00964636" w:rsidRDefault="00F0360D" w:rsidP="009A1930">
      <w:pPr>
        <w:pStyle w:val="Tekst"/>
        <w:rPr>
          <w:rFonts w:cs="Helvetica"/>
        </w:rPr>
      </w:pPr>
      <w:r w:rsidRPr="00964636">
        <w:rPr>
          <w:rFonts w:cs="Helvetica"/>
        </w:rPr>
        <w:t xml:space="preserve">KP rapporterer til BR iht. REN blad 1121. </w:t>
      </w:r>
    </w:p>
    <w:p w14:paraId="22CDF481" w14:textId="11D8927F" w:rsidR="00F0360D" w:rsidRPr="009D0C32" w:rsidRDefault="00F0360D" w:rsidP="009D0C32">
      <w:pPr>
        <w:pStyle w:val="Overskrift3"/>
      </w:pPr>
      <w:bookmarkStart w:id="15" w:name="_Toc175653630"/>
      <w:r w:rsidRPr="009D0C32">
        <w:t>SHA-koordinator utførende (KU)</w:t>
      </w:r>
      <w:bookmarkEnd w:id="15"/>
    </w:p>
    <w:p w14:paraId="5229BE8C" w14:textId="77777777" w:rsidR="00F0360D" w:rsidRPr="00964636" w:rsidRDefault="00F0360D" w:rsidP="009A1930">
      <w:pPr>
        <w:pStyle w:val="Tekst"/>
        <w:rPr>
          <w:rFonts w:cs="Helvetica"/>
        </w:rPr>
      </w:pPr>
      <w:r w:rsidRPr="00964636">
        <w:rPr>
          <w:rFonts w:cs="Helvetica"/>
        </w:rPr>
        <w:t xml:space="preserve">Ved flere utførende virksomheter skal det utpekes en KU. Kompetansekrav skal være iht. REN-blad 1123. </w:t>
      </w:r>
    </w:p>
    <w:p w14:paraId="267FD7DA" w14:textId="77777777" w:rsidR="00F0360D" w:rsidRPr="00964636" w:rsidRDefault="00F0360D" w:rsidP="009A1930">
      <w:pPr>
        <w:pStyle w:val="Tekst"/>
        <w:rPr>
          <w:rFonts w:cs="Helvetica"/>
        </w:rPr>
      </w:pPr>
      <w:r w:rsidRPr="00964636">
        <w:rPr>
          <w:rFonts w:cs="Helvetica"/>
        </w:rPr>
        <w:t>Hvis eksterne aktører skal være KU må det skrives en skriftlig avtale, se REN-blad 1105 Avtale mellom byggherre og KU. Ved intern KU, skal vedkommende ha fullmakt iht. kapittel 8.</w:t>
      </w:r>
    </w:p>
    <w:p w14:paraId="40C6B292" w14:textId="57D06FA1" w:rsidR="00F0360D" w:rsidRPr="00964636" w:rsidRDefault="00F0360D" w:rsidP="00943BD3">
      <w:pPr>
        <w:pStyle w:val="Tekst"/>
        <w:rPr>
          <w:rFonts w:cs="Helvetica"/>
        </w:rPr>
      </w:pPr>
      <w:r w:rsidRPr="00964636">
        <w:rPr>
          <w:rFonts w:cs="Helvetica"/>
        </w:rPr>
        <w:t xml:space="preserve">KU rapporterer til BR iht. til REN blad 1121. </w:t>
      </w:r>
    </w:p>
    <w:p w14:paraId="21BD7165" w14:textId="711481C6" w:rsidR="00F0360D" w:rsidRPr="00E23B3F" w:rsidRDefault="00F0360D" w:rsidP="00E720A2">
      <w:pPr>
        <w:pStyle w:val="Overskrift1"/>
        <w:ind w:left="709" w:hanging="709"/>
      </w:pPr>
      <w:bookmarkStart w:id="16" w:name="_Toc175653631"/>
      <w:r w:rsidRPr="00E23B3F">
        <w:t>Risikovurderinger</w:t>
      </w:r>
      <w:bookmarkEnd w:id="16"/>
    </w:p>
    <w:p w14:paraId="7BB3E7CF" w14:textId="544288CE" w:rsidR="00F0360D" w:rsidRPr="00E23B3F" w:rsidRDefault="00F0360D" w:rsidP="00E23B3F">
      <w:pPr>
        <w:pStyle w:val="Overskrift3"/>
      </w:pPr>
      <w:bookmarkStart w:id="17" w:name="_Toc175653632"/>
      <w:r w:rsidRPr="00E23B3F">
        <w:t>Generelle plikter</w:t>
      </w:r>
      <w:bookmarkEnd w:id="17"/>
    </w:p>
    <w:p w14:paraId="3FD0F246" w14:textId="151075B2" w:rsidR="00F0360D" w:rsidRPr="00964636" w:rsidRDefault="00F0360D" w:rsidP="009A1930">
      <w:pPr>
        <w:pStyle w:val="Tekst"/>
        <w:rPr>
          <w:rFonts w:cs="Helvetica"/>
        </w:rPr>
      </w:pPr>
      <w:r w:rsidRPr="00964636">
        <w:rPr>
          <w:rFonts w:cs="Helvetica"/>
        </w:rPr>
        <w:t xml:space="preserve">Ifølge Byggherreforskriften skal risikovurderingen foretas i alle fire fasene beskrevet her. Det skal rutinemessig under </w:t>
      </w:r>
      <w:proofErr w:type="spellStart"/>
      <w:r w:rsidRPr="00964636">
        <w:rPr>
          <w:rFonts w:cs="Helvetica"/>
        </w:rPr>
        <w:t>byggemøter</w:t>
      </w:r>
      <w:proofErr w:type="spellEnd"/>
      <w:r w:rsidRPr="00964636">
        <w:rPr>
          <w:rFonts w:cs="Helvetica"/>
        </w:rPr>
        <w:t xml:space="preserve"> følges opp endringer/ innspill fra oppdragstakere etter </w:t>
      </w:r>
      <w:hyperlink r:id="rId13" w:anchor="%C2%A718" w:history="1">
        <w:r w:rsidRPr="00117009">
          <w:rPr>
            <w:rStyle w:val="Hyperkobling"/>
            <w:noProof w:val="0"/>
          </w:rPr>
          <w:t>BHF §18</w:t>
        </w:r>
      </w:hyperlink>
      <w:r w:rsidRPr="00964636">
        <w:rPr>
          <w:rFonts w:cs="Helvetica"/>
        </w:rPr>
        <w:t xml:space="preserve">. Se også </w:t>
      </w:r>
      <w:proofErr w:type="spellStart"/>
      <w:r w:rsidRPr="00964636">
        <w:rPr>
          <w:rFonts w:cs="Helvetica"/>
        </w:rPr>
        <w:t>RENblad</w:t>
      </w:r>
      <w:proofErr w:type="spellEnd"/>
      <w:r w:rsidRPr="00964636">
        <w:rPr>
          <w:rFonts w:cs="Helvetica"/>
        </w:rPr>
        <w:t xml:space="preserve"> 1107 Sjekkliste for </w:t>
      </w:r>
      <w:proofErr w:type="spellStart"/>
      <w:r w:rsidRPr="00964636">
        <w:rPr>
          <w:rFonts w:cs="Helvetica"/>
        </w:rPr>
        <w:t>byggmøte</w:t>
      </w:r>
      <w:proofErr w:type="spellEnd"/>
    </w:p>
    <w:p w14:paraId="4DEB4DDB" w14:textId="77777777" w:rsidR="00F0360D" w:rsidRPr="00964636" w:rsidRDefault="00F0360D" w:rsidP="009A1930">
      <w:pPr>
        <w:pStyle w:val="Tekst"/>
        <w:rPr>
          <w:rFonts w:cs="Helvetica"/>
        </w:rPr>
      </w:pPr>
      <w:r w:rsidRPr="00964636">
        <w:rPr>
          <w:rFonts w:cs="Helvetica"/>
        </w:rPr>
        <w:t>Alle arbeidsgivere på plassen skal være kjent med SHA-planen. Den enkelte arbeidsgiver plikter å informere innholdet videre til egne ansatte og SHA-planen skal i sin helhet være tilgjengelig for arbeidsgivere og arbeidstakere på arbeidsplassen. SHA er et arbeidsdokument. Ved endringer av betydning for sikkerhet, helse og arbeidsmiljø skal planen fortløpende oppdateres og distribueres iht. SHA-plan.</w:t>
      </w:r>
    </w:p>
    <w:p w14:paraId="5716B003" w14:textId="325E932A" w:rsidR="00F0360D" w:rsidRPr="00E720A2" w:rsidRDefault="00F0360D" w:rsidP="00E720A2">
      <w:pPr>
        <w:pStyle w:val="Overskrift2"/>
        <w:ind w:left="709" w:hanging="709"/>
      </w:pPr>
      <w:bookmarkStart w:id="18" w:name="_Toc175653633"/>
      <w:r w:rsidRPr="00E720A2">
        <w:lastRenderedPageBreak/>
        <w:t>Omfang i de ulike fasene</w:t>
      </w:r>
      <w:bookmarkEnd w:id="18"/>
    </w:p>
    <w:p w14:paraId="1C6B3AAF" w14:textId="5053576F" w:rsidR="00F0360D" w:rsidRPr="00E720A2" w:rsidRDefault="00F0360D" w:rsidP="00E720A2">
      <w:pPr>
        <w:pStyle w:val="Overskrift3"/>
      </w:pPr>
      <w:bookmarkStart w:id="19" w:name="_Toc175653634"/>
      <w:r w:rsidRPr="00E720A2">
        <w:t>Utredning/ initieringsfase</w:t>
      </w:r>
      <w:bookmarkEnd w:id="19"/>
    </w:p>
    <w:p w14:paraId="58B70C03" w14:textId="0D3FD53C" w:rsidR="00F0360D" w:rsidRPr="00964636" w:rsidRDefault="00F0360D" w:rsidP="009A1930">
      <w:pPr>
        <w:pStyle w:val="Tekst"/>
        <w:rPr>
          <w:rFonts w:cs="Helvetica"/>
        </w:rPr>
      </w:pPr>
      <w:r w:rsidRPr="00964636">
        <w:rPr>
          <w:rFonts w:cs="Helvetica"/>
        </w:rPr>
        <w:t xml:space="preserve">Reguleres av </w:t>
      </w:r>
      <w:hyperlink r:id="rId14" w:anchor="%C2%A75" w:history="1">
        <w:r w:rsidRPr="0015645E">
          <w:rPr>
            <w:rStyle w:val="Hyperkobling"/>
            <w:noProof w:val="0"/>
          </w:rPr>
          <w:t>BHF §5, 2. ledd, b)</w:t>
        </w:r>
      </w:hyperlink>
      <w:r w:rsidRPr="00964636">
        <w:rPr>
          <w:rFonts w:cs="Helvetica"/>
        </w:rPr>
        <w:t>. Byggherre skal under utredning/ initiering kartlegge risikoforhold av betydning for arbeidene som skal utføres.</w:t>
      </w:r>
    </w:p>
    <w:p w14:paraId="0154B106" w14:textId="77777777" w:rsidR="00F0360D" w:rsidRPr="00964636" w:rsidRDefault="00F0360D" w:rsidP="009A1930">
      <w:pPr>
        <w:pStyle w:val="Tekst"/>
        <w:rPr>
          <w:rFonts w:cs="Helvetica"/>
        </w:rPr>
      </w:pPr>
      <w:r w:rsidRPr="00964636">
        <w:rPr>
          <w:rFonts w:cs="Helvetica"/>
        </w:rPr>
        <w:t>De som prosjekterer, må i størst mulig grad foreta arkitektoniske eller tekniske valg som ikke kan medføre fare for dem som skal jobbe på bygge- eller anleggsplassen. Der dette ikke er mulig, må den som prosjekterer, beskrive risikoforhold og eventuelt foreslå risikoreduserende tiltak. Beskrevne risikoforhold og foreslåtte tiltak må dokumenteres av den som prosjekterer.</w:t>
      </w:r>
    </w:p>
    <w:p w14:paraId="2917F62B" w14:textId="52568559" w:rsidR="00F0360D" w:rsidRPr="00E720A2" w:rsidRDefault="00F0360D" w:rsidP="00E720A2">
      <w:pPr>
        <w:pStyle w:val="Overskrift3"/>
      </w:pPr>
      <w:bookmarkStart w:id="20" w:name="_Toc175653635"/>
      <w:r w:rsidRPr="00E720A2">
        <w:t>Kontraheringsfasen</w:t>
      </w:r>
      <w:bookmarkEnd w:id="20"/>
    </w:p>
    <w:p w14:paraId="174B91F0" w14:textId="181FF8C7" w:rsidR="00F0360D" w:rsidRPr="00964636" w:rsidRDefault="00F0360D" w:rsidP="009A1930">
      <w:pPr>
        <w:pStyle w:val="Tekst"/>
        <w:rPr>
          <w:rFonts w:cs="Helvetica"/>
        </w:rPr>
      </w:pPr>
      <w:r w:rsidRPr="00964636">
        <w:rPr>
          <w:rFonts w:cs="Helvetica"/>
        </w:rPr>
        <w:t xml:space="preserve">Reguleres av </w:t>
      </w:r>
      <w:hyperlink r:id="rId15" w:anchor="%C2%A76" w:history="1">
        <w:r w:rsidRPr="003351D8">
          <w:rPr>
            <w:rStyle w:val="Hyperkobling"/>
            <w:noProof w:val="0"/>
          </w:rPr>
          <w:t>BHF §6</w:t>
        </w:r>
      </w:hyperlink>
      <w:r w:rsidRPr="00964636">
        <w:rPr>
          <w:rFonts w:cs="Helvetica"/>
        </w:rPr>
        <w:t>. Risiko som er avdekket i kartleggingsfasen skal med i tilbudsgrunnlaget til prosjekterende/ entreprenørene.</w:t>
      </w:r>
    </w:p>
    <w:p w14:paraId="492A59A6" w14:textId="568C2909" w:rsidR="00F0360D" w:rsidRPr="00E720A2" w:rsidRDefault="00F0360D" w:rsidP="00E720A2">
      <w:pPr>
        <w:pStyle w:val="Overskrift3"/>
      </w:pPr>
      <w:bookmarkStart w:id="21" w:name="_Toc175653636"/>
      <w:r w:rsidRPr="00E720A2">
        <w:t>Planfasen/ prosjekteringsfasen</w:t>
      </w:r>
      <w:bookmarkEnd w:id="21"/>
    </w:p>
    <w:p w14:paraId="78BE1300" w14:textId="77777777" w:rsidR="00F0360D" w:rsidRPr="00964636" w:rsidRDefault="00F0360D" w:rsidP="009A1930">
      <w:pPr>
        <w:pStyle w:val="Tekst"/>
        <w:rPr>
          <w:rFonts w:cs="Helvetica"/>
        </w:rPr>
      </w:pPr>
      <w:r w:rsidRPr="00964636">
        <w:rPr>
          <w:rFonts w:cs="Helvetica"/>
        </w:rPr>
        <w:t>Før oppstart av arbeidet skal det utarbeides en skriftlig SHA-plan etter REN-blad 1114.</w:t>
      </w:r>
    </w:p>
    <w:p w14:paraId="2EEBD97E" w14:textId="3E44CD37" w:rsidR="00F0360D" w:rsidRPr="00E720A2" w:rsidRDefault="00F0360D" w:rsidP="00E720A2">
      <w:pPr>
        <w:pStyle w:val="Overskrift3"/>
      </w:pPr>
      <w:bookmarkStart w:id="22" w:name="_Toc175653637"/>
      <w:r w:rsidRPr="00E720A2">
        <w:t>Utførelsesfasen</w:t>
      </w:r>
      <w:bookmarkEnd w:id="22"/>
      <w:r w:rsidRPr="00E720A2">
        <w:t xml:space="preserve"> </w:t>
      </w:r>
    </w:p>
    <w:p w14:paraId="29037F3B" w14:textId="77777777" w:rsidR="00F0360D" w:rsidRPr="00964636" w:rsidRDefault="00F0360D" w:rsidP="009A1930">
      <w:pPr>
        <w:pStyle w:val="Tekst"/>
        <w:rPr>
          <w:rFonts w:cs="Helvetica"/>
        </w:rPr>
      </w:pPr>
      <w:r w:rsidRPr="00964636">
        <w:rPr>
          <w:rFonts w:cs="Helvetica"/>
        </w:rPr>
        <w:t xml:space="preserve">Fortløpende krav til oppdatering av SHA-plan; tiltak, koordinering, internkontroll og dokumentasjon og påse-ansvar. Eksempelvis KU skal påse at </w:t>
      </w:r>
      <w:proofErr w:type="spellStart"/>
      <w:r w:rsidRPr="00964636">
        <w:rPr>
          <w:rFonts w:cs="Helvetica"/>
        </w:rPr>
        <w:t>hovedbedriften</w:t>
      </w:r>
      <w:proofErr w:type="spellEnd"/>
      <w:r w:rsidRPr="00964636">
        <w:rPr>
          <w:rFonts w:cs="Helvetica"/>
        </w:rPr>
        <w:t xml:space="preserve"> organiserer vernerunder, og skal delta som deltaker i vernerunden.</w:t>
      </w:r>
    </w:p>
    <w:p w14:paraId="0634C6B7" w14:textId="77777777" w:rsidR="00F0360D" w:rsidRPr="00964636" w:rsidRDefault="00F0360D" w:rsidP="009A1930">
      <w:pPr>
        <w:pStyle w:val="Tekst"/>
        <w:rPr>
          <w:rFonts w:cs="Helvetica"/>
        </w:rPr>
      </w:pPr>
      <w:r w:rsidRPr="00964636">
        <w:rPr>
          <w:rFonts w:cs="Helvetica"/>
        </w:rPr>
        <w:t xml:space="preserve">De utførende plikter å melde fra til KU ved endringer/ avvik i forhold til SHA-plan. Et eksempel kan være ved revisjon av tidspunkt og sted for utførelse av ulike arbeidsoperasjoner eller andre spesifikke tiltak som må endres eller flyttes. </w:t>
      </w:r>
    </w:p>
    <w:p w14:paraId="31B80A83" w14:textId="77777777" w:rsidR="00F0360D" w:rsidRPr="00964636" w:rsidRDefault="00F0360D" w:rsidP="009A1930">
      <w:pPr>
        <w:pStyle w:val="Tekst"/>
        <w:rPr>
          <w:rFonts w:cs="Helvetica"/>
        </w:rPr>
      </w:pPr>
      <w:r w:rsidRPr="00964636">
        <w:rPr>
          <w:rFonts w:cs="Helvetica"/>
        </w:rPr>
        <w:t>KU skal varsle BR ved endringer/ avvik som kan ha betydning for arbeidstakernes sikkerhet, helse og arbeidsmiljø. BR skal sørge for at det gjennomføres nødvendig avviksbehandling der risiko og behovet for eventuelle tiltak blir vurdert. Ved endringer i fremdriftsplan skal det vurderes risiko i forhold til arbeidsoppgaver som skal utføres samtidig, etter hverandre og tidspress. Berørte arbeidsgivere og verneombud informeres om planlagte endringer og tiltak.</w:t>
      </w:r>
    </w:p>
    <w:p w14:paraId="7C78079F" w14:textId="77777777" w:rsidR="00F0360D" w:rsidRPr="00964636" w:rsidRDefault="00F0360D" w:rsidP="009A1930">
      <w:pPr>
        <w:pStyle w:val="Tekst"/>
        <w:rPr>
          <w:rFonts w:cs="Helvetica"/>
        </w:rPr>
      </w:pPr>
      <w:r w:rsidRPr="00964636">
        <w:rPr>
          <w:rFonts w:cs="Helvetica"/>
        </w:rPr>
        <w:t xml:space="preserve">BR skal følge opp at koordinatoren oppfyller sine plikter. BR skal dokumentere oppfølgingen. (Kan dokumenters med referater fra </w:t>
      </w:r>
      <w:proofErr w:type="spellStart"/>
      <w:r w:rsidRPr="00964636">
        <w:rPr>
          <w:rFonts w:cs="Helvetica"/>
        </w:rPr>
        <w:t>byggemøter</w:t>
      </w:r>
      <w:proofErr w:type="spellEnd"/>
      <w:r w:rsidRPr="00964636">
        <w:rPr>
          <w:rFonts w:cs="Helvetica"/>
        </w:rPr>
        <w:t xml:space="preserve">. Referatet må inneholde hvem/hvilke roller som var til stede) </w:t>
      </w:r>
    </w:p>
    <w:p w14:paraId="7EE58021" w14:textId="4C9AE598" w:rsidR="00F0360D" w:rsidRPr="00964636" w:rsidRDefault="00F0360D" w:rsidP="00943BD3">
      <w:pPr>
        <w:pStyle w:val="Tekst"/>
        <w:rPr>
          <w:rFonts w:cs="Helvetica"/>
        </w:rPr>
      </w:pPr>
      <w:r w:rsidRPr="00964636">
        <w:rPr>
          <w:rFonts w:cs="Helvetica"/>
        </w:rPr>
        <w:t xml:space="preserve">Se REN-blad 1107 for sjekkliste til </w:t>
      </w:r>
      <w:proofErr w:type="spellStart"/>
      <w:r w:rsidRPr="00964636">
        <w:rPr>
          <w:rFonts w:cs="Helvetica"/>
        </w:rPr>
        <w:t>byggemøte</w:t>
      </w:r>
      <w:proofErr w:type="spellEnd"/>
      <w:r w:rsidRPr="00964636">
        <w:rPr>
          <w:rFonts w:cs="Helvetica"/>
        </w:rPr>
        <w:t xml:space="preserve">. Frekvens for </w:t>
      </w:r>
      <w:proofErr w:type="spellStart"/>
      <w:r w:rsidRPr="00964636">
        <w:rPr>
          <w:rFonts w:cs="Helvetica"/>
        </w:rPr>
        <w:t>byggemøter</w:t>
      </w:r>
      <w:proofErr w:type="spellEnd"/>
      <w:r w:rsidRPr="00964636">
        <w:rPr>
          <w:rFonts w:cs="Helvetica"/>
        </w:rPr>
        <w:t xml:space="preserve"> må vurderes i hvert enkelt prosjekt. I RN anbefales hver 14. dag, på mindre prosjekter kan behovet være vesentlig sjeldnere. </w:t>
      </w:r>
    </w:p>
    <w:p w14:paraId="4571739D" w14:textId="77777777" w:rsidR="00F0360D" w:rsidRPr="00964636" w:rsidRDefault="00F0360D" w:rsidP="009A1930">
      <w:pPr>
        <w:pStyle w:val="Tekst"/>
        <w:rPr>
          <w:rFonts w:cs="Helvetica"/>
        </w:rPr>
      </w:pPr>
      <w:r w:rsidRPr="00964636">
        <w:rPr>
          <w:rFonts w:cs="Helvetica"/>
        </w:rPr>
        <w:t xml:space="preserve">KU rapporterer til BR gjennom REN-blad 1121 </w:t>
      </w:r>
    </w:p>
    <w:p w14:paraId="7403FE02" w14:textId="7DEA35F0" w:rsidR="00F0360D" w:rsidRDefault="00F0360D" w:rsidP="007A6F27">
      <w:pPr>
        <w:pStyle w:val="Tekst"/>
        <w:rPr>
          <w:rFonts w:cs="Helvetica"/>
        </w:rPr>
      </w:pPr>
      <w:r w:rsidRPr="00964636">
        <w:rPr>
          <w:rFonts w:cs="Helvetica"/>
        </w:rPr>
        <w:t xml:space="preserve">Registrering av uønskede hendelser/ forbedringsforslag (RUH/FF) meldes hit gjeldende RUH/FF system i GN. </w:t>
      </w:r>
    </w:p>
    <w:p w14:paraId="3E3C9259" w14:textId="77777777" w:rsidR="007A6F27" w:rsidRDefault="007A6F27" w:rsidP="007A6F27">
      <w:pPr>
        <w:pStyle w:val="Tekst"/>
        <w:rPr>
          <w:rFonts w:cs="Helvetica"/>
        </w:rPr>
      </w:pPr>
    </w:p>
    <w:p w14:paraId="5AF8512E" w14:textId="77777777" w:rsidR="007A6F27" w:rsidRDefault="007A6F27" w:rsidP="007A6F27">
      <w:pPr>
        <w:pStyle w:val="Tekst"/>
        <w:rPr>
          <w:rFonts w:cs="Helvetica"/>
        </w:rPr>
      </w:pPr>
    </w:p>
    <w:p w14:paraId="10ED1EE3" w14:textId="77777777" w:rsidR="007A6F27" w:rsidRDefault="007A6F27" w:rsidP="007A6F27">
      <w:pPr>
        <w:pStyle w:val="Tekst"/>
        <w:rPr>
          <w:rFonts w:cs="Helvetica"/>
        </w:rPr>
      </w:pPr>
    </w:p>
    <w:p w14:paraId="7D4D14D9" w14:textId="77777777" w:rsidR="007A6F27" w:rsidRPr="00964636" w:rsidRDefault="007A6F27" w:rsidP="00D133BC">
      <w:pPr>
        <w:pStyle w:val="Tekst"/>
        <w:ind w:left="0"/>
        <w:rPr>
          <w:rFonts w:cs="Helvetica"/>
        </w:rPr>
      </w:pPr>
    </w:p>
    <w:p w14:paraId="138FE577" w14:textId="40D1A0E0" w:rsidR="00964636" w:rsidRPr="007A6F27" w:rsidRDefault="00F0360D" w:rsidP="007A6F27">
      <w:pPr>
        <w:pStyle w:val="Overskrift1"/>
        <w:ind w:left="709" w:hanging="709"/>
      </w:pPr>
      <w:bookmarkStart w:id="23" w:name="_Toc175653638"/>
      <w:r w:rsidRPr="00943BD3">
        <w:lastRenderedPageBreak/>
        <w:t>REN</w:t>
      </w:r>
      <w:bookmarkEnd w:id="23"/>
    </w:p>
    <w:tbl>
      <w:tblPr>
        <w:tblStyle w:val="Tabellrutenett1"/>
        <w:tblW w:w="9776" w:type="dxa"/>
        <w:tblLayout w:type="fixed"/>
        <w:tblLook w:val="04A0" w:firstRow="1" w:lastRow="0" w:firstColumn="1" w:lastColumn="0" w:noHBand="0" w:noVBand="1"/>
      </w:tblPr>
      <w:tblGrid>
        <w:gridCol w:w="723"/>
        <w:gridCol w:w="6218"/>
        <w:gridCol w:w="2835"/>
      </w:tblGrid>
      <w:tr w:rsidR="00964636" w:rsidRPr="00964636" w14:paraId="059FFCCE" w14:textId="77777777" w:rsidTr="008E2FC9">
        <w:trPr>
          <w:trHeight w:val="300"/>
        </w:trPr>
        <w:tc>
          <w:tcPr>
            <w:tcW w:w="723" w:type="dxa"/>
            <w:shd w:val="clear" w:color="auto" w:fill="FBE4D5" w:themeFill="accent2" w:themeFillTint="33"/>
          </w:tcPr>
          <w:p w14:paraId="1262CCE4"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REN blad nr.</w:t>
            </w:r>
          </w:p>
        </w:tc>
        <w:tc>
          <w:tcPr>
            <w:tcW w:w="6218" w:type="dxa"/>
            <w:shd w:val="clear" w:color="auto" w:fill="FBE4D5" w:themeFill="accent2" w:themeFillTint="33"/>
          </w:tcPr>
          <w:p w14:paraId="735B0551"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Tittel</w:t>
            </w:r>
          </w:p>
          <w:p w14:paraId="05E7E100"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Innhold</w:t>
            </w:r>
          </w:p>
        </w:tc>
        <w:tc>
          <w:tcPr>
            <w:tcW w:w="2835" w:type="dxa"/>
            <w:shd w:val="clear" w:color="auto" w:fill="FBE4D5" w:themeFill="accent2" w:themeFillTint="33"/>
          </w:tcPr>
          <w:p w14:paraId="2BAF781F"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GN kommentar</w:t>
            </w:r>
          </w:p>
        </w:tc>
      </w:tr>
      <w:tr w:rsidR="00964636" w:rsidRPr="00964636" w14:paraId="308F5D76" w14:textId="77777777" w:rsidTr="007A6F27">
        <w:trPr>
          <w:trHeight w:val="300"/>
        </w:trPr>
        <w:tc>
          <w:tcPr>
            <w:tcW w:w="723" w:type="dxa"/>
            <w:shd w:val="clear" w:color="auto" w:fill="E7E6E6" w:themeFill="background2"/>
          </w:tcPr>
          <w:p w14:paraId="65B21F82"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1100</w:t>
            </w:r>
          </w:p>
        </w:tc>
        <w:tc>
          <w:tcPr>
            <w:tcW w:w="6218" w:type="dxa"/>
          </w:tcPr>
          <w:p w14:paraId="7D6FB2A9" w14:textId="77777777" w:rsidR="00964636" w:rsidRPr="00964636" w:rsidRDefault="00964636" w:rsidP="009A1930">
            <w:pPr>
              <w:tabs>
                <w:tab w:val="right" w:pos="5312"/>
              </w:tabs>
              <w:rPr>
                <w:rFonts w:ascii="Helvetica" w:hAnsi="Helvetica" w:cs="Helvetica"/>
                <w:szCs w:val="22"/>
              </w:rPr>
            </w:pPr>
            <w:r w:rsidRPr="00964636">
              <w:rPr>
                <w:rFonts w:ascii="Helvetica" w:hAnsi="Helvetica" w:cs="Helvetica"/>
                <w:b/>
                <w:bCs/>
                <w:szCs w:val="22"/>
              </w:rPr>
              <w:t>Veiledning til byggherreforskriften og SHA plan</w:t>
            </w:r>
          </w:p>
          <w:p w14:paraId="412607F0" w14:textId="77777777" w:rsidR="00964636" w:rsidRPr="00964636" w:rsidRDefault="00964636" w:rsidP="009A1930">
            <w:pPr>
              <w:tabs>
                <w:tab w:val="right" w:pos="5312"/>
              </w:tabs>
              <w:rPr>
                <w:rFonts w:ascii="Helvetica" w:hAnsi="Helvetica" w:cs="Helvetica"/>
                <w:szCs w:val="22"/>
              </w:rPr>
            </w:pPr>
            <w:r w:rsidRPr="00964636">
              <w:rPr>
                <w:rFonts w:ascii="Helvetica" w:hAnsi="Helvetica" w:cs="Helvetica"/>
                <w:szCs w:val="22"/>
              </w:rPr>
              <w:t>REN bladet gir veiledning for når byggherreforskriften gjelder for nettselskapets virksomhet, og retningslinjer for oppfølging av krav i forskriften.</w:t>
            </w:r>
          </w:p>
        </w:tc>
        <w:tc>
          <w:tcPr>
            <w:tcW w:w="2835" w:type="dxa"/>
          </w:tcPr>
          <w:p w14:paraId="6B0B567B" w14:textId="77777777" w:rsidR="00964636" w:rsidRPr="00964636" w:rsidRDefault="00964636" w:rsidP="009A1930">
            <w:pPr>
              <w:rPr>
                <w:rFonts w:ascii="Helvetica" w:hAnsi="Helvetica" w:cs="Helvetica"/>
                <w:szCs w:val="22"/>
              </w:rPr>
            </w:pPr>
          </w:p>
          <w:p w14:paraId="2D0193C9" w14:textId="77777777" w:rsidR="00964636" w:rsidRPr="00964636" w:rsidRDefault="00964636" w:rsidP="009A1930">
            <w:pPr>
              <w:rPr>
                <w:rFonts w:ascii="Helvetica" w:hAnsi="Helvetica" w:cs="Helvetica"/>
                <w:szCs w:val="22"/>
              </w:rPr>
            </w:pPr>
            <w:r w:rsidRPr="00964636">
              <w:rPr>
                <w:rFonts w:ascii="Helvetica" w:hAnsi="Helvetica" w:cs="Helvetica"/>
                <w:szCs w:val="22"/>
              </w:rPr>
              <w:t>Brukes av GN</w:t>
            </w:r>
          </w:p>
        </w:tc>
      </w:tr>
      <w:tr w:rsidR="00964636" w:rsidRPr="00964636" w14:paraId="133CE6AC" w14:textId="77777777" w:rsidTr="00C62A0B">
        <w:trPr>
          <w:trHeight w:val="1779"/>
        </w:trPr>
        <w:tc>
          <w:tcPr>
            <w:tcW w:w="723" w:type="dxa"/>
            <w:shd w:val="clear" w:color="auto" w:fill="E7E6E6" w:themeFill="background2"/>
          </w:tcPr>
          <w:p w14:paraId="070150BC"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1101</w:t>
            </w:r>
          </w:p>
        </w:tc>
        <w:tc>
          <w:tcPr>
            <w:tcW w:w="6218" w:type="dxa"/>
          </w:tcPr>
          <w:p w14:paraId="5883001B"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Oversikt arbeidsoppgaver i forhold til byggherreforskriften</w:t>
            </w:r>
          </w:p>
          <w:p w14:paraId="34A7F469" w14:textId="77777777" w:rsidR="00964636" w:rsidRPr="00964636" w:rsidRDefault="00964636" w:rsidP="009A1930">
            <w:pPr>
              <w:rPr>
                <w:rFonts w:ascii="Helvetica" w:hAnsi="Helvetica" w:cs="Helvetica"/>
                <w:szCs w:val="22"/>
              </w:rPr>
            </w:pPr>
            <w:r w:rsidRPr="00964636">
              <w:rPr>
                <w:rFonts w:ascii="Helvetica" w:hAnsi="Helvetica" w:cs="Helvetica"/>
                <w:szCs w:val="22"/>
              </w:rPr>
              <w:t>REN bladet beskriver typiske arbeidsoppgaver som utføres av bransjen. Videre er det vurdert hvem som ansees som byggherre og om byggherreforskriften gjelder eller ikke for den enkelte arbeidsoppgave.</w:t>
            </w:r>
          </w:p>
        </w:tc>
        <w:tc>
          <w:tcPr>
            <w:tcW w:w="2835" w:type="dxa"/>
          </w:tcPr>
          <w:p w14:paraId="2A582980" w14:textId="5D1CCC61" w:rsidR="00964636" w:rsidRPr="00964636" w:rsidRDefault="00964636" w:rsidP="009A1930">
            <w:pPr>
              <w:rPr>
                <w:rFonts w:ascii="Helvetica" w:hAnsi="Helvetica" w:cs="Helvetica"/>
                <w:szCs w:val="22"/>
              </w:rPr>
            </w:pPr>
            <w:r w:rsidRPr="00964636">
              <w:rPr>
                <w:rFonts w:ascii="Helvetica" w:hAnsi="Helvetica" w:cs="Helvetica"/>
                <w:szCs w:val="22"/>
              </w:rPr>
              <w:t xml:space="preserve">Brukes av GN som hjelpemiddel til å definere om oppdraget er innenfor eller utenfor </w:t>
            </w:r>
            <w:r w:rsidR="00C62A0B" w:rsidRPr="00964636">
              <w:rPr>
                <w:rFonts w:ascii="Helvetica" w:hAnsi="Helvetica" w:cs="Helvetica"/>
                <w:szCs w:val="22"/>
              </w:rPr>
              <w:t>by</w:t>
            </w:r>
            <w:r w:rsidR="00C62A0B" w:rsidRPr="00C62A0B">
              <w:rPr>
                <w:rFonts w:ascii="Helvetica" w:hAnsi="Helvetica" w:cs="Helvetica"/>
                <w:szCs w:val="22"/>
              </w:rPr>
              <w:t>ggherreforskriften</w:t>
            </w:r>
            <w:r w:rsidR="00C62A0B">
              <w:rPr>
                <w:rFonts w:ascii="Helvetica" w:hAnsi="Helvetica" w:cs="Helvetica"/>
                <w:szCs w:val="22"/>
              </w:rPr>
              <w:t>.</w:t>
            </w:r>
          </w:p>
        </w:tc>
      </w:tr>
      <w:tr w:rsidR="00964636" w:rsidRPr="00964636" w14:paraId="659917FE" w14:textId="77777777" w:rsidTr="007A6F27">
        <w:trPr>
          <w:trHeight w:val="300"/>
        </w:trPr>
        <w:tc>
          <w:tcPr>
            <w:tcW w:w="723" w:type="dxa"/>
            <w:shd w:val="clear" w:color="auto" w:fill="E7E6E6" w:themeFill="background2"/>
          </w:tcPr>
          <w:p w14:paraId="226A1FCA"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1102</w:t>
            </w:r>
          </w:p>
        </w:tc>
        <w:tc>
          <w:tcPr>
            <w:tcW w:w="6218" w:type="dxa"/>
          </w:tcPr>
          <w:p w14:paraId="5C5250E9"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Avtale mellom byggherre og byggherres representant</w:t>
            </w:r>
          </w:p>
          <w:p w14:paraId="5CF6F440" w14:textId="77777777" w:rsidR="00964636" w:rsidRPr="00964636" w:rsidRDefault="00964636" w:rsidP="009A1930">
            <w:pPr>
              <w:rPr>
                <w:rFonts w:ascii="Helvetica" w:hAnsi="Helvetica" w:cs="Helvetica"/>
                <w:szCs w:val="22"/>
              </w:rPr>
            </w:pPr>
            <w:r w:rsidRPr="00964636">
              <w:rPr>
                <w:rFonts w:ascii="Helvetica" w:hAnsi="Helvetica" w:cs="Helvetica"/>
                <w:szCs w:val="22"/>
              </w:rPr>
              <w:t>Dette REN-bladet er mal for avtale mellom byggherre og byggherres representant.  (Ansvar, fullmakt, plikter og oppgaver, kontroll- og rapporteringsrutiner reguleres av avtalen)</w:t>
            </w:r>
          </w:p>
        </w:tc>
        <w:tc>
          <w:tcPr>
            <w:tcW w:w="2835" w:type="dxa"/>
          </w:tcPr>
          <w:p w14:paraId="090533E3" w14:textId="77777777" w:rsidR="00964636" w:rsidRPr="00964636" w:rsidRDefault="00964636" w:rsidP="009A1930">
            <w:pPr>
              <w:rPr>
                <w:rFonts w:ascii="Helvetica" w:hAnsi="Helvetica" w:cs="Helvetica"/>
                <w:szCs w:val="22"/>
                <w:highlight w:val="yellow"/>
              </w:rPr>
            </w:pPr>
            <w:r w:rsidRPr="00964636">
              <w:rPr>
                <w:rFonts w:ascii="Helvetica" w:hAnsi="Helvetica" w:cs="Helvetica"/>
                <w:szCs w:val="22"/>
              </w:rPr>
              <w:t>Denne avtalen brukes ved ekstern BR.</w:t>
            </w:r>
          </w:p>
          <w:p w14:paraId="27A44FE0" w14:textId="77777777" w:rsidR="00964636" w:rsidRPr="00964636" w:rsidRDefault="00964636" w:rsidP="009A1930">
            <w:pPr>
              <w:rPr>
                <w:rFonts w:ascii="Helvetica" w:hAnsi="Helvetica" w:cs="Helvetica"/>
                <w:szCs w:val="22"/>
              </w:rPr>
            </w:pPr>
          </w:p>
        </w:tc>
      </w:tr>
      <w:tr w:rsidR="00964636" w:rsidRPr="00964636" w14:paraId="043D904E" w14:textId="77777777" w:rsidTr="007A6F27">
        <w:trPr>
          <w:trHeight w:val="300"/>
        </w:trPr>
        <w:tc>
          <w:tcPr>
            <w:tcW w:w="723" w:type="dxa"/>
            <w:shd w:val="clear" w:color="auto" w:fill="E7E6E6" w:themeFill="background2"/>
          </w:tcPr>
          <w:p w14:paraId="3D3A6063"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1103</w:t>
            </w:r>
          </w:p>
        </w:tc>
        <w:tc>
          <w:tcPr>
            <w:tcW w:w="6218" w:type="dxa"/>
          </w:tcPr>
          <w:p w14:paraId="03908C23"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Avtale om koordinator i prosjekteringsfasen</w:t>
            </w:r>
          </w:p>
          <w:p w14:paraId="5B5CC9D8" w14:textId="77777777" w:rsidR="00964636" w:rsidRPr="00964636" w:rsidRDefault="00964636" w:rsidP="009A1930">
            <w:pPr>
              <w:rPr>
                <w:rFonts w:ascii="Helvetica" w:hAnsi="Helvetica" w:cs="Helvetica"/>
                <w:szCs w:val="22"/>
              </w:rPr>
            </w:pPr>
            <w:r w:rsidRPr="00964636">
              <w:rPr>
                <w:rFonts w:ascii="Helvetica" w:hAnsi="Helvetica" w:cs="Helvetica"/>
                <w:szCs w:val="22"/>
              </w:rPr>
              <w:t>Byggherreforskriften setter krav til en skriftlig avtale mellom byggherre og koordinator prosjekterende.</w:t>
            </w:r>
          </w:p>
          <w:p w14:paraId="11B846FA" w14:textId="77777777" w:rsidR="00964636" w:rsidRPr="00964636" w:rsidRDefault="00964636" w:rsidP="009A1930">
            <w:pPr>
              <w:rPr>
                <w:rFonts w:ascii="Helvetica" w:hAnsi="Helvetica" w:cs="Helvetica"/>
                <w:szCs w:val="22"/>
              </w:rPr>
            </w:pPr>
            <w:r w:rsidRPr="00964636">
              <w:rPr>
                <w:rFonts w:ascii="Helvetica" w:hAnsi="Helvetica" w:cs="Helvetica"/>
                <w:szCs w:val="22"/>
              </w:rPr>
              <w:t>Dette REN-bladet er mal for avtale mellom byggherre og koordinator prosjekterende (KP).  (Ansvar, fullmakt, plikter og oppgaver, rapporteringsplikt reguleres av avtalen)</w:t>
            </w:r>
          </w:p>
        </w:tc>
        <w:tc>
          <w:tcPr>
            <w:tcW w:w="2835" w:type="dxa"/>
          </w:tcPr>
          <w:p w14:paraId="6587A0B0" w14:textId="77777777" w:rsidR="00964636" w:rsidRPr="00964636" w:rsidRDefault="00964636" w:rsidP="009A1930">
            <w:pPr>
              <w:rPr>
                <w:rFonts w:ascii="Helvetica" w:hAnsi="Helvetica" w:cs="Helvetica"/>
                <w:szCs w:val="22"/>
              </w:rPr>
            </w:pPr>
            <w:r w:rsidRPr="00964636">
              <w:rPr>
                <w:rFonts w:ascii="Helvetica" w:hAnsi="Helvetica" w:cs="Helvetica"/>
                <w:szCs w:val="22"/>
              </w:rPr>
              <w:t>Denne avtalen brukes ved ekstern KP.  Rollebeskrivelse for KP finnes i REN blad 1122.</w:t>
            </w:r>
          </w:p>
          <w:p w14:paraId="1F2C5ECD" w14:textId="77777777" w:rsidR="00964636" w:rsidRPr="00964636" w:rsidRDefault="00964636" w:rsidP="009A1930">
            <w:pPr>
              <w:rPr>
                <w:rFonts w:ascii="Helvetica" w:hAnsi="Helvetica" w:cs="Helvetica"/>
                <w:szCs w:val="22"/>
              </w:rPr>
            </w:pPr>
          </w:p>
        </w:tc>
      </w:tr>
      <w:tr w:rsidR="00964636" w:rsidRPr="00964636" w14:paraId="1748051D" w14:textId="77777777" w:rsidTr="007A6F27">
        <w:trPr>
          <w:trHeight w:val="300"/>
        </w:trPr>
        <w:tc>
          <w:tcPr>
            <w:tcW w:w="723" w:type="dxa"/>
            <w:shd w:val="clear" w:color="auto" w:fill="E7E6E6" w:themeFill="background2"/>
          </w:tcPr>
          <w:p w14:paraId="48D5ABCB"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1105</w:t>
            </w:r>
          </w:p>
        </w:tc>
        <w:tc>
          <w:tcPr>
            <w:tcW w:w="6218" w:type="dxa"/>
          </w:tcPr>
          <w:p w14:paraId="482C7212"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Avtale om koordinator i utførelsesfasen</w:t>
            </w:r>
          </w:p>
          <w:p w14:paraId="6C2108E2" w14:textId="77777777" w:rsidR="00964636" w:rsidRPr="00964636" w:rsidRDefault="00964636" w:rsidP="009A1930">
            <w:pPr>
              <w:rPr>
                <w:rFonts w:ascii="Helvetica" w:hAnsi="Helvetica" w:cs="Helvetica"/>
                <w:szCs w:val="22"/>
              </w:rPr>
            </w:pPr>
            <w:r w:rsidRPr="00964636">
              <w:rPr>
                <w:rFonts w:ascii="Helvetica" w:hAnsi="Helvetica" w:cs="Helvetica"/>
                <w:szCs w:val="22"/>
              </w:rPr>
              <w:t>Byggherreforskriften setter krav til en skriftlig avtale mellom byggherre og koordinator utførende.</w:t>
            </w:r>
          </w:p>
          <w:p w14:paraId="7FE51572" w14:textId="2F4AEF80" w:rsidR="00964636" w:rsidRPr="00964636" w:rsidRDefault="00964636" w:rsidP="00A37CA8">
            <w:pPr>
              <w:rPr>
                <w:rFonts w:ascii="Helvetica" w:hAnsi="Helvetica" w:cs="Helvetica"/>
                <w:szCs w:val="22"/>
              </w:rPr>
            </w:pPr>
            <w:r w:rsidRPr="00964636">
              <w:rPr>
                <w:rFonts w:ascii="Helvetica" w:hAnsi="Helvetica" w:cs="Helvetica"/>
                <w:szCs w:val="22"/>
              </w:rPr>
              <w:t>Dette REN-bladet er mal for avtale mellom byggherre og koordinator utførende (KU).  (Ansvar, fullmakt, plikter og oppgaver, rapporteringsrutiner reguleres av avtalen)</w:t>
            </w:r>
          </w:p>
        </w:tc>
        <w:tc>
          <w:tcPr>
            <w:tcW w:w="2835" w:type="dxa"/>
          </w:tcPr>
          <w:p w14:paraId="1274B0ED" w14:textId="77777777" w:rsidR="00964636" w:rsidRPr="00964636" w:rsidRDefault="00964636" w:rsidP="009A1930">
            <w:pPr>
              <w:rPr>
                <w:rFonts w:ascii="Helvetica" w:hAnsi="Helvetica" w:cs="Helvetica"/>
                <w:szCs w:val="22"/>
              </w:rPr>
            </w:pPr>
            <w:r w:rsidRPr="00964636">
              <w:rPr>
                <w:rFonts w:ascii="Helvetica" w:hAnsi="Helvetica" w:cs="Helvetica"/>
                <w:szCs w:val="22"/>
              </w:rPr>
              <w:t>Denne avtalen brukes ved ekstern KU.</w:t>
            </w:r>
          </w:p>
          <w:p w14:paraId="21B426FA" w14:textId="77777777" w:rsidR="00964636" w:rsidRPr="00964636" w:rsidRDefault="00964636" w:rsidP="009A1930">
            <w:pPr>
              <w:rPr>
                <w:rFonts w:ascii="Helvetica" w:hAnsi="Helvetica" w:cs="Helvetica"/>
                <w:szCs w:val="22"/>
              </w:rPr>
            </w:pPr>
            <w:r w:rsidRPr="00964636">
              <w:rPr>
                <w:rFonts w:ascii="Helvetica" w:hAnsi="Helvetica" w:cs="Helvetica"/>
                <w:szCs w:val="22"/>
              </w:rPr>
              <w:t>Rollebeskrivelse for KU finnes i REN blad 1123.</w:t>
            </w:r>
          </w:p>
        </w:tc>
      </w:tr>
      <w:tr w:rsidR="00964636" w:rsidRPr="00964636" w14:paraId="4A7C5546" w14:textId="77777777" w:rsidTr="007A6F27">
        <w:trPr>
          <w:trHeight w:val="300"/>
        </w:trPr>
        <w:tc>
          <w:tcPr>
            <w:tcW w:w="723" w:type="dxa"/>
            <w:shd w:val="clear" w:color="auto" w:fill="E7E6E6" w:themeFill="background2"/>
          </w:tcPr>
          <w:p w14:paraId="40F8D72B"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1107</w:t>
            </w:r>
          </w:p>
        </w:tc>
        <w:tc>
          <w:tcPr>
            <w:tcW w:w="6218" w:type="dxa"/>
          </w:tcPr>
          <w:p w14:paraId="256357DA"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 xml:space="preserve">Byggherreforskriften- sjekkliste for </w:t>
            </w:r>
            <w:proofErr w:type="spellStart"/>
            <w:r w:rsidRPr="00964636">
              <w:rPr>
                <w:rFonts w:ascii="Helvetica" w:hAnsi="Helvetica" w:cs="Helvetica"/>
                <w:b/>
                <w:bCs/>
                <w:szCs w:val="22"/>
              </w:rPr>
              <w:t>byggemøte</w:t>
            </w:r>
            <w:proofErr w:type="spellEnd"/>
          </w:p>
          <w:p w14:paraId="6F2E07C1" w14:textId="77777777" w:rsidR="00964636" w:rsidRPr="00964636" w:rsidRDefault="00964636" w:rsidP="009A1930">
            <w:pPr>
              <w:rPr>
                <w:rFonts w:ascii="Helvetica" w:hAnsi="Helvetica" w:cs="Helvetica"/>
                <w:szCs w:val="22"/>
              </w:rPr>
            </w:pPr>
            <w:r w:rsidRPr="00964636">
              <w:rPr>
                <w:rFonts w:ascii="Helvetica" w:hAnsi="Helvetica" w:cs="Helvetica"/>
                <w:szCs w:val="22"/>
              </w:rPr>
              <w:t>Avtaler som er inngått med koordinator (og entreprenører) fritar ikke byggherres representant eller byggherre plikten til selv å kontrollere at oppgavene med sikkerhet, helse og arbeidsmiljø blir forsvarlig ivaretatt.</w:t>
            </w:r>
          </w:p>
          <w:p w14:paraId="53EC74D8" w14:textId="77777777" w:rsidR="00964636" w:rsidRPr="00964636" w:rsidRDefault="00964636" w:rsidP="009A1930">
            <w:pPr>
              <w:rPr>
                <w:rFonts w:ascii="Helvetica" w:hAnsi="Helvetica" w:cs="Helvetica"/>
                <w:szCs w:val="22"/>
              </w:rPr>
            </w:pPr>
            <w:r w:rsidRPr="00964636">
              <w:rPr>
                <w:rFonts w:ascii="Helvetica" w:hAnsi="Helvetica" w:cs="Helvetica"/>
                <w:szCs w:val="22"/>
              </w:rPr>
              <w:t>Sjekklisten er ment som et hjelpemiddel i oppfølging av SHA for prosjektleder, byggeleder og/eller koordinator i utførelsesfasen.</w:t>
            </w:r>
          </w:p>
        </w:tc>
        <w:tc>
          <w:tcPr>
            <w:tcW w:w="2835" w:type="dxa"/>
          </w:tcPr>
          <w:p w14:paraId="314B5484" w14:textId="77777777" w:rsidR="00964636" w:rsidRPr="00964636" w:rsidRDefault="00964636" w:rsidP="009A1930">
            <w:pPr>
              <w:rPr>
                <w:rFonts w:ascii="Helvetica" w:hAnsi="Helvetica" w:cs="Helvetica"/>
                <w:szCs w:val="22"/>
              </w:rPr>
            </w:pPr>
          </w:p>
          <w:p w14:paraId="31F621D2" w14:textId="77777777" w:rsidR="00964636" w:rsidRPr="00964636" w:rsidRDefault="00964636" w:rsidP="009A1930">
            <w:pPr>
              <w:rPr>
                <w:rFonts w:ascii="Helvetica" w:hAnsi="Helvetica" w:cs="Helvetica"/>
                <w:szCs w:val="22"/>
              </w:rPr>
            </w:pPr>
            <w:r w:rsidRPr="00964636">
              <w:rPr>
                <w:rFonts w:ascii="Helvetica" w:hAnsi="Helvetica" w:cs="Helvetica"/>
                <w:szCs w:val="22"/>
              </w:rPr>
              <w:t xml:space="preserve">GN bruker denne sjekklisten i utførelsesfasen i forbindelse med </w:t>
            </w:r>
            <w:proofErr w:type="spellStart"/>
            <w:r w:rsidRPr="00964636">
              <w:rPr>
                <w:rFonts w:ascii="Helvetica" w:hAnsi="Helvetica" w:cs="Helvetica"/>
                <w:szCs w:val="22"/>
              </w:rPr>
              <w:t>byggemøter</w:t>
            </w:r>
            <w:proofErr w:type="spellEnd"/>
            <w:r w:rsidRPr="00964636">
              <w:rPr>
                <w:rFonts w:ascii="Helvetica" w:hAnsi="Helvetica" w:cs="Helvetica"/>
                <w:szCs w:val="22"/>
              </w:rPr>
              <w:t xml:space="preserve"> og til SHA oppfølging.</w:t>
            </w:r>
          </w:p>
        </w:tc>
      </w:tr>
      <w:tr w:rsidR="00964636" w:rsidRPr="00964636" w14:paraId="470C1F22" w14:textId="77777777" w:rsidTr="007A6F27">
        <w:trPr>
          <w:trHeight w:val="300"/>
        </w:trPr>
        <w:tc>
          <w:tcPr>
            <w:tcW w:w="723" w:type="dxa"/>
            <w:shd w:val="clear" w:color="auto" w:fill="E7E6E6" w:themeFill="background2"/>
          </w:tcPr>
          <w:p w14:paraId="1EE02C0F"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lastRenderedPageBreak/>
              <w:t>1110</w:t>
            </w:r>
          </w:p>
        </w:tc>
        <w:tc>
          <w:tcPr>
            <w:tcW w:w="6218" w:type="dxa"/>
          </w:tcPr>
          <w:p w14:paraId="1906F5D2"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Byggherreforskrift-oversiktsliste for arbeidssted (Excel)</w:t>
            </w:r>
          </w:p>
          <w:p w14:paraId="1FCC2BE6" w14:textId="01FA55A1" w:rsidR="00964636" w:rsidRPr="00964636" w:rsidRDefault="00964636" w:rsidP="00092A49">
            <w:pPr>
              <w:rPr>
                <w:rFonts w:ascii="Helvetica" w:hAnsi="Helvetica" w:cs="Helvetica"/>
                <w:szCs w:val="22"/>
              </w:rPr>
            </w:pPr>
            <w:r w:rsidRPr="00964636">
              <w:rPr>
                <w:rFonts w:ascii="Helvetica" w:hAnsi="Helvetica" w:cs="Helvetica"/>
                <w:szCs w:val="22"/>
              </w:rPr>
              <w:t>Byggherreforskriften krever at oversiktsliste skal være digital.  Dette innebærer at det kan være en fil (Word, Excel) som holdes oppdatert, eller bruk av andre dataløsninger for registrering på arbeidssted.</w:t>
            </w:r>
          </w:p>
        </w:tc>
        <w:tc>
          <w:tcPr>
            <w:tcW w:w="2835" w:type="dxa"/>
          </w:tcPr>
          <w:p w14:paraId="76BCE0E1" w14:textId="77777777" w:rsidR="00964636" w:rsidRPr="00964636" w:rsidRDefault="00964636" w:rsidP="009A1930">
            <w:pPr>
              <w:rPr>
                <w:rFonts w:ascii="Helvetica" w:hAnsi="Helvetica" w:cs="Helvetica"/>
                <w:szCs w:val="22"/>
              </w:rPr>
            </w:pPr>
            <w:r w:rsidRPr="00964636">
              <w:rPr>
                <w:rFonts w:ascii="Helvetica" w:hAnsi="Helvetica" w:cs="Helvetica"/>
                <w:szCs w:val="22"/>
              </w:rPr>
              <w:t>Dette REN-bladet er et godkjent alternativ til ‘mannskapsregistreringsapp’ og ‘stemplingsur’.</w:t>
            </w:r>
          </w:p>
        </w:tc>
      </w:tr>
      <w:tr w:rsidR="00964636" w:rsidRPr="00964636" w14:paraId="28EDE961" w14:textId="77777777" w:rsidTr="007A6F27">
        <w:trPr>
          <w:trHeight w:val="300"/>
        </w:trPr>
        <w:tc>
          <w:tcPr>
            <w:tcW w:w="723" w:type="dxa"/>
            <w:shd w:val="clear" w:color="auto" w:fill="E7E6E6" w:themeFill="background2"/>
          </w:tcPr>
          <w:p w14:paraId="37133DE2"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1111</w:t>
            </w:r>
          </w:p>
        </w:tc>
        <w:tc>
          <w:tcPr>
            <w:tcW w:w="6218" w:type="dxa"/>
          </w:tcPr>
          <w:p w14:paraId="7839DB78"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Varslingsplan</w:t>
            </w:r>
          </w:p>
          <w:p w14:paraId="5EA578A9" w14:textId="77777777" w:rsidR="00964636" w:rsidRPr="00964636" w:rsidRDefault="00964636" w:rsidP="009A1930">
            <w:pPr>
              <w:rPr>
                <w:rFonts w:ascii="Helvetica" w:hAnsi="Helvetica" w:cs="Helvetica"/>
                <w:szCs w:val="22"/>
              </w:rPr>
            </w:pPr>
            <w:r w:rsidRPr="00964636">
              <w:rPr>
                <w:rFonts w:ascii="Helvetica" w:hAnsi="Helvetica" w:cs="Helvetica"/>
                <w:szCs w:val="22"/>
              </w:rPr>
              <w:t>Dette er et eksempel på varslingsplan, for eksempel til oppslag på anleggs sted, med forslag til informasjon som er relevant å inkludere.</w:t>
            </w:r>
          </w:p>
        </w:tc>
        <w:tc>
          <w:tcPr>
            <w:tcW w:w="2835" w:type="dxa"/>
          </w:tcPr>
          <w:p w14:paraId="0D12E528" w14:textId="77777777" w:rsidR="00964636" w:rsidRPr="00964636" w:rsidRDefault="00964636" w:rsidP="009A1930">
            <w:pPr>
              <w:rPr>
                <w:rFonts w:ascii="Helvetica" w:hAnsi="Helvetica" w:cs="Helvetica"/>
                <w:szCs w:val="22"/>
              </w:rPr>
            </w:pPr>
            <w:r w:rsidRPr="00964636">
              <w:rPr>
                <w:rFonts w:ascii="Helvetica" w:hAnsi="Helvetica" w:cs="Helvetica"/>
                <w:szCs w:val="22"/>
              </w:rPr>
              <w:t>Denne varslingsplanen brukes i GN.</w:t>
            </w:r>
          </w:p>
        </w:tc>
      </w:tr>
      <w:tr w:rsidR="00964636" w:rsidRPr="00964636" w14:paraId="596DA092" w14:textId="77777777" w:rsidTr="007A6F27">
        <w:trPr>
          <w:trHeight w:val="300"/>
        </w:trPr>
        <w:tc>
          <w:tcPr>
            <w:tcW w:w="723" w:type="dxa"/>
            <w:shd w:val="clear" w:color="auto" w:fill="E7E6E6" w:themeFill="background2"/>
          </w:tcPr>
          <w:p w14:paraId="4A1EEA68"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1112</w:t>
            </w:r>
          </w:p>
        </w:tc>
        <w:tc>
          <w:tcPr>
            <w:tcW w:w="6218" w:type="dxa"/>
          </w:tcPr>
          <w:p w14:paraId="1F136C27"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Sikkerhetsinformasjon ved fremmøte</w:t>
            </w:r>
          </w:p>
          <w:p w14:paraId="4728DBE0" w14:textId="77777777" w:rsidR="00964636" w:rsidRPr="00964636" w:rsidRDefault="00964636" w:rsidP="009A1930">
            <w:pPr>
              <w:rPr>
                <w:rFonts w:ascii="Helvetica" w:hAnsi="Helvetica" w:cs="Helvetica"/>
                <w:szCs w:val="22"/>
              </w:rPr>
            </w:pPr>
            <w:r w:rsidRPr="00964636">
              <w:rPr>
                <w:rFonts w:ascii="Helvetica" w:hAnsi="Helvetica" w:cs="Helvetica"/>
                <w:szCs w:val="22"/>
              </w:rPr>
              <w:t>Skjemaet er ment som et eksempel på sikkerhetsinformasjon som gis ved fremmøte på ny bygg eller anleggsplass.</w:t>
            </w:r>
          </w:p>
          <w:p w14:paraId="0587F3B3" w14:textId="77777777" w:rsidR="00964636" w:rsidRPr="00964636" w:rsidRDefault="00964636" w:rsidP="009A1930">
            <w:pPr>
              <w:rPr>
                <w:rFonts w:ascii="Helvetica" w:hAnsi="Helvetica" w:cs="Helvetica"/>
                <w:szCs w:val="22"/>
              </w:rPr>
            </w:pPr>
            <w:r w:rsidRPr="00964636">
              <w:rPr>
                <w:rFonts w:ascii="Helvetica" w:hAnsi="Helvetica" w:cs="Helvetica"/>
                <w:szCs w:val="22"/>
              </w:rPr>
              <w:t>I skjemaet finnes også mal på liste – for å dokumentere at sikkerhetsinformasjon er gjennomgått.</w:t>
            </w:r>
          </w:p>
        </w:tc>
        <w:tc>
          <w:tcPr>
            <w:tcW w:w="2835" w:type="dxa"/>
          </w:tcPr>
          <w:p w14:paraId="4B9CCCE7" w14:textId="77777777" w:rsidR="00964636" w:rsidRPr="00964636" w:rsidRDefault="00964636" w:rsidP="009A1930">
            <w:pPr>
              <w:rPr>
                <w:rFonts w:ascii="Helvetica" w:hAnsi="Helvetica" w:cs="Helvetica"/>
                <w:szCs w:val="22"/>
              </w:rPr>
            </w:pPr>
            <w:r w:rsidRPr="00964636">
              <w:rPr>
                <w:rFonts w:ascii="Helvetica" w:hAnsi="Helvetica" w:cs="Helvetica"/>
                <w:szCs w:val="22"/>
              </w:rPr>
              <w:t>Kan brukes ved behov, og større prosjekt.  Det tillates at entreprenør bruker egne maler.</w:t>
            </w:r>
          </w:p>
        </w:tc>
      </w:tr>
      <w:tr w:rsidR="00964636" w:rsidRPr="00964636" w14:paraId="16FEAC2C" w14:textId="77777777" w:rsidTr="007A6F27">
        <w:trPr>
          <w:trHeight w:val="300"/>
        </w:trPr>
        <w:tc>
          <w:tcPr>
            <w:tcW w:w="723" w:type="dxa"/>
            <w:shd w:val="clear" w:color="auto" w:fill="E7E6E6" w:themeFill="background2"/>
          </w:tcPr>
          <w:p w14:paraId="5DB5D508"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1113</w:t>
            </w:r>
          </w:p>
        </w:tc>
        <w:tc>
          <w:tcPr>
            <w:tcW w:w="6218" w:type="dxa"/>
          </w:tcPr>
          <w:p w14:paraId="23BA8580"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 xml:space="preserve">Avtale om samordning med </w:t>
            </w:r>
            <w:proofErr w:type="spellStart"/>
            <w:r w:rsidRPr="00964636">
              <w:rPr>
                <w:rFonts w:ascii="Helvetica" w:hAnsi="Helvetica" w:cs="Helvetica"/>
                <w:b/>
                <w:bCs/>
                <w:szCs w:val="22"/>
              </w:rPr>
              <w:t>hovedbedrift</w:t>
            </w:r>
            <w:proofErr w:type="spellEnd"/>
          </w:p>
          <w:p w14:paraId="45A04110" w14:textId="77777777" w:rsidR="00964636" w:rsidRPr="00964636" w:rsidRDefault="00964636" w:rsidP="009A1930">
            <w:pPr>
              <w:rPr>
                <w:rFonts w:ascii="Helvetica" w:hAnsi="Helvetica" w:cs="Helvetica"/>
                <w:szCs w:val="22"/>
              </w:rPr>
            </w:pPr>
            <w:r w:rsidRPr="00964636">
              <w:rPr>
                <w:rFonts w:ascii="Helvetica" w:eastAsiaTheme="minorEastAsia" w:hAnsi="Helvetica" w:cs="Helvetica"/>
                <w:szCs w:val="22"/>
              </w:rPr>
              <w:t xml:space="preserve">For å sikre at </w:t>
            </w:r>
            <w:proofErr w:type="spellStart"/>
            <w:r w:rsidRPr="00964636">
              <w:rPr>
                <w:rFonts w:ascii="Helvetica" w:eastAsiaTheme="minorEastAsia" w:hAnsi="Helvetica" w:cs="Helvetica"/>
                <w:szCs w:val="22"/>
              </w:rPr>
              <w:t>hovedbedrift</w:t>
            </w:r>
            <w:proofErr w:type="spellEnd"/>
            <w:r w:rsidRPr="00964636">
              <w:rPr>
                <w:rFonts w:ascii="Helvetica" w:eastAsiaTheme="minorEastAsia" w:hAnsi="Helvetica" w:cs="Helvetica"/>
                <w:szCs w:val="22"/>
              </w:rPr>
              <w:t xml:space="preserve"> blir valgt og at samordningsarbeidet kommer i gang ved oppstart, anbefales å skrive en egen avtale med </w:t>
            </w:r>
            <w:proofErr w:type="spellStart"/>
            <w:r w:rsidRPr="00964636">
              <w:rPr>
                <w:rFonts w:ascii="Helvetica" w:eastAsiaTheme="minorEastAsia" w:hAnsi="Helvetica" w:cs="Helvetica"/>
                <w:szCs w:val="22"/>
              </w:rPr>
              <w:t>hovedbedrift</w:t>
            </w:r>
            <w:proofErr w:type="spellEnd"/>
            <w:r w:rsidRPr="00964636">
              <w:rPr>
                <w:rFonts w:ascii="Helvetica" w:eastAsiaTheme="minorEastAsia" w:hAnsi="Helvetica" w:cs="Helvetica"/>
                <w:szCs w:val="22"/>
              </w:rPr>
              <w:t>.</w:t>
            </w:r>
          </w:p>
          <w:p w14:paraId="2C7AE89C" w14:textId="2D16F313" w:rsidR="00964636" w:rsidRPr="00964636" w:rsidRDefault="00964636" w:rsidP="00092A49">
            <w:pPr>
              <w:rPr>
                <w:rFonts w:ascii="Helvetica" w:hAnsi="Helvetica" w:cs="Helvetica"/>
                <w:szCs w:val="22"/>
              </w:rPr>
            </w:pPr>
            <w:r w:rsidRPr="00964636">
              <w:rPr>
                <w:rFonts w:ascii="Helvetica" w:hAnsi="Helvetica" w:cs="Helvetica"/>
                <w:szCs w:val="22"/>
              </w:rPr>
              <w:t>Avtalen er en skriftliggjøring av samordningsplikten etter arbeidsmiljølovens § 2-2 og er ikke ment å utvide eller innskrenke dette ansvaret. Avtalen er heller ikke ment å innskrenke BH sitt ansvar for SHA-arbeidet på bygge- eller anleggsplassen</w:t>
            </w:r>
          </w:p>
        </w:tc>
        <w:tc>
          <w:tcPr>
            <w:tcW w:w="2835" w:type="dxa"/>
          </w:tcPr>
          <w:p w14:paraId="023A709B" w14:textId="77777777" w:rsidR="00964636" w:rsidRPr="00964636" w:rsidRDefault="00964636" w:rsidP="009A1930">
            <w:pPr>
              <w:rPr>
                <w:rFonts w:ascii="Helvetica" w:hAnsi="Helvetica" w:cs="Helvetica"/>
                <w:szCs w:val="22"/>
              </w:rPr>
            </w:pPr>
            <w:r w:rsidRPr="00964636">
              <w:rPr>
                <w:rFonts w:ascii="Helvetica" w:hAnsi="Helvetica" w:cs="Helvetica"/>
                <w:szCs w:val="22"/>
              </w:rPr>
              <w:t>Ikke krav til bruk av dette REN-bladet, men kan benyttes ved behov for skriftlig avtale.</w:t>
            </w:r>
          </w:p>
        </w:tc>
      </w:tr>
      <w:tr w:rsidR="00964636" w:rsidRPr="00964636" w14:paraId="771A2263" w14:textId="77777777" w:rsidTr="007A6F27">
        <w:trPr>
          <w:trHeight w:val="300"/>
        </w:trPr>
        <w:tc>
          <w:tcPr>
            <w:tcW w:w="723" w:type="dxa"/>
            <w:shd w:val="clear" w:color="auto" w:fill="E7E6E6" w:themeFill="background2"/>
          </w:tcPr>
          <w:p w14:paraId="431FE0DD"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1114</w:t>
            </w:r>
          </w:p>
        </w:tc>
        <w:tc>
          <w:tcPr>
            <w:tcW w:w="6218" w:type="dxa"/>
          </w:tcPr>
          <w:p w14:paraId="390256B4"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Byggherreforskrift- Risikovurdering og SHA plan</w:t>
            </w:r>
          </w:p>
          <w:p w14:paraId="29C4F7C1" w14:textId="77777777" w:rsidR="00964636" w:rsidRPr="00964636" w:rsidRDefault="00964636" w:rsidP="009A1930">
            <w:pPr>
              <w:rPr>
                <w:rFonts w:ascii="Helvetica" w:hAnsi="Helvetica" w:cs="Helvetica"/>
                <w:b/>
                <w:bCs/>
                <w:szCs w:val="22"/>
              </w:rPr>
            </w:pPr>
            <w:r w:rsidRPr="00964636">
              <w:rPr>
                <w:rFonts w:ascii="Helvetica" w:eastAsiaTheme="minorEastAsia" w:hAnsi="Helvetica" w:cs="Helvetica"/>
                <w:szCs w:val="22"/>
              </w:rPr>
              <w:t>Dokumentet hjelper deg å gjennomføre en risikovurdering, lage SHA-plan og dokumentere andre lovpålagte krav som spesifisert i byggherreforskriften.</w:t>
            </w:r>
            <w:r w:rsidRPr="00964636">
              <w:rPr>
                <w:rFonts w:ascii="Helvetica" w:hAnsi="Helvetica" w:cs="Helvetica"/>
                <w:b/>
                <w:bCs/>
                <w:szCs w:val="22"/>
              </w:rPr>
              <w:t xml:space="preserve"> </w:t>
            </w:r>
            <w:r w:rsidRPr="00964636">
              <w:rPr>
                <w:rFonts w:ascii="Helvetica" w:hAnsi="Helvetica" w:cs="Helvetica"/>
                <w:szCs w:val="22"/>
              </w:rPr>
              <w:t>For veiledning ved utfylling av skjema henvises det til REN-blad 1100 Veiledning SHA-plan</w:t>
            </w:r>
          </w:p>
          <w:p w14:paraId="04618215" w14:textId="77777777" w:rsidR="00964636" w:rsidRPr="00964636" w:rsidRDefault="00964636" w:rsidP="009A1930">
            <w:pPr>
              <w:rPr>
                <w:rFonts w:ascii="Helvetica" w:hAnsi="Helvetica" w:cs="Helvetica"/>
                <w:b/>
                <w:bCs/>
                <w:szCs w:val="22"/>
              </w:rPr>
            </w:pPr>
          </w:p>
        </w:tc>
        <w:tc>
          <w:tcPr>
            <w:tcW w:w="2835" w:type="dxa"/>
          </w:tcPr>
          <w:p w14:paraId="32C324D0" w14:textId="77777777" w:rsidR="00964636" w:rsidRPr="00964636" w:rsidRDefault="00964636" w:rsidP="009A1930">
            <w:pPr>
              <w:rPr>
                <w:rFonts w:ascii="Helvetica" w:hAnsi="Helvetica" w:cs="Helvetica"/>
                <w:szCs w:val="22"/>
              </w:rPr>
            </w:pPr>
            <w:r w:rsidRPr="00964636">
              <w:rPr>
                <w:rFonts w:ascii="Helvetica" w:hAnsi="Helvetica" w:cs="Helvetica"/>
                <w:szCs w:val="22"/>
              </w:rPr>
              <w:t>GN bruker dette REN- bladet.</w:t>
            </w:r>
          </w:p>
          <w:p w14:paraId="03681369" w14:textId="77777777" w:rsidR="00964636" w:rsidRPr="00964636" w:rsidRDefault="00964636" w:rsidP="009A1930">
            <w:pPr>
              <w:rPr>
                <w:rFonts w:ascii="Helvetica" w:hAnsi="Helvetica" w:cs="Helvetica"/>
                <w:szCs w:val="22"/>
              </w:rPr>
            </w:pPr>
            <w:r w:rsidRPr="00964636">
              <w:rPr>
                <w:rFonts w:ascii="Helvetica" w:hAnsi="Helvetica" w:cs="Helvetica"/>
                <w:szCs w:val="22"/>
              </w:rPr>
              <w:t>Dette REN-bladet er Identisk med REN blad 1250.  Forklaring fra REN:</w:t>
            </w:r>
          </w:p>
          <w:p w14:paraId="5E29727E" w14:textId="62452304" w:rsidR="00964636" w:rsidRPr="00964636" w:rsidRDefault="00964636" w:rsidP="00092A49">
            <w:pPr>
              <w:rPr>
                <w:rFonts w:ascii="Helvetica" w:hAnsi="Helvetica" w:cs="Helvetica"/>
                <w:szCs w:val="22"/>
              </w:rPr>
            </w:pPr>
            <w:r w:rsidRPr="00964636">
              <w:rPr>
                <w:rFonts w:ascii="Helvetica" w:hAnsi="Helvetica" w:cs="Helvetica"/>
                <w:szCs w:val="22"/>
              </w:rPr>
              <w:t xml:space="preserve">1114 og 1250 ble slått sammen til Excel, men </w:t>
            </w:r>
            <w:proofErr w:type="spellStart"/>
            <w:r w:rsidRPr="00964636">
              <w:rPr>
                <w:rFonts w:ascii="Helvetica" w:hAnsi="Helvetica" w:cs="Helvetica"/>
                <w:szCs w:val="22"/>
              </w:rPr>
              <w:t>pga</w:t>
            </w:r>
            <w:proofErr w:type="spellEnd"/>
            <w:r w:rsidRPr="00964636">
              <w:rPr>
                <w:rFonts w:ascii="Helvetica" w:hAnsi="Helvetica" w:cs="Helvetica"/>
                <w:szCs w:val="22"/>
              </w:rPr>
              <w:t xml:space="preserve"> at det refereres til de to respektive REN-bladene ulike steder, så ble det valgt å beholde begge.</w:t>
            </w:r>
          </w:p>
        </w:tc>
      </w:tr>
      <w:tr w:rsidR="00964636" w:rsidRPr="00964636" w14:paraId="5F480B02" w14:textId="77777777" w:rsidTr="007A6F27">
        <w:trPr>
          <w:trHeight w:val="300"/>
        </w:trPr>
        <w:tc>
          <w:tcPr>
            <w:tcW w:w="723" w:type="dxa"/>
            <w:shd w:val="clear" w:color="auto" w:fill="E7E6E6" w:themeFill="background2"/>
          </w:tcPr>
          <w:p w14:paraId="40A62F45"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1116</w:t>
            </w:r>
          </w:p>
        </w:tc>
        <w:tc>
          <w:tcPr>
            <w:tcW w:w="6218" w:type="dxa"/>
          </w:tcPr>
          <w:p w14:paraId="427034EC"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Byggherreforskrift-eksempel på organisasjonskart</w:t>
            </w:r>
          </w:p>
          <w:p w14:paraId="65AB06D1" w14:textId="77777777" w:rsidR="00964636" w:rsidRPr="00964636" w:rsidRDefault="00964636" w:rsidP="009A1930">
            <w:pPr>
              <w:rPr>
                <w:rFonts w:ascii="Helvetica" w:hAnsi="Helvetica" w:cs="Helvetica"/>
                <w:szCs w:val="22"/>
              </w:rPr>
            </w:pPr>
            <w:r w:rsidRPr="00964636">
              <w:rPr>
                <w:rFonts w:ascii="Helvetica" w:eastAsiaTheme="minorEastAsia" w:hAnsi="Helvetica" w:cs="Helvetica"/>
                <w:szCs w:val="22"/>
              </w:rPr>
              <w:t>Organisasjonskart er et krav i SHA-planen som beskrevet i byggherreforskriften. Dette er en mal på hvordan et slikt organisasjonskart kan se ut.</w:t>
            </w:r>
          </w:p>
        </w:tc>
        <w:tc>
          <w:tcPr>
            <w:tcW w:w="2835" w:type="dxa"/>
          </w:tcPr>
          <w:p w14:paraId="6D316BE5" w14:textId="77777777" w:rsidR="00964636" w:rsidRPr="00964636" w:rsidRDefault="00964636" w:rsidP="009A1930">
            <w:pPr>
              <w:rPr>
                <w:rFonts w:ascii="Helvetica" w:hAnsi="Helvetica" w:cs="Helvetica"/>
                <w:szCs w:val="22"/>
              </w:rPr>
            </w:pPr>
            <w:r w:rsidRPr="00964636">
              <w:rPr>
                <w:rFonts w:ascii="Helvetica" w:hAnsi="Helvetica" w:cs="Helvetica"/>
                <w:szCs w:val="22"/>
              </w:rPr>
              <w:t>GN bruker fortrinnsvis dette REN-bladet.</w:t>
            </w:r>
          </w:p>
          <w:p w14:paraId="50F4ED7F" w14:textId="77777777" w:rsidR="00964636" w:rsidRPr="00964636" w:rsidRDefault="00964636" w:rsidP="009A1930">
            <w:pPr>
              <w:rPr>
                <w:rFonts w:ascii="Helvetica" w:hAnsi="Helvetica" w:cs="Helvetica"/>
                <w:szCs w:val="22"/>
              </w:rPr>
            </w:pPr>
          </w:p>
        </w:tc>
      </w:tr>
      <w:tr w:rsidR="00964636" w:rsidRPr="00964636" w14:paraId="75004BB6" w14:textId="77777777" w:rsidTr="007A6F27">
        <w:trPr>
          <w:trHeight w:val="300"/>
        </w:trPr>
        <w:tc>
          <w:tcPr>
            <w:tcW w:w="723" w:type="dxa"/>
            <w:shd w:val="clear" w:color="auto" w:fill="E7E6E6" w:themeFill="background2"/>
          </w:tcPr>
          <w:p w14:paraId="69DB3ED0"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lastRenderedPageBreak/>
              <w:t>1117</w:t>
            </w:r>
          </w:p>
        </w:tc>
        <w:tc>
          <w:tcPr>
            <w:tcW w:w="6218" w:type="dxa"/>
          </w:tcPr>
          <w:p w14:paraId="1B05B1C4"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Byggherreforskrift-eksempel på informasjon og retningslinjer for SHA arbeidet</w:t>
            </w:r>
          </w:p>
          <w:p w14:paraId="44817DE0" w14:textId="77777777" w:rsidR="00964636" w:rsidRPr="00964636" w:rsidRDefault="00964636" w:rsidP="009A1930">
            <w:pPr>
              <w:rPr>
                <w:rFonts w:ascii="Helvetica" w:hAnsi="Helvetica" w:cs="Helvetica"/>
                <w:szCs w:val="22"/>
              </w:rPr>
            </w:pPr>
            <w:r w:rsidRPr="00964636">
              <w:rPr>
                <w:rFonts w:ascii="Helvetica" w:eastAsiaTheme="minorEastAsia" w:hAnsi="Helvetica" w:cs="Helvetica"/>
                <w:szCs w:val="22"/>
              </w:rPr>
              <w:t>REN-bladet gir et eksempel/forslag til vedlegg til SHA-plan i forbindelse med samordning, orientering og retningslinjer for arbeidsplass.</w:t>
            </w:r>
          </w:p>
          <w:p w14:paraId="36C6D3C4" w14:textId="77777777" w:rsidR="00964636" w:rsidRPr="00964636" w:rsidRDefault="00964636" w:rsidP="009A1930">
            <w:pPr>
              <w:rPr>
                <w:rFonts w:ascii="Helvetica" w:hAnsi="Helvetica" w:cs="Helvetica"/>
                <w:szCs w:val="22"/>
              </w:rPr>
            </w:pPr>
            <w:r w:rsidRPr="00964636">
              <w:rPr>
                <w:rFonts w:ascii="Helvetica" w:hAnsi="Helvetica" w:cs="Helvetica"/>
                <w:szCs w:val="22"/>
              </w:rPr>
              <w:t>REN-bladet er utformet som et Word-dokument, for at det skal være enkelt å endre eller kopiere tekst over i f.eks. et nettselskaps dokumentmaler.</w:t>
            </w:r>
          </w:p>
        </w:tc>
        <w:tc>
          <w:tcPr>
            <w:tcW w:w="2835" w:type="dxa"/>
          </w:tcPr>
          <w:p w14:paraId="04B6D46F" w14:textId="77777777" w:rsidR="00964636" w:rsidRPr="00964636" w:rsidRDefault="00964636" w:rsidP="009A1930">
            <w:pPr>
              <w:rPr>
                <w:rFonts w:ascii="Helvetica" w:hAnsi="Helvetica" w:cs="Helvetica"/>
                <w:szCs w:val="22"/>
              </w:rPr>
            </w:pPr>
            <w:r w:rsidRPr="00964636">
              <w:rPr>
                <w:rFonts w:ascii="Helvetica" w:hAnsi="Helvetica" w:cs="Helvetica"/>
                <w:szCs w:val="22"/>
              </w:rPr>
              <w:t>GN benytter dette REN- bladet, tilpasses det enkelte prosjekt.</w:t>
            </w:r>
          </w:p>
        </w:tc>
      </w:tr>
      <w:tr w:rsidR="00964636" w:rsidRPr="00964636" w14:paraId="420FF6E6" w14:textId="77777777" w:rsidTr="003238F0">
        <w:trPr>
          <w:trHeight w:val="1620"/>
        </w:trPr>
        <w:tc>
          <w:tcPr>
            <w:tcW w:w="723" w:type="dxa"/>
            <w:shd w:val="clear" w:color="auto" w:fill="E7E6E6" w:themeFill="background2"/>
          </w:tcPr>
          <w:p w14:paraId="27657776"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1119</w:t>
            </w:r>
          </w:p>
        </w:tc>
        <w:tc>
          <w:tcPr>
            <w:tcW w:w="6218" w:type="dxa"/>
          </w:tcPr>
          <w:p w14:paraId="7AA4A488"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Byggherreforskriften – vurdering av rollekonflikt</w:t>
            </w:r>
          </w:p>
          <w:p w14:paraId="1948FE3A" w14:textId="77777777" w:rsidR="00964636" w:rsidRPr="00964636" w:rsidRDefault="00964636" w:rsidP="009A1930">
            <w:pPr>
              <w:rPr>
                <w:rFonts w:ascii="Helvetica" w:hAnsi="Helvetica" w:cs="Helvetica"/>
                <w:szCs w:val="22"/>
              </w:rPr>
            </w:pPr>
            <w:r w:rsidRPr="00964636">
              <w:rPr>
                <w:rFonts w:ascii="Helvetica" w:eastAsiaTheme="minorEastAsia" w:hAnsi="Helvetica" w:cs="Helvetica"/>
                <w:szCs w:val="22"/>
              </w:rPr>
              <w:t>REN-bladet beskriver hensyn som bør vurderes ved valg av byggherres representant, koordinator prosjekterende (KP) og koordinator utførende (KU) og er en mal for dokumentasjon av det lovpålagte kravet om vurdering av rollekonflikt.</w:t>
            </w:r>
          </w:p>
        </w:tc>
        <w:tc>
          <w:tcPr>
            <w:tcW w:w="2835" w:type="dxa"/>
          </w:tcPr>
          <w:p w14:paraId="204DC4A0" w14:textId="77777777" w:rsidR="00964636" w:rsidRPr="00964636" w:rsidRDefault="00964636" w:rsidP="009A1930">
            <w:pPr>
              <w:rPr>
                <w:rFonts w:ascii="Helvetica" w:hAnsi="Helvetica" w:cs="Helvetica"/>
                <w:szCs w:val="22"/>
              </w:rPr>
            </w:pPr>
            <w:r w:rsidRPr="00964636">
              <w:rPr>
                <w:rFonts w:ascii="Helvetica" w:hAnsi="Helvetica" w:cs="Helvetica"/>
                <w:szCs w:val="22"/>
              </w:rPr>
              <w:t>GN benytter dette REN- bladet ved vurdering av rollekonflikt (ref. §13 i BHF)</w:t>
            </w:r>
          </w:p>
          <w:p w14:paraId="6BE4C2BE" w14:textId="77777777" w:rsidR="00964636" w:rsidRPr="00964636" w:rsidRDefault="00964636" w:rsidP="009A1930">
            <w:pPr>
              <w:rPr>
                <w:rFonts w:ascii="Helvetica" w:hAnsi="Helvetica" w:cs="Helvetica"/>
                <w:szCs w:val="22"/>
                <w:highlight w:val="yellow"/>
              </w:rPr>
            </w:pPr>
          </w:p>
        </w:tc>
      </w:tr>
      <w:tr w:rsidR="00964636" w:rsidRPr="00964636" w14:paraId="038FCF24" w14:textId="77777777" w:rsidTr="007A6F27">
        <w:trPr>
          <w:trHeight w:val="300"/>
        </w:trPr>
        <w:tc>
          <w:tcPr>
            <w:tcW w:w="723" w:type="dxa"/>
            <w:shd w:val="clear" w:color="auto" w:fill="E7E6E6" w:themeFill="background2"/>
          </w:tcPr>
          <w:p w14:paraId="797FA367"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1120</w:t>
            </w:r>
          </w:p>
        </w:tc>
        <w:tc>
          <w:tcPr>
            <w:tcW w:w="6218" w:type="dxa"/>
          </w:tcPr>
          <w:p w14:paraId="30AC9C0F"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Sjekkliste for HMS gjennomgang med underentreprenør</w:t>
            </w:r>
          </w:p>
          <w:p w14:paraId="68EBA5D1" w14:textId="77777777" w:rsidR="00964636" w:rsidRPr="00964636" w:rsidRDefault="00964636" w:rsidP="009A1930">
            <w:pPr>
              <w:rPr>
                <w:rFonts w:ascii="Helvetica" w:hAnsi="Helvetica" w:cs="Helvetica"/>
                <w:b/>
                <w:bCs/>
                <w:szCs w:val="22"/>
              </w:rPr>
            </w:pPr>
            <w:r w:rsidRPr="00964636">
              <w:rPr>
                <w:rFonts w:ascii="Helvetica" w:eastAsiaTheme="minorEastAsia" w:hAnsi="Helvetica" w:cs="Helvetica"/>
                <w:szCs w:val="22"/>
              </w:rPr>
              <w:t>REN-bladet er en sjekkliste med viktige punkt som bør gjennomgås med underleverandører for å sikre at bedriften er informert om gjeldene rutiner for det spesifikke prosjektet, samt kvalitetssikre underleverandørens interne rutiner</w:t>
            </w:r>
          </w:p>
        </w:tc>
        <w:tc>
          <w:tcPr>
            <w:tcW w:w="2835" w:type="dxa"/>
          </w:tcPr>
          <w:p w14:paraId="33452FDF" w14:textId="77777777" w:rsidR="00964636" w:rsidRPr="00964636" w:rsidRDefault="00964636" w:rsidP="009A1930">
            <w:pPr>
              <w:rPr>
                <w:rFonts w:ascii="Helvetica" w:hAnsi="Helvetica" w:cs="Helvetica"/>
                <w:szCs w:val="22"/>
              </w:rPr>
            </w:pPr>
            <w:proofErr w:type="spellStart"/>
            <w:r w:rsidRPr="00964636">
              <w:rPr>
                <w:rFonts w:ascii="Helvetica" w:hAnsi="Helvetica" w:cs="Helvetica"/>
                <w:szCs w:val="22"/>
              </w:rPr>
              <w:t>Hovedentreprenør</w:t>
            </w:r>
            <w:proofErr w:type="spellEnd"/>
            <w:r w:rsidRPr="00964636">
              <w:rPr>
                <w:rFonts w:ascii="Helvetica" w:hAnsi="Helvetica" w:cs="Helvetica"/>
                <w:szCs w:val="22"/>
              </w:rPr>
              <w:t xml:space="preserve"> er ansvarlig for sine underentreprenører,</w:t>
            </w:r>
          </w:p>
          <w:p w14:paraId="004A5BE7" w14:textId="77777777" w:rsidR="00964636" w:rsidRPr="00964636" w:rsidRDefault="00964636" w:rsidP="009A1930">
            <w:pPr>
              <w:rPr>
                <w:rFonts w:ascii="Helvetica" w:hAnsi="Helvetica" w:cs="Helvetica"/>
                <w:szCs w:val="22"/>
              </w:rPr>
            </w:pPr>
            <w:r w:rsidRPr="00964636">
              <w:rPr>
                <w:rFonts w:ascii="Helvetica" w:hAnsi="Helvetica" w:cs="Helvetica"/>
                <w:szCs w:val="22"/>
              </w:rPr>
              <w:t>Byggherre har ansvar for å påse at hovedentreprenøren følger opp underentreprenører.</w:t>
            </w:r>
          </w:p>
          <w:p w14:paraId="3FB450E2" w14:textId="77777777" w:rsidR="00964636" w:rsidRPr="00964636" w:rsidRDefault="00964636" w:rsidP="009A1930">
            <w:pPr>
              <w:rPr>
                <w:rFonts w:ascii="Helvetica" w:hAnsi="Helvetica" w:cs="Helvetica"/>
                <w:szCs w:val="22"/>
              </w:rPr>
            </w:pPr>
            <w:r w:rsidRPr="00964636">
              <w:rPr>
                <w:rFonts w:ascii="Helvetica" w:hAnsi="Helvetica" w:cs="Helvetica"/>
                <w:szCs w:val="22"/>
              </w:rPr>
              <w:t>GN stiller ikke krav til bruk av dette REN-bladet, men det kan benyttes.</w:t>
            </w:r>
          </w:p>
        </w:tc>
      </w:tr>
      <w:tr w:rsidR="00964636" w:rsidRPr="00964636" w14:paraId="0EA63BAE" w14:textId="77777777" w:rsidTr="007A6F27">
        <w:trPr>
          <w:trHeight w:val="300"/>
        </w:trPr>
        <w:tc>
          <w:tcPr>
            <w:tcW w:w="723" w:type="dxa"/>
            <w:shd w:val="clear" w:color="auto" w:fill="E7E6E6" w:themeFill="background2"/>
          </w:tcPr>
          <w:p w14:paraId="3F0A3C32"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1121</w:t>
            </w:r>
          </w:p>
        </w:tc>
        <w:tc>
          <w:tcPr>
            <w:tcW w:w="6218" w:type="dxa"/>
          </w:tcPr>
          <w:p w14:paraId="06B412C6"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Byggherreforskriften – rapportering til byggherre fra koordinator</w:t>
            </w:r>
          </w:p>
          <w:p w14:paraId="4540E9C8" w14:textId="77777777" w:rsidR="00964636" w:rsidRPr="00964636" w:rsidRDefault="00964636" w:rsidP="009A1930">
            <w:pPr>
              <w:rPr>
                <w:rFonts w:ascii="Helvetica" w:eastAsiaTheme="minorEastAsia" w:hAnsi="Helvetica" w:cs="Helvetica"/>
                <w:szCs w:val="22"/>
              </w:rPr>
            </w:pPr>
            <w:r w:rsidRPr="00964636">
              <w:rPr>
                <w:rFonts w:ascii="Helvetica" w:eastAsiaTheme="minorEastAsia" w:hAnsi="Helvetica" w:cs="Helvetica"/>
                <w:szCs w:val="22"/>
              </w:rPr>
              <w:t>Mal for rapport til byggherre fra koordinator prosjekterende (KP).</w:t>
            </w:r>
          </w:p>
          <w:p w14:paraId="66556BCE" w14:textId="77777777" w:rsidR="00964636" w:rsidRPr="00964636" w:rsidRDefault="00964636" w:rsidP="009A1930">
            <w:pPr>
              <w:rPr>
                <w:rFonts w:ascii="Helvetica" w:eastAsiaTheme="minorEastAsia" w:hAnsi="Helvetica" w:cs="Helvetica"/>
                <w:szCs w:val="22"/>
              </w:rPr>
            </w:pPr>
            <w:r w:rsidRPr="00964636">
              <w:rPr>
                <w:rFonts w:ascii="Helvetica" w:eastAsiaTheme="minorEastAsia" w:hAnsi="Helvetica" w:cs="Helvetica"/>
                <w:szCs w:val="22"/>
              </w:rPr>
              <w:t>Punkter for jevnlig rapportering fra koordinator (KP / KU) ovenfor byggherre eller byggherres representant.</w:t>
            </w:r>
          </w:p>
          <w:p w14:paraId="38009BA5" w14:textId="5FAD82A2" w:rsidR="00964636" w:rsidRPr="00964636" w:rsidRDefault="00964636" w:rsidP="00092A49">
            <w:pPr>
              <w:rPr>
                <w:rFonts w:ascii="Helvetica" w:eastAsiaTheme="minorEastAsia" w:hAnsi="Helvetica" w:cs="Helvetica"/>
                <w:szCs w:val="22"/>
              </w:rPr>
            </w:pPr>
            <w:r w:rsidRPr="00964636">
              <w:rPr>
                <w:rFonts w:ascii="Helvetica" w:eastAsiaTheme="minorEastAsia" w:hAnsi="Helvetica" w:cs="Helvetica"/>
                <w:szCs w:val="22"/>
              </w:rPr>
              <w:t>Tilsvarende kan skjema benyttes for rapportering fra byggherres representant til byggherre vedrørende sikkerhet, helse og arbeidsmiljø.</w:t>
            </w:r>
          </w:p>
        </w:tc>
        <w:tc>
          <w:tcPr>
            <w:tcW w:w="2835" w:type="dxa"/>
          </w:tcPr>
          <w:p w14:paraId="0A5FE987" w14:textId="77777777" w:rsidR="00964636" w:rsidRPr="00964636" w:rsidRDefault="00964636" w:rsidP="009A1930">
            <w:pPr>
              <w:rPr>
                <w:rFonts w:ascii="Helvetica" w:hAnsi="Helvetica" w:cs="Helvetica"/>
                <w:szCs w:val="22"/>
              </w:rPr>
            </w:pPr>
          </w:p>
          <w:p w14:paraId="1C8E98B1" w14:textId="77777777" w:rsidR="00964636" w:rsidRPr="00964636" w:rsidRDefault="00964636" w:rsidP="009A1930">
            <w:pPr>
              <w:rPr>
                <w:rFonts w:ascii="Helvetica" w:hAnsi="Helvetica" w:cs="Helvetica"/>
                <w:szCs w:val="22"/>
              </w:rPr>
            </w:pPr>
          </w:p>
          <w:p w14:paraId="25847E11" w14:textId="77777777" w:rsidR="00964636" w:rsidRPr="00964636" w:rsidRDefault="00964636" w:rsidP="009A1930">
            <w:pPr>
              <w:rPr>
                <w:rFonts w:ascii="Helvetica" w:hAnsi="Helvetica" w:cs="Helvetica"/>
                <w:szCs w:val="22"/>
              </w:rPr>
            </w:pPr>
            <w:r w:rsidRPr="00964636">
              <w:rPr>
                <w:rFonts w:ascii="Helvetica" w:hAnsi="Helvetica" w:cs="Helvetica"/>
                <w:szCs w:val="22"/>
              </w:rPr>
              <w:t>GN bruker dette REN- bladet.</w:t>
            </w:r>
          </w:p>
          <w:p w14:paraId="66E51BC1" w14:textId="77777777" w:rsidR="00964636" w:rsidRPr="00964636" w:rsidRDefault="00964636" w:rsidP="009A1930">
            <w:pPr>
              <w:rPr>
                <w:rFonts w:ascii="Helvetica" w:hAnsi="Helvetica" w:cs="Helvetica"/>
                <w:szCs w:val="22"/>
              </w:rPr>
            </w:pPr>
            <w:r w:rsidRPr="00964636">
              <w:rPr>
                <w:rFonts w:ascii="Helvetica" w:hAnsi="Helvetica" w:cs="Helvetica"/>
                <w:szCs w:val="22"/>
              </w:rPr>
              <w:t>Både KU og KP kan bruke dette REN-bladet.</w:t>
            </w:r>
          </w:p>
          <w:p w14:paraId="7E66A32F" w14:textId="77777777" w:rsidR="00964636" w:rsidRPr="00964636" w:rsidRDefault="00964636" w:rsidP="009A1930">
            <w:pPr>
              <w:rPr>
                <w:rFonts w:ascii="Helvetica" w:hAnsi="Helvetica" w:cs="Helvetica"/>
                <w:szCs w:val="22"/>
              </w:rPr>
            </w:pPr>
          </w:p>
          <w:p w14:paraId="428F4DBE" w14:textId="77777777" w:rsidR="00964636" w:rsidRPr="00964636" w:rsidRDefault="00964636" w:rsidP="009A1930">
            <w:pPr>
              <w:rPr>
                <w:rFonts w:ascii="Helvetica" w:hAnsi="Helvetica" w:cs="Helvetica"/>
                <w:szCs w:val="22"/>
              </w:rPr>
            </w:pPr>
          </w:p>
        </w:tc>
      </w:tr>
      <w:tr w:rsidR="00964636" w:rsidRPr="00964636" w14:paraId="23F408D0" w14:textId="77777777" w:rsidTr="007A6F27">
        <w:trPr>
          <w:trHeight w:val="300"/>
        </w:trPr>
        <w:tc>
          <w:tcPr>
            <w:tcW w:w="723" w:type="dxa"/>
            <w:shd w:val="clear" w:color="auto" w:fill="E7E6E6" w:themeFill="background2"/>
          </w:tcPr>
          <w:p w14:paraId="1A4C4AE5"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1122</w:t>
            </w:r>
          </w:p>
        </w:tc>
        <w:tc>
          <w:tcPr>
            <w:tcW w:w="6218" w:type="dxa"/>
          </w:tcPr>
          <w:p w14:paraId="7BE1EE02"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Byggherreforskriften- KP rollebeskrivelse</w:t>
            </w:r>
          </w:p>
          <w:p w14:paraId="2574B31F" w14:textId="77777777" w:rsidR="00964636" w:rsidRPr="00964636" w:rsidRDefault="00964636" w:rsidP="009A1930">
            <w:pPr>
              <w:rPr>
                <w:rFonts w:ascii="Helvetica" w:eastAsiaTheme="minorEastAsia" w:hAnsi="Helvetica" w:cs="Helvetica"/>
                <w:szCs w:val="22"/>
              </w:rPr>
            </w:pPr>
            <w:r w:rsidRPr="00964636">
              <w:rPr>
                <w:rFonts w:ascii="Helvetica" w:eastAsiaTheme="minorEastAsia" w:hAnsi="Helvetica" w:cs="Helvetica"/>
                <w:szCs w:val="22"/>
              </w:rPr>
              <w:t>REN-bladet beskriver ansvar og myndighet for utpekt person i nettselskapet som blir tildelt rollen som SHA-koordinator i prosjekterende fase (KP) i henhold til byggherreforskriften. Kravet til KP gjelder for prosjekter der det er flere enn 1 stk. virksomhet som skal delta i prosjekteringen.</w:t>
            </w:r>
          </w:p>
        </w:tc>
        <w:tc>
          <w:tcPr>
            <w:tcW w:w="2835" w:type="dxa"/>
          </w:tcPr>
          <w:p w14:paraId="0908716D" w14:textId="77777777" w:rsidR="00964636" w:rsidRPr="00964636" w:rsidRDefault="00964636" w:rsidP="009A1930">
            <w:pPr>
              <w:rPr>
                <w:rFonts w:ascii="Helvetica" w:hAnsi="Helvetica" w:cs="Helvetica"/>
                <w:szCs w:val="22"/>
                <w:highlight w:val="yellow"/>
              </w:rPr>
            </w:pPr>
            <w:r w:rsidRPr="00964636">
              <w:rPr>
                <w:rFonts w:ascii="Helvetica" w:hAnsi="Helvetica" w:cs="Helvetica"/>
                <w:szCs w:val="22"/>
              </w:rPr>
              <w:t>GN bruker dette REN-bladet som et vedlegg til koordinator-avtalen ved ekstern koordinator.</w:t>
            </w:r>
          </w:p>
        </w:tc>
      </w:tr>
      <w:tr w:rsidR="00964636" w:rsidRPr="00964636" w14:paraId="2BC01628" w14:textId="77777777" w:rsidTr="007A6F27">
        <w:trPr>
          <w:trHeight w:val="300"/>
        </w:trPr>
        <w:tc>
          <w:tcPr>
            <w:tcW w:w="723" w:type="dxa"/>
            <w:shd w:val="clear" w:color="auto" w:fill="E7E6E6" w:themeFill="background2"/>
          </w:tcPr>
          <w:p w14:paraId="6402DF77"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1123</w:t>
            </w:r>
          </w:p>
        </w:tc>
        <w:tc>
          <w:tcPr>
            <w:tcW w:w="6218" w:type="dxa"/>
          </w:tcPr>
          <w:p w14:paraId="5D43B225"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Byggherreforskriften- KU rollebeskrivelse</w:t>
            </w:r>
          </w:p>
          <w:p w14:paraId="09160E16" w14:textId="77777777" w:rsidR="00964636" w:rsidRPr="00964636" w:rsidRDefault="00964636" w:rsidP="009A1930">
            <w:pPr>
              <w:rPr>
                <w:rFonts w:ascii="Helvetica" w:eastAsiaTheme="minorEastAsia" w:hAnsi="Helvetica" w:cs="Helvetica"/>
                <w:szCs w:val="22"/>
              </w:rPr>
            </w:pPr>
            <w:r w:rsidRPr="00964636">
              <w:rPr>
                <w:rFonts w:ascii="Helvetica" w:eastAsiaTheme="minorEastAsia" w:hAnsi="Helvetica" w:cs="Helvetica"/>
                <w:szCs w:val="22"/>
              </w:rPr>
              <w:t xml:space="preserve">REN-bladet beskriver ansvar og myndighet for utpekt person i nettselskapet som blir tildelt rollen som SHA-koordinator i utførende fase (KU) i henhold til byggherreforskriften. Kravet </w:t>
            </w:r>
            <w:r w:rsidRPr="00964636">
              <w:rPr>
                <w:rFonts w:ascii="Helvetica" w:eastAsiaTheme="minorEastAsia" w:hAnsi="Helvetica" w:cs="Helvetica"/>
                <w:szCs w:val="22"/>
              </w:rPr>
              <w:lastRenderedPageBreak/>
              <w:t>om å ha KU gjelder for prosjekter der det er flere enn 1 stk. virksomhet som skal delta i utførende fase.</w:t>
            </w:r>
          </w:p>
        </w:tc>
        <w:tc>
          <w:tcPr>
            <w:tcW w:w="2835" w:type="dxa"/>
          </w:tcPr>
          <w:p w14:paraId="2E2710E6" w14:textId="77777777" w:rsidR="00964636" w:rsidRPr="00964636" w:rsidRDefault="00964636" w:rsidP="009A1930">
            <w:pPr>
              <w:rPr>
                <w:rFonts w:ascii="Helvetica" w:hAnsi="Helvetica" w:cs="Helvetica"/>
                <w:szCs w:val="22"/>
              </w:rPr>
            </w:pPr>
            <w:r w:rsidRPr="00964636">
              <w:rPr>
                <w:rFonts w:ascii="Helvetica" w:hAnsi="Helvetica" w:cs="Helvetica"/>
                <w:szCs w:val="22"/>
              </w:rPr>
              <w:lastRenderedPageBreak/>
              <w:t>GN bruker dette REN-bladet som et vedlegg til koordinator-avtalen ved ekstern koordinator.</w:t>
            </w:r>
          </w:p>
        </w:tc>
      </w:tr>
      <w:tr w:rsidR="00964636" w:rsidRPr="00964636" w14:paraId="65EE4FD6" w14:textId="77777777" w:rsidTr="007A6F27">
        <w:trPr>
          <w:trHeight w:val="300"/>
        </w:trPr>
        <w:tc>
          <w:tcPr>
            <w:tcW w:w="723" w:type="dxa"/>
            <w:shd w:val="clear" w:color="auto" w:fill="E7E6E6" w:themeFill="background2"/>
          </w:tcPr>
          <w:p w14:paraId="031EC4C4"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1200</w:t>
            </w:r>
          </w:p>
        </w:tc>
        <w:tc>
          <w:tcPr>
            <w:tcW w:w="6218" w:type="dxa"/>
          </w:tcPr>
          <w:p w14:paraId="4E6F4A93"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Vernerundeskjema</w:t>
            </w:r>
          </w:p>
          <w:p w14:paraId="1E8CCC2A" w14:textId="77777777" w:rsidR="00964636" w:rsidRPr="00964636" w:rsidRDefault="00964636" w:rsidP="009A1930">
            <w:pPr>
              <w:rPr>
                <w:rFonts w:ascii="Helvetica" w:hAnsi="Helvetica" w:cs="Helvetica"/>
                <w:szCs w:val="22"/>
              </w:rPr>
            </w:pPr>
            <w:r w:rsidRPr="00964636">
              <w:rPr>
                <w:rFonts w:ascii="Helvetica" w:eastAsiaTheme="minorEastAsia" w:hAnsi="Helvetica" w:cs="Helvetica"/>
                <w:szCs w:val="22"/>
              </w:rPr>
              <w:t>Mal til skjema for gjennomføring av vernerunder.</w:t>
            </w:r>
          </w:p>
        </w:tc>
        <w:tc>
          <w:tcPr>
            <w:tcW w:w="2835" w:type="dxa"/>
          </w:tcPr>
          <w:p w14:paraId="1A811AD0" w14:textId="77777777" w:rsidR="00964636" w:rsidRPr="00964636" w:rsidRDefault="00964636" w:rsidP="009A1930">
            <w:pPr>
              <w:rPr>
                <w:rFonts w:ascii="Helvetica" w:hAnsi="Helvetica" w:cs="Helvetica"/>
                <w:szCs w:val="22"/>
              </w:rPr>
            </w:pPr>
            <w:r w:rsidRPr="00964636">
              <w:rPr>
                <w:rFonts w:ascii="Helvetica" w:hAnsi="Helvetica" w:cs="Helvetica"/>
                <w:szCs w:val="22"/>
              </w:rPr>
              <w:t xml:space="preserve">Ikke krav til bruk av dette REN -bladet, men kan benyttes om </w:t>
            </w:r>
            <w:proofErr w:type="spellStart"/>
            <w:r w:rsidRPr="00964636">
              <w:rPr>
                <w:rFonts w:ascii="Helvetica" w:hAnsi="Helvetica" w:cs="Helvetica"/>
                <w:szCs w:val="22"/>
              </w:rPr>
              <w:t>hovedbedrift</w:t>
            </w:r>
            <w:proofErr w:type="spellEnd"/>
            <w:r w:rsidRPr="00964636">
              <w:rPr>
                <w:rFonts w:ascii="Helvetica" w:hAnsi="Helvetica" w:cs="Helvetica"/>
                <w:szCs w:val="22"/>
              </w:rPr>
              <w:t xml:space="preserve"> ønsker det.</w:t>
            </w:r>
          </w:p>
        </w:tc>
      </w:tr>
      <w:tr w:rsidR="00964636" w:rsidRPr="00964636" w14:paraId="240848B5" w14:textId="77777777" w:rsidTr="007A6F27">
        <w:trPr>
          <w:trHeight w:val="300"/>
        </w:trPr>
        <w:tc>
          <w:tcPr>
            <w:tcW w:w="723" w:type="dxa"/>
            <w:shd w:val="clear" w:color="auto" w:fill="E7E6E6" w:themeFill="background2"/>
          </w:tcPr>
          <w:p w14:paraId="0279C061"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1201</w:t>
            </w:r>
          </w:p>
        </w:tc>
        <w:tc>
          <w:tcPr>
            <w:tcW w:w="6218" w:type="dxa"/>
          </w:tcPr>
          <w:p w14:paraId="13D5F17A"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Byggherreforskrift – endringsmelding SHA plan</w:t>
            </w:r>
          </w:p>
          <w:p w14:paraId="119D9D8F" w14:textId="77777777" w:rsidR="00964636" w:rsidRPr="00964636" w:rsidRDefault="00964636" w:rsidP="009A1930">
            <w:pPr>
              <w:rPr>
                <w:rFonts w:ascii="Helvetica" w:eastAsiaTheme="minorEastAsia" w:hAnsi="Helvetica" w:cs="Helvetica"/>
                <w:szCs w:val="22"/>
              </w:rPr>
            </w:pPr>
            <w:r w:rsidRPr="00964636">
              <w:rPr>
                <w:rFonts w:ascii="Helvetica" w:eastAsiaTheme="minorEastAsia" w:hAnsi="Helvetica" w:cs="Helvetica"/>
                <w:szCs w:val="22"/>
              </w:rPr>
              <w:t xml:space="preserve">Skjema for endringsmelding for </w:t>
            </w:r>
            <w:proofErr w:type="spellStart"/>
            <w:r w:rsidRPr="00964636">
              <w:rPr>
                <w:rFonts w:ascii="Helvetica" w:eastAsiaTheme="minorEastAsia" w:hAnsi="Helvetica" w:cs="Helvetica"/>
                <w:szCs w:val="22"/>
              </w:rPr>
              <w:t>SHAplan</w:t>
            </w:r>
            <w:proofErr w:type="spellEnd"/>
            <w:r w:rsidRPr="00964636">
              <w:rPr>
                <w:rFonts w:ascii="Helvetica" w:eastAsiaTheme="minorEastAsia" w:hAnsi="Helvetica" w:cs="Helvetica"/>
                <w:szCs w:val="22"/>
              </w:rPr>
              <w:t xml:space="preserve">. Brukes systematisk for å dokumentere, kommunisere og behandle endringer som påvirker sikkerhet, helse og arbeidsmiljø på </w:t>
            </w:r>
            <w:proofErr w:type="spellStart"/>
            <w:r w:rsidRPr="00964636">
              <w:rPr>
                <w:rFonts w:ascii="Helvetica" w:eastAsiaTheme="minorEastAsia" w:hAnsi="Helvetica" w:cs="Helvetica"/>
                <w:szCs w:val="22"/>
              </w:rPr>
              <w:t>bygge-eller</w:t>
            </w:r>
            <w:proofErr w:type="spellEnd"/>
            <w:r w:rsidRPr="00964636">
              <w:rPr>
                <w:rFonts w:ascii="Helvetica" w:eastAsiaTheme="minorEastAsia" w:hAnsi="Helvetica" w:cs="Helvetica"/>
                <w:szCs w:val="22"/>
              </w:rPr>
              <w:t xml:space="preserve"> anleggsplasser.</w:t>
            </w:r>
          </w:p>
        </w:tc>
        <w:tc>
          <w:tcPr>
            <w:tcW w:w="2835" w:type="dxa"/>
          </w:tcPr>
          <w:p w14:paraId="66B21EF5" w14:textId="77777777" w:rsidR="00964636" w:rsidRPr="00964636" w:rsidRDefault="00964636" w:rsidP="009A1930">
            <w:pPr>
              <w:rPr>
                <w:rFonts w:ascii="Helvetica" w:hAnsi="Helvetica" w:cs="Helvetica"/>
                <w:szCs w:val="22"/>
              </w:rPr>
            </w:pPr>
            <w:r w:rsidRPr="00964636">
              <w:rPr>
                <w:rFonts w:ascii="Helvetica" w:hAnsi="Helvetica" w:cs="Helvetica"/>
                <w:szCs w:val="22"/>
              </w:rPr>
              <w:t>Skjemaet legger til rette for innmelding av endringsbehov av SHA plan.</w:t>
            </w:r>
          </w:p>
          <w:p w14:paraId="5A5A9D0E" w14:textId="77777777" w:rsidR="00964636" w:rsidRPr="00964636" w:rsidRDefault="00964636" w:rsidP="009A1930">
            <w:pPr>
              <w:rPr>
                <w:rFonts w:ascii="Helvetica" w:hAnsi="Helvetica" w:cs="Helvetica"/>
                <w:szCs w:val="22"/>
              </w:rPr>
            </w:pPr>
          </w:p>
          <w:p w14:paraId="61480C2F" w14:textId="77777777" w:rsidR="00964636" w:rsidRPr="00964636" w:rsidRDefault="00964636" w:rsidP="009A1930">
            <w:pPr>
              <w:rPr>
                <w:rFonts w:ascii="Helvetica" w:hAnsi="Helvetica" w:cs="Helvetica"/>
                <w:szCs w:val="22"/>
              </w:rPr>
            </w:pPr>
            <w:r w:rsidRPr="00964636">
              <w:rPr>
                <w:rFonts w:ascii="Helvetica" w:hAnsi="Helvetica" w:cs="Helvetica"/>
                <w:szCs w:val="22"/>
              </w:rPr>
              <w:t>REN-bladet kan benyttes dersom utførende ønsker det.</w:t>
            </w:r>
          </w:p>
        </w:tc>
      </w:tr>
      <w:tr w:rsidR="00964636" w:rsidRPr="00964636" w14:paraId="4C9EC888" w14:textId="77777777" w:rsidTr="007A6F27">
        <w:trPr>
          <w:trHeight w:val="300"/>
        </w:trPr>
        <w:tc>
          <w:tcPr>
            <w:tcW w:w="723" w:type="dxa"/>
            <w:shd w:val="clear" w:color="auto" w:fill="E7E6E6" w:themeFill="background2"/>
          </w:tcPr>
          <w:p w14:paraId="6CDA153A"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1250</w:t>
            </w:r>
          </w:p>
        </w:tc>
        <w:tc>
          <w:tcPr>
            <w:tcW w:w="6218" w:type="dxa"/>
          </w:tcPr>
          <w:p w14:paraId="056D4B3C" w14:textId="77777777" w:rsidR="00964636" w:rsidRPr="00964636" w:rsidRDefault="00964636" w:rsidP="009A1930">
            <w:pPr>
              <w:rPr>
                <w:rFonts w:ascii="Helvetica" w:hAnsi="Helvetica" w:cs="Helvetica"/>
                <w:b/>
                <w:bCs/>
                <w:szCs w:val="22"/>
              </w:rPr>
            </w:pPr>
            <w:r w:rsidRPr="00964636">
              <w:rPr>
                <w:rFonts w:ascii="Helvetica" w:hAnsi="Helvetica" w:cs="Helvetica"/>
                <w:b/>
                <w:bCs/>
                <w:szCs w:val="22"/>
              </w:rPr>
              <w:t>Byggherreforskriften -Risikovurdering og SHA plan</w:t>
            </w:r>
          </w:p>
          <w:p w14:paraId="4CEBE555" w14:textId="77777777" w:rsidR="00964636" w:rsidRPr="00964636" w:rsidRDefault="00964636" w:rsidP="009A1930">
            <w:pPr>
              <w:rPr>
                <w:rFonts w:ascii="Helvetica" w:hAnsi="Helvetica" w:cs="Helvetica"/>
                <w:b/>
                <w:bCs/>
              </w:rPr>
            </w:pPr>
            <w:r w:rsidRPr="00964636">
              <w:rPr>
                <w:rFonts w:ascii="Helvetica" w:eastAsiaTheme="minorEastAsia" w:hAnsi="Helvetica" w:cs="Helvetica"/>
              </w:rPr>
              <w:t xml:space="preserve">Dokument med forslag til sjekkliste for risikovurdering på arbeidsutførelse i et prosjekt. </w:t>
            </w:r>
            <w:proofErr w:type="spellStart"/>
            <w:r w:rsidRPr="00964636">
              <w:rPr>
                <w:rFonts w:ascii="Helvetica" w:eastAsiaTheme="minorEastAsia" w:hAnsi="Helvetica" w:cs="Helvetica"/>
              </w:rPr>
              <w:t>RENblad</w:t>
            </w:r>
            <w:proofErr w:type="spellEnd"/>
            <w:r w:rsidRPr="00964636">
              <w:rPr>
                <w:rFonts w:ascii="Helvetica" w:eastAsiaTheme="minorEastAsia" w:hAnsi="Helvetica" w:cs="Helvetica"/>
              </w:rPr>
              <w:t xml:space="preserve"> 1251 er veiledning (foreløpig trukket tilbake i påvente av oppdateringer) for hvordan disse sjekkpunktene skal forestås og hvordan de skal fylles ut.</w:t>
            </w:r>
          </w:p>
          <w:p w14:paraId="10C9D1FC" w14:textId="77777777" w:rsidR="00964636" w:rsidRPr="00964636" w:rsidRDefault="00964636" w:rsidP="009A1930">
            <w:pPr>
              <w:rPr>
                <w:rFonts w:ascii="Helvetica" w:eastAsiaTheme="minorEastAsia" w:hAnsi="Helvetica" w:cs="Helvetica"/>
                <w:szCs w:val="22"/>
              </w:rPr>
            </w:pPr>
            <w:proofErr w:type="spellStart"/>
            <w:r w:rsidRPr="00964636">
              <w:rPr>
                <w:rFonts w:ascii="Helvetica" w:eastAsiaTheme="minorEastAsia" w:hAnsi="Helvetica" w:cs="Helvetica"/>
                <w:szCs w:val="22"/>
              </w:rPr>
              <w:t>RENbladet</w:t>
            </w:r>
            <w:proofErr w:type="spellEnd"/>
            <w:r w:rsidRPr="00964636">
              <w:rPr>
                <w:rFonts w:ascii="Helvetica" w:eastAsiaTheme="minorEastAsia" w:hAnsi="Helvetica" w:cs="Helvetica"/>
                <w:szCs w:val="22"/>
              </w:rPr>
              <w:t xml:space="preserve"> hjelper deg å gjennomføre en risikovurdering, lage SHA-plan og dokumentere andre lovpålagte krav som spesifisert i byggherreforskriften.</w:t>
            </w:r>
          </w:p>
        </w:tc>
        <w:tc>
          <w:tcPr>
            <w:tcW w:w="2835" w:type="dxa"/>
          </w:tcPr>
          <w:p w14:paraId="29897DCD" w14:textId="77777777" w:rsidR="00964636" w:rsidRPr="00964636" w:rsidRDefault="00964636" w:rsidP="009A1930">
            <w:pPr>
              <w:rPr>
                <w:rFonts w:ascii="Helvetica" w:hAnsi="Helvetica" w:cs="Helvetica"/>
              </w:rPr>
            </w:pPr>
            <w:r w:rsidRPr="00964636">
              <w:rPr>
                <w:rFonts w:ascii="Helvetica" w:hAnsi="Helvetica" w:cs="Helvetica"/>
              </w:rPr>
              <w:t>GN bruker REN blad 1114.</w:t>
            </w:r>
          </w:p>
          <w:p w14:paraId="1AABDF5E" w14:textId="77777777" w:rsidR="00964636" w:rsidRPr="00964636" w:rsidRDefault="00964636" w:rsidP="009A1930">
            <w:pPr>
              <w:rPr>
                <w:rFonts w:ascii="Helvetica" w:hAnsi="Helvetica" w:cs="Helvetica"/>
                <w:szCs w:val="22"/>
              </w:rPr>
            </w:pPr>
            <w:r w:rsidRPr="00964636">
              <w:rPr>
                <w:rFonts w:ascii="Helvetica" w:hAnsi="Helvetica" w:cs="Helvetica"/>
                <w:szCs w:val="22"/>
              </w:rPr>
              <w:t>Dette REN-bladet er Identisk med REN blad 1114.  Forklaring fra REN:</w:t>
            </w:r>
          </w:p>
          <w:p w14:paraId="237EA579" w14:textId="20551426" w:rsidR="00964636" w:rsidRPr="00964636" w:rsidRDefault="00964636" w:rsidP="003238F0">
            <w:pPr>
              <w:rPr>
                <w:rFonts w:ascii="Helvetica" w:hAnsi="Helvetica" w:cs="Helvetica"/>
                <w:szCs w:val="22"/>
              </w:rPr>
            </w:pPr>
            <w:r w:rsidRPr="00964636">
              <w:rPr>
                <w:rFonts w:ascii="Helvetica" w:hAnsi="Helvetica" w:cs="Helvetica"/>
                <w:szCs w:val="22"/>
              </w:rPr>
              <w:t xml:space="preserve">1114 og 1250 ble slått sammen til Excel, men </w:t>
            </w:r>
            <w:proofErr w:type="spellStart"/>
            <w:r w:rsidRPr="00964636">
              <w:rPr>
                <w:rFonts w:ascii="Helvetica" w:hAnsi="Helvetica" w:cs="Helvetica"/>
                <w:szCs w:val="22"/>
              </w:rPr>
              <w:t>pga</w:t>
            </w:r>
            <w:proofErr w:type="spellEnd"/>
            <w:r w:rsidRPr="00964636">
              <w:rPr>
                <w:rFonts w:ascii="Helvetica" w:hAnsi="Helvetica" w:cs="Helvetica"/>
                <w:szCs w:val="22"/>
              </w:rPr>
              <w:t xml:space="preserve"> at det refereres til de to respektive REN-bladene ulike steder, så ble det valgt å beholde begge.</w:t>
            </w:r>
          </w:p>
        </w:tc>
      </w:tr>
    </w:tbl>
    <w:p w14:paraId="027FDE61" w14:textId="77777777" w:rsidR="00964636" w:rsidRPr="00964636" w:rsidRDefault="00964636" w:rsidP="00964636">
      <w:pPr>
        <w:rPr>
          <w:rFonts w:cs="Times New Roman (CS-brødtekst)"/>
        </w:rPr>
      </w:pPr>
    </w:p>
    <w:p w14:paraId="7E82E1F6" w14:textId="77777777" w:rsidR="00964636" w:rsidRPr="00964636" w:rsidRDefault="00964636" w:rsidP="00964636">
      <w:pPr>
        <w:rPr>
          <w:rFonts w:cs="Times New Roman (CS-brødtekst)"/>
        </w:rPr>
      </w:pPr>
    </w:p>
    <w:p w14:paraId="7E239972" w14:textId="77777777" w:rsidR="00964636" w:rsidRPr="00964636" w:rsidRDefault="00964636" w:rsidP="00964636">
      <w:pPr>
        <w:rPr>
          <w:rFonts w:cs="Times New Roman (CS-brødtekst)"/>
        </w:rPr>
      </w:pPr>
    </w:p>
    <w:p w14:paraId="1C8DA0A1" w14:textId="77777777" w:rsidR="00F0360D" w:rsidRPr="004770A9" w:rsidRDefault="00F0360D" w:rsidP="00F0360D">
      <w:pPr>
        <w:pStyle w:val="Tekst"/>
      </w:pPr>
    </w:p>
    <w:sectPr w:rsidR="00F0360D" w:rsidRPr="004770A9" w:rsidSect="00BF76E7">
      <w:headerReference w:type="default" r:id="rId16"/>
      <w:footerReference w:type="even" r:id="rId17"/>
      <w:footerReference w:type="default" r:id="rId18"/>
      <w:footerReference w:type="first" r:id="rId19"/>
      <w:pgSz w:w="11906" w:h="16838"/>
      <w:pgMar w:top="1417" w:right="1133" w:bottom="1417" w:left="1417"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18B06" w14:textId="77777777" w:rsidR="005B269F" w:rsidRPr="00001935" w:rsidRDefault="005B269F" w:rsidP="003B17EE">
      <w:r w:rsidRPr="00001935">
        <w:separator/>
      </w:r>
    </w:p>
  </w:endnote>
  <w:endnote w:type="continuationSeparator" w:id="0">
    <w:p w14:paraId="619E43BF" w14:textId="77777777" w:rsidR="005B269F" w:rsidRPr="00001935" w:rsidRDefault="005B269F" w:rsidP="003B17EE">
      <w:r w:rsidRPr="00001935">
        <w:continuationSeparator/>
      </w:r>
    </w:p>
  </w:endnote>
  <w:endnote w:type="continuationNotice" w:id="1">
    <w:p w14:paraId="1EA766C6" w14:textId="77777777" w:rsidR="005B269F" w:rsidRPr="00001935" w:rsidRDefault="005B269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CS-brødteks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BB6BA" w14:textId="789E5335" w:rsidR="003B17EE" w:rsidRPr="00001935" w:rsidRDefault="00C358A9">
    <w:pPr>
      <w:pStyle w:val="Bunntekst"/>
    </w:pPr>
    <w:r w:rsidRPr="00001935">
      <w:rPr>
        <w:noProof/>
      </w:rPr>
      <mc:AlternateContent>
        <mc:Choice Requires="wps">
          <w:drawing>
            <wp:anchor distT="0" distB="0" distL="0" distR="0" simplePos="0" relativeHeight="251658241" behindDoc="0" locked="0" layoutInCell="1" allowOverlap="1" wp14:anchorId="6CEB0A5E" wp14:editId="0A9D4D72">
              <wp:simplePos x="635" y="635"/>
              <wp:positionH relativeFrom="page">
                <wp:align>left</wp:align>
              </wp:positionH>
              <wp:positionV relativeFrom="page">
                <wp:align>bottom</wp:align>
              </wp:positionV>
              <wp:extent cx="443865" cy="443865"/>
              <wp:effectExtent l="0" t="0" r="13335" b="0"/>
              <wp:wrapNone/>
              <wp:docPr id="1308137813" name="Tekstboks 130813781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113E3C" w14:textId="488D8187" w:rsidR="00C358A9" w:rsidRPr="00001935" w:rsidRDefault="00C358A9" w:rsidP="00C358A9">
                          <w:pPr>
                            <w:spacing w:after="0"/>
                            <w:rPr>
                              <w:rFonts w:ascii="Calibri" w:eastAsia="Calibri" w:hAnsi="Calibri" w:cs="Calibri"/>
                              <w:color w:val="000000"/>
                              <w:sz w:val="18"/>
                              <w:szCs w:val="18"/>
                            </w:rPr>
                          </w:pPr>
                          <w:proofErr w:type="spellStart"/>
                          <w:r w:rsidRPr="00001935">
                            <w:rPr>
                              <w:rFonts w:ascii="Calibri" w:eastAsia="Calibri" w:hAnsi="Calibri" w:cs="Calibri"/>
                              <w:color w:val="000000"/>
                              <w:sz w:val="18"/>
                              <w:szCs w:val="18"/>
                            </w:rPr>
                            <w:t>Sensitivity</w:t>
                          </w:r>
                          <w:proofErr w:type="spellEnd"/>
                          <w:r w:rsidRPr="00001935">
                            <w:rPr>
                              <w:rFonts w:ascii="Calibri" w:eastAsia="Calibri" w:hAnsi="Calibri" w:cs="Calibri"/>
                              <w:color w:val="000000"/>
                              <w:sz w:val="18"/>
                              <w:szCs w:val="18"/>
                            </w:rPr>
                            <w:t xml:space="preserve">: </w:t>
                          </w:r>
                          <w:proofErr w:type="spellStart"/>
                          <w:r w:rsidRPr="00001935">
                            <w:rPr>
                              <w:rFonts w:ascii="Calibri" w:eastAsia="Calibri" w:hAnsi="Calibri" w:cs="Calibri"/>
                              <w:color w:val="000000"/>
                              <w:sz w:val="18"/>
                              <w:szCs w:val="18"/>
                            </w:rPr>
                            <w:t>Internal</w:t>
                          </w:r>
                          <w:proofErr w:type="spellEnd"/>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EB0A5E" id="_x0000_t202" coordsize="21600,21600" o:spt="202" path="m,l,21600r21600,l21600,xe">
              <v:stroke joinstyle="miter"/>
              <v:path gradientshapeok="t" o:connecttype="rect"/>
            </v:shapetype>
            <v:shape id="Tekstboks 1308137813" o:spid="_x0000_s1026" type="#_x0000_t202" alt="Sensitivity: 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8113E3C" w14:textId="488D8187" w:rsidR="00C358A9" w:rsidRPr="00001935" w:rsidRDefault="00C358A9" w:rsidP="00C358A9">
                    <w:pPr>
                      <w:spacing w:after="0"/>
                      <w:rPr>
                        <w:rFonts w:ascii="Calibri" w:eastAsia="Calibri" w:hAnsi="Calibri" w:cs="Calibri"/>
                        <w:color w:val="000000"/>
                        <w:sz w:val="18"/>
                        <w:szCs w:val="18"/>
                      </w:rPr>
                    </w:pPr>
                    <w:proofErr w:type="spellStart"/>
                    <w:r w:rsidRPr="00001935">
                      <w:rPr>
                        <w:rFonts w:ascii="Calibri" w:eastAsia="Calibri" w:hAnsi="Calibri" w:cs="Calibri"/>
                        <w:color w:val="000000"/>
                        <w:sz w:val="18"/>
                        <w:szCs w:val="18"/>
                      </w:rPr>
                      <w:t>Sensitivity</w:t>
                    </w:r>
                    <w:proofErr w:type="spellEnd"/>
                    <w:r w:rsidRPr="00001935">
                      <w:rPr>
                        <w:rFonts w:ascii="Calibri" w:eastAsia="Calibri" w:hAnsi="Calibri" w:cs="Calibri"/>
                        <w:color w:val="000000"/>
                        <w:sz w:val="18"/>
                        <w:szCs w:val="18"/>
                      </w:rPr>
                      <w:t xml:space="preserve">: </w:t>
                    </w:r>
                    <w:proofErr w:type="spellStart"/>
                    <w:r w:rsidRPr="00001935">
                      <w:rPr>
                        <w:rFonts w:ascii="Calibri" w:eastAsia="Calibri" w:hAnsi="Calibri" w:cs="Calibri"/>
                        <w:color w:val="000000"/>
                        <w:sz w:val="18"/>
                        <w:szCs w:val="18"/>
                      </w:rPr>
                      <w:t>Internal</w:t>
                    </w:r>
                    <w:proofErr w:type="spellEnd"/>
                  </w:p>
                </w:txbxContent>
              </v:textbox>
              <w10:wrap anchorx="page" anchory="page"/>
            </v:shape>
          </w:pict>
        </mc:Fallback>
      </mc:AlternateContent>
    </w:r>
  </w:p>
  <w:p w14:paraId="73ED697E" w14:textId="77777777" w:rsidR="008F06E0" w:rsidRDefault="008F06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F16AF" w14:textId="0C5B5300" w:rsidR="00B22063" w:rsidRPr="00616088" w:rsidRDefault="00B22063" w:rsidP="00E06ECE">
    <w:pPr>
      <w:pStyle w:val="Bunntekst"/>
      <w:jc w:val="right"/>
    </w:pPr>
    <w:r w:rsidRPr="00616088">
      <w:t xml:space="preserve">Side </w:t>
    </w:r>
    <w:r w:rsidRPr="00616088">
      <w:fldChar w:fldCharType="begin"/>
    </w:r>
    <w:r w:rsidRPr="00616088">
      <w:instrText>PAGE  \* Arabic  \* MERGEFORMAT</w:instrText>
    </w:r>
    <w:r w:rsidRPr="00616088">
      <w:fldChar w:fldCharType="separate"/>
    </w:r>
    <w:r w:rsidRPr="00616088">
      <w:t>2</w:t>
    </w:r>
    <w:r w:rsidRPr="00616088">
      <w:fldChar w:fldCharType="end"/>
    </w:r>
    <w:r w:rsidRPr="00616088">
      <w:t xml:space="preserve"> av </w:t>
    </w:r>
    <w:fldSimple w:instr="NUMPAGES  \* Arabic  \* MERGEFORMAT">
      <w:r w:rsidRPr="00616088">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7CA9C" w14:textId="249423F6" w:rsidR="003B17EE" w:rsidRPr="00001935" w:rsidRDefault="00C358A9">
    <w:pPr>
      <w:pStyle w:val="Bunntekst"/>
    </w:pPr>
    <w:r w:rsidRPr="00001935">
      <w:rPr>
        <w:noProof/>
      </w:rPr>
      <mc:AlternateContent>
        <mc:Choice Requires="wps">
          <w:drawing>
            <wp:anchor distT="0" distB="0" distL="0" distR="0" simplePos="0" relativeHeight="251658240" behindDoc="0" locked="0" layoutInCell="1" allowOverlap="1" wp14:anchorId="62344A8A" wp14:editId="4E1CCA68">
              <wp:simplePos x="635" y="635"/>
              <wp:positionH relativeFrom="page">
                <wp:align>left</wp:align>
              </wp:positionH>
              <wp:positionV relativeFrom="page">
                <wp:align>bottom</wp:align>
              </wp:positionV>
              <wp:extent cx="443865" cy="443865"/>
              <wp:effectExtent l="0" t="0" r="13335" b="0"/>
              <wp:wrapNone/>
              <wp:docPr id="1963234536" name="Tekstboks 1963234536"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FA5188" w14:textId="6716AA1E" w:rsidR="00C358A9" w:rsidRPr="00001935" w:rsidRDefault="00C358A9" w:rsidP="00C358A9">
                          <w:pPr>
                            <w:spacing w:after="0"/>
                            <w:rPr>
                              <w:rFonts w:ascii="Calibri" w:eastAsia="Calibri" w:hAnsi="Calibri" w:cs="Calibri"/>
                              <w:color w:val="000000"/>
                              <w:sz w:val="18"/>
                              <w:szCs w:val="18"/>
                            </w:rPr>
                          </w:pPr>
                          <w:proofErr w:type="spellStart"/>
                          <w:r w:rsidRPr="00001935">
                            <w:rPr>
                              <w:rFonts w:ascii="Calibri" w:eastAsia="Calibri" w:hAnsi="Calibri" w:cs="Calibri"/>
                              <w:color w:val="000000"/>
                              <w:sz w:val="18"/>
                              <w:szCs w:val="18"/>
                            </w:rPr>
                            <w:t>Sensitivity</w:t>
                          </w:r>
                          <w:proofErr w:type="spellEnd"/>
                          <w:r w:rsidRPr="00001935">
                            <w:rPr>
                              <w:rFonts w:ascii="Calibri" w:eastAsia="Calibri" w:hAnsi="Calibri" w:cs="Calibri"/>
                              <w:color w:val="000000"/>
                              <w:sz w:val="18"/>
                              <w:szCs w:val="18"/>
                            </w:rPr>
                            <w:t xml:space="preserve">: </w:t>
                          </w:r>
                          <w:proofErr w:type="spellStart"/>
                          <w:r w:rsidRPr="00001935">
                            <w:rPr>
                              <w:rFonts w:ascii="Calibri" w:eastAsia="Calibri" w:hAnsi="Calibri" w:cs="Calibri"/>
                              <w:color w:val="000000"/>
                              <w:sz w:val="18"/>
                              <w:szCs w:val="18"/>
                            </w:rPr>
                            <w:t>Internal</w:t>
                          </w:r>
                          <w:proofErr w:type="spellEnd"/>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344A8A" id="_x0000_t202" coordsize="21600,21600" o:spt="202" path="m,l,21600r21600,l21600,xe">
              <v:stroke joinstyle="miter"/>
              <v:path gradientshapeok="t" o:connecttype="rect"/>
            </v:shapetype>
            <v:shape id="Tekstboks 1963234536" o:spid="_x0000_s1027" type="#_x0000_t202" alt="Sensitivity: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DFA5188" w14:textId="6716AA1E" w:rsidR="00C358A9" w:rsidRPr="00001935" w:rsidRDefault="00C358A9" w:rsidP="00C358A9">
                    <w:pPr>
                      <w:spacing w:after="0"/>
                      <w:rPr>
                        <w:rFonts w:ascii="Calibri" w:eastAsia="Calibri" w:hAnsi="Calibri" w:cs="Calibri"/>
                        <w:color w:val="000000"/>
                        <w:sz w:val="18"/>
                        <w:szCs w:val="18"/>
                      </w:rPr>
                    </w:pPr>
                    <w:proofErr w:type="spellStart"/>
                    <w:r w:rsidRPr="00001935">
                      <w:rPr>
                        <w:rFonts w:ascii="Calibri" w:eastAsia="Calibri" w:hAnsi="Calibri" w:cs="Calibri"/>
                        <w:color w:val="000000"/>
                        <w:sz w:val="18"/>
                        <w:szCs w:val="18"/>
                      </w:rPr>
                      <w:t>Sensitivity</w:t>
                    </w:r>
                    <w:proofErr w:type="spellEnd"/>
                    <w:r w:rsidRPr="00001935">
                      <w:rPr>
                        <w:rFonts w:ascii="Calibri" w:eastAsia="Calibri" w:hAnsi="Calibri" w:cs="Calibri"/>
                        <w:color w:val="000000"/>
                        <w:sz w:val="18"/>
                        <w:szCs w:val="18"/>
                      </w:rPr>
                      <w:t xml:space="preserve">: </w:t>
                    </w:r>
                    <w:proofErr w:type="spellStart"/>
                    <w:r w:rsidRPr="00001935">
                      <w:rPr>
                        <w:rFonts w:ascii="Calibri" w:eastAsia="Calibri" w:hAnsi="Calibri" w:cs="Calibri"/>
                        <w:color w:val="000000"/>
                        <w:sz w:val="18"/>
                        <w:szCs w:val="18"/>
                      </w:rPr>
                      <w:t>Internal</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063B1" w14:textId="77777777" w:rsidR="005B269F" w:rsidRPr="00001935" w:rsidRDefault="005B269F" w:rsidP="003B17EE">
      <w:r w:rsidRPr="00001935">
        <w:separator/>
      </w:r>
    </w:p>
  </w:footnote>
  <w:footnote w:type="continuationSeparator" w:id="0">
    <w:p w14:paraId="47D8BF2F" w14:textId="77777777" w:rsidR="005B269F" w:rsidRPr="00001935" w:rsidRDefault="005B269F" w:rsidP="003B17EE">
      <w:r w:rsidRPr="00001935">
        <w:continuationSeparator/>
      </w:r>
    </w:p>
  </w:footnote>
  <w:footnote w:type="continuationNotice" w:id="1">
    <w:p w14:paraId="545E9A0C" w14:textId="77777777" w:rsidR="005B269F" w:rsidRPr="00001935" w:rsidRDefault="005B269F">
      <w:pPr>
        <w:spacing w:before="0" w:after="0"/>
      </w:pPr>
    </w:p>
  </w:footnote>
  <w:footnote w:id="2">
    <w:p w14:paraId="51E4A405" w14:textId="5982D179" w:rsidR="00815DA9" w:rsidRDefault="00815DA9">
      <w:pPr>
        <w:pStyle w:val="Fotnotetekst"/>
      </w:pPr>
      <w:r>
        <w:rPr>
          <w:rStyle w:val="Fotnotereferanse"/>
        </w:rPr>
        <w:footnoteRef/>
      </w:r>
      <w:r>
        <w:t xml:space="preserve"> </w:t>
      </w:r>
      <w:r w:rsidR="00E14B39" w:rsidRPr="00E14B39">
        <w:t>REN Blad 1102 (BR)</w:t>
      </w:r>
    </w:p>
    <w:p w14:paraId="5CAB6982" w14:textId="77777777" w:rsidR="00E14B39" w:rsidRDefault="00E14B39">
      <w:pPr>
        <w:pStyle w:val="Fotnotetekst"/>
      </w:pPr>
    </w:p>
  </w:footnote>
  <w:footnote w:id="3">
    <w:p w14:paraId="6B862D51" w14:textId="0B581578" w:rsidR="00E14B39" w:rsidRDefault="00E14B39">
      <w:pPr>
        <w:pStyle w:val="Fotnotetekst"/>
      </w:pPr>
      <w:r>
        <w:rPr>
          <w:rStyle w:val="Fotnotereferanse"/>
        </w:rPr>
        <w:footnoteRef/>
      </w:r>
      <w:r>
        <w:t xml:space="preserve"> </w:t>
      </w:r>
      <w:r w:rsidR="0081610B" w:rsidRPr="0081610B">
        <w:t>REN blad 1103(KP), REN blad 1105(KU)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2"/>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5"/>
      <w:gridCol w:w="1703"/>
      <w:gridCol w:w="1630"/>
      <w:gridCol w:w="1629"/>
      <w:gridCol w:w="1416"/>
      <w:gridCol w:w="1843"/>
    </w:tblGrid>
    <w:tr w:rsidR="00954A57" w:rsidRPr="00001935" w14:paraId="7F65100B" w14:textId="77777777" w:rsidTr="00DB54D9">
      <w:trPr>
        <w:trHeight w:val="567"/>
      </w:trPr>
      <w:tc>
        <w:tcPr>
          <w:tcW w:w="9776" w:type="dxa"/>
          <w:gridSpan w:val="6"/>
          <w:vAlign w:val="center"/>
        </w:tcPr>
        <w:p w14:paraId="33D19330" w14:textId="005E02D8" w:rsidR="00954A57" w:rsidRPr="00D7358B" w:rsidRDefault="00954A57" w:rsidP="00954A57">
          <w:pPr>
            <w:spacing w:before="20" w:after="20"/>
            <w:rPr>
              <w:rFonts w:ascii="Helvetica" w:hAnsi="Helvetica" w:cs="Helvetica"/>
            </w:rPr>
          </w:pPr>
          <w:r w:rsidRPr="00D7358B">
            <w:rPr>
              <w:rFonts w:cs="Helvetica"/>
              <w:noProof/>
              <w:sz w:val="21"/>
            </w:rPr>
            <w:drawing>
              <wp:anchor distT="0" distB="0" distL="114300" distR="114300" simplePos="0" relativeHeight="251658242" behindDoc="0" locked="0" layoutInCell="1" allowOverlap="1" wp14:anchorId="36CCBDC0" wp14:editId="67983AE0">
                <wp:simplePos x="0" y="0"/>
                <wp:positionH relativeFrom="column">
                  <wp:posOffset>4832350</wp:posOffset>
                </wp:positionH>
                <wp:positionV relativeFrom="paragraph">
                  <wp:posOffset>48260</wp:posOffset>
                </wp:positionV>
                <wp:extent cx="1228725" cy="281305"/>
                <wp:effectExtent l="0" t="0" r="9525" b="4445"/>
                <wp:wrapNone/>
                <wp:docPr id="2135676207" name="Bilde 2135676207" descr="Et bilde som inneholder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Et bilde som inneholder logo&#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228725" cy="281305"/>
                        </a:xfrm>
                        <a:prstGeom prst="rect">
                          <a:avLst/>
                        </a:prstGeom>
                      </pic:spPr>
                    </pic:pic>
                  </a:graphicData>
                </a:graphic>
                <wp14:sizeRelH relativeFrom="margin">
                  <wp14:pctWidth>0</wp14:pctWidth>
                </wp14:sizeRelH>
                <wp14:sizeRelV relativeFrom="margin">
                  <wp14:pctHeight>0</wp14:pctHeight>
                </wp14:sizeRelV>
              </wp:anchor>
            </w:drawing>
          </w:r>
          <w:r w:rsidR="0048511A" w:rsidRPr="00D7358B">
            <w:rPr>
              <w:rFonts w:ascii="Helvetica" w:hAnsi="Helvetica" w:cs="Helvetica"/>
              <w:b/>
              <w:bCs/>
            </w:rPr>
            <w:t>INSTRUKS</w:t>
          </w:r>
        </w:p>
        <w:p w14:paraId="74B28353" w14:textId="066E0BC3" w:rsidR="00954A57" w:rsidRPr="00D7358B" w:rsidRDefault="00954A57" w:rsidP="000E6B66">
          <w:pPr>
            <w:spacing w:before="20" w:after="20"/>
            <w:rPr>
              <w:rFonts w:ascii="Helvetica" w:eastAsia="Times New Roman" w:hAnsi="Helvetica" w:cs="Helvetica"/>
              <w:szCs w:val="24"/>
              <w:lang w:eastAsia="nb-NO"/>
            </w:rPr>
          </w:pPr>
        </w:p>
      </w:tc>
    </w:tr>
    <w:tr w:rsidR="00954A57" w:rsidRPr="00001935" w14:paraId="01C419AA" w14:textId="77777777" w:rsidTr="00F70D99">
      <w:tc>
        <w:tcPr>
          <w:tcW w:w="1555" w:type="dxa"/>
          <w:shd w:val="clear" w:color="auto" w:fill="FFFAF0"/>
        </w:tcPr>
        <w:p w14:paraId="632570CD" w14:textId="77777777" w:rsidR="00954A57" w:rsidRPr="00D7358B" w:rsidRDefault="00954A57" w:rsidP="00954A57">
          <w:pPr>
            <w:spacing w:before="20" w:after="20"/>
            <w:rPr>
              <w:rFonts w:ascii="Helvetica" w:eastAsia="Times New Roman" w:hAnsi="Helvetica" w:cs="Helvetica"/>
              <w:sz w:val="16"/>
              <w:szCs w:val="16"/>
              <w:lang w:eastAsia="nb-NO"/>
            </w:rPr>
          </w:pPr>
          <w:r w:rsidRPr="00D7358B">
            <w:rPr>
              <w:rFonts w:ascii="Helvetica" w:eastAsia="Times New Roman" w:hAnsi="Helvetica" w:cs="Helvetica"/>
              <w:sz w:val="16"/>
              <w:szCs w:val="16"/>
              <w:lang w:eastAsia="nb-NO"/>
            </w:rPr>
            <w:t xml:space="preserve">Dokumentnavn </w:t>
          </w:r>
        </w:p>
      </w:tc>
      <w:tc>
        <w:tcPr>
          <w:tcW w:w="8221" w:type="dxa"/>
          <w:gridSpan w:val="5"/>
          <w:tcBorders>
            <w:right w:val="dotted" w:sz="4" w:space="0" w:color="auto"/>
          </w:tcBorders>
        </w:tcPr>
        <w:p w14:paraId="2E655D96" w14:textId="3A8C07A4" w:rsidR="00954A57" w:rsidRPr="00D7358B" w:rsidRDefault="0048511A" w:rsidP="00954A57">
          <w:pPr>
            <w:spacing w:before="20" w:after="20"/>
            <w:rPr>
              <w:rFonts w:ascii="Helvetica" w:eastAsia="Times New Roman" w:hAnsi="Helvetica" w:cs="Helvetica"/>
              <w:sz w:val="20"/>
              <w:lang w:eastAsia="nb-NO"/>
            </w:rPr>
          </w:pPr>
          <w:r w:rsidRPr="00D7358B">
            <w:rPr>
              <w:rFonts w:ascii="Helvetica" w:eastAsia="Times New Roman" w:hAnsi="Helvetica" w:cs="Helvetica"/>
              <w:sz w:val="20"/>
              <w:lang w:eastAsia="nb-NO"/>
            </w:rPr>
            <w:t>Glitre Nett instruks for byggherreforskriften</w:t>
          </w:r>
        </w:p>
      </w:tc>
    </w:tr>
    <w:tr w:rsidR="00954A57" w:rsidRPr="00001935" w14:paraId="670E9DE8" w14:textId="77777777" w:rsidTr="00F70D99">
      <w:tc>
        <w:tcPr>
          <w:tcW w:w="1555" w:type="dxa"/>
          <w:tcBorders>
            <w:right w:val="dotted" w:sz="4" w:space="0" w:color="auto"/>
          </w:tcBorders>
          <w:shd w:val="clear" w:color="auto" w:fill="FFFAF0"/>
        </w:tcPr>
        <w:p w14:paraId="5B193DE3" w14:textId="77777777" w:rsidR="00954A57" w:rsidRPr="00D7358B" w:rsidRDefault="00954A57" w:rsidP="00954A57">
          <w:pPr>
            <w:spacing w:before="20" w:after="20"/>
            <w:rPr>
              <w:rFonts w:ascii="Helvetica" w:eastAsia="Times New Roman" w:hAnsi="Helvetica" w:cs="Helvetica"/>
              <w:sz w:val="16"/>
              <w:szCs w:val="16"/>
              <w:lang w:eastAsia="nb-NO"/>
            </w:rPr>
          </w:pPr>
          <w:r w:rsidRPr="00D7358B">
            <w:rPr>
              <w:rFonts w:ascii="Helvetica" w:eastAsia="Times New Roman" w:hAnsi="Helvetica" w:cs="Helvetica"/>
              <w:sz w:val="16"/>
              <w:szCs w:val="16"/>
              <w:lang w:eastAsia="nb-NO"/>
            </w:rPr>
            <w:t>Utgave/Versjon</w:t>
          </w:r>
        </w:p>
      </w:tc>
      <w:tc>
        <w:tcPr>
          <w:tcW w:w="1703" w:type="dxa"/>
          <w:tcBorders>
            <w:right w:val="dotted" w:sz="4" w:space="0" w:color="auto"/>
          </w:tcBorders>
          <w:shd w:val="clear" w:color="auto" w:fill="auto"/>
        </w:tcPr>
        <w:p w14:paraId="726810F8" w14:textId="3EF0F3BC" w:rsidR="00954A57" w:rsidRPr="00D7358B" w:rsidRDefault="00610C02" w:rsidP="00954A57">
          <w:pPr>
            <w:spacing w:before="20" w:after="20"/>
            <w:rPr>
              <w:rFonts w:ascii="Helvetica" w:eastAsia="Times New Roman" w:hAnsi="Helvetica" w:cs="Helvetica"/>
              <w:sz w:val="20"/>
              <w:lang w:eastAsia="nb-NO"/>
            </w:rPr>
          </w:pPr>
          <w:r w:rsidRPr="00D7358B">
            <w:rPr>
              <w:rFonts w:ascii="Helvetica" w:eastAsia="Times New Roman" w:hAnsi="Helvetica" w:cs="Helvetica"/>
              <w:sz w:val="20"/>
              <w:szCs w:val="20"/>
              <w:lang w:eastAsia="nb-NO"/>
            </w:rPr>
            <w:t>1.0</w:t>
          </w:r>
        </w:p>
      </w:tc>
      <w:tc>
        <w:tcPr>
          <w:tcW w:w="1630" w:type="dxa"/>
          <w:tcBorders>
            <w:right w:val="dotted" w:sz="4" w:space="0" w:color="auto"/>
          </w:tcBorders>
          <w:shd w:val="clear" w:color="auto" w:fill="FFFAF0"/>
        </w:tcPr>
        <w:p w14:paraId="1D5FF355" w14:textId="77777777" w:rsidR="00954A57" w:rsidRPr="00D7358B" w:rsidRDefault="00954A57" w:rsidP="00954A57">
          <w:pPr>
            <w:spacing w:before="20" w:after="20"/>
            <w:rPr>
              <w:rFonts w:ascii="Helvetica" w:eastAsia="Times New Roman" w:hAnsi="Helvetica" w:cs="Helvetica"/>
              <w:sz w:val="16"/>
              <w:szCs w:val="16"/>
              <w:lang w:eastAsia="nb-NO"/>
            </w:rPr>
          </w:pPr>
          <w:r w:rsidRPr="00D7358B">
            <w:rPr>
              <w:rFonts w:ascii="Helvetica" w:eastAsia="Times New Roman" w:hAnsi="Helvetica" w:cs="Helvetica"/>
              <w:sz w:val="16"/>
              <w:szCs w:val="16"/>
              <w:lang w:eastAsia="nb-NO"/>
            </w:rPr>
            <w:t>Gjelder fra:</w:t>
          </w:r>
        </w:p>
      </w:tc>
      <w:tc>
        <w:tcPr>
          <w:tcW w:w="1629" w:type="dxa"/>
          <w:tcBorders>
            <w:right w:val="dotted" w:sz="4" w:space="0" w:color="auto"/>
          </w:tcBorders>
          <w:shd w:val="clear" w:color="auto" w:fill="auto"/>
        </w:tcPr>
        <w:p w14:paraId="0506B376" w14:textId="7716712F" w:rsidR="00954A57" w:rsidRPr="00D7358B" w:rsidRDefault="008E2FC9" w:rsidP="00954A57">
          <w:pPr>
            <w:spacing w:before="20" w:after="20"/>
            <w:rPr>
              <w:rFonts w:ascii="Helvetica" w:eastAsia="Times New Roman" w:hAnsi="Helvetica" w:cs="Helvetica"/>
              <w:sz w:val="20"/>
              <w:lang w:eastAsia="nb-NO"/>
            </w:rPr>
          </w:pPr>
          <w:r>
            <w:rPr>
              <w:rFonts w:ascii="Helvetica" w:hAnsi="Helvetica" w:cs="Helvetica"/>
              <w:sz w:val="20"/>
              <w:szCs w:val="20"/>
            </w:rPr>
            <w:t>15</w:t>
          </w:r>
          <w:r w:rsidR="007F1134" w:rsidRPr="00D7358B">
            <w:rPr>
              <w:rFonts w:ascii="Helvetica" w:hAnsi="Helvetica" w:cs="Helvetica"/>
              <w:sz w:val="20"/>
              <w:szCs w:val="20"/>
            </w:rPr>
            <w:t>.</w:t>
          </w:r>
          <w:r>
            <w:rPr>
              <w:rFonts w:ascii="Helvetica" w:hAnsi="Helvetica" w:cs="Helvetica"/>
              <w:sz w:val="20"/>
              <w:szCs w:val="20"/>
            </w:rPr>
            <w:t>10.</w:t>
          </w:r>
          <w:r w:rsidR="007F1134" w:rsidRPr="00D7358B">
            <w:rPr>
              <w:rFonts w:ascii="Helvetica" w:hAnsi="Helvetica" w:cs="Helvetica"/>
              <w:sz w:val="20"/>
              <w:szCs w:val="20"/>
            </w:rPr>
            <w:t>2024</w:t>
          </w:r>
        </w:p>
      </w:tc>
      <w:tc>
        <w:tcPr>
          <w:tcW w:w="1416" w:type="dxa"/>
          <w:tcBorders>
            <w:right w:val="dotted" w:sz="4" w:space="0" w:color="auto"/>
          </w:tcBorders>
          <w:shd w:val="clear" w:color="auto" w:fill="FFFAF0"/>
        </w:tcPr>
        <w:p w14:paraId="6D1F7674" w14:textId="77777777" w:rsidR="00954A57" w:rsidRPr="00D7358B" w:rsidRDefault="00954A57" w:rsidP="00954A57">
          <w:pPr>
            <w:spacing w:before="20" w:after="20"/>
            <w:rPr>
              <w:rFonts w:ascii="Helvetica" w:eastAsia="Times New Roman" w:hAnsi="Helvetica" w:cs="Helvetica"/>
              <w:sz w:val="16"/>
              <w:szCs w:val="16"/>
              <w:lang w:eastAsia="nb-NO"/>
            </w:rPr>
          </w:pPr>
          <w:proofErr w:type="spellStart"/>
          <w:r w:rsidRPr="00D7358B">
            <w:rPr>
              <w:rFonts w:ascii="Helvetica" w:eastAsia="Times New Roman" w:hAnsi="Helvetica" w:cs="Helvetica"/>
              <w:sz w:val="16"/>
              <w:szCs w:val="16"/>
              <w:lang w:eastAsia="nb-NO"/>
            </w:rPr>
            <w:t>Dok</w:t>
          </w:r>
          <w:proofErr w:type="spellEnd"/>
          <w:r w:rsidRPr="00D7358B">
            <w:rPr>
              <w:rFonts w:ascii="Helvetica" w:eastAsia="Times New Roman" w:hAnsi="Helvetica" w:cs="Helvetica"/>
              <w:sz w:val="16"/>
              <w:szCs w:val="16"/>
              <w:lang w:eastAsia="nb-NO"/>
            </w:rPr>
            <w:t>. nr. i Spor</w:t>
          </w:r>
        </w:p>
      </w:tc>
      <w:tc>
        <w:tcPr>
          <w:tcW w:w="1843" w:type="dxa"/>
          <w:tcBorders>
            <w:right w:val="dotted" w:sz="4" w:space="0" w:color="auto"/>
          </w:tcBorders>
          <w:shd w:val="clear" w:color="auto" w:fill="auto"/>
        </w:tcPr>
        <w:p w14:paraId="6B103002" w14:textId="4DFADFEF" w:rsidR="00954A57" w:rsidRPr="00D7358B" w:rsidRDefault="00610C02" w:rsidP="00954A57">
          <w:pPr>
            <w:spacing w:before="20" w:after="20"/>
            <w:rPr>
              <w:rFonts w:ascii="Helvetica" w:eastAsia="Times New Roman" w:hAnsi="Helvetica" w:cs="Helvetica"/>
              <w:sz w:val="20"/>
              <w:lang w:eastAsia="nb-NO"/>
            </w:rPr>
          </w:pPr>
          <w:r w:rsidRPr="00D7358B">
            <w:rPr>
              <w:rFonts w:ascii="Helvetica" w:eastAsia="Times New Roman" w:hAnsi="Helvetica" w:cs="Helvetica"/>
              <w:sz w:val="20"/>
              <w:szCs w:val="20"/>
              <w:lang w:eastAsia="nb-NO"/>
            </w:rPr>
            <w:t>ListitemID:</w:t>
          </w:r>
          <w:r w:rsidR="00D133BC" w:rsidRPr="00D7358B">
            <w:rPr>
              <w:rFonts w:ascii="Helvetica" w:eastAsia="Times New Roman" w:hAnsi="Helvetica" w:cs="Helvetica"/>
              <w:sz w:val="20"/>
              <w:szCs w:val="20"/>
              <w:lang w:eastAsia="nb-NO"/>
            </w:rPr>
            <w:t>3130</w:t>
          </w:r>
        </w:p>
      </w:tc>
    </w:tr>
  </w:tbl>
  <w:p w14:paraId="3B472CFE" w14:textId="77777777" w:rsidR="00954A57" w:rsidRDefault="00954A57" w:rsidP="00096A41">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0264C"/>
    <w:multiLevelType w:val="hybridMultilevel"/>
    <w:tmpl w:val="B868019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7D8C483B"/>
    <w:multiLevelType w:val="multilevel"/>
    <w:tmpl w:val="56D45836"/>
    <w:lvl w:ilvl="0">
      <w:start w:val="1"/>
      <w:numFmt w:val="decimal"/>
      <w:pStyle w:val="Overskrift1"/>
      <w:lvlText w:val="%1."/>
      <w:lvlJc w:val="left"/>
      <w:pPr>
        <w:ind w:left="360" w:hanging="360"/>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16cid:durableId="1818380248">
    <w:abstractNumId w:val="1"/>
  </w:num>
  <w:num w:numId="2" w16cid:durableId="175185208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EE"/>
    <w:rsid w:val="00001935"/>
    <w:rsid w:val="00010795"/>
    <w:rsid w:val="00010CA1"/>
    <w:rsid w:val="00011669"/>
    <w:rsid w:val="0001314E"/>
    <w:rsid w:val="000140F2"/>
    <w:rsid w:val="00015D8B"/>
    <w:rsid w:val="00040247"/>
    <w:rsid w:val="00041FF5"/>
    <w:rsid w:val="0004289B"/>
    <w:rsid w:val="000523B6"/>
    <w:rsid w:val="0006197D"/>
    <w:rsid w:val="00063A9A"/>
    <w:rsid w:val="0006416C"/>
    <w:rsid w:val="00070084"/>
    <w:rsid w:val="00070266"/>
    <w:rsid w:val="00071CEF"/>
    <w:rsid w:val="00073339"/>
    <w:rsid w:val="00074C50"/>
    <w:rsid w:val="00077825"/>
    <w:rsid w:val="000809AA"/>
    <w:rsid w:val="0008230E"/>
    <w:rsid w:val="00084714"/>
    <w:rsid w:val="000900FF"/>
    <w:rsid w:val="00090838"/>
    <w:rsid w:val="00092A49"/>
    <w:rsid w:val="0009437A"/>
    <w:rsid w:val="00096A41"/>
    <w:rsid w:val="000976DA"/>
    <w:rsid w:val="000A2987"/>
    <w:rsid w:val="000A2B0F"/>
    <w:rsid w:val="000A4656"/>
    <w:rsid w:val="000A4F14"/>
    <w:rsid w:val="000A6614"/>
    <w:rsid w:val="000B0A77"/>
    <w:rsid w:val="000B1EB8"/>
    <w:rsid w:val="000B4B0C"/>
    <w:rsid w:val="000B775B"/>
    <w:rsid w:val="000B7C49"/>
    <w:rsid w:val="000C5B2F"/>
    <w:rsid w:val="000D6BE2"/>
    <w:rsid w:val="000E5215"/>
    <w:rsid w:val="000E6A84"/>
    <w:rsid w:val="000E6AB2"/>
    <w:rsid w:val="000E6B66"/>
    <w:rsid w:val="000F42CA"/>
    <w:rsid w:val="000F54BF"/>
    <w:rsid w:val="00105513"/>
    <w:rsid w:val="00107828"/>
    <w:rsid w:val="00110894"/>
    <w:rsid w:val="00111FAA"/>
    <w:rsid w:val="00112EC4"/>
    <w:rsid w:val="00116F58"/>
    <w:rsid w:val="00117009"/>
    <w:rsid w:val="00120ACB"/>
    <w:rsid w:val="0012366D"/>
    <w:rsid w:val="0012489F"/>
    <w:rsid w:val="001336F3"/>
    <w:rsid w:val="00135B25"/>
    <w:rsid w:val="00136353"/>
    <w:rsid w:val="001501A6"/>
    <w:rsid w:val="00150E34"/>
    <w:rsid w:val="001525DA"/>
    <w:rsid w:val="001563A3"/>
    <w:rsid w:val="0015645E"/>
    <w:rsid w:val="0015722E"/>
    <w:rsid w:val="001624BA"/>
    <w:rsid w:val="00164C1D"/>
    <w:rsid w:val="001700AD"/>
    <w:rsid w:val="001713FD"/>
    <w:rsid w:val="0017796F"/>
    <w:rsid w:val="00182097"/>
    <w:rsid w:val="00182D35"/>
    <w:rsid w:val="00186D2C"/>
    <w:rsid w:val="00192CA1"/>
    <w:rsid w:val="00193193"/>
    <w:rsid w:val="00194555"/>
    <w:rsid w:val="001A0062"/>
    <w:rsid w:val="001A0936"/>
    <w:rsid w:val="001A4703"/>
    <w:rsid w:val="001B191D"/>
    <w:rsid w:val="001C241B"/>
    <w:rsid w:val="001C4D1F"/>
    <w:rsid w:val="001D29D5"/>
    <w:rsid w:val="001D2F2C"/>
    <w:rsid w:val="001D4D19"/>
    <w:rsid w:val="001D5D46"/>
    <w:rsid w:val="001E5AB7"/>
    <w:rsid w:val="001E61A2"/>
    <w:rsid w:val="001F4442"/>
    <w:rsid w:val="00217D2E"/>
    <w:rsid w:val="0022408F"/>
    <w:rsid w:val="00230C21"/>
    <w:rsid w:val="0023490B"/>
    <w:rsid w:val="002371FC"/>
    <w:rsid w:val="00252744"/>
    <w:rsid w:val="00252DEF"/>
    <w:rsid w:val="00254D6D"/>
    <w:rsid w:val="00260AB0"/>
    <w:rsid w:val="00262BB7"/>
    <w:rsid w:val="00263E7A"/>
    <w:rsid w:val="00276416"/>
    <w:rsid w:val="0027774E"/>
    <w:rsid w:val="002960B2"/>
    <w:rsid w:val="002A3BDF"/>
    <w:rsid w:val="002B1067"/>
    <w:rsid w:val="002B676E"/>
    <w:rsid w:val="002D73AF"/>
    <w:rsid w:val="002D7D7B"/>
    <w:rsid w:val="002E210B"/>
    <w:rsid w:val="002E2884"/>
    <w:rsid w:val="002E2A7F"/>
    <w:rsid w:val="002E4F8F"/>
    <w:rsid w:val="002E7089"/>
    <w:rsid w:val="002F1484"/>
    <w:rsid w:val="003065FB"/>
    <w:rsid w:val="0030744D"/>
    <w:rsid w:val="00307ECC"/>
    <w:rsid w:val="0031681D"/>
    <w:rsid w:val="003207C1"/>
    <w:rsid w:val="00323681"/>
    <w:rsid w:val="003238F0"/>
    <w:rsid w:val="00326A80"/>
    <w:rsid w:val="003272A9"/>
    <w:rsid w:val="0033055A"/>
    <w:rsid w:val="00332DC0"/>
    <w:rsid w:val="00333B56"/>
    <w:rsid w:val="003351D8"/>
    <w:rsid w:val="00335B72"/>
    <w:rsid w:val="00336D1D"/>
    <w:rsid w:val="003521D7"/>
    <w:rsid w:val="00353F57"/>
    <w:rsid w:val="00365F27"/>
    <w:rsid w:val="003676AC"/>
    <w:rsid w:val="0037434D"/>
    <w:rsid w:val="00381092"/>
    <w:rsid w:val="003A048C"/>
    <w:rsid w:val="003A3AC4"/>
    <w:rsid w:val="003B17EE"/>
    <w:rsid w:val="003B2146"/>
    <w:rsid w:val="003B3474"/>
    <w:rsid w:val="003C6008"/>
    <w:rsid w:val="003D0642"/>
    <w:rsid w:val="003D5E3A"/>
    <w:rsid w:val="003D65C6"/>
    <w:rsid w:val="003E6A4C"/>
    <w:rsid w:val="003E7D7D"/>
    <w:rsid w:val="003F0FCC"/>
    <w:rsid w:val="003F1C02"/>
    <w:rsid w:val="0040388A"/>
    <w:rsid w:val="00405B06"/>
    <w:rsid w:val="004108F6"/>
    <w:rsid w:val="004118BB"/>
    <w:rsid w:val="00414C7B"/>
    <w:rsid w:val="00430395"/>
    <w:rsid w:val="00437332"/>
    <w:rsid w:val="00446906"/>
    <w:rsid w:val="00452573"/>
    <w:rsid w:val="00454EA3"/>
    <w:rsid w:val="004604FA"/>
    <w:rsid w:val="0046422E"/>
    <w:rsid w:val="004642DA"/>
    <w:rsid w:val="00464A00"/>
    <w:rsid w:val="004653CC"/>
    <w:rsid w:val="00472EB3"/>
    <w:rsid w:val="004770A9"/>
    <w:rsid w:val="00480AC1"/>
    <w:rsid w:val="0048511A"/>
    <w:rsid w:val="004876BF"/>
    <w:rsid w:val="00494132"/>
    <w:rsid w:val="00495349"/>
    <w:rsid w:val="004A37AB"/>
    <w:rsid w:val="004B4320"/>
    <w:rsid w:val="004B6F0A"/>
    <w:rsid w:val="004C2D52"/>
    <w:rsid w:val="004C3C22"/>
    <w:rsid w:val="004C45A6"/>
    <w:rsid w:val="004C4F02"/>
    <w:rsid w:val="004C5B21"/>
    <w:rsid w:val="004C698C"/>
    <w:rsid w:val="004D0CE2"/>
    <w:rsid w:val="004E5389"/>
    <w:rsid w:val="004F2201"/>
    <w:rsid w:val="004F3F30"/>
    <w:rsid w:val="004F6585"/>
    <w:rsid w:val="004F749C"/>
    <w:rsid w:val="00503D98"/>
    <w:rsid w:val="00504FF0"/>
    <w:rsid w:val="0050509B"/>
    <w:rsid w:val="005069CB"/>
    <w:rsid w:val="00513CED"/>
    <w:rsid w:val="0053200B"/>
    <w:rsid w:val="0053508B"/>
    <w:rsid w:val="005454EE"/>
    <w:rsid w:val="0055157B"/>
    <w:rsid w:val="00552B34"/>
    <w:rsid w:val="0055467B"/>
    <w:rsid w:val="005550DC"/>
    <w:rsid w:val="0056024D"/>
    <w:rsid w:val="00560510"/>
    <w:rsid w:val="00562CD3"/>
    <w:rsid w:val="00564009"/>
    <w:rsid w:val="0056560D"/>
    <w:rsid w:val="00581353"/>
    <w:rsid w:val="005B0CE4"/>
    <w:rsid w:val="005B269F"/>
    <w:rsid w:val="005C48AE"/>
    <w:rsid w:val="005D15AA"/>
    <w:rsid w:val="005D3C00"/>
    <w:rsid w:val="005D6A40"/>
    <w:rsid w:val="005D7A22"/>
    <w:rsid w:val="005E07A3"/>
    <w:rsid w:val="005E701A"/>
    <w:rsid w:val="005F11D4"/>
    <w:rsid w:val="005F3B40"/>
    <w:rsid w:val="005F7C8B"/>
    <w:rsid w:val="00600940"/>
    <w:rsid w:val="006037EC"/>
    <w:rsid w:val="00603CD7"/>
    <w:rsid w:val="00604701"/>
    <w:rsid w:val="00604CC5"/>
    <w:rsid w:val="0060580A"/>
    <w:rsid w:val="00610C02"/>
    <w:rsid w:val="00612BF8"/>
    <w:rsid w:val="00614EEA"/>
    <w:rsid w:val="00616088"/>
    <w:rsid w:val="0062018D"/>
    <w:rsid w:val="00634E2E"/>
    <w:rsid w:val="00636FDD"/>
    <w:rsid w:val="00640B8E"/>
    <w:rsid w:val="0064262B"/>
    <w:rsid w:val="00642674"/>
    <w:rsid w:val="00642B38"/>
    <w:rsid w:val="0065045A"/>
    <w:rsid w:val="00651AA6"/>
    <w:rsid w:val="00652DBE"/>
    <w:rsid w:val="00654767"/>
    <w:rsid w:val="00654804"/>
    <w:rsid w:val="006613C8"/>
    <w:rsid w:val="00662ABF"/>
    <w:rsid w:val="0067091E"/>
    <w:rsid w:val="00671895"/>
    <w:rsid w:val="00671B37"/>
    <w:rsid w:val="00677DB0"/>
    <w:rsid w:val="0068407D"/>
    <w:rsid w:val="00687A85"/>
    <w:rsid w:val="00691417"/>
    <w:rsid w:val="00692AC6"/>
    <w:rsid w:val="0069442B"/>
    <w:rsid w:val="00694E7E"/>
    <w:rsid w:val="006A4DAD"/>
    <w:rsid w:val="006A61F8"/>
    <w:rsid w:val="006A6BBB"/>
    <w:rsid w:val="006A72AB"/>
    <w:rsid w:val="006B4915"/>
    <w:rsid w:val="006C3DB9"/>
    <w:rsid w:val="006D0834"/>
    <w:rsid w:val="006D2CB8"/>
    <w:rsid w:val="006D34AD"/>
    <w:rsid w:val="006D39E8"/>
    <w:rsid w:val="006D4A39"/>
    <w:rsid w:val="006D5E1B"/>
    <w:rsid w:val="006D7A72"/>
    <w:rsid w:val="006E0911"/>
    <w:rsid w:val="006E3E69"/>
    <w:rsid w:val="006F2A95"/>
    <w:rsid w:val="006F5DDC"/>
    <w:rsid w:val="00700551"/>
    <w:rsid w:val="00703460"/>
    <w:rsid w:val="007053EC"/>
    <w:rsid w:val="0070703E"/>
    <w:rsid w:val="00715EE9"/>
    <w:rsid w:val="0072204E"/>
    <w:rsid w:val="007264E0"/>
    <w:rsid w:val="0073634D"/>
    <w:rsid w:val="0073703B"/>
    <w:rsid w:val="00741666"/>
    <w:rsid w:val="0074453E"/>
    <w:rsid w:val="00753F02"/>
    <w:rsid w:val="00754DCC"/>
    <w:rsid w:val="00756552"/>
    <w:rsid w:val="00756A3F"/>
    <w:rsid w:val="007638DE"/>
    <w:rsid w:val="00767257"/>
    <w:rsid w:val="00774A0F"/>
    <w:rsid w:val="0077733E"/>
    <w:rsid w:val="007813E9"/>
    <w:rsid w:val="00781A12"/>
    <w:rsid w:val="00785F51"/>
    <w:rsid w:val="00796163"/>
    <w:rsid w:val="00796711"/>
    <w:rsid w:val="007A4E56"/>
    <w:rsid w:val="007A6F27"/>
    <w:rsid w:val="007A7D8E"/>
    <w:rsid w:val="007A7E99"/>
    <w:rsid w:val="007B3E45"/>
    <w:rsid w:val="007C16B6"/>
    <w:rsid w:val="007C2A93"/>
    <w:rsid w:val="007C7A9F"/>
    <w:rsid w:val="007D5ADF"/>
    <w:rsid w:val="007D6276"/>
    <w:rsid w:val="007D64BB"/>
    <w:rsid w:val="007E2AB2"/>
    <w:rsid w:val="007E4306"/>
    <w:rsid w:val="007E6888"/>
    <w:rsid w:val="007E738B"/>
    <w:rsid w:val="007F1134"/>
    <w:rsid w:val="007F5AAC"/>
    <w:rsid w:val="007F7B1E"/>
    <w:rsid w:val="008102B4"/>
    <w:rsid w:val="00815DA9"/>
    <w:rsid w:val="0081610B"/>
    <w:rsid w:val="0082530D"/>
    <w:rsid w:val="00834B05"/>
    <w:rsid w:val="008411A1"/>
    <w:rsid w:val="008417FE"/>
    <w:rsid w:val="008420BE"/>
    <w:rsid w:val="00843EC9"/>
    <w:rsid w:val="00853834"/>
    <w:rsid w:val="00854825"/>
    <w:rsid w:val="008629F7"/>
    <w:rsid w:val="0086332C"/>
    <w:rsid w:val="0086334E"/>
    <w:rsid w:val="0087554F"/>
    <w:rsid w:val="00880972"/>
    <w:rsid w:val="00883214"/>
    <w:rsid w:val="008878AB"/>
    <w:rsid w:val="00887B0F"/>
    <w:rsid w:val="00890644"/>
    <w:rsid w:val="00890D65"/>
    <w:rsid w:val="00893FFA"/>
    <w:rsid w:val="008B0CED"/>
    <w:rsid w:val="008C50E8"/>
    <w:rsid w:val="008C64CA"/>
    <w:rsid w:val="008D02DC"/>
    <w:rsid w:val="008D29A9"/>
    <w:rsid w:val="008E2FC9"/>
    <w:rsid w:val="008F06E0"/>
    <w:rsid w:val="008F0DC4"/>
    <w:rsid w:val="008F49B9"/>
    <w:rsid w:val="00902517"/>
    <w:rsid w:val="0090650D"/>
    <w:rsid w:val="0091051E"/>
    <w:rsid w:val="00914C78"/>
    <w:rsid w:val="00914CE3"/>
    <w:rsid w:val="00916A92"/>
    <w:rsid w:val="00926209"/>
    <w:rsid w:val="00927C02"/>
    <w:rsid w:val="00930CF1"/>
    <w:rsid w:val="00935A06"/>
    <w:rsid w:val="00937635"/>
    <w:rsid w:val="00940B28"/>
    <w:rsid w:val="00940E32"/>
    <w:rsid w:val="00942B26"/>
    <w:rsid w:val="00943BD3"/>
    <w:rsid w:val="00944E3E"/>
    <w:rsid w:val="00954A57"/>
    <w:rsid w:val="00964636"/>
    <w:rsid w:val="00967150"/>
    <w:rsid w:val="009672A8"/>
    <w:rsid w:val="00972333"/>
    <w:rsid w:val="009905D0"/>
    <w:rsid w:val="00997201"/>
    <w:rsid w:val="0099722D"/>
    <w:rsid w:val="009974C9"/>
    <w:rsid w:val="009A002F"/>
    <w:rsid w:val="009A1930"/>
    <w:rsid w:val="009A6316"/>
    <w:rsid w:val="009B77C3"/>
    <w:rsid w:val="009C22D8"/>
    <w:rsid w:val="009C2D98"/>
    <w:rsid w:val="009C53B7"/>
    <w:rsid w:val="009D0360"/>
    <w:rsid w:val="009D0C32"/>
    <w:rsid w:val="009D3C5A"/>
    <w:rsid w:val="009E1CB7"/>
    <w:rsid w:val="009F02FA"/>
    <w:rsid w:val="009F2B8C"/>
    <w:rsid w:val="009F2FB3"/>
    <w:rsid w:val="009F56BD"/>
    <w:rsid w:val="009F740C"/>
    <w:rsid w:val="00A05BDA"/>
    <w:rsid w:val="00A07FE1"/>
    <w:rsid w:val="00A15D4B"/>
    <w:rsid w:val="00A26105"/>
    <w:rsid w:val="00A26628"/>
    <w:rsid w:val="00A27F01"/>
    <w:rsid w:val="00A352C1"/>
    <w:rsid w:val="00A371FC"/>
    <w:rsid w:val="00A37BC8"/>
    <w:rsid w:val="00A37CA8"/>
    <w:rsid w:val="00A406BA"/>
    <w:rsid w:val="00A524E5"/>
    <w:rsid w:val="00A56269"/>
    <w:rsid w:val="00A61A93"/>
    <w:rsid w:val="00A65F78"/>
    <w:rsid w:val="00A72B62"/>
    <w:rsid w:val="00A74E13"/>
    <w:rsid w:val="00A832EE"/>
    <w:rsid w:val="00A8453F"/>
    <w:rsid w:val="00A852A9"/>
    <w:rsid w:val="00A904B8"/>
    <w:rsid w:val="00A9558D"/>
    <w:rsid w:val="00A95A8D"/>
    <w:rsid w:val="00AA26B9"/>
    <w:rsid w:val="00AA46F5"/>
    <w:rsid w:val="00AA7DD8"/>
    <w:rsid w:val="00AB2E55"/>
    <w:rsid w:val="00AB6CEB"/>
    <w:rsid w:val="00AC2A80"/>
    <w:rsid w:val="00AC6BF0"/>
    <w:rsid w:val="00AC6CEC"/>
    <w:rsid w:val="00AD079E"/>
    <w:rsid w:val="00AE0E9E"/>
    <w:rsid w:val="00AE1801"/>
    <w:rsid w:val="00AE5611"/>
    <w:rsid w:val="00AF32B8"/>
    <w:rsid w:val="00B0217F"/>
    <w:rsid w:val="00B06299"/>
    <w:rsid w:val="00B12F3E"/>
    <w:rsid w:val="00B22063"/>
    <w:rsid w:val="00B32349"/>
    <w:rsid w:val="00B368C5"/>
    <w:rsid w:val="00B438BF"/>
    <w:rsid w:val="00B45C54"/>
    <w:rsid w:val="00B46CB2"/>
    <w:rsid w:val="00B54385"/>
    <w:rsid w:val="00B62991"/>
    <w:rsid w:val="00B72142"/>
    <w:rsid w:val="00B75B46"/>
    <w:rsid w:val="00B81E74"/>
    <w:rsid w:val="00B8355F"/>
    <w:rsid w:val="00B846FB"/>
    <w:rsid w:val="00B93CB3"/>
    <w:rsid w:val="00BA4D71"/>
    <w:rsid w:val="00BB0559"/>
    <w:rsid w:val="00BB0EA6"/>
    <w:rsid w:val="00BC0418"/>
    <w:rsid w:val="00BC28D3"/>
    <w:rsid w:val="00BC5D10"/>
    <w:rsid w:val="00BD0F34"/>
    <w:rsid w:val="00BE5548"/>
    <w:rsid w:val="00BF6B83"/>
    <w:rsid w:val="00BF76E7"/>
    <w:rsid w:val="00C04AB9"/>
    <w:rsid w:val="00C1528F"/>
    <w:rsid w:val="00C153D4"/>
    <w:rsid w:val="00C171BC"/>
    <w:rsid w:val="00C179D8"/>
    <w:rsid w:val="00C17A6B"/>
    <w:rsid w:val="00C20234"/>
    <w:rsid w:val="00C20974"/>
    <w:rsid w:val="00C265EE"/>
    <w:rsid w:val="00C2703E"/>
    <w:rsid w:val="00C358A9"/>
    <w:rsid w:val="00C40018"/>
    <w:rsid w:val="00C404C8"/>
    <w:rsid w:val="00C40795"/>
    <w:rsid w:val="00C43C35"/>
    <w:rsid w:val="00C51C17"/>
    <w:rsid w:val="00C54B1F"/>
    <w:rsid w:val="00C563DA"/>
    <w:rsid w:val="00C6227A"/>
    <w:rsid w:val="00C622F0"/>
    <w:rsid w:val="00C62A0B"/>
    <w:rsid w:val="00C6640C"/>
    <w:rsid w:val="00C82E0E"/>
    <w:rsid w:val="00C849FA"/>
    <w:rsid w:val="00C84DD0"/>
    <w:rsid w:val="00C862CA"/>
    <w:rsid w:val="00CA0C33"/>
    <w:rsid w:val="00CA4298"/>
    <w:rsid w:val="00CA5AFE"/>
    <w:rsid w:val="00CB0210"/>
    <w:rsid w:val="00CB3D90"/>
    <w:rsid w:val="00CB4BCD"/>
    <w:rsid w:val="00CC546E"/>
    <w:rsid w:val="00CD4BA5"/>
    <w:rsid w:val="00CE69F2"/>
    <w:rsid w:val="00CF0ED4"/>
    <w:rsid w:val="00CF2925"/>
    <w:rsid w:val="00D00CEB"/>
    <w:rsid w:val="00D057BF"/>
    <w:rsid w:val="00D12A4B"/>
    <w:rsid w:val="00D133BC"/>
    <w:rsid w:val="00D201FA"/>
    <w:rsid w:val="00D271DA"/>
    <w:rsid w:val="00D30CDC"/>
    <w:rsid w:val="00D32A7D"/>
    <w:rsid w:val="00D3619B"/>
    <w:rsid w:val="00D362EE"/>
    <w:rsid w:val="00D5070C"/>
    <w:rsid w:val="00D50E7A"/>
    <w:rsid w:val="00D51707"/>
    <w:rsid w:val="00D54E12"/>
    <w:rsid w:val="00D606CA"/>
    <w:rsid w:val="00D606FA"/>
    <w:rsid w:val="00D62F50"/>
    <w:rsid w:val="00D66F7F"/>
    <w:rsid w:val="00D673B2"/>
    <w:rsid w:val="00D6794B"/>
    <w:rsid w:val="00D7358B"/>
    <w:rsid w:val="00D755E3"/>
    <w:rsid w:val="00D862E3"/>
    <w:rsid w:val="00D92CA7"/>
    <w:rsid w:val="00DB0227"/>
    <w:rsid w:val="00DB2D15"/>
    <w:rsid w:val="00DB4180"/>
    <w:rsid w:val="00DB6634"/>
    <w:rsid w:val="00DB7786"/>
    <w:rsid w:val="00DD112E"/>
    <w:rsid w:val="00DD4900"/>
    <w:rsid w:val="00DD63AB"/>
    <w:rsid w:val="00DE5F5D"/>
    <w:rsid w:val="00DF43A1"/>
    <w:rsid w:val="00E06ECE"/>
    <w:rsid w:val="00E128BD"/>
    <w:rsid w:val="00E14B39"/>
    <w:rsid w:val="00E23B3F"/>
    <w:rsid w:val="00E32ED1"/>
    <w:rsid w:val="00E41479"/>
    <w:rsid w:val="00E44525"/>
    <w:rsid w:val="00E56417"/>
    <w:rsid w:val="00E5657F"/>
    <w:rsid w:val="00E66C29"/>
    <w:rsid w:val="00E71468"/>
    <w:rsid w:val="00E720A2"/>
    <w:rsid w:val="00E820D9"/>
    <w:rsid w:val="00E93228"/>
    <w:rsid w:val="00E932C3"/>
    <w:rsid w:val="00EA5273"/>
    <w:rsid w:val="00EA6945"/>
    <w:rsid w:val="00EB33E3"/>
    <w:rsid w:val="00EB51D4"/>
    <w:rsid w:val="00EB5607"/>
    <w:rsid w:val="00EB6952"/>
    <w:rsid w:val="00EC14B0"/>
    <w:rsid w:val="00EC5B90"/>
    <w:rsid w:val="00ED4AA5"/>
    <w:rsid w:val="00EE2D18"/>
    <w:rsid w:val="00EE34AA"/>
    <w:rsid w:val="00EE42D0"/>
    <w:rsid w:val="00EE7775"/>
    <w:rsid w:val="00EF26BF"/>
    <w:rsid w:val="00F007E2"/>
    <w:rsid w:val="00F00825"/>
    <w:rsid w:val="00F02F8A"/>
    <w:rsid w:val="00F0360D"/>
    <w:rsid w:val="00F110ED"/>
    <w:rsid w:val="00F2271A"/>
    <w:rsid w:val="00F27122"/>
    <w:rsid w:val="00F35E76"/>
    <w:rsid w:val="00F4414A"/>
    <w:rsid w:val="00F509BB"/>
    <w:rsid w:val="00F56E04"/>
    <w:rsid w:val="00F6779B"/>
    <w:rsid w:val="00F70D99"/>
    <w:rsid w:val="00F760ED"/>
    <w:rsid w:val="00F86B64"/>
    <w:rsid w:val="00F97808"/>
    <w:rsid w:val="00FA325C"/>
    <w:rsid w:val="00FA4AC1"/>
    <w:rsid w:val="00FB0C5B"/>
    <w:rsid w:val="00FB6954"/>
    <w:rsid w:val="00FC292B"/>
    <w:rsid w:val="00FC3234"/>
    <w:rsid w:val="00FC3DE2"/>
    <w:rsid w:val="00FD0305"/>
    <w:rsid w:val="00FD3E96"/>
    <w:rsid w:val="00FD4D88"/>
    <w:rsid w:val="00FE22C1"/>
    <w:rsid w:val="00FE244C"/>
    <w:rsid w:val="00FE39F1"/>
    <w:rsid w:val="00FE4CE7"/>
    <w:rsid w:val="00FE58B4"/>
    <w:rsid w:val="00FF049F"/>
    <w:rsid w:val="00FF31E8"/>
    <w:rsid w:val="00FF36F9"/>
    <w:rsid w:val="00FF3EB4"/>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1B415"/>
  <w15:chartTrackingRefBased/>
  <w15:docId w15:val="{95C94055-F523-4DAC-AD9D-AA4F9EE0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F2C"/>
    <w:pPr>
      <w:spacing w:before="120" w:after="120"/>
    </w:pPr>
    <w:rPr>
      <w:sz w:val="22"/>
    </w:rPr>
  </w:style>
  <w:style w:type="paragraph" w:styleId="Overskrift1">
    <w:name w:val="heading 1"/>
    <w:basedOn w:val="Normal"/>
    <w:next w:val="Normal"/>
    <w:link w:val="Overskrift1Tegn"/>
    <w:autoRedefine/>
    <w:uiPriority w:val="9"/>
    <w:rsid w:val="00326A80"/>
    <w:pPr>
      <w:keepNext/>
      <w:keepLines/>
      <w:numPr>
        <w:numId w:val="1"/>
      </w:numPr>
      <w:spacing w:before="360"/>
      <w:jc w:val="both"/>
      <w:outlineLvl w:val="0"/>
    </w:pPr>
    <w:rPr>
      <w:rFonts w:eastAsiaTheme="majorEastAsia" w:cstheme="majorBidi"/>
      <w:b/>
      <w:caps/>
      <w:sz w:val="24"/>
    </w:rPr>
  </w:style>
  <w:style w:type="paragraph" w:styleId="Overskrift2">
    <w:name w:val="heading 2"/>
    <w:basedOn w:val="Normal"/>
    <w:next w:val="Normal"/>
    <w:link w:val="Overskrift2Tegn"/>
    <w:autoRedefine/>
    <w:uiPriority w:val="9"/>
    <w:unhideWhenUsed/>
    <w:qFormat/>
    <w:rsid w:val="00F2271A"/>
    <w:pPr>
      <w:keepNext/>
      <w:keepLines/>
      <w:numPr>
        <w:ilvl w:val="1"/>
        <w:numId w:val="1"/>
      </w:numPr>
      <w:spacing w:before="240"/>
      <w:jc w:val="both"/>
      <w:outlineLvl w:val="1"/>
    </w:pPr>
    <w:rPr>
      <w:rFonts w:eastAsiaTheme="majorEastAsia" w:cstheme="majorBidi"/>
      <w:b/>
      <w:sz w:val="24"/>
      <w:szCs w:val="26"/>
    </w:rPr>
  </w:style>
  <w:style w:type="paragraph" w:styleId="Overskrift3">
    <w:name w:val="heading 3"/>
    <w:basedOn w:val="Normal"/>
    <w:next w:val="Normal"/>
    <w:link w:val="Overskrift3Tegn"/>
    <w:uiPriority w:val="9"/>
    <w:unhideWhenUsed/>
    <w:qFormat/>
    <w:rsid w:val="00F2271A"/>
    <w:pPr>
      <w:keepNext/>
      <w:keepLines/>
      <w:numPr>
        <w:ilvl w:val="2"/>
        <w:numId w:val="1"/>
      </w:numPr>
      <w:spacing w:before="240"/>
      <w:outlineLvl w:val="2"/>
    </w:pPr>
    <w:rPr>
      <w:rFonts w:eastAsiaTheme="majorEastAsia" w:cstheme="majorBidi"/>
      <w:sz w:val="24"/>
      <w:u w:val="single"/>
    </w:rPr>
  </w:style>
  <w:style w:type="paragraph" w:styleId="Overskrift4">
    <w:name w:val="heading 4"/>
    <w:basedOn w:val="Normal"/>
    <w:next w:val="Normal"/>
    <w:link w:val="Overskrift4Tegn"/>
    <w:uiPriority w:val="9"/>
    <w:unhideWhenUsed/>
    <w:qFormat/>
    <w:rsid w:val="007E6888"/>
    <w:pPr>
      <w:keepNext/>
      <w:keepLines/>
      <w:numPr>
        <w:ilvl w:val="3"/>
        <w:numId w:val="1"/>
      </w:numPr>
      <w:spacing w:before="40" w:after="0"/>
      <w:outlineLvl w:val="3"/>
    </w:pPr>
    <w:rPr>
      <w:rFonts w:eastAsiaTheme="majorEastAsia" w:cstheme="majorBidi"/>
      <w:i/>
      <w:iCs/>
      <w:color w:val="000000" w:themeColor="text1"/>
    </w:rPr>
  </w:style>
  <w:style w:type="paragraph" w:styleId="Overskrift5">
    <w:name w:val="heading 5"/>
    <w:basedOn w:val="Normal"/>
    <w:next w:val="Normal"/>
    <w:link w:val="Overskrift5Tegn"/>
    <w:uiPriority w:val="9"/>
    <w:unhideWhenUsed/>
    <w:qFormat/>
    <w:rsid w:val="007E6888"/>
    <w:pPr>
      <w:keepNext/>
      <w:keepLines/>
      <w:numPr>
        <w:ilvl w:val="4"/>
        <w:numId w:val="1"/>
      </w:numPr>
      <w:spacing w:before="40" w:after="0"/>
      <w:outlineLvl w:val="4"/>
    </w:pPr>
    <w:rPr>
      <w:rFonts w:eastAsiaTheme="majorEastAsia" w:cstheme="majorBidi"/>
      <w:color w:val="000000" w:themeColor="text1"/>
    </w:rPr>
  </w:style>
  <w:style w:type="paragraph" w:styleId="Overskrift6">
    <w:name w:val="heading 6"/>
    <w:basedOn w:val="Normal"/>
    <w:next w:val="Normal"/>
    <w:link w:val="Overskrift6Tegn"/>
    <w:autoRedefine/>
    <w:uiPriority w:val="9"/>
    <w:semiHidden/>
    <w:unhideWhenUsed/>
    <w:rsid w:val="008878AB"/>
    <w:pPr>
      <w:keepNext/>
      <w:keepLines/>
      <w:numPr>
        <w:ilvl w:val="5"/>
        <w:numId w:val="1"/>
      </w:numPr>
      <w:spacing w:before="40" w:after="0"/>
      <w:outlineLvl w:val="5"/>
    </w:pPr>
    <w:rPr>
      <w:rFonts w:eastAsiaTheme="majorEastAsia" w:cstheme="majorBidi"/>
      <w:color w:val="1F3763" w:themeColor="accent1" w:themeShade="7F"/>
    </w:rPr>
  </w:style>
  <w:style w:type="paragraph" w:styleId="Overskrift7">
    <w:name w:val="heading 7"/>
    <w:basedOn w:val="Normal"/>
    <w:next w:val="Normal"/>
    <w:link w:val="Overskrift7Tegn"/>
    <w:uiPriority w:val="9"/>
    <w:semiHidden/>
    <w:unhideWhenUsed/>
    <w:qFormat/>
    <w:rsid w:val="00252DE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252DE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52DE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2"/>
    <w:unhideWhenUsed/>
    <w:qFormat/>
    <w:rsid w:val="00BC5D10"/>
    <w:pPr>
      <w:tabs>
        <w:tab w:val="center" w:pos="4536"/>
        <w:tab w:val="right" w:pos="9072"/>
      </w:tabs>
    </w:pPr>
  </w:style>
  <w:style w:type="character" w:customStyle="1" w:styleId="TopptekstTegn">
    <w:name w:val="Topptekst Tegn"/>
    <w:basedOn w:val="Standardskriftforavsnitt"/>
    <w:link w:val="Topptekst"/>
    <w:uiPriority w:val="2"/>
    <w:rsid w:val="00BC5D10"/>
    <w:rPr>
      <w:rFonts w:ascii="Helvetica" w:hAnsi="Helvetica" w:cs="Times New Roman (CS-brødtekst)"/>
      <w:sz w:val="22"/>
    </w:rPr>
  </w:style>
  <w:style w:type="paragraph" w:styleId="Bunntekst">
    <w:name w:val="footer"/>
    <w:basedOn w:val="Normal"/>
    <w:link w:val="BunntekstTegn"/>
    <w:uiPriority w:val="99"/>
    <w:unhideWhenUsed/>
    <w:rsid w:val="00616088"/>
    <w:pPr>
      <w:tabs>
        <w:tab w:val="center" w:pos="4536"/>
        <w:tab w:val="right" w:pos="9072"/>
      </w:tabs>
    </w:pPr>
  </w:style>
  <w:style w:type="character" w:customStyle="1" w:styleId="BunntekstTegn">
    <w:name w:val="Bunntekst Tegn"/>
    <w:basedOn w:val="Standardskriftforavsnitt"/>
    <w:link w:val="Bunntekst"/>
    <w:uiPriority w:val="99"/>
    <w:rsid w:val="00616088"/>
    <w:rPr>
      <w:sz w:val="22"/>
    </w:rPr>
  </w:style>
  <w:style w:type="character" w:styleId="Sidetall">
    <w:name w:val="page number"/>
    <w:basedOn w:val="Standardskriftforavsnitt"/>
    <w:uiPriority w:val="99"/>
    <w:semiHidden/>
    <w:unhideWhenUsed/>
    <w:rsid w:val="003B17EE"/>
  </w:style>
  <w:style w:type="character" w:customStyle="1" w:styleId="Overskrift1Tegn">
    <w:name w:val="Overskrift 1 Tegn"/>
    <w:basedOn w:val="Standardskriftforavsnitt"/>
    <w:link w:val="Overskrift1"/>
    <w:uiPriority w:val="9"/>
    <w:rsid w:val="00326A80"/>
    <w:rPr>
      <w:rFonts w:eastAsiaTheme="majorEastAsia" w:cstheme="majorBidi"/>
      <w:b/>
      <w:caps/>
    </w:rPr>
  </w:style>
  <w:style w:type="paragraph" w:styleId="Tittel">
    <w:name w:val="Title"/>
    <w:aliases w:val="Tittel 1"/>
    <w:basedOn w:val="Normal"/>
    <w:next w:val="Normal"/>
    <w:link w:val="TittelTegn"/>
    <w:qFormat/>
    <w:rsid w:val="00A852A9"/>
    <w:pPr>
      <w:spacing w:before="240" w:after="360"/>
      <w:contextualSpacing/>
      <w:jc w:val="center"/>
    </w:pPr>
    <w:rPr>
      <w:rFonts w:eastAsiaTheme="majorEastAsia" w:cs="Helvetica"/>
      <w:b/>
      <w:bCs/>
      <w:spacing w:val="-10"/>
      <w:kern w:val="28"/>
      <w:sz w:val="40"/>
      <w:szCs w:val="40"/>
    </w:rPr>
  </w:style>
  <w:style w:type="character" w:customStyle="1" w:styleId="TittelTegn">
    <w:name w:val="Tittel Tegn"/>
    <w:aliases w:val="Tittel 1 Tegn"/>
    <w:basedOn w:val="Standardskriftforavsnitt"/>
    <w:link w:val="Tittel"/>
    <w:rsid w:val="00A852A9"/>
    <w:rPr>
      <w:rFonts w:eastAsiaTheme="majorEastAsia" w:cs="Helvetica"/>
      <w:b/>
      <w:bCs/>
      <w:spacing w:val="-10"/>
      <w:kern w:val="28"/>
      <w:sz w:val="40"/>
      <w:szCs w:val="40"/>
    </w:rPr>
  </w:style>
  <w:style w:type="paragraph" w:styleId="Listeavsnitt">
    <w:name w:val="List Paragraph"/>
    <w:basedOn w:val="Normal"/>
    <w:uiPriority w:val="34"/>
    <w:qFormat/>
    <w:rsid w:val="00BC5D10"/>
    <w:pPr>
      <w:ind w:left="720"/>
      <w:contextualSpacing/>
    </w:pPr>
  </w:style>
  <w:style w:type="character" w:customStyle="1" w:styleId="Overskrift2Tegn">
    <w:name w:val="Overskrift 2 Tegn"/>
    <w:basedOn w:val="Standardskriftforavsnitt"/>
    <w:link w:val="Overskrift2"/>
    <w:uiPriority w:val="9"/>
    <w:rsid w:val="00F2271A"/>
    <w:rPr>
      <w:rFonts w:eastAsiaTheme="majorEastAsia" w:cstheme="majorBidi"/>
      <w:b/>
      <w:szCs w:val="26"/>
    </w:rPr>
  </w:style>
  <w:style w:type="character" w:customStyle="1" w:styleId="Overskrift3Tegn">
    <w:name w:val="Overskrift 3 Tegn"/>
    <w:basedOn w:val="Standardskriftforavsnitt"/>
    <w:link w:val="Overskrift3"/>
    <w:uiPriority w:val="9"/>
    <w:rsid w:val="00F2271A"/>
    <w:rPr>
      <w:rFonts w:eastAsiaTheme="majorEastAsia" w:cstheme="majorBidi"/>
      <w:u w:val="single"/>
    </w:rPr>
  </w:style>
  <w:style w:type="paragraph" w:styleId="Overskriftforinnholdsfortegnelse">
    <w:name w:val="TOC Heading"/>
    <w:basedOn w:val="Overskrift1"/>
    <w:next w:val="Normal"/>
    <w:uiPriority w:val="39"/>
    <w:unhideWhenUsed/>
    <w:rsid w:val="00A05BDA"/>
    <w:pPr>
      <w:spacing w:before="480" w:line="276" w:lineRule="auto"/>
      <w:outlineLvl w:val="9"/>
    </w:pPr>
    <w:rPr>
      <w:rFonts w:asciiTheme="majorHAnsi" w:hAnsiTheme="majorHAnsi"/>
      <w:bCs/>
      <w:color w:val="2F5496" w:themeColor="accent1" w:themeShade="BF"/>
      <w:sz w:val="28"/>
      <w:szCs w:val="28"/>
      <w:lang w:eastAsia="nb-NO"/>
    </w:rPr>
  </w:style>
  <w:style w:type="paragraph" w:styleId="INNH1">
    <w:name w:val="toc 1"/>
    <w:basedOn w:val="Normal"/>
    <w:next w:val="Normal"/>
    <w:link w:val="INNH1Tegn"/>
    <w:autoRedefine/>
    <w:uiPriority w:val="39"/>
    <w:unhideWhenUsed/>
    <w:rsid w:val="003D5E3A"/>
    <w:pPr>
      <w:tabs>
        <w:tab w:val="left" w:pos="440"/>
        <w:tab w:val="right" w:leader="dot" w:pos="9346"/>
      </w:tabs>
      <w:spacing w:before="60" w:after="60"/>
    </w:pPr>
    <w:rPr>
      <w:rFonts w:cstheme="minorHAnsi"/>
      <w:b/>
      <w:bCs/>
      <w:sz w:val="20"/>
      <w:szCs w:val="20"/>
    </w:rPr>
  </w:style>
  <w:style w:type="paragraph" w:styleId="INNH2">
    <w:name w:val="toc 2"/>
    <w:basedOn w:val="Normal"/>
    <w:next w:val="Normal"/>
    <w:autoRedefine/>
    <w:uiPriority w:val="39"/>
    <w:unhideWhenUsed/>
    <w:rsid w:val="004C698C"/>
    <w:pPr>
      <w:tabs>
        <w:tab w:val="left" w:pos="880"/>
        <w:tab w:val="right" w:leader="dot" w:pos="9346"/>
      </w:tabs>
      <w:spacing w:before="60" w:after="60"/>
      <w:ind w:left="221"/>
    </w:pPr>
    <w:rPr>
      <w:rFonts w:cstheme="minorHAnsi"/>
      <w:iCs/>
      <w:sz w:val="20"/>
      <w:szCs w:val="20"/>
    </w:rPr>
  </w:style>
  <w:style w:type="paragraph" w:styleId="INNH3">
    <w:name w:val="toc 3"/>
    <w:basedOn w:val="Normal"/>
    <w:next w:val="Normal"/>
    <w:autoRedefine/>
    <w:uiPriority w:val="39"/>
    <w:unhideWhenUsed/>
    <w:rsid w:val="00B62991"/>
    <w:pPr>
      <w:tabs>
        <w:tab w:val="left" w:pos="1100"/>
        <w:tab w:val="right" w:leader="dot" w:pos="9346"/>
      </w:tabs>
      <w:spacing w:before="60" w:after="60"/>
      <w:ind w:left="442"/>
    </w:pPr>
    <w:rPr>
      <w:rFonts w:cstheme="minorHAnsi"/>
      <w:sz w:val="20"/>
      <w:szCs w:val="20"/>
    </w:rPr>
  </w:style>
  <w:style w:type="character" w:styleId="Hyperkobling">
    <w:name w:val="Hyperlink"/>
    <w:basedOn w:val="Standardskriftforavsnitt"/>
    <w:autoRedefine/>
    <w:uiPriority w:val="99"/>
    <w:unhideWhenUsed/>
    <w:qFormat/>
    <w:rsid w:val="000B7C49"/>
    <w:rPr>
      <w:rFonts w:ascii="Helvetica" w:hAnsi="Helvetica" w:cs="Helvetica"/>
      <w:noProof/>
      <w:color w:val="0563C1" w:themeColor="hyperlink"/>
      <w:sz w:val="22"/>
      <w:u w:val="single"/>
    </w:rPr>
  </w:style>
  <w:style w:type="paragraph" w:styleId="INNH4">
    <w:name w:val="toc 4"/>
    <w:basedOn w:val="Normal"/>
    <w:next w:val="Normal"/>
    <w:autoRedefine/>
    <w:uiPriority w:val="39"/>
    <w:semiHidden/>
    <w:unhideWhenUsed/>
    <w:rsid w:val="00A05BDA"/>
    <w:pPr>
      <w:ind w:left="660"/>
    </w:pPr>
    <w:rPr>
      <w:rFonts w:asciiTheme="minorHAnsi" w:hAnsiTheme="minorHAnsi" w:cstheme="minorHAnsi"/>
      <w:sz w:val="20"/>
      <w:szCs w:val="20"/>
    </w:rPr>
  </w:style>
  <w:style w:type="paragraph" w:styleId="INNH5">
    <w:name w:val="toc 5"/>
    <w:basedOn w:val="Normal"/>
    <w:next w:val="Normal"/>
    <w:autoRedefine/>
    <w:uiPriority w:val="39"/>
    <w:semiHidden/>
    <w:unhideWhenUsed/>
    <w:rsid w:val="00A05BDA"/>
    <w:pPr>
      <w:ind w:left="880"/>
    </w:pPr>
    <w:rPr>
      <w:rFonts w:asciiTheme="minorHAnsi" w:hAnsiTheme="minorHAnsi" w:cstheme="minorHAnsi"/>
      <w:sz w:val="20"/>
      <w:szCs w:val="20"/>
    </w:rPr>
  </w:style>
  <w:style w:type="paragraph" w:styleId="INNH6">
    <w:name w:val="toc 6"/>
    <w:basedOn w:val="Normal"/>
    <w:next w:val="Normal"/>
    <w:autoRedefine/>
    <w:uiPriority w:val="39"/>
    <w:semiHidden/>
    <w:unhideWhenUsed/>
    <w:rsid w:val="00A05BDA"/>
    <w:pPr>
      <w:ind w:left="1100"/>
    </w:pPr>
    <w:rPr>
      <w:rFonts w:asciiTheme="minorHAnsi" w:hAnsiTheme="minorHAnsi" w:cstheme="minorHAnsi"/>
      <w:sz w:val="20"/>
      <w:szCs w:val="20"/>
    </w:rPr>
  </w:style>
  <w:style w:type="paragraph" w:styleId="INNH7">
    <w:name w:val="toc 7"/>
    <w:basedOn w:val="Normal"/>
    <w:next w:val="Normal"/>
    <w:autoRedefine/>
    <w:uiPriority w:val="39"/>
    <w:semiHidden/>
    <w:unhideWhenUsed/>
    <w:rsid w:val="00A05BDA"/>
    <w:pPr>
      <w:ind w:left="1320"/>
    </w:pPr>
    <w:rPr>
      <w:rFonts w:asciiTheme="minorHAnsi" w:hAnsiTheme="minorHAnsi" w:cstheme="minorHAnsi"/>
      <w:sz w:val="20"/>
      <w:szCs w:val="20"/>
    </w:rPr>
  </w:style>
  <w:style w:type="paragraph" w:styleId="INNH8">
    <w:name w:val="toc 8"/>
    <w:basedOn w:val="Normal"/>
    <w:next w:val="Normal"/>
    <w:autoRedefine/>
    <w:uiPriority w:val="39"/>
    <w:semiHidden/>
    <w:unhideWhenUsed/>
    <w:rsid w:val="00A05BDA"/>
    <w:pPr>
      <w:ind w:left="1540"/>
    </w:pPr>
    <w:rPr>
      <w:rFonts w:asciiTheme="minorHAnsi" w:hAnsiTheme="minorHAnsi" w:cstheme="minorHAnsi"/>
      <w:sz w:val="20"/>
      <w:szCs w:val="20"/>
    </w:rPr>
  </w:style>
  <w:style w:type="paragraph" w:styleId="INNH9">
    <w:name w:val="toc 9"/>
    <w:basedOn w:val="Normal"/>
    <w:next w:val="Normal"/>
    <w:autoRedefine/>
    <w:uiPriority w:val="39"/>
    <w:semiHidden/>
    <w:unhideWhenUsed/>
    <w:rsid w:val="00A05BDA"/>
    <w:pPr>
      <w:ind w:left="1760"/>
    </w:pPr>
    <w:rPr>
      <w:rFonts w:asciiTheme="minorHAnsi" w:hAnsiTheme="minorHAnsi" w:cstheme="minorHAnsi"/>
      <w:sz w:val="20"/>
      <w:szCs w:val="20"/>
    </w:rPr>
  </w:style>
  <w:style w:type="table" w:customStyle="1" w:styleId="Tabellrutenett2">
    <w:name w:val="Tabellrutenett2"/>
    <w:basedOn w:val="Vanligtabell"/>
    <w:next w:val="Tabellrutenett"/>
    <w:uiPriority w:val="39"/>
    <w:rsid w:val="00DB418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DB4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kst">
    <w:name w:val="Tabelltekst"/>
    <w:basedOn w:val="Bunntekst"/>
    <w:link w:val="TabelltekstTegn"/>
    <w:uiPriority w:val="10"/>
    <w:qFormat/>
    <w:rsid w:val="000B0A77"/>
    <w:pPr>
      <w:tabs>
        <w:tab w:val="clear" w:pos="4536"/>
        <w:tab w:val="clear" w:pos="9072"/>
        <w:tab w:val="left" w:pos="567"/>
        <w:tab w:val="left" w:pos="1134"/>
        <w:tab w:val="left" w:pos="1701"/>
        <w:tab w:val="left" w:pos="2268"/>
        <w:tab w:val="left" w:pos="2835"/>
        <w:tab w:val="center" w:pos="4706"/>
        <w:tab w:val="right" w:pos="8675"/>
        <w:tab w:val="right" w:pos="9412"/>
      </w:tabs>
      <w:spacing w:before="40" w:after="40"/>
      <w:contextualSpacing/>
    </w:pPr>
    <w:rPr>
      <w:rFonts w:eastAsia="Calibri" w:cs="Times New Roman"/>
      <w:bCs/>
      <w:sz w:val="20"/>
      <w:szCs w:val="20"/>
      <w:lang w:val="x-none" w:eastAsia="en-GB"/>
    </w:rPr>
  </w:style>
  <w:style w:type="character" w:customStyle="1" w:styleId="TabelltekstTegn">
    <w:name w:val="Tabelltekst Tegn"/>
    <w:link w:val="Tabelltekst"/>
    <w:uiPriority w:val="10"/>
    <w:rsid w:val="000B0A77"/>
    <w:rPr>
      <w:rFonts w:eastAsia="Calibri" w:cs="Times New Roman"/>
      <w:bCs/>
      <w:sz w:val="20"/>
      <w:szCs w:val="20"/>
      <w:lang w:val="x-none" w:eastAsia="en-GB"/>
    </w:rPr>
  </w:style>
  <w:style w:type="paragraph" w:customStyle="1" w:styleId="Tabelloverskrift">
    <w:name w:val="Tabelloverskrift"/>
    <w:basedOn w:val="Tabelltekst"/>
    <w:link w:val="TabelloverskriftTegn"/>
    <w:uiPriority w:val="10"/>
    <w:rsid w:val="002960B2"/>
    <w:pPr>
      <w:keepNext/>
      <w:spacing w:before="60" w:after="60"/>
    </w:pPr>
    <w:rPr>
      <w:b/>
      <w:caps/>
      <w:color w:val="006699"/>
      <w:lang w:val="en-GB"/>
    </w:rPr>
  </w:style>
  <w:style w:type="character" w:customStyle="1" w:styleId="TabelloverskriftTegn">
    <w:name w:val="Tabelloverskrift Tegn"/>
    <w:link w:val="Tabelloverskrift"/>
    <w:uiPriority w:val="10"/>
    <w:rsid w:val="002960B2"/>
    <w:rPr>
      <w:rFonts w:ascii="Arial" w:eastAsia="Calibri" w:hAnsi="Arial" w:cs="Times New Roman"/>
      <w:b/>
      <w:bCs/>
      <w:caps/>
      <w:color w:val="006699"/>
      <w:sz w:val="20"/>
      <w:szCs w:val="20"/>
      <w:lang w:val="en-GB" w:eastAsia="en-GB"/>
    </w:rPr>
  </w:style>
  <w:style w:type="character" w:customStyle="1" w:styleId="Overskrift4Tegn">
    <w:name w:val="Overskrift 4 Tegn"/>
    <w:basedOn w:val="Standardskriftforavsnitt"/>
    <w:link w:val="Overskrift4"/>
    <w:uiPriority w:val="9"/>
    <w:rsid w:val="007E6888"/>
    <w:rPr>
      <w:rFonts w:eastAsiaTheme="majorEastAsia" w:cstheme="majorBidi"/>
      <w:i/>
      <w:iCs/>
      <w:color w:val="000000" w:themeColor="text1"/>
      <w:sz w:val="22"/>
    </w:rPr>
  </w:style>
  <w:style w:type="character" w:customStyle="1" w:styleId="Overskrift5Tegn">
    <w:name w:val="Overskrift 5 Tegn"/>
    <w:basedOn w:val="Standardskriftforavsnitt"/>
    <w:link w:val="Overskrift5"/>
    <w:uiPriority w:val="9"/>
    <w:rsid w:val="007E6888"/>
    <w:rPr>
      <w:rFonts w:eastAsiaTheme="majorEastAsia" w:cstheme="majorBidi"/>
      <w:color w:val="000000" w:themeColor="text1"/>
      <w:sz w:val="22"/>
    </w:rPr>
  </w:style>
  <w:style w:type="character" w:customStyle="1" w:styleId="Overskrift6Tegn">
    <w:name w:val="Overskrift 6 Tegn"/>
    <w:basedOn w:val="Standardskriftforavsnitt"/>
    <w:link w:val="Overskrift6"/>
    <w:uiPriority w:val="9"/>
    <w:semiHidden/>
    <w:rsid w:val="008878AB"/>
    <w:rPr>
      <w:rFonts w:eastAsiaTheme="majorEastAsia" w:cstheme="majorBidi"/>
      <w:color w:val="1F3763" w:themeColor="accent1" w:themeShade="7F"/>
      <w:sz w:val="22"/>
    </w:rPr>
  </w:style>
  <w:style w:type="character" w:customStyle="1" w:styleId="Overskrift7Tegn">
    <w:name w:val="Overskrift 7 Tegn"/>
    <w:basedOn w:val="Standardskriftforavsnitt"/>
    <w:link w:val="Overskrift7"/>
    <w:uiPriority w:val="9"/>
    <w:semiHidden/>
    <w:rsid w:val="00252DEF"/>
    <w:rPr>
      <w:rFonts w:asciiTheme="majorHAnsi" w:eastAsiaTheme="majorEastAsia" w:hAnsiTheme="majorHAnsi" w:cstheme="majorBidi"/>
      <w:i/>
      <w:iCs/>
      <w:color w:val="1F3763" w:themeColor="accent1" w:themeShade="7F"/>
      <w:sz w:val="22"/>
    </w:rPr>
  </w:style>
  <w:style w:type="character" w:customStyle="1" w:styleId="Overskrift8Tegn">
    <w:name w:val="Overskrift 8 Tegn"/>
    <w:basedOn w:val="Standardskriftforavsnitt"/>
    <w:link w:val="Overskrift8"/>
    <w:uiPriority w:val="9"/>
    <w:semiHidden/>
    <w:rsid w:val="00252DE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252DEF"/>
    <w:rPr>
      <w:rFonts w:asciiTheme="majorHAnsi" w:eastAsiaTheme="majorEastAsia" w:hAnsiTheme="majorHAnsi" w:cstheme="majorBidi"/>
      <w:i/>
      <w:iCs/>
      <w:color w:val="272727" w:themeColor="text1" w:themeTint="D8"/>
      <w:sz w:val="21"/>
      <w:szCs w:val="21"/>
    </w:rPr>
  </w:style>
  <w:style w:type="character" w:styleId="Ulstomtale">
    <w:name w:val="Unresolved Mention"/>
    <w:basedOn w:val="Standardskriftforavsnitt"/>
    <w:uiPriority w:val="99"/>
    <w:semiHidden/>
    <w:unhideWhenUsed/>
    <w:rsid w:val="00A26628"/>
    <w:rPr>
      <w:color w:val="605E5C"/>
      <w:shd w:val="clear" w:color="auto" w:fill="E1DFDD"/>
    </w:rPr>
  </w:style>
  <w:style w:type="character" w:customStyle="1" w:styleId="INNH1Tegn">
    <w:name w:val="INNH 1 Tegn"/>
    <w:basedOn w:val="Standardskriftforavsnitt"/>
    <w:link w:val="INNH1"/>
    <w:uiPriority w:val="39"/>
    <w:rsid w:val="003D5E3A"/>
    <w:rPr>
      <w:rFonts w:cstheme="minorHAnsi"/>
      <w:b/>
      <w:bCs/>
      <w:sz w:val="20"/>
      <w:szCs w:val="20"/>
    </w:rPr>
  </w:style>
  <w:style w:type="paragraph" w:customStyle="1" w:styleId="Tekst">
    <w:name w:val="Tekst"/>
    <w:basedOn w:val="Normal"/>
    <w:qFormat/>
    <w:rsid w:val="004770A9"/>
    <w:pPr>
      <w:ind w:left="709"/>
      <w:jc w:val="both"/>
    </w:pPr>
  </w:style>
  <w:style w:type="paragraph" w:customStyle="1" w:styleId="Stil2">
    <w:name w:val="Stil2"/>
    <w:basedOn w:val="Normal"/>
    <w:autoRedefine/>
    <w:rsid w:val="008417FE"/>
    <w:pPr>
      <w:ind w:left="708"/>
    </w:pPr>
  </w:style>
  <w:style w:type="paragraph" w:customStyle="1" w:styleId="StilBlokkjustertFrstelinje125cm">
    <w:name w:val="Stil Blokkjustert Første linje:  125 cm"/>
    <w:basedOn w:val="Normal"/>
    <w:autoRedefine/>
    <w:rsid w:val="007D6276"/>
    <w:pPr>
      <w:ind w:firstLine="708"/>
      <w:jc w:val="both"/>
    </w:pPr>
    <w:rPr>
      <w:rFonts w:eastAsia="Times New Roman"/>
    </w:rPr>
  </w:style>
  <w:style w:type="paragraph" w:customStyle="1" w:styleId="OVERSKRIFT">
    <w:name w:val="OVERSKRIFT"/>
    <w:basedOn w:val="Overskrift1"/>
    <w:qFormat/>
    <w:rsid w:val="00F2271A"/>
  </w:style>
  <w:style w:type="paragraph" w:styleId="Undertittel">
    <w:name w:val="Subtitle"/>
    <w:basedOn w:val="Normal"/>
    <w:next w:val="Normal"/>
    <w:link w:val="UndertittelTegn"/>
    <w:uiPriority w:val="11"/>
    <w:qFormat/>
    <w:rsid w:val="000B0A77"/>
    <w:pPr>
      <w:numPr>
        <w:ilvl w:val="1"/>
      </w:numPr>
      <w:spacing w:after="160"/>
    </w:pPr>
    <w:rPr>
      <w:rFonts w:eastAsiaTheme="minorEastAsia"/>
      <w:color w:val="5A5A5A" w:themeColor="text1" w:themeTint="A5"/>
      <w:spacing w:val="15"/>
      <w:szCs w:val="22"/>
    </w:rPr>
  </w:style>
  <w:style w:type="character" w:customStyle="1" w:styleId="UndertittelTegn">
    <w:name w:val="Undertittel Tegn"/>
    <w:basedOn w:val="Standardskriftforavsnitt"/>
    <w:link w:val="Undertittel"/>
    <w:uiPriority w:val="11"/>
    <w:rsid w:val="000B0A77"/>
    <w:rPr>
      <w:rFonts w:eastAsiaTheme="minorEastAsia"/>
      <w:color w:val="5A5A5A" w:themeColor="text1" w:themeTint="A5"/>
      <w:spacing w:val="15"/>
      <w:sz w:val="22"/>
      <w:szCs w:val="22"/>
    </w:rPr>
  </w:style>
  <w:style w:type="paragraph" w:customStyle="1" w:styleId="Dokumentstil">
    <w:name w:val="Dokumentstil"/>
    <w:basedOn w:val="Normal"/>
    <w:link w:val="DokumentstilTegn"/>
    <w:uiPriority w:val="5"/>
    <w:qFormat/>
    <w:rsid w:val="00C2703E"/>
    <w:pPr>
      <w:tabs>
        <w:tab w:val="right" w:pos="9639"/>
      </w:tabs>
      <w:ind w:left="709"/>
      <w:jc w:val="both"/>
    </w:pPr>
    <w:rPr>
      <w:rFonts w:ascii="Arial" w:eastAsia="Calibri" w:hAnsi="Arial" w:cs="Times New Roman"/>
      <w:szCs w:val="20"/>
      <w:lang w:val="x-none" w:eastAsia="en-GB"/>
    </w:rPr>
  </w:style>
  <w:style w:type="character" w:customStyle="1" w:styleId="DokumentstilTegn">
    <w:name w:val="Dokumentstil Tegn"/>
    <w:link w:val="Dokumentstil"/>
    <w:uiPriority w:val="5"/>
    <w:rsid w:val="00C2703E"/>
    <w:rPr>
      <w:rFonts w:ascii="Arial" w:eastAsia="Calibri" w:hAnsi="Arial" w:cs="Times New Roman"/>
      <w:sz w:val="22"/>
      <w:szCs w:val="20"/>
      <w:lang w:val="x-none" w:eastAsia="en-GB"/>
    </w:rPr>
  </w:style>
  <w:style w:type="table" w:customStyle="1" w:styleId="Tabellrutenett1">
    <w:name w:val="Tabellrutenett1"/>
    <w:basedOn w:val="Vanligtabell"/>
    <w:next w:val="Tabellrutenett"/>
    <w:uiPriority w:val="39"/>
    <w:rsid w:val="0096463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815DA9"/>
    <w:pPr>
      <w:spacing w:before="0" w:after="0"/>
    </w:pPr>
    <w:rPr>
      <w:sz w:val="20"/>
      <w:szCs w:val="20"/>
    </w:rPr>
  </w:style>
  <w:style w:type="character" w:customStyle="1" w:styleId="FotnotetekstTegn">
    <w:name w:val="Fotnotetekst Tegn"/>
    <w:basedOn w:val="Standardskriftforavsnitt"/>
    <w:link w:val="Fotnotetekst"/>
    <w:uiPriority w:val="99"/>
    <w:semiHidden/>
    <w:rsid w:val="00815DA9"/>
    <w:rPr>
      <w:sz w:val="20"/>
      <w:szCs w:val="20"/>
    </w:rPr>
  </w:style>
  <w:style w:type="character" w:styleId="Fotnotereferanse">
    <w:name w:val="footnote reference"/>
    <w:basedOn w:val="Standardskriftforavsnitt"/>
    <w:uiPriority w:val="99"/>
    <w:semiHidden/>
    <w:unhideWhenUsed/>
    <w:rsid w:val="00815D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880665">
      <w:bodyDiv w:val="1"/>
      <w:marLeft w:val="0"/>
      <w:marRight w:val="0"/>
      <w:marTop w:val="0"/>
      <w:marBottom w:val="0"/>
      <w:divBdr>
        <w:top w:val="none" w:sz="0" w:space="0" w:color="auto"/>
        <w:left w:val="none" w:sz="0" w:space="0" w:color="auto"/>
        <w:bottom w:val="none" w:sz="0" w:space="0" w:color="auto"/>
        <w:right w:val="none" w:sz="0" w:space="0" w:color="auto"/>
      </w:divBdr>
      <w:divsChild>
        <w:div w:id="1651445405">
          <w:marLeft w:val="274"/>
          <w:marRight w:val="0"/>
          <w:marTop w:val="0"/>
          <w:marBottom w:val="0"/>
          <w:divBdr>
            <w:top w:val="none" w:sz="0" w:space="0" w:color="auto"/>
            <w:left w:val="none" w:sz="0" w:space="0" w:color="auto"/>
            <w:bottom w:val="none" w:sz="0" w:space="0" w:color="auto"/>
            <w:right w:val="none" w:sz="0" w:space="0" w:color="auto"/>
          </w:divBdr>
        </w:div>
        <w:div w:id="115117077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ovdata.no/dokument/SF/forskrift/2009-08-03-1028/KAPITTEL_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arbeidstilsynet.no/fakta.html?tid=22689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lovdata.no/dokument/SF/forskrift/2009-08-03-1028/KAPITTEL_2"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ovdata.no/dokument/SF/forskrift/2009-08-03-1028/KAPITTEL_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DC5010F69310244BCB0745605A52285" ma:contentTypeVersion="86" ma:contentTypeDescription="Opprett et nytt dokument." ma:contentTypeScope="" ma:versionID="2d86a2fea59659c94f616578f7adfab3">
  <xsd:schema xmlns:xsd="http://www.w3.org/2001/XMLSchema" xmlns:xs="http://www.w3.org/2001/XMLSchema" xmlns:p="http://schemas.microsoft.com/office/2006/metadata/properties" xmlns:ns2="89cfb339-5cc1-4c77-b799-f47f9adb1135" xmlns:ns3="245b179a-833a-4022-a2a6-9dadb696e06f" xmlns:ns4="45420099-420e-4f6e-959d-dc58f9d8772e" targetNamespace="http://schemas.microsoft.com/office/2006/metadata/properties" ma:root="true" ma:fieldsID="f404168f12aa17c40b1e939e4df4eee5" ns2:_="" ns3:_="" ns4:_="">
    <xsd:import namespace="89cfb339-5cc1-4c77-b799-f47f9adb1135"/>
    <xsd:import namespace="245b179a-833a-4022-a2a6-9dadb696e06f"/>
    <xsd:import namespace="45420099-420e-4f6e-959d-dc58f9d8772e"/>
    <xsd:element name="properties">
      <xsd:complexType>
        <xsd:sequence>
          <xsd:element name="documentManagement">
            <xsd:complexType>
              <xsd:all>
                <xsd:element ref="ns2:AENQChapter" minOccurs="0"/>
                <xsd:element ref="ns3:SPORResponsible" minOccurs="0"/>
                <xsd:element ref="ns2:Godkjenner"/>
                <xsd:element ref="ns2:AENQValidVersion" minOccurs="0"/>
                <xsd:element ref="ns2:Dok_x0020_publisert_x0020_dato" minOccurs="0"/>
                <xsd:element ref="ns2:AENQValidityVersion" minOccurs="0"/>
                <xsd:element ref="ns2:AENQNettbibliotek" minOccurs="0"/>
                <xsd:element ref="ns2:AENQPubDateNettbibliotek" minOccurs="0"/>
                <xsd:element ref="ns2:AENQDescription" minOccurs="0"/>
                <xsd:element ref="ns2:Motpart" minOccurs="0"/>
                <xsd:element ref="ns3:SPORPursuant" minOccurs="0"/>
                <xsd:element ref="ns3:_dlc_DocIdUrl" minOccurs="0"/>
                <xsd:element ref="ns2:Endringshistorikk" minOccurs="0"/>
                <xsd:element ref="ns2:Nyversjon_x002f_nyttdokumentpubliseresinnen" minOccurs="0"/>
                <xsd:element ref="ns3:eVersjon" minOccurs="0"/>
                <xsd:element ref="ns3:da846fc6912d46bfb7c77675ca4f8e36" minOccurs="0"/>
                <xsd:element ref="ns3:SharedWithUsers" minOccurs="0"/>
                <xsd:element ref="ns3:SharedWithDetails" minOccurs="0"/>
                <xsd:element ref="ns4:MediaServiceAutoKeyPoints" minOccurs="0"/>
                <xsd:element ref="ns4:MediaServiceKeyPoints" minOccurs="0"/>
                <xsd:element ref="ns2:MediaServiceMetadata" minOccurs="0"/>
                <xsd:element ref="ns2:MediaServiceFastMetadata" minOccurs="0"/>
                <xsd:element ref="ns2:_Flow_SignoffStatus" minOccurs="0"/>
                <xsd:element ref="ns3:_dlc_DocId" minOccurs="0"/>
                <xsd:element ref="ns3:_dlc_DocIdPersistId" minOccurs="0"/>
                <xsd:element ref="ns3:eDocsNr" minOccurs="0"/>
                <xsd:element ref="ns3:eDocsDokumentnavn" minOccurs="0"/>
                <xsd:element ref="ns2:SPORResponsibleRetired" minOccurs="0"/>
                <xsd:element ref="ns2:MediaServiceSearchProperties" minOccurs="0"/>
                <xsd:element ref="ns2:MediaServiceObjectDetectorVersions" minOccurs="0"/>
                <xsd:element ref="ns3:TaxCatchAll" minOccurs="0"/>
                <xsd:element ref="ns2:Omr_x00e5_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fb339-5cc1-4c77-b799-f47f9adb1135" elementFormDefault="qualified">
    <xsd:import namespace="http://schemas.microsoft.com/office/2006/documentManagement/types"/>
    <xsd:import namespace="http://schemas.microsoft.com/office/infopath/2007/PartnerControls"/>
    <xsd:element name="AENQChapter" ma:index="1" nillable="true" ma:displayName="Kapittel" ma:format="Dropdown" ma:internalName="AENQChapter" ma:readOnly="false">
      <xsd:simpleType>
        <xsd:restriction base="dms:Choice">
          <xsd:enumeration value="Administrativt"/>
          <xsd:enumeration value="Anleggsbidrag, tilknytningsvilkår og tjenester"/>
          <xsd:enumeration value="Anleggsforvaltning"/>
          <xsd:enumeration value="Anskaffelse og kontraktsoppfølging"/>
          <xsd:enumeration value="AMS"/>
          <xsd:enumeration value="Avtaler om grunnrettigheter / Grunnervervelse"/>
          <xsd:enumeration value="Avtaler om grunnrettigheter / Grunnervervelse - engelske oversettelser"/>
          <xsd:enumeration value="Beredskap"/>
          <xsd:enumeration value="Bærekraft og Rammevilkår"/>
          <xsd:enumeration value="DLE"/>
          <xsd:enumeration value="Driftsleders AUS-instrukser"/>
          <xsd:enumeration value="Driftsleders instrukser og prosedyrer"/>
          <xsd:enumeration value="Driftsleders koblingsavtaler"/>
          <xsd:enumeration value="Driftsleders sikkerhetsinstrukser"/>
          <xsd:enumeration value="Erstatning/ skade på vårt anlegg"/>
          <xsd:enumeration value="Feilretting"/>
          <xsd:enumeration value="Fellesføring"/>
          <xsd:enumeration value="HMS - brannvern"/>
          <xsd:enumeration value="HMS - byggherreforskriften"/>
          <xsd:enumeration value="HMS - generelt"/>
          <xsd:enumeration value="HMS - engelske oversettelser"/>
          <xsd:enumeration value="Kunde og balanseavregning"/>
          <xsd:enumeration value="Kunde og balanseavregning - Installasjon- og anleggshåndtering"/>
          <xsd:enumeration value="Kvalitetssystemet"/>
          <xsd:enumeration value="Materiell"/>
          <xsd:enumeration value="Måling"/>
          <xsd:enumeration value="Nettinformasjon"/>
          <xsd:enumeration value="Nettsentral"/>
          <xsd:enumeration value="Nettstrategi og analyse"/>
          <xsd:enumeration value="Nettutbygging Distribusjonsnett"/>
          <xsd:enumeration value="Nettutbygging felles"/>
          <xsd:enumeration value="Nettutbygging Regionalnett"/>
          <xsd:enumeration value="Nærføring"/>
          <xsd:enumeration value="Nøytralitet"/>
          <xsd:enumeration value="Overordnede føringer og krav"/>
          <xsd:enumeration value="P0 avtale"/>
          <xsd:enumeration value="Personvern (Prosjekt GDPR)"/>
          <xsd:enumeration value="Prosedyrer og sjekklister – Trafostasjoner"/>
          <xsd:enumeration value="Prosess: Kundehenvendelser"/>
          <xsd:enumeration value="Prosess: Utbygging - Store prosjekter"/>
          <xsd:enumeration value="Tekniske anleggsløsninger: Distribusjonsnett"/>
          <xsd:enumeration value="Tekniske anleggsløsninger: Felles"/>
          <xsd:enumeration value="Tekniske anleggsløsninger: Regionalnett"/>
          <xsd:enumeration value="Tekniske anleggsløsninger: Vedlikehold"/>
          <xsd:enumeration value="Tekniske krav til utførelse - generelt"/>
          <xsd:enumeration value="Tekniske krav til utførelse - HSP-Luftnett"/>
          <xsd:enumeration value="Tekniske krav til utførelse - LSP-Kabelnett"/>
          <xsd:enumeration value="Tekniske krav til utførelse - trafostasjon"/>
          <xsd:enumeration value="Tilknytnings og nettleieavtaler"/>
          <xsd:enumeration value="Tjenester"/>
          <xsd:enumeration value="Transportplaner – Transformator"/>
          <xsd:enumeration value="Vedlikehold - nett generelt"/>
          <xsd:enumeration value="Vedlikehold – transformatorstasjoner"/>
          <xsd:enumeration value="Vedlikehold - Skogrydding"/>
          <xsd:enumeration value="Vedlikeholdsinstrukser"/>
        </xsd:restriction>
      </xsd:simpleType>
    </xsd:element>
    <xsd:element name="Godkjenner" ma:index="4" ma:displayName="Godkjenner" ma:default="" ma:list="UserInfo" ma:SharePointGroup="0" ma:internalName="Godkjen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ENQValidVersion" ma:index="5" nillable="true" ma:displayName="Gyldig versjon" ma:default="" ma:internalName="AENQValidVersion" ma:readOnly="false">
      <xsd:simpleType>
        <xsd:restriction base="dms:Text">
          <xsd:maxLength value="255"/>
        </xsd:restriction>
      </xsd:simpleType>
    </xsd:element>
    <xsd:element name="Dok_x0020_publisert_x0020_dato" ma:index="6" nillable="true" ma:displayName="Dok sist publisert i SPOR dato" ma:default="" ma:format="DateOnly" ma:internalName="Dok_x0020_publisert_x0020_dato">
      <xsd:simpleType>
        <xsd:restriction base="dms:DateTime"/>
      </xsd:simpleType>
    </xsd:element>
    <xsd:element name="AENQValidityVersion" ma:index="7" nillable="true" ma:displayName="Gyldighetsstatus" ma:default="" ma:format="Dropdown" ma:indexed="true" ma:internalName="AENQValidityVersion" ma:readOnly="false">
      <xsd:simpleType>
        <xsd:restriction base="dms:Choice">
          <xsd:enumeration value="Gyldig"/>
          <xsd:enumeration value="Gyldig (Må vurderes)"/>
          <xsd:enumeration value="Ikke gyldig"/>
        </xsd:restriction>
      </xsd:simpleType>
    </xsd:element>
    <xsd:element name="AENQNettbibliotek" ma:index="8" nillable="true" ma:displayName="Nettbibliotek" ma:internalName="AENQNettbibliotek" ma:readOnly="false">
      <xsd:complexType>
        <xsd:complexContent>
          <xsd:extension base="dms:MultiChoice">
            <xsd:sequence>
              <xsd:element name="Value" maxOccurs="unbounded" minOccurs="0" nillable="true">
                <xsd:simpleType>
                  <xsd:restriction base="dms:Choice">
                    <xsd:enumeration value="Entreprenører"/>
                    <xsd:enumeration value="Entreprenører SNS 2.0"/>
                    <xsd:enumeration value="Installatører"/>
                    <xsd:enumeration value="Konsulenter"/>
                    <xsd:enumeration value="Linjeryddere"/>
                    <xsd:enumeration value="Øst"/>
                  </xsd:restriction>
                </xsd:simpleType>
              </xsd:element>
            </xsd:sequence>
          </xsd:extension>
        </xsd:complexContent>
      </xsd:complexType>
    </xsd:element>
    <xsd:element name="AENQPubDateNettbibliotek" ma:index="9" nillable="true" ma:displayName="Dok sist publisert i Nettbibliotek dato" ma:default="" ma:format="DateOnly" ma:internalName="AENQPubDateNettbibliotek" ma:readOnly="false">
      <xsd:simpleType>
        <xsd:restriction base="dms:DateTime"/>
      </xsd:simpleType>
    </xsd:element>
    <xsd:element name="AENQDescription" ma:index="10" nillable="true" ma:displayName="Beskrivelse" ma:default="" ma:internalName="AENQDescription" ma:readOnly="false">
      <xsd:simpleType>
        <xsd:restriction base="dms:Text">
          <xsd:maxLength value="255"/>
        </xsd:restriction>
      </xsd:simpleType>
    </xsd:element>
    <xsd:element name="Motpart" ma:index="11" nillable="true" ma:displayName="Motpart" ma:default="" ma:internalName="Motpart" ma:readOnly="false">
      <xsd:simpleType>
        <xsd:restriction base="dms:Text">
          <xsd:maxLength value="255"/>
        </xsd:restriction>
      </xsd:simpleType>
    </xsd:element>
    <xsd:element name="Endringshistorikk" ma:index="15" nillable="true" ma:displayName="Endringshistorikk" ma:default="" ma:internalName="Endringshistorikk" ma:readOnly="false">
      <xsd:simpleType>
        <xsd:restriction base="dms:Note"/>
      </xsd:simpleType>
    </xsd:element>
    <xsd:element name="Nyversjon_x002f_nyttdokumentpubliseresinnen" ma:index="16" nillable="true" ma:displayName="Ny versjon / nytt dokument publiseres innen" ma:default="" ma:format="DateOnly" ma:internalName="Nyversjon_x002f_nyttdokumentpubliseresinnen">
      <xsd:simpleType>
        <xsd:restriction base="dms:DateTim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_Flow_SignoffStatus" ma:index="29" nillable="true" ma:displayName="Godkjenningsstatus" ma:default="" ma:hidden="true" ma:internalName="Godkjenningsstatus" ma:readOnly="false">
      <xsd:simpleType>
        <xsd:restriction base="dms:Text"/>
      </xsd:simpleType>
    </xsd:element>
    <xsd:element name="SPORResponsibleRetired" ma:index="36" nillable="true" ma:displayName="Tidligere saksbehandler" ma:default="" ma:hidden="true" ma:internalName="SPORResponsibleRetired" ma:readOnly="false">
      <xsd:simpleType>
        <xsd:restriction base="dms:Text">
          <xsd:maxLength value="255"/>
        </xsd:restrictio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Omr_x00e5_de" ma:index="40" nillable="true" ma:displayName="Område" ma:format="Dropdown" ma:internalName="Omr_x00e5_de">
      <xsd:simpleType>
        <xsd:restriction base="dms:Choice">
          <xsd:enumeration value="Sør"/>
          <xsd:enumeration value="Øst"/>
          <xsd:enumeration value="Felles"/>
        </xsd:restriction>
      </xsd:simpleType>
    </xsd:element>
  </xsd:schema>
  <xsd:schema xmlns:xsd="http://www.w3.org/2001/XMLSchema" xmlns:xs="http://www.w3.org/2001/XMLSchema" xmlns:dms="http://schemas.microsoft.com/office/2006/documentManagement/types" xmlns:pc="http://schemas.microsoft.com/office/infopath/2007/PartnerControls" targetNamespace="245b179a-833a-4022-a2a6-9dadb696e06f" elementFormDefault="qualified">
    <xsd:import namespace="http://schemas.microsoft.com/office/2006/documentManagement/types"/>
    <xsd:import namespace="http://schemas.microsoft.com/office/infopath/2007/PartnerControls"/>
    <xsd:element name="SPORResponsible" ma:index="2" nillable="true" ma:displayName="Revisjonsansvarlig" ma:format="Dropdown" ma:list="UserInfo" ma:SharePointGroup="0" ma:internalName="SPOR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RPursuant" ma:index="12" nillable="true" ma:displayName="Hjemmelshenvisning" ma:default="" ma:format="Dropdown" ma:internalName="SPORPursuant" ma:readOnly="false">
      <xsd:simpleType>
        <xsd:restriction base="dms:Choice">
          <xsd:enumeration value="Ingen"/>
          <xsd:enumeration value="§ 13.Opplysningar som er underlagde teieplikt"/>
          <xsd:enumeration value="§ 13, første og Taushetsplikt etter Energiloven § 9-3, KBF § 6-2"/>
          <xsd:enumeration value="§ 14.Dokument utarbeidde for eiga saksførebuing (organinterne dokument)"/>
          <xsd:enumeration value="§ 15.Dokument innhenta utanfrå for den interne saksførebuinga"/>
          <xsd:enumeration value="§ 18.Unntak for rettssaksdokument"/>
          <xsd:enumeration value="§ 21.Unntak av omsyn til nasjonale forsvars- og tryggingsinteresser"/>
          <xsd:enumeration value="§ 22.Unntak i visse budsjettsaker"/>
          <xsd:enumeration value="§ 23.Unntak av omsyn til det offentlege sin forhandlingsposisjon m.m."/>
          <xsd:enumeration value="§ 24.Unntak for kontroll- og reguleringstiltak, dokument om lovbrot og opplysningar som kan lette gjennomføringa av lovbrot m.m."/>
          <xsd:enumeration value="§ 25.Unntak for tilsetjingssaker, lønnsoppgåver m.m."/>
        </xsd:restriction>
      </xsd:simpleType>
    </xsd:element>
    <xsd:element name="_dlc_DocIdUrl" ma:index="13" nillable="true" ma:displayName="Dokument-ID" ma:description="Fast kobling til dokumente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Versjon" ma:index="17" nillable="true" ma:displayName="eVersjon" ma:default="" ma:hidden="true" ma:internalName="eVersjon" ma:readOnly="false">
      <xsd:simpleType>
        <xsd:restriction base="dms:Text">
          <xsd:maxLength value="255"/>
        </xsd:restriction>
      </xsd:simpleType>
    </xsd:element>
    <xsd:element name="da846fc6912d46bfb7c77675ca4f8e36" ma:index="19" nillable="true" ma:taxonomy="true" ma:internalName="da846fc6912d46bfb7c77675ca4f8e36" ma:taxonomyFieldName="SPORDocTypes" ma:displayName="Dokumenttyper" ma:readOnly="false" ma:default="" ma:fieldId="{da846fc6-912d-46bf-b7c7-7675ca4f8e36}" ma:sspId="141d3a64-ad0d-4e83-9581-ae055ffd7eca" ma:termSetId="14dcee1a-da4e-4b19-92c5-5384afbed5d2" ma:anchorId="6854e34a-4045-49c1-9a5d-0302fbf08a6a" ma:open="false" ma:isKeyword="false">
      <xsd:complexType>
        <xsd:sequence>
          <xsd:element ref="pc:Terms" minOccurs="0" maxOccurs="1"/>
        </xsd:sequence>
      </xsd:complexType>
    </xsd:element>
    <xsd:element name="SharedWithUsers" ma:index="21"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ingsdetaljer" ma:hidden="true" ma:internalName="SharedWithDetails" ma:readOnly="true">
      <xsd:simpleType>
        <xsd:restriction base="dms:Note"/>
      </xsd:simpleType>
    </xsd:element>
    <xsd:element name="_dlc_DocId" ma:index="31" nillable="true" ma:displayName="Dokument-ID-verdi" ma:description="Verdien for dokument-IDen som er tilordnet elementet." ma:hidden="true" ma:indexed="true" ma:internalName="_dlc_DocId" ma:readOnly="true">
      <xsd:simpleType>
        <xsd:restriction base="dms:Text"/>
      </xsd:simpleType>
    </xsd:element>
    <xsd:element name="_dlc_DocIdPersistId" ma:index="33" nillable="true" ma:displayName="Persist ID" ma:description="Keep ID on add." ma:hidden="true" ma:internalName="_dlc_DocIdPersistId" ma:readOnly="false">
      <xsd:simpleType>
        <xsd:restriction base="dms:Boolean"/>
      </xsd:simpleType>
    </xsd:element>
    <xsd:element name="eDocsNr" ma:index="34" nillable="true" ma:displayName="eDocsNr" ma:default="" ma:hidden="true" ma:internalName="eDocsNr" ma:readOnly="false">
      <xsd:simpleType>
        <xsd:restriction base="dms:Text">
          <xsd:maxLength value="255"/>
        </xsd:restriction>
      </xsd:simpleType>
    </xsd:element>
    <xsd:element name="eDocsDokumentnavn" ma:index="35" nillable="true" ma:displayName="eDokumentnavn" ma:default="" ma:hidden="true" ma:indexed="true" ma:internalName="eDocsDokumentnavn" ma:readOnly="false">
      <xsd:simpleType>
        <xsd:restriction base="dms:Text">
          <xsd:maxLength value="255"/>
        </xsd:restriction>
      </xsd:simpleType>
    </xsd:element>
    <xsd:element name="TaxCatchAll" ma:index="39" nillable="true" ma:displayName="Taxonomy Catch All Column" ma:hidden="true" ma:list="{cf7b9e90-1dbd-4da3-8cf8-9549f620316a}" ma:internalName="TaxCatchAll" ma:showField="CatchAllData" ma:web="245b179a-833a-4022-a2a6-9dadb696e0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420099-420e-4f6e-959d-dc58f9d8772e"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245b179a-833a-4022-a2a6-9dadb696e06f">
      <Value>97</Value>
    </TaxCatchAll>
    <eDocsNr xmlns="245b179a-833a-4022-a2a6-9dadb696e06f">4160</eDocsNr>
    <_dlc_DocId xmlns="245b179a-833a-4022-a2a6-9dadb696e06f">SPOR-102567809-3130</_dlc_DocId>
    <Nyversjon_x002f_nyttdokumentpubliseresinnen xmlns="89cfb339-5cc1-4c77-b799-f47f9adb1135" xsi:nil="true"/>
    <AENQPubDateNettbibliotek xmlns="89cfb339-5cc1-4c77-b799-f47f9adb1135">2024-10-15T22:00:00+00:00</AENQPubDateNettbibliotek>
    <_dlc_DocIdPersistId xmlns="245b179a-833a-4022-a2a6-9dadb696e06f">false</_dlc_DocIdPersistId>
    <eVersjon xmlns="245b179a-833a-4022-a2a6-9dadb696e06f">4D</eVersjon>
    <AENQValidVersion xmlns="89cfb339-5cc1-4c77-b799-f47f9adb1135">1.0</AENQValidVersion>
    <SPORPursuant xmlns="245b179a-833a-4022-a2a6-9dadb696e06f">§ 14.Dokument utarbeidde for eiga saksførebuing (organinterne dokument)</SPORPursuant>
    <eDocsDokumentnavn xmlns="245b179a-833a-4022-a2a6-9dadb696e06f">Mal for skriving av instruks, prosedyre og rutinebeskrivelser</eDocsDokumentnavn>
    <AENQValidityVersion xmlns="89cfb339-5cc1-4c77-b799-f47f9adb1135">Gyldig</AENQValidityVersion>
    <Dok_x0020_publisert_x0020_dato xmlns="89cfb339-5cc1-4c77-b799-f47f9adb1135">2024-10-14T22:00:00+00:00</Dok_x0020_publisert_x0020_dato>
    <_dlc_DocIdUrl xmlns="245b179a-833a-4022-a2a6-9dadb696e06f">
      <Url>https://kraftsenter.sharepoint.com/sites/SPORGlitreNettAS/_layouts/15/DocIdRedir.aspx?ID=SPOR-102567809-3130</Url>
      <Description>SPOR-102567809-3130</Description>
    </_dlc_DocIdUrl>
    <Endringshistorikk xmlns="89cfb339-5cc1-4c77-b799-f47f9adb1135">V. 1: Nytt felles dokument. Erstatter tidligere ListitemID: 1691 i Sør (p. 16.10.2024). </Endringshistorikk>
    <AENQChapter xmlns="89cfb339-5cc1-4c77-b799-f47f9adb1135">HMS - byggherreforskriften</AENQChapter>
    <da846fc6912d46bfb7c77675ca4f8e36 xmlns="245b179a-833a-4022-a2a6-9dadb696e06f">
      <Terms xmlns="http://schemas.microsoft.com/office/infopath/2007/PartnerControls">
        <TermInfo xmlns="http://schemas.microsoft.com/office/infopath/2007/PartnerControls">
          <TermName xmlns="http://schemas.microsoft.com/office/infopath/2007/PartnerControls">Instruks</TermName>
          <TermId xmlns="http://schemas.microsoft.com/office/infopath/2007/PartnerControls">80b8455e-1e14-40a8-8f7e-f647513b6595</TermId>
        </TermInfo>
      </Terms>
    </da846fc6912d46bfb7c77675ca4f8e36>
    <Godkjenner xmlns="89cfb339-5cc1-4c77-b799-f47f9adb1135">
      <UserInfo>
        <DisplayName>Tore Morten Wetterhus</DisplayName>
        <AccountId>1974</AccountId>
        <AccountType/>
      </UserInfo>
    </Godkjenner>
    <AENQDescription xmlns="89cfb339-5cc1-4c77-b799-f47f9adb1135">Felles</AENQDescription>
    <SPORResponsible xmlns="245b179a-833a-4022-a2a6-9dadb696e06f">
      <UserInfo>
        <DisplayName>Ruben Andreas Bøhn</DisplayName>
        <AccountId>2012</AccountId>
        <AccountType/>
      </UserInfo>
    </SPORResponsible>
    <Motpart xmlns="89cfb339-5cc1-4c77-b799-f47f9adb1135" xsi:nil="true"/>
    <AENQNettbibliotek xmlns="89cfb339-5cc1-4c77-b799-f47f9adb1135">
      <Value>Entreprenører SNS 2.0</Value>
      <Value>Konsulenter</Value>
      <Value>Øst</Value>
    </AENQNettbibliotek>
    <SPORResponsibleRetired xmlns="89cfb339-5cc1-4c77-b799-f47f9adb1135" xsi:nil="true"/>
    <SharedWithUsers xmlns="245b179a-833a-4022-a2a6-9dadb696e06f">
      <UserInfo>
        <DisplayName>Leif Johnny Ludvigsen</DisplayName>
        <AccountId>1904</AccountId>
        <AccountType/>
      </UserInfo>
      <UserInfo>
        <DisplayName>Leif Helge Skjelbred-Lahn</DisplayName>
        <AccountId>965</AccountId>
        <AccountType/>
      </UserInfo>
    </SharedWithUsers>
    <_Flow_SignoffStatus xmlns="89cfb339-5cc1-4c77-b799-f47f9adb1135" xsi:nil="true"/>
    <Omr_x00e5_de xmlns="89cfb339-5cc1-4c77-b799-f47f9adb1135">Felles</Omr_x00e5_de>
  </documentManagement>
</p:properties>
</file>

<file path=customXml/itemProps1.xml><?xml version="1.0" encoding="utf-8"?>
<ds:datastoreItem xmlns:ds="http://schemas.openxmlformats.org/officeDocument/2006/customXml" ds:itemID="{B3E8CA5A-06FE-43A2-A62A-BB5D99E97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fb339-5cc1-4c77-b799-f47f9adb1135"/>
    <ds:schemaRef ds:uri="245b179a-833a-4022-a2a6-9dadb696e06f"/>
    <ds:schemaRef ds:uri="45420099-420e-4f6e-959d-dc58f9d87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91D02-064B-4E6B-B039-EF7D8CDA1CC5}">
  <ds:schemaRefs>
    <ds:schemaRef ds:uri="http://schemas.microsoft.com/sharepoint/events"/>
  </ds:schemaRefs>
</ds:datastoreItem>
</file>

<file path=customXml/itemProps3.xml><?xml version="1.0" encoding="utf-8"?>
<ds:datastoreItem xmlns:ds="http://schemas.openxmlformats.org/officeDocument/2006/customXml" ds:itemID="{E8058E00-C2C1-43D6-A769-A928D75DA5CD}">
  <ds:schemaRefs>
    <ds:schemaRef ds:uri="http://schemas.microsoft.com/sharepoint/v3/contenttype/forms"/>
  </ds:schemaRefs>
</ds:datastoreItem>
</file>

<file path=customXml/itemProps4.xml><?xml version="1.0" encoding="utf-8"?>
<ds:datastoreItem xmlns:ds="http://schemas.openxmlformats.org/officeDocument/2006/customXml" ds:itemID="{AC278010-46A3-A941-8AC2-E7C87A39A2AD}">
  <ds:schemaRefs>
    <ds:schemaRef ds:uri="http://schemas.openxmlformats.org/officeDocument/2006/bibliography"/>
  </ds:schemaRefs>
</ds:datastoreItem>
</file>

<file path=customXml/itemProps5.xml><?xml version="1.0" encoding="utf-8"?>
<ds:datastoreItem xmlns:ds="http://schemas.openxmlformats.org/officeDocument/2006/customXml" ds:itemID="{BACEB662-DEC5-444D-B20D-DD4083CB9C43}">
  <ds:schemaRefs>
    <ds:schemaRef ds:uri="89cfb339-5cc1-4c77-b799-f47f9adb1135"/>
    <ds:schemaRef ds:uri="http://purl.org/dc/elements/1.1/"/>
    <ds:schemaRef ds:uri="245b179a-833a-4022-a2a6-9dadb696e06f"/>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45420099-420e-4f6e-959d-dc58f9d8772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3650</Words>
  <Characters>19351</Characters>
  <Application>Microsoft Office Word</Application>
  <DocSecurity>0</DocSecurity>
  <Lines>161</Lines>
  <Paragraphs>45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22956</CharactersWithSpaces>
  <SharedDoc>false</SharedDoc>
  <HLinks>
    <vt:vector size="54" baseType="variant">
      <vt:variant>
        <vt:i4>1441851</vt:i4>
      </vt:variant>
      <vt:variant>
        <vt:i4>62</vt:i4>
      </vt:variant>
      <vt:variant>
        <vt:i4>0</vt:i4>
      </vt:variant>
      <vt:variant>
        <vt:i4>5</vt:i4>
      </vt:variant>
      <vt:variant>
        <vt:lpwstr/>
      </vt:variant>
      <vt:variant>
        <vt:lpwstr>_Toc134790751</vt:lpwstr>
      </vt:variant>
      <vt:variant>
        <vt:i4>1441851</vt:i4>
      </vt:variant>
      <vt:variant>
        <vt:i4>56</vt:i4>
      </vt:variant>
      <vt:variant>
        <vt:i4>0</vt:i4>
      </vt:variant>
      <vt:variant>
        <vt:i4>5</vt:i4>
      </vt:variant>
      <vt:variant>
        <vt:lpwstr/>
      </vt:variant>
      <vt:variant>
        <vt:lpwstr>_Toc134790750</vt:lpwstr>
      </vt:variant>
      <vt:variant>
        <vt:i4>1507387</vt:i4>
      </vt:variant>
      <vt:variant>
        <vt:i4>50</vt:i4>
      </vt:variant>
      <vt:variant>
        <vt:i4>0</vt:i4>
      </vt:variant>
      <vt:variant>
        <vt:i4>5</vt:i4>
      </vt:variant>
      <vt:variant>
        <vt:lpwstr/>
      </vt:variant>
      <vt:variant>
        <vt:lpwstr>_Toc134790749</vt:lpwstr>
      </vt:variant>
      <vt:variant>
        <vt:i4>1507387</vt:i4>
      </vt:variant>
      <vt:variant>
        <vt:i4>44</vt:i4>
      </vt:variant>
      <vt:variant>
        <vt:i4>0</vt:i4>
      </vt:variant>
      <vt:variant>
        <vt:i4>5</vt:i4>
      </vt:variant>
      <vt:variant>
        <vt:lpwstr/>
      </vt:variant>
      <vt:variant>
        <vt:lpwstr>_Toc134790748</vt:lpwstr>
      </vt:variant>
      <vt:variant>
        <vt:i4>1507387</vt:i4>
      </vt:variant>
      <vt:variant>
        <vt:i4>38</vt:i4>
      </vt:variant>
      <vt:variant>
        <vt:i4>0</vt:i4>
      </vt:variant>
      <vt:variant>
        <vt:i4>5</vt:i4>
      </vt:variant>
      <vt:variant>
        <vt:lpwstr/>
      </vt:variant>
      <vt:variant>
        <vt:lpwstr>_Toc134790747</vt:lpwstr>
      </vt:variant>
      <vt:variant>
        <vt:i4>1507387</vt:i4>
      </vt:variant>
      <vt:variant>
        <vt:i4>32</vt:i4>
      </vt:variant>
      <vt:variant>
        <vt:i4>0</vt:i4>
      </vt:variant>
      <vt:variant>
        <vt:i4>5</vt:i4>
      </vt:variant>
      <vt:variant>
        <vt:lpwstr/>
      </vt:variant>
      <vt:variant>
        <vt:lpwstr>_Toc134790746</vt:lpwstr>
      </vt:variant>
      <vt:variant>
        <vt:i4>1507387</vt:i4>
      </vt:variant>
      <vt:variant>
        <vt:i4>26</vt:i4>
      </vt:variant>
      <vt:variant>
        <vt:i4>0</vt:i4>
      </vt:variant>
      <vt:variant>
        <vt:i4>5</vt:i4>
      </vt:variant>
      <vt:variant>
        <vt:lpwstr/>
      </vt:variant>
      <vt:variant>
        <vt:lpwstr>_Toc134790745</vt:lpwstr>
      </vt:variant>
      <vt:variant>
        <vt:i4>1507387</vt:i4>
      </vt:variant>
      <vt:variant>
        <vt:i4>20</vt:i4>
      </vt:variant>
      <vt:variant>
        <vt:i4>0</vt:i4>
      </vt:variant>
      <vt:variant>
        <vt:i4>5</vt:i4>
      </vt:variant>
      <vt:variant>
        <vt:lpwstr/>
      </vt:variant>
      <vt:variant>
        <vt:lpwstr>_Toc134790744</vt:lpwstr>
      </vt:variant>
      <vt:variant>
        <vt:i4>1507387</vt:i4>
      </vt:variant>
      <vt:variant>
        <vt:i4>14</vt:i4>
      </vt:variant>
      <vt:variant>
        <vt:i4>0</vt:i4>
      </vt:variant>
      <vt:variant>
        <vt:i4>5</vt:i4>
      </vt:variant>
      <vt:variant>
        <vt:lpwstr/>
      </vt:variant>
      <vt:variant>
        <vt:lpwstr>_Toc134790743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 Gabrielsen</dc:creator>
  <cp:keywords/>
  <dc:description/>
  <cp:lastModifiedBy>Indre Astrauskiene</cp:lastModifiedBy>
  <cp:revision>378</cp:revision>
  <dcterms:created xsi:type="dcterms:W3CDTF">2023-06-01T07:41:00Z</dcterms:created>
  <dcterms:modified xsi:type="dcterms:W3CDTF">2024-10-16T09:23:00Z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6f665a5d,750494e8,4df89955,209f2ff5</vt:lpwstr>
  </property>
  <property fmtid="{D5CDD505-2E9C-101B-9397-08002B2CF9AE}" pid="3" name="ClassificationContentMarkingFooterFontProps">
    <vt:lpwstr>#000000,9,Calibri</vt:lpwstr>
  </property>
  <property fmtid="{D5CDD505-2E9C-101B-9397-08002B2CF9AE}" pid="4" name="ClassificationContentMarkingFooterText">
    <vt:lpwstr>Sensitivity: Internal</vt:lpwstr>
  </property>
  <property fmtid="{D5CDD505-2E9C-101B-9397-08002B2CF9AE}" pid="5" name="ContentTypeId">
    <vt:lpwstr>0x010100EDC5010F69310244BCB0745605A52285</vt:lpwstr>
  </property>
  <property fmtid="{D5CDD505-2E9C-101B-9397-08002B2CF9AE}" pid="6" name="MediaServiceImageTags">
    <vt:lpwstr/>
  </property>
  <property fmtid="{D5CDD505-2E9C-101B-9397-08002B2CF9AE}" pid="7" name="_EmailSubject">
    <vt:lpwstr>Mal for skriving av prosedyre/instruks</vt:lpwstr>
  </property>
  <property fmtid="{D5CDD505-2E9C-101B-9397-08002B2CF9AE}" pid="8" name="SPORDocTypes">
    <vt:lpwstr>97;#Instruks|80b8455e-1e14-40a8-8f7e-f647513b6595</vt:lpwstr>
  </property>
  <property fmtid="{D5CDD505-2E9C-101B-9397-08002B2CF9AE}" pid="9" name="_ReviewingToolsShownOnce">
    <vt:lpwstr/>
  </property>
  <property fmtid="{D5CDD505-2E9C-101B-9397-08002B2CF9AE}" pid="10" name="_AuthorEmailDisplayName">
    <vt:lpwstr>Rynning, Per</vt:lpwstr>
  </property>
  <property fmtid="{D5CDD505-2E9C-101B-9397-08002B2CF9AE}" pid="11" name="_AdHocReviewCycleID">
    <vt:i4>930733080</vt:i4>
  </property>
  <property fmtid="{D5CDD505-2E9C-101B-9397-08002B2CF9AE}" pid="12" name="_PreviousAdHocReviewCycleID">
    <vt:i4>-473354603</vt:i4>
  </property>
  <property fmtid="{D5CDD505-2E9C-101B-9397-08002B2CF9AE}" pid="13" name="_AuthorEmail">
    <vt:lpwstr>Per.Rynning@ae.no</vt:lpwstr>
  </property>
  <property fmtid="{D5CDD505-2E9C-101B-9397-08002B2CF9AE}" pid="14" name="_dlc_DocIdItemGuid">
    <vt:lpwstr>09aea11a-d828-4d08-8ba0-6dcdaf460762</vt:lpwstr>
  </property>
  <property fmtid="{D5CDD505-2E9C-101B-9397-08002B2CF9AE}" pid="15" name="_NewReviewCycle">
    <vt:lpwstr/>
  </property>
  <property fmtid="{D5CDD505-2E9C-101B-9397-08002B2CF9AE}" pid="16" name="MSIP_Label_4cd02d50-ba47-4b3c-8515-7f2af9bb50c9_Enabled">
    <vt:lpwstr>true</vt:lpwstr>
  </property>
  <property fmtid="{D5CDD505-2E9C-101B-9397-08002B2CF9AE}" pid="17" name="MSIP_Label_4cd02d50-ba47-4b3c-8515-7f2af9bb50c9_SetDate">
    <vt:lpwstr>2023-11-17T11:33:16Z</vt:lpwstr>
  </property>
  <property fmtid="{D5CDD505-2E9C-101B-9397-08002B2CF9AE}" pid="18" name="MSIP_Label_4cd02d50-ba47-4b3c-8515-7f2af9bb50c9_Method">
    <vt:lpwstr>Privileged</vt:lpwstr>
  </property>
  <property fmtid="{D5CDD505-2E9C-101B-9397-08002B2CF9AE}" pid="19" name="MSIP_Label_4cd02d50-ba47-4b3c-8515-7f2af9bb50c9_Name">
    <vt:lpwstr>Internal</vt:lpwstr>
  </property>
  <property fmtid="{D5CDD505-2E9C-101B-9397-08002B2CF9AE}" pid="20" name="MSIP_Label_4cd02d50-ba47-4b3c-8515-7f2af9bb50c9_SiteId">
    <vt:lpwstr>35971640-5c41-4de2-9579-823a95d4291e</vt:lpwstr>
  </property>
  <property fmtid="{D5CDD505-2E9C-101B-9397-08002B2CF9AE}" pid="21" name="MSIP_Label_4cd02d50-ba47-4b3c-8515-7f2af9bb50c9_ActionId">
    <vt:lpwstr>a755d943-3669-47dc-87ac-59365d771558</vt:lpwstr>
  </property>
  <property fmtid="{D5CDD505-2E9C-101B-9397-08002B2CF9AE}" pid="22" name="MSIP_Label_4cd02d50-ba47-4b3c-8515-7f2af9bb50c9_ContentBits">
    <vt:lpwstr>0</vt:lpwstr>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xd_Signature">
    <vt:bool>false</vt:bool>
  </property>
  <property fmtid="{D5CDD505-2E9C-101B-9397-08002B2CF9AE}" pid="28" name="GUID">
    <vt:lpwstr>5d13e183-d48d-44c6-b79f-351ca920dd4f</vt:lpwstr>
  </property>
  <property fmtid="{D5CDD505-2E9C-101B-9397-08002B2CF9AE}" pid="29" name="TriggerFlowInfo">
    <vt:lpwstr/>
  </property>
</Properties>
</file>