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12536" w14:textId="77777777" w:rsidR="00603CF3" w:rsidRDefault="0061289F" w:rsidP="003B3D42">
      <w:pPr>
        <w:tabs>
          <w:tab w:val="left" w:pos="2268"/>
          <w:tab w:val="left" w:pos="5940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42D5C4F" w14:textId="77777777" w:rsidR="0056171C" w:rsidRDefault="0056171C" w:rsidP="00EC3A2B">
      <w:pPr>
        <w:tabs>
          <w:tab w:val="left" w:pos="5670"/>
        </w:tabs>
        <w:rPr>
          <w:sz w:val="20"/>
          <w:szCs w:val="20"/>
        </w:rPr>
      </w:pPr>
    </w:p>
    <w:p w14:paraId="0B3B3EC9" w14:textId="77777777" w:rsidR="00CF32AD" w:rsidRDefault="00CF32AD" w:rsidP="00EC3A2B">
      <w:pPr>
        <w:tabs>
          <w:tab w:val="left" w:pos="5670"/>
        </w:tabs>
      </w:pPr>
    </w:p>
    <w:p w14:paraId="7AE450B3" w14:textId="77777777" w:rsidR="00EC3A2B" w:rsidRPr="00907F38" w:rsidRDefault="00EC3A2B" w:rsidP="00EC3A2B">
      <w:pPr>
        <w:tabs>
          <w:tab w:val="left" w:pos="5670"/>
        </w:tabs>
        <w:rPr>
          <w:rFonts w:asciiTheme="minorHAnsi" w:hAnsiTheme="minorHAnsi"/>
        </w:rPr>
      </w:pPr>
    </w:p>
    <w:p w14:paraId="23F8DF43" w14:textId="7E273817" w:rsidR="00582C80" w:rsidRPr="0046119F" w:rsidRDefault="00C02603" w:rsidP="0055171D">
      <w:pPr>
        <w:spacing w:after="240"/>
        <w:rPr>
          <w:rFonts w:cs="Arial"/>
          <w:kern w:val="32"/>
          <w:sz w:val="36"/>
          <w:szCs w:val="36"/>
        </w:rPr>
      </w:pPr>
      <w:r>
        <w:rPr>
          <w:rFonts w:cs="Arial"/>
          <w:kern w:val="32"/>
          <w:sz w:val="36"/>
          <w:szCs w:val="36"/>
        </w:rPr>
        <w:t xml:space="preserve">FFOs innspill til </w:t>
      </w:r>
      <w:r w:rsidR="00D3278A">
        <w:rPr>
          <w:rFonts w:cs="Arial"/>
          <w:kern w:val="32"/>
          <w:sz w:val="36"/>
          <w:szCs w:val="36"/>
        </w:rPr>
        <w:t>Kommunal- og forvaltningskomiteen</w:t>
      </w:r>
      <w:r>
        <w:rPr>
          <w:rFonts w:cs="Arial"/>
          <w:kern w:val="32"/>
          <w:sz w:val="36"/>
          <w:szCs w:val="36"/>
        </w:rPr>
        <w:t xml:space="preserve"> </w:t>
      </w:r>
    </w:p>
    <w:p w14:paraId="69C0A0A2" w14:textId="6D5EF498" w:rsidR="00223E42" w:rsidRPr="00D552A1" w:rsidRDefault="00B4750F" w:rsidP="00D552A1">
      <w:pPr>
        <w:pStyle w:val="Overskrift2"/>
        <w:spacing w:after="240"/>
        <w:rPr>
          <w:lang w:val="nn-NO"/>
        </w:rPr>
      </w:pPr>
      <w:r>
        <w:rPr>
          <w:lang w:val="nn-NO"/>
        </w:rPr>
        <w:t>Kapittel</w:t>
      </w:r>
      <w:r w:rsidR="00C935EA" w:rsidRPr="00C935EA">
        <w:t xml:space="preserve"> </w:t>
      </w:r>
      <w:r w:rsidR="00644789">
        <w:t>1</w:t>
      </w:r>
      <w:r w:rsidR="002B12B6">
        <w:t xml:space="preserve">540 </w:t>
      </w:r>
      <w:r w:rsidR="00BF15DA" w:rsidRPr="00BF15DA">
        <w:rPr>
          <w:lang w:val="nn-NO"/>
        </w:rPr>
        <w:t>Digitaliseringsdirektoratet</w:t>
      </w:r>
      <w:r w:rsidR="00D552A1">
        <w:rPr>
          <w:lang w:val="nn-NO"/>
        </w:rPr>
        <w:t xml:space="preserve">, </w:t>
      </w:r>
      <w:r w:rsidR="00892B26" w:rsidRPr="00D552A1">
        <w:rPr>
          <w:lang w:val="nn-NO"/>
        </w:rPr>
        <w:t xml:space="preserve">Post 27 </w:t>
      </w:r>
      <w:r w:rsidR="009430DD" w:rsidRPr="00D552A1">
        <w:rPr>
          <w:lang w:val="nn-NO"/>
        </w:rPr>
        <w:t>Tilsynet for uu</w:t>
      </w:r>
      <w:r w:rsidR="00A45AC8" w:rsidRPr="00D552A1">
        <w:rPr>
          <w:lang w:val="nn-NO"/>
        </w:rPr>
        <w:t xml:space="preserve"> av IKT</w:t>
      </w:r>
    </w:p>
    <w:p w14:paraId="0F6C6538" w14:textId="74DB1487" w:rsidR="00BF15DA" w:rsidRPr="00552A62" w:rsidRDefault="00BF15DA" w:rsidP="00E52701">
      <w:pPr>
        <w:spacing w:after="120"/>
        <w:rPr>
          <w:rFonts w:cs="Arial"/>
        </w:rPr>
      </w:pPr>
      <w:r w:rsidRPr="00552A62">
        <w:rPr>
          <w:rFonts w:cs="Arial"/>
        </w:rPr>
        <w:t xml:space="preserve">Tilsynet </w:t>
      </w:r>
      <w:r w:rsidR="00D516D6" w:rsidRPr="00552A62">
        <w:rPr>
          <w:rFonts w:cs="Arial"/>
        </w:rPr>
        <w:t xml:space="preserve">for universell utforming av IKT </w:t>
      </w:r>
      <w:r w:rsidR="00E66E98">
        <w:rPr>
          <w:rFonts w:cs="Arial"/>
        </w:rPr>
        <w:t xml:space="preserve">har en viktig rolle </w:t>
      </w:r>
      <w:r w:rsidR="0066683D">
        <w:rPr>
          <w:rFonts w:cs="Arial"/>
        </w:rPr>
        <w:t>i</w:t>
      </w:r>
      <w:r w:rsidR="003B5AD1">
        <w:rPr>
          <w:rFonts w:cs="Arial"/>
        </w:rPr>
        <w:t xml:space="preserve"> å føre tilsyn med </w:t>
      </w:r>
      <w:r w:rsidR="002B2CEB">
        <w:rPr>
          <w:rFonts w:cs="Arial"/>
        </w:rPr>
        <w:t xml:space="preserve">at </w:t>
      </w:r>
      <w:r w:rsidR="0084181D">
        <w:rPr>
          <w:rFonts w:cs="Arial"/>
        </w:rPr>
        <w:t>nettsi</w:t>
      </w:r>
      <w:r w:rsidR="009464CE">
        <w:rPr>
          <w:rFonts w:cs="Arial"/>
        </w:rPr>
        <w:t>d</w:t>
      </w:r>
      <w:r w:rsidR="0084181D">
        <w:rPr>
          <w:rFonts w:cs="Arial"/>
        </w:rPr>
        <w:t>er, apper</w:t>
      </w:r>
      <w:r w:rsidR="000E56B5">
        <w:rPr>
          <w:rFonts w:cs="Arial"/>
        </w:rPr>
        <w:t xml:space="preserve">, </w:t>
      </w:r>
      <w:r w:rsidR="00EC3D0D">
        <w:rPr>
          <w:rFonts w:cs="Arial"/>
        </w:rPr>
        <w:t xml:space="preserve">læremidler </w:t>
      </w:r>
      <w:r w:rsidR="000E56B5">
        <w:rPr>
          <w:rFonts w:cs="Arial"/>
        </w:rPr>
        <w:t xml:space="preserve">i skolen med mer </w:t>
      </w:r>
      <w:r w:rsidR="00EC3D0D">
        <w:rPr>
          <w:rFonts w:cs="Arial"/>
        </w:rPr>
        <w:t xml:space="preserve">er </w:t>
      </w:r>
      <w:r w:rsidR="00F8269C">
        <w:rPr>
          <w:rFonts w:cs="Arial"/>
        </w:rPr>
        <w:t>i tråd med regelverket om universell utforming</w:t>
      </w:r>
      <w:r w:rsidR="003733ED">
        <w:rPr>
          <w:rFonts w:cs="Arial"/>
        </w:rPr>
        <w:t>.</w:t>
      </w:r>
      <w:r w:rsidR="00F8269C">
        <w:rPr>
          <w:rFonts w:cs="Arial"/>
        </w:rPr>
        <w:t xml:space="preserve"> </w:t>
      </w:r>
      <w:r w:rsidR="00355288" w:rsidRPr="007D4156">
        <w:rPr>
          <w:rFonts w:cs="Arial"/>
        </w:rPr>
        <w:t xml:space="preserve">I 2023 </w:t>
      </w:r>
      <w:r w:rsidR="00F11860">
        <w:rPr>
          <w:rFonts w:cs="Arial"/>
        </w:rPr>
        <w:t xml:space="preserve">gjorde de eksempelvis </w:t>
      </w:r>
      <w:r w:rsidR="00355288" w:rsidRPr="007D4156">
        <w:rPr>
          <w:rFonts w:cs="Arial"/>
        </w:rPr>
        <w:t>tilsyn med digitale løsninger i grunnskolen</w:t>
      </w:r>
      <w:r w:rsidR="00E70625">
        <w:rPr>
          <w:rFonts w:cs="Arial"/>
        </w:rPr>
        <w:t xml:space="preserve"> som avdekket </w:t>
      </w:r>
      <w:r w:rsidR="00615386">
        <w:rPr>
          <w:rFonts w:cs="Arial"/>
        </w:rPr>
        <w:t>brudd på kravene til universell utforming</w:t>
      </w:r>
      <w:r w:rsidR="00864CB9">
        <w:rPr>
          <w:rFonts w:cs="Arial"/>
        </w:rPr>
        <w:t xml:space="preserve">. Dette går </w:t>
      </w:r>
      <w:r w:rsidR="00536E88">
        <w:rPr>
          <w:rFonts w:cs="Arial"/>
        </w:rPr>
        <w:t xml:space="preserve">ut over </w:t>
      </w:r>
      <w:r w:rsidR="00355288" w:rsidRPr="007D4156">
        <w:rPr>
          <w:rFonts w:cs="Arial"/>
        </w:rPr>
        <w:t>elever med dysleksi, lærevansker, nedsatt syn, nedsatt motorikk eller kognisjon</w:t>
      </w:r>
      <w:r w:rsidR="00462B6B">
        <w:rPr>
          <w:rFonts w:cs="Arial"/>
        </w:rPr>
        <w:t xml:space="preserve">, og gir </w:t>
      </w:r>
      <w:r w:rsidR="00AE5170">
        <w:rPr>
          <w:rFonts w:cs="Arial"/>
        </w:rPr>
        <w:t>disse elevgruppene dårligere forutsetninger for læring</w:t>
      </w:r>
      <w:r w:rsidR="001005DB">
        <w:rPr>
          <w:rFonts w:cs="Arial"/>
        </w:rPr>
        <w:t xml:space="preserve"> i skolen</w:t>
      </w:r>
      <w:r w:rsidR="00716673">
        <w:rPr>
          <w:rFonts w:cs="Arial"/>
        </w:rPr>
        <w:t xml:space="preserve">. Skolene </w:t>
      </w:r>
      <w:r w:rsidR="00FC3D44">
        <w:rPr>
          <w:rFonts w:cs="Arial"/>
        </w:rPr>
        <w:t xml:space="preserve">gjør ikke det de skal for å tilpasse </w:t>
      </w:r>
      <w:r w:rsidR="008B3897">
        <w:rPr>
          <w:rFonts w:cs="Arial"/>
        </w:rPr>
        <w:t>undervisningen</w:t>
      </w:r>
      <w:r w:rsidR="00AE5C68">
        <w:rPr>
          <w:rFonts w:cs="Arial"/>
        </w:rPr>
        <w:t>.</w:t>
      </w:r>
    </w:p>
    <w:p w14:paraId="03A3AE7A" w14:textId="076F1D7D" w:rsidR="00040D0F" w:rsidRDefault="003065E0" w:rsidP="00E52701">
      <w:pPr>
        <w:spacing w:after="120"/>
        <w:rPr>
          <w:rFonts w:cs="Arial"/>
        </w:rPr>
      </w:pPr>
      <w:r w:rsidRPr="000170BD">
        <w:rPr>
          <w:rFonts w:cs="Arial"/>
        </w:rPr>
        <w:t xml:space="preserve">Tilsynet har langt flere oppgaver enn de har ressurser til. </w:t>
      </w:r>
      <w:r w:rsidR="00C87EFA">
        <w:rPr>
          <w:rFonts w:cs="Arial"/>
        </w:rPr>
        <w:t>Fo</w:t>
      </w:r>
      <w:r w:rsidR="00440F28">
        <w:rPr>
          <w:rFonts w:cs="Arial"/>
        </w:rPr>
        <w:t xml:space="preserve">r eksempel trenger de </w:t>
      </w:r>
      <w:r w:rsidR="43AD49A3">
        <w:rPr>
          <w:rFonts w:cs="Arial"/>
        </w:rPr>
        <w:t>minst n</w:t>
      </w:r>
      <w:r w:rsidR="00C8005D">
        <w:rPr>
          <w:rFonts w:cs="Arial"/>
        </w:rPr>
        <w:t xml:space="preserve">i flere ansatte </w:t>
      </w:r>
      <w:r w:rsidR="00C348FB">
        <w:rPr>
          <w:rFonts w:cs="Arial"/>
        </w:rPr>
        <w:t xml:space="preserve">til å følge opp tilsyn rundt </w:t>
      </w:r>
      <w:r w:rsidRPr="000170BD">
        <w:rPr>
          <w:rFonts w:cs="Arial"/>
        </w:rPr>
        <w:t xml:space="preserve">EUs </w:t>
      </w:r>
      <w:r w:rsidR="00C348FB">
        <w:rPr>
          <w:rFonts w:cs="Arial"/>
        </w:rPr>
        <w:t>w</w:t>
      </w:r>
      <w:r w:rsidRPr="000170BD">
        <w:rPr>
          <w:rFonts w:cs="Arial"/>
        </w:rPr>
        <w:t>ebdirektiv</w:t>
      </w:r>
      <w:r w:rsidR="00D34163">
        <w:rPr>
          <w:rFonts w:cs="Arial"/>
        </w:rPr>
        <w:t xml:space="preserve">, og </w:t>
      </w:r>
      <w:r w:rsidR="00D637D2">
        <w:rPr>
          <w:rFonts w:cs="Arial"/>
        </w:rPr>
        <w:t xml:space="preserve">datadrevne, digitale </w:t>
      </w:r>
      <w:r w:rsidR="00DF3927">
        <w:rPr>
          <w:rFonts w:cs="Arial"/>
        </w:rPr>
        <w:t>tilsyn</w:t>
      </w:r>
      <w:r w:rsidR="001F4E30">
        <w:rPr>
          <w:rStyle w:val="Fotnotereferanse"/>
          <w:rFonts w:cs="Arial"/>
        </w:rPr>
        <w:footnoteReference w:id="2"/>
      </w:r>
      <w:r w:rsidR="00D637D2">
        <w:rPr>
          <w:rFonts w:cs="Arial"/>
        </w:rPr>
        <w:t xml:space="preserve"> </w:t>
      </w:r>
      <w:r w:rsidR="249103E2">
        <w:rPr>
          <w:rFonts w:cs="Arial"/>
        </w:rPr>
        <w:t>(DDT)</w:t>
      </w:r>
      <w:r w:rsidR="6972552B">
        <w:rPr>
          <w:rFonts w:cs="Arial"/>
        </w:rPr>
        <w:t>, som nå er i en utprøvingsfase</w:t>
      </w:r>
      <w:r w:rsidR="249103E2">
        <w:rPr>
          <w:rFonts w:cs="Arial"/>
        </w:rPr>
        <w:t>.</w:t>
      </w:r>
      <w:r w:rsidR="48A9D6E1">
        <w:rPr>
          <w:rFonts w:cs="Arial"/>
        </w:rPr>
        <w:t xml:space="preserve"> Fra 2025 er det ingen mi</w:t>
      </w:r>
      <w:r w:rsidR="1F3A1CD1">
        <w:rPr>
          <w:rFonts w:cs="Arial"/>
        </w:rPr>
        <w:t>dle</w:t>
      </w:r>
      <w:r w:rsidR="48A9D6E1">
        <w:rPr>
          <w:rFonts w:cs="Arial"/>
        </w:rPr>
        <w:t>r til videre drift.</w:t>
      </w:r>
      <w:r w:rsidR="00D637D2">
        <w:rPr>
          <w:rFonts w:cs="Arial"/>
        </w:rPr>
        <w:t xml:space="preserve"> </w:t>
      </w:r>
      <w:r w:rsidR="00B10F29">
        <w:rPr>
          <w:rFonts w:cs="Arial"/>
        </w:rPr>
        <w:t>Verktøyet h</w:t>
      </w:r>
      <w:r w:rsidR="009C1EE8" w:rsidRPr="009C1EE8">
        <w:rPr>
          <w:rFonts w:cs="Arial"/>
        </w:rPr>
        <w:t>a</w:t>
      </w:r>
      <w:r w:rsidR="4687493D" w:rsidRPr="009C1EE8">
        <w:rPr>
          <w:rFonts w:cs="Arial"/>
        </w:rPr>
        <w:t>r</w:t>
      </w:r>
      <w:r w:rsidR="009C1EE8" w:rsidRPr="009C1EE8">
        <w:rPr>
          <w:rFonts w:cs="Arial"/>
        </w:rPr>
        <w:t xml:space="preserve"> et enormt potensial</w:t>
      </w:r>
      <w:r w:rsidR="00B10F29">
        <w:rPr>
          <w:rFonts w:cs="Arial"/>
        </w:rPr>
        <w:t xml:space="preserve">, og kunne økt </w:t>
      </w:r>
      <w:r w:rsidR="0032582C">
        <w:rPr>
          <w:rFonts w:cs="Arial"/>
        </w:rPr>
        <w:t xml:space="preserve">nivået </w:t>
      </w:r>
      <w:r w:rsidR="004474AD">
        <w:rPr>
          <w:rFonts w:cs="Arial"/>
        </w:rPr>
        <w:t xml:space="preserve">fra </w:t>
      </w:r>
      <w:r w:rsidR="009C1EE8" w:rsidRPr="009C1EE8">
        <w:rPr>
          <w:rFonts w:cs="Arial"/>
        </w:rPr>
        <w:t xml:space="preserve">dagens 30 000 tester til </w:t>
      </w:r>
      <w:r w:rsidR="009C1EE8" w:rsidRPr="00F3710A">
        <w:rPr>
          <w:rFonts w:cs="Arial"/>
          <w:b/>
          <w:bCs/>
          <w:i/>
          <w:iCs/>
        </w:rPr>
        <w:t>120 millioner tester</w:t>
      </w:r>
      <w:r w:rsidR="009C1EE8" w:rsidRPr="009C1EE8">
        <w:rPr>
          <w:rFonts w:cs="Arial"/>
        </w:rPr>
        <w:t>.</w:t>
      </w:r>
      <w:r w:rsidRPr="000170BD">
        <w:rPr>
          <w:rFonts w:cs="Arial"/>
        </w:rPr>
        <w:t xml:space="preserve"> </w:t>
      </w:r>
    </w:p>
    <w:p w14:paraId="4C63FB9B" w14:textId="4202775C" w:rsidR="003365D2" w:rsidRPr="0009753B" w:rsidRDefault="00214BB6" w:rsidP="2B7C59C1">
      <w:pPr>
        <w:spacing w:after="120"/>
        <w:rPr>
          <w:rStyle w:val="Sterk"/>
          <w:b w:val="0"/>
          <w:bCs w:val="0"/>
        </w:rPr>
      </w:pPr>
      <w:r>
        <w:rPr>
          <w:rFonts w:cs="Arial"/>
        </w:rPr>
        <w:t xml:space="preserve">Det er behov for å styrke </w:t>
      </w:r>
      <w:r w:rsidR="004448AD" w:rsidRPr="00552A62">
        <w:rPr>
          <w:rFonts w:cs="Arial"/>
        </w:rPr>
        <w:t>tilsynet betydelig, slik at det kan følge opp økt oppgavemengde og påse bedre etterlevelse av dagens regelverk for universell utforming av IKT.</w:t>
      </w:r>
      <w:r w:rsidR="003C4CEE">
        <w:rPr>
          <w:rFonts w:cs="Arial"/>
        </w:rPr>
        <w:t xml:space="preserve"> </w:t>
      </w:r>
      <w:r w:rsidR="75F89666" w:rsidRPr="57397ED1">
        <w:rPr>
          <w:rFonts w:cs="Arial"/>
        </w:rPr>
        <w:t xml:space="preserve">Tilsynet </w:t>
      </w:r>
      <w:r w:rsidR="75F89666" w:rsidRPr="4B74A769">
        <w:rPr>
          <w:rFonts w:cs="Arial"/>
        </w:rPr>
        <w:t xml:space="preserve">har opplyst </w:t>
      </w:r>
      <w:r w:rsidR="75F89666" w:rsidRPr="0231918E">
        <w:rPr>
          <w:rFonts w:cs="Arial"/>
        </w:rPr>
        <w:t xml:space="preserve">oss om at </w:t>
      </w:r>
      <w:r w:rsidR="44D2C3B5" w:rsidRPr="19C0E0BD">
        <w:rPr>
          <w:rFonts w:cs="Arial"/>
        </w:rPr>
        <w:t>varsel om</w:t>
      </w:r>
      <w:r w:rsidR="087819A6" w:rsidRPr="795B4C34">
        <w:rPr>
          <w:rFonts w:cs="Arial"/>
        </w:rPr>
        <w:t xml:space="preserve"> </w:t>
      </w:r>
      <w:r w:rsidR="087819A6" w:rsidRPr="0B7BDE91">
        <w:rPr>
          <w:rFonts w:cs="Arial"/>
        </w:rPr>
        <w:t>b</w:t>
      </w:r>
      <w:r w:rsidR="00555D98" w:rsidRPr="0B7BDE91">
        <w:rPr>
          <w:rFonts w:cs="Arial"/>
        </w:rPr>
        <w:t xml:space="preserve">øtelegging er </w:t>
      </w:r>
      <w:r w:rsidR="00555D98" w:rsidRPr="00552A62">
        <w:rPr>
          <w:rFonts w:cs="Arial"/>
        </w:rPr>
        <w:t>et effektivt tiltak for å sikre bedre etterlevelse av loven</w:t>
      </w:r>
      <w:r w:rsidR="05F84006" w:rsidRPr="0836D956">
        <w:rPr>
          <w:rFonts w:cs="Arial"/>
        </w:rPr>
        <w:t xml:space="preserve">. </w:t>
      </w:r>
      <w:r w:rsidR="5784DDFF" w:rsidRPr="358AD528">
        <w:rPr>
          <w:rFonts w:cs="Arial"/>
        </w:rPr>
        <w:t>Dette bidrar til at de fleste sakene kommer i mål før bøtelegging er nødvendig.</w:t>
      </w:r>
    </w:p>
    <w:p w14:paraId="6CE3FE45" w14:textId="49343E9F" w:rsidR="003B7ECE" w:rsidRDefault="003365D2" w:rsidP="0516AF51">
      <w:pPr>
        <w:pStyle w:val="Listeavsnitt"/>
        <w:numPr>
          <w:ilvl w:val="0"/>
          <w:numId w:val="28"/>
        </w:numPr>
        <w:spacing w:after="120"/>
        <w:rPr>
          <w:rStyle w:val="Sterk"/>
          <w:b w:val="0"/>
        </w:rPr>
      </w:pPr>
      <w:r w:rsidRPr="19D9CEAD">
        <w:rPr>
          <w:rStyle w:val="Sterk"/>
          <w:b w:val="0"/>
        </w:rPr>
        <w:t xml:space="preserve">FFO ber komiteen om </w:t>
      </w:r>
      <w:r w:rsidRPr="001E44FB">
        <w:rPr>
          <w:rStyle w:val="Sterk"/>
          <w:b w:val="0"/>
          <w:bCs w:val="0"/>
        </w:rPr>
        <w:t xml:space="preserve">å styrke tilsynsmyndigheten for universell utforming av IKT-løsninger med </w:t>
      </w:r>
      <w:r w:rsidR="13D72B10" w:rsidRPr="3E88C59C">
        <w:rPr>
          <w:rStyle w:val="Sterk"/>
          <w:b w:val="0"/>
          <w:bCs w:val="0"/>
        </w:rPr>
        <w:t>12</w:t>
      </w:r>
      <w:r w:rsidRPr="001E44FB">
        <w:rPr>
          <w:rStyle w:val="Sterk"/>
          <w:b w:val="0"/>
          <w:bCs w:val="0"/>
        </w:rPr>
        <w:t xml:space="preserve"> mill</w:t>
      </w:r>
      <w:r>
        <w:rPr>
          <w:rStyle w:val="Sterk"/>
          <w:b w:val="0"/>
          <w:bCs w:val="0"/>
        </w:rPr>
        <w:t xml:space="preserve">. </w:t>
      </w:r>
      <w:r w:rsidRPr="23C27481">
        <w:rPr>
          <w:rStyle w:val="Sterk"/>
          <w:b w:val="0"/>
          <w:bCs w:val="0"/>
        </w:rPr>
        <w:t xml:space="preserve">kroner under kapittel </w:t>
      </w:r>
      <w:r w:rsidR="00F0163C" w:rsidRPr="23C27481">
        <w:rPr>
          <w:rStyle w:val="Sterk"/>
          <w:b w:val="0"/>
          <w:bCs w:val="0"/>
        </w:rPr>
        <w:t>1</w:t>
      </w:r>
      <w:r w:rsidRPr="23C27481">
        <w:rPr>
          <w:rStyle w:val="Sterk"/>
          <w:b w:val="0"/>
          <w:bCs w:val="0"/>
        </w:rPr>
        <w:t>540</w:t>
      </w:r>
      <w:r w:rsidR="7F0D308A" w:rsidRPr="099359FD">
        <w:rPr>
          <w:rStyle w:val="Sterk"/>
          <w:b w:val="0"/>
          <w:bCs w:val="0"/>
        </w:rPr>
        <w:t>.</w:t>
      </w:r>
    </w:p>
    <w:p w14:paraId="3668C03D" w14:textId="1FBA4574" w:rsidR="00AF3CED" w:rsidRPr="00E8437D" w:rsidRDefault="00AF3CED" w:rsidP="00E8437D">
      <w:pPr>
        <w:rPr>
          <w:rFonts w:cs="Arial"/>
        </w:rPr>
      </w:pPr>
    </w:p>
    <w:p w14:paraId="036FAAD2" w14:textId="77777777" w:rsidR="001C48C7" w:rsidRDefault="001C48C7" w:rsidP="001C48C7">
      <w:pPr>
        <w:spacing w:after="120"/>
        <w:rPr>
          <w:rFonts w:ascii="Calibri" w:hAnsi="Calibri"/>
          <w:sz w:val="22"/>
          <w:szCs w:val="22"/>
        </w:rPr>
      </w:pPr>
      <w:r>
        <w:rPr>
          <w:sz w:val="28"/>
          <w:szCs w:val="28"/>
          <w:lang w:val="nn-NO"/>
        </w:rPr>
        <w:t>Kap. 575 Ressurskrevende tjenester, post 60 Toppfinansieringsordning</w:t>
      </w:r>
    </w:p>
    <w:p w14:paraId="6DF8F0E9" w14:textId="77777777" w:rsidR="001C48C7" w:rsidRDefault="001C48C7" w:rsidP="001C48C7">
      <w:pPr>
        <w:spacing w:after="120"/>
      </w:pPr>
      <w:r>
        <w:t>Ordningen med toppfinansiering av ressurskrevende tjenester er en viktig ordning for å sikre gode tjenester til mennesker med funksjonsnedsettelse i kommunene. Innslagspunktet har økt jevnlig de siste ti årene. FFO er bekymret for utviklingen, og om den et treffsikker nok for kommunene.</w:t>
      </w:r>
    </w:p>
    <w:p w14:paraId="023F0473" w14:textId="06D3B8C1" w:rsidR="001C48C7" w:rsidRDefault="001C48C7" w:rsidP="001C48C7">
      <w:pPr>
        <w:spacing w:after="120"/>
      </w:pPr>
      <w:r>
        <w:t>I til</w:t>
      </w:r>
      <w:r w:rsidR="0000749C">
        <w:t>l</w:t>
      </w:r>
      <w:r>
        <w:t xml:space="preserve">egg kommer det nye endringer som følge av nytt inntektssystem, uten at vi helt vet faktorene i dette. Dette skaper økt usikkerhet, og det </w:t>
      </w:r>
      <w:r w:rsidR="00B22AD4">
        <w:t xml:space="preserve">er </w:t>
      </w:r>
      <w:r>
        <w:t xml:space="preserve">først </w:t>
      </w:r>
      <w:r w:rsidR="0037786B">
        <w:t>i</w:t>
      </w:r>
      <w:r>
        <w:t xml:space="preserve"> 2026 vi ser det totale bilde</w:t>
      </w:r>
      <w:r w:rsidR="00B22AD4">
        <w:t>t</w:t>
      </w:r>
      <w:r>
        <w:t>.</w:t>
      </w:r>
    </w:p>
    <w:p w14:paraId="58D75509" w14:textId="77777777" w:rsidR="001C48C7" w:rsidRDefault="001C48C7" w:rsidP="001C48C7">
      <w:pPr>
        <w:spacing w:after="120"/>
        <w:rPr>
          <w:rFonts w:cs="Arial"/>
        </w:rPr>
      </w:pPr>
      <w:r>
        <w:rPr>
          <w:rFonts w:cs="Arial"/>
        </w:rPr>
        <w:t xml:space="preserve">FFOs anbefaling har over flere år vært å senke innslagspunktet, slik at staten tar en større del av regningen. Slik kan man sikre helt nødvendige tjenester for de mest utsatte innbyggerne. Dette er ikke blitt mindre aktuelt i den økonomiske situasjonen kommunene står i nå. Vi mener det er rimelig og anstendig, når staten blir rikere og kommunene blir fattigere. </w:t>
      </w:r>
    </w:p>
    <w:p w14:paraId="28DC28F3" w14:textId="4B61ADB5" w:rsidR="001C48C7" w:rsidRDefault="2E225826" w:rsidP="2E1E3003">
      <w:pPr>
        <w:pStyle w:val="Listeavsnitt"/>
        <w:numPr>
          <w:ilvl w:val="0"/>
          <w:numId w:val="27"/>
        </w:numPr>
      </w:pPr>
      <w:r>
        <w:t>FFO</w:t>
      </w:r>
      <w:r w:rsidR="001C48C7">
        <w:t xml:space="preserve"> ber komiteen om å senke innslagspunktet og å følge nøye med på utviklingen i toppfinansieringsordningen for ressurskrevende tjenester</w:t>
      </w:r>
      <w:r w:rsidR="0030179B">
        <w:t>, s</w:t>
      </w:r>
      <w:r w:rsidR="001C48C7">
        <w:t>lik at alle kommuner skal kunne yte gode tjenester til sine innbyggere.</w:t>
      </w:r>
    </w:p>
    <w:p w14:paraId="37C99920" w14:textId="77777777" w:rsidR="00655F14" w:rsidRPr="00AF3CED" w:rsidRDefault="00655F14" w:rsidP="003A7190">
      <w:pPr>
        <w:spacing w:after="120"/>
        <w:rPr>
          <w:rFonts w:cs="Arial"/>
        </w:rPr>
      </w:pPr>
    </w:p>
    <w:p w14:paraId="478BFEB6" w14:textId="42F4F71B" w:rsidR="003D31AB" w:rsidRPr="004432E2" w:rsidRDefault="003D31AB" w:rsidP="003A7190">
      <w:pPr>
        <w:spacing w:after="120"/>
        <w:rPr>
          <w:rFonts w:cs="Arial"/>
          <w:sz w:val="28"/>
          <w:szCs w:val="28"/>
          <w:lang w:val="nn-NO"/>
        </w:rPr>
      </w:pPr>
      <w:r w:rsidRPr="004432E2">
        <w:rPr>
          <w:rFonts w:cs="Arial"/>
          <w:sz w:val="28"/>
          <w:szCs w:val="28"/>
          <w:lang w:val="nn-NO"/>
        </w:rPr>
        <w:t>Kap. 581, post 70 Bostøtte</w:t>
      </w:r>
      <w:r w:rsidR="00C8365F" w:rsidRPr="004432E2">
        <w:rPr>
          <w:rFonts w:cs="Arial"/>
          <w:sz w:val="28"/>
          <w:szCs w:val="28"/>
          <w:lang w:val="nn-NO"/>
        </w:rPr>
        <w:t xml:space="preserve"> </w:t>
      </w:r>
    </w:p>
    <w:p w14:paraId="5B491050" w14:textId="1A5DA622" w:rsidR="00D947BC" w:rsidRPr="00E52701" w:rsidRDefault="00BF5463" w:rsidP="00E52701">
      <w:pPr>
        <w:rPr>
          <w:rFonts w:cs="Arial"/>
        </w:rPr>
      </w:pPr>
      <w:r w:rsidRPr="00E52701">
        <w:rPr>
          <w:rFonts w:cs="Arial"/>
        </w:rPr>
        <w:t xml:space="preserve">FFO har siden </w:t>
      </w:r>
      <w:r w:rsidR="005C262E" w:rsidRPr="00E52701">
        <w:rPr>
          <w:rFonts w:cs="Arial"/>
        </w:rPr>
        <w:t xml:space="preserve">uførereformen </w:t>
      </w:r>
      <w:r w:rsidR="00B13C1B">
        <w:rPr>
          <w:rFonts w:cs="Arial"/>
        </w:rPr>
        <w:t xml:space="preserve">i 2015 </w:t>
      </w:r>
      <w:r w:rsidR="00DA0D48">
        <w:rPr>
          <w:rFonts w:cs="Arial"/>
        </w:rPr>
        <w:t xml:space="preserve">jobbet </w:t>
      </w:r>
      <w:r w:rsidR="005C262E" w:rsidRPr="00E52701">
        <w:rPr>
          <w:rFonts w:cs="Arial"/>
        </w:rPr>
        <w:t xml:space="preserve">med </w:t>
      </w:r>
      <w:r w:rsidR="006C2681">
        <w:rPr>
          <w:rFonts w:cs="Arial"/>
        </w:rPr>
        <w:t xml:space="preserve">en </w:t>
      </w:r>
      <w:r w:rsidR="005C262E" w:rsidRPr="00E52701">
        <w:rPr>
          <w:rFonts w:cs="Arial"/>
        </w:rPr>
        <w:t xml:space="preserve">varig forbedring av bostøtteordningen for uføre som </w:t>
      </w:r>
      <w:r w:rsidR="00B730DD" w:rsidRPr="00E52701">
        <w:rPr>
          <w:rFonts w:cs="Arial"/>
        </w:rPr>
        <w:t xml:space="preserve">ikke var </w:t>
      </w:r>
      <w:r w:rsidR="00F914C8" w:rsidRPr="00E52701">
        <w:rPr>
          <w:rFonts w:cs="Arial"/>
        </w:rPr>
        <w:t xml:space="preserve">bostøttemottakere </w:t>
      </w:r>
      <w:r w:rsidR="001C31AA" w:rsidRPr="00E52701">
        <w:rPr>
          <w:rFonts w:cs="Arial"/>
        </w:rPr>
        <w:t xml:space="preserve">før 2015. </w:t>
      </w:r>
      <w:r w:rsidR="00964D47">
        <w:rPr>
          <w:rFonts w:cs="Arial"/>
        </w:rPr>
        <w:t xml:space="preserve">Siden </w:t>
      </w:r>
      <w:r w:rsidR="00950E79">
        <w:rPr>
          <w:rFonts w:cs="Arial"/>
        </w:rPr>
        <w:t xml:space="preserve">dette </w:t>
      </w:r>
      <w:r w:rsidR="00B903EF">
        <w:rPr>
          <w:rFonts w:cs="Arial"/>
        </w:rPr>
        <w:t>ha</w:t>
      </w:r>
      <w:r w:rsidR="0059185F">
        <w:rPr>
          <w:rFonts w:cs="Arial"/>
        </w:rPr>
        <w:t xml:space="preserve">r </w:t>
      </w:r>
      <w:r w:rsidR="00815559">
        <w:rPr>
          <w:rFonts w:cs="Arial"/>
        </w:rPr>
        <w:t xml:space="preserve">gruppen </w:t>
      </w:r>
      <w:r w:rsidR="00815559" w:rsidRPr="00E52701">
        <w:rPr>
          <w:rFonts w:cs="Arial"/>
        </w:rPr>
        <w:t xml:space="preserve">kronisk syke </w:t>
      </w:r>
      <w:r w:rsidR="00815559">
        <w:rPr>
          <w:rFonts w:cs="Arial"/>
        </w:rPr>
        <w:t xml:space="preserve">og </w:t>
      </w:r>
      <w:r w:rsidR="008E2A9F" w:rsidRPr="00E52701">
        <w:rPr>
          <w:rFonts w:cs="Arial"/>
        </w:rPr>
        <w:t>funksjonshemmede</w:t>
      </w:r>
      <w:r w:rsidR="001A3455" w:rsidRPr="00E52701">
        <w:rPr>
          <w:rFonts w:cs="Arial"/>
        </w:rPr>
        <w:t xml:space="preserve"> </w:t>
      </w:r>
      <w:r w:rsidR="008E2A9F" w:rsidRPr="00E52701">
        <w:rPr>
          <w:rFonts w:cs="Arial"/>
        </w:rPr>
        <w:t xml:space="preserve">som lever </w:t>
      </w:r>
      <w:r w:rsidR="00D53F3E" w:rsidRPr="00E52701">
        <w:rPr>
          <w:rFonts w:cs="Arial"/>
        </w:rPr>
        <w:t xml:space="preserve">på </w:t>
      </w:r>
      <w:r w:rsidR="008E2A9F" w:rsidRPr="00E52701">
        <w:rPr>
          <w:rFonts w:cs="Arial"/>
        </w:rPr>
        <w:t>lave trygdeytelser</w:t>
      </w:r>
      <w:r w:rsidR="0083790D" w:rsidRPr="00E52701">
        <w:rPr>
          <w:rFonts w:cs="Arial"/>
        </w:rPr>
        <w:t xml:space="preserve">, men som ikke </w:t>
      </w:r>
      <w:r w:rsidR="00EF0DB9" w:rsidRPr="00E52701">
        <w:rPr>
          <w:rFonts w:cs="Arial"/>
        </w:rPr>
        <w:t>får skjermet boutgifte</w:t>
      </w:r>
      <w:r w:rsidR="00A62C71">
        <w:rPr>
          <w:rFonts w:cs="Arial"/>
        </w:rPr>
        <w:t>ne</w:t>
      </w:r>
      <w:r w:rsidR="00EF0DB9" w:rsidRPr="00E52701">
        <w:rPr>
          <w:rFonts w:cs="Arial"/>
        </w:rPr>
        <w:t xml:space="preserve"> </w:t>
      </w:r>
      <w:r w:rsidR="00077C9F" w:rsidRPr="00E52701">
        <w:rPr>
          <w:rFonts w:cs="Arial"/>
        </w:rPr>
        <w:t xml:space="preserve">ved </w:t>
      </w:r>
      <w:r w:rsidR="00DE7DED" w:rsidRPr="00E52701">
        <w:rPr>
          <w:rFonts w:cs="Arial"/>
        </w:rPr>
        <w:t>hjelp av bostøtte</w:t>
      </w:r>
      <w:r w:rsidR="00B903EF">
        <w:rPr>
          <w:rFonts w:cs="Arial"/>
        </w:rPr>
        <w:t>, økt</w:t>
      </w:r>
      <w:r w:rsidR="00DE7DED" w:rsidRPr="00E52701">
        <w:rPr>
          <w:rFonts w:cs="Arial"/>
        </w:rPr>
        <w:t xml:space="preserve">. </w:t>
      </w:r>
      <w:r w:rsidR="004A4E94" w:rsidRPr="00E52701">
        <w:rPr>
          <w:rFonts w:cs="Arial"/>
        </w:rPr>
        <w:t xml:space="preserve">De strever med å </w:t>
      </w:r>
      <w:r w:rsidR="00035054" w:rsidRPr="00E52701">
        <w:rPr>
          <w:rFonts w:cs="Arial"/>
        </w:rPr>
        <w:t xml:space="preserve">opprettholde </w:t>
      </w:r>
      <w:r w:rsidR="004046E1" w:rsidRPr="00E52701">
        <w:rPr>
          <w:rFonts w:cs="Arial"/>
        </w:rPr>
        <w:t>en</w:t>
      </w:r>
      <w:r w:rsidR="008E2A9F" w:rsidRPr="00E52701">
        <w:rPr>
          <w:rFonts w:cs="Arial"/>
        </w:rPr>
        <w:t xml:space="preserve"> trygg og stabil boform.</w:t>
      </w:r>
    </w:p>
    <w:p w14:paraId="31269215" w14:textId="77777777" w:rsidR="00D947BC" w:rsidRPr="00E52701" w:rsidRDefault="00D947BC" w:rsidP="00E52701">
      <w:pPr>
        <w:rPr>
          <w:rFonts w:cs="Arial"/>
        </w:rPr>
      </w:pPr>
    </w:p>
    <w:p w14:paraId="7CAA23C6" w14:textId="37B6BF66" w:rsidR="00D947BC" w:rsidRPr="00E52701" w:rsidRDefault="00935373" w:rsidP="00E52701">
      <w:pPr>
        <w:rPr>
          <w:rFonts w:eastAsia="Calibri" w:cs="Arial"/>
        </w:rPr>
      </w:pPr>
      <w:r w:rsidRPr="00E52701">
        <w:rPr>
          <w:rFonts w:eastAsia="Calibri" w:cs="Arial"/>
        </w:rPr>
        <w:t xml:space="preserve">Dessverre ble det </w:t>
      </w:r>
      <w:r w:rsidR="008E2A9F" w:rsidRPr="00E52701">
        <w:rPr>
          <w:rFonts w:eastAsia="Calibri" w:cs="Arial"/>
        </w:rPr>
        <w:t xml:space="preserve">midlertidige regelverket med lavere egenandel og høyere inntektsgrenser </w:t>
      </w:r>
      <w:r w:rsidR="008D4868" w:rsidRPr="00E52701">
        <w:rPr>
          <w:rFonts w:eastAsia="Calibri" w:cs="Arial"/>
        </w:rPr>
        <w:t xml:space="preserve">avviklet i </w:t>
      </w:r>
      <w:r w:rsidR="00863AD1" w:rsidRPr="00E52701">
        <w:rPr>
          <w:rFonts w:eastAsia="Calibri" w:cs="Arial"/>
        </w:rPr>
        <w:t xml:space="preserve">april </w:t>
      </w:r>
      <w:r w:rsidR="00EE02C5">
        <w:rPr>
          <w:rFonts w:eastAsia="Calibri" w:cs="Arial"/>
        </w:rPr>
        <w:t>i år</w:t>
      </w:r>
      <w:r w:rsidR="008A2E1B">
        <w:rPr>
          <w:rFonts w:eastAsia="Calibri" w:cs="Arial"/>
        </w:rPr>
        <w:t>. U</w:t>
      </w:r>
      <w:r w:rsidR="00497518" w:rsidRPr="00E52701">
        <w:rPr>
          <w:rFonts w:eastAsia="Calibri" w:cs="Arial"/>
        </w:rPr>
        <w:t xml:space="preserve">føre som </w:t>
      </w:r>
      <w:r w:rsidR="007566A3">
        <w:rPr>
          <w:rFonts w:eastAsia="Calibri" w:cs="Arial"/>
        </w:rPr>
        <w:t xml:space="preserve">med dette </w:t>
      </w:r>
      <w:r w:rsidR="00497518" w:rsidRPr="00E52701">
        <w:rPr>
          <w:rFonts w:eastAsia="Calibri" w:cs="Arial"/>
        </w:rPr>
        <w:t xml:space="preserve">fikk litt </w:t>
      </w:r>
      <w:r w:rsidR="007566A3">
        <w:rPr>
          <w:rFonts w:eastAsia="Calibri" w:cs="Arial"/>
        </w:rPr>
        <w:t xml:space="preserve">mer </w:t>
      </w:r>
      <w:r w:rsidR="00497518" w:rsidRPr="00E52701">
        <w:rPr>
          <w:rFonts w:eastAsia="Calibri" w:cs="Arial"/>
        </w:rPr>
        <w:t xml:space="preserve">i </w:t>
      </w:r>
      <w:r w:rsidR="00C22734" w:rsidRPr="00E52701">
        <w:rPr>
          <w:rFonts w:eastAsia="Calibri" w:cs="Arial"/>
        </w:rPr>
        <w:t xml:space="preserve">bostøtte </w:t>
      </w:r>
      <w:r w:rsidR="007516FF">
        <w:rPr>
          <w:rFonts w:eastAsia="Calibri" w:cs="Arial"/>
        </w:rPr>
        <w:t>e</w:t>
      </w:r>
      <w:r w:rsidR="00FD0A28" w:rsidRPr="00E52701">
        <w:rPr>
          <w:rFonts w:eastAsia="Calibri" w:cs="Arial"/>
        </w:rPr>
        <w:t xml:space="preserve">r </w:t>
      </w:r>
      <w:r w:rsidR="007516FF">
        <w:rPr>
          <w:rFonts w:eastAsia="Calibri" w:cs="Arial"/>
        </w:rPr>
        <w:t xml:space="preserve">igjen </w:t>
      </w:r>
      <w:r w:rsidR="00FD0A28" w:rsidRPr="00E52701">
        <w:rPr>
          <w:rFonts w:eastAsia="Calibri" w:cs="Arial"/>
        </w:rPr>
        <w:t xml:space="preserve">falt </w:t>
      </w:r>
      <w:r w:rsidR="008E2A9F" w:rsidRPr="00E52701">
        <w:rPr>
          <w:rFonts w:eastAsia="Calibri" w:cs="Arial"/>
        </w:rPr>
        <w:t>ut av ordningen</w:t>
      </w:r>
      <w:r w:rsidR="00E823D3">
        <w:rPr>
          <w:rFonts w:eastAsia="Calibri" w:cs="Arial"/>
        </w:rPr>
        <w:t xml:space="preserve">, og </w:t>
      </w:r>
      <w:r w:rsidR="00306E47" w:rsidRPr="00E52701">
        <w:rPr>
          <w:rFonts w:eastAsia="Calibri" w:cs="Arial"/>
        </w:rPr>
        <w:t xml:space="preserve">har fått </w:t>
      </w:r>
      <w:r w:rsidR="008E2A9F" w:rsidRPr="00E52701">
        <w:rPr>
          <w:rFonts w:eastAsia="Calibri" w:cs="Arial"/>
        </w:rPr>
        <w:t>økte bokostnader og lavere nettoinntekt.</w:t>
      </w:r>
    </w:p>
    <w:p w14:paraId="3E860CBA" w14:textId="77FB3EEE" w:rsidR="00E23565" w:rsidRPr="00E52701" w:rsidRDefault="008E2A9F" w:rsidP="00E52701">
      <w:pPr>
        <w:rPr>
          <w:rFonts w:eastAsia="Calibri" w:cs="Arial"/>
        </w:rPr>
      </w:pPr>
      <w:r w:rsidRPr="00E52701">
        <w:rPr>
          <w:rFonts w:eastAsia="Calibri" w:cs="Arial"/>
        </w:rPr>
        <w:t xml:space="preserve"> </w:t>
      </w:r>
    </w:p>
    <w:p w14:paraId="3AE88DC8" w14:textId="56EC5EE4" w:rsidR="00FD0A28" w:rsidRPr="00D947BC" w:rsidRDefault="00416C48" w:rsidP="008E2A9F">
      <w:pPr>
        <w:spacing w:after="120"/>
        <w:rPr>
          <w:rFonts w:eastAsia="Calibri" w:cs="Arial"/>
          <w:lang w:eastAsia="en-US"/>
          <w14:ligatures w14:val="standardContextual"/>
        </w:rPr>
      </w:pPr>
      <w:r>
        <w:rPr>
          <w:rFonts w:eastAsia="Calibri" w:cs="Arial"/>
          <w:lang w:eastAsia="en-US"/>
          <w14:ligatures w14:val="standardContextual"/>
        </w:rPr>
        <w:t xml:space="preserve">Vi mener at </w:t>
      </w:r>
      <w:r w:rsidR="00100F51" w:rsidRPr="00D947BC">
        <w:rPr>
          <w:rFonts w:eastAsia="Calibri" w:cs="Arial"/>
          <w:lang w:eastAsia="en-US"/>
          <w14:ligatures w14:val="standardContextual"/>
        </w:rPr>
        <w:t>tilleggs</w:t>
      </w:r>
      <w:r w:rsidR="00640E34" w:rsidRPr="00D947BC">
        <w:rPr>
          <w:rFonts w:eastAsia="Calibri" w:cs="Arial"/>
          <w:lang w:eastAsia="en-US"/>
          <w14:ligatures w14:val="standardContextual"/>
        </w:rPr>
        <w:t xml:space="preserve">bevilgningen </w:t>
      </w:r>
      <w:r w:rsidR="00100F51" w:rsidRPr="00D947BC">
        <w:rPr>
          <w:rFonts w:eastAsia="Calibri" w:cs="Arial"/>
          <w:lang w:eastAsia="en-US"/>
          <w14:ligatures w14:val="standardContextual"/>
        </w:rPr>
        <w:t xml:space="preserve">på </w:t>
      </w:r>
      <w:r w:rsidR="00970CBA" w:rsidRPr="00D947BC">
        <w:rPr>
          <w:rFonts w:eastAsia="Calibri" w:cs="Arial"/>
          <w:lang w:eastAsia="en-US"/>
          <w14:ligatures w14:val="standardContextual"/>
        </w:rPr>
        <w:t xml:space="preserve">23 millioner </w:t>
      </w:r>
      <w:r w:rsidR="00CD2B12" w:rsidRPr="00D947BC">
        <w:rPr>
          <w:rFonts w:eastAsia="Calibri" w:cs="Arial"/>
          <w:lang w:eastAsia="en-US"/>
          <w14:ligatures w14:val="standardContextual"/>
        </w:rPr>
        <w:t>kroner</w:t>
      </w:r>
      <w:r w:rsidR="006A0D14" w:rsidRPr="00D947BC">
        <w:rPr>
          <w:rFonts w:eastAsia="Calibri" w:cs="Arial"/>
          <w:lang w:eastAsia="en-US"/>
          <w14:ligatures w14:val="standardContextual"/>
        </w:rPr>
        <w:t xml:space="preserve">, </w:t>
      </w:r>
      <w:r w:rsidR="00640E34" w:rsidRPr="00D947BC">
        <w:rPr>
          <w:rFonts w:eastAsia="Calibri" w:cs="Arial"/>
          <w:lang w:eastAsia="en-US"/>
          <w14:ligatures w14:val="standardContextual"/>
        </w:rPr>
        <w:t xml:space="preserve">som </w:t>
      </w:r>
      <w:r w:rsidR="006A0D14" w:rsidRPr="00D947BC">
        <w:rPr>
          <w:rFonts w:eastAsia="Calibri" w:cs="Arial"/>
          <w:lang w:eastAsia="en-US"/>
          <w14:ligatures w14:val="standardContextual"/>
        </w:rPr>
        <w:t xml:space="preserve">ble lagt inn etter </w:t>
      </w:r>
      <w:r w:rsidR="00640E34" w:rsidRPr="00D947BC">
        <w:rPr>
          <w:rFonts w:eastAsia="Calibri" w:cs="Arial"/>
          <w:lang w:eastAsia="en-US"/>
          <w14:ligatures w14:val="standardContextual"/>
        </w:rPr>
        <w:t>budsjettforliket med SV</w:t>
      </w:r>
      <w:r w:rsidR="00935373" w:rsidRPr="00D947BC">
        <w:rPr>
          <w:rFonts w:eastAsia="Calibri" w:cs="Arial"/>
          <w:lang w:eastAsia="en-US"/>
          <w14:ligatures w14:val="standardContextual"/>
        </w:rPr>
        <w:t xml:space="preserve"> i </w:t>
      </w:r>
      <w:r w:rsidR="00347C9C" w:rsidRPr="00D947BC">
        <w:rPr>
          <w:rFonts w:eastAsia="Calibri" w:cs="Arial"/>
          <w:lang w:eastAsia="en-US"/>
          <w14:ligatures w14:val="standardContextual"/>
        </w:rPr>
        <w:t>fjor</w:t>
      </w:r>
      <w:r w:rsidR="00BA319C" w:rsidRPr="00D947BC">
        <w:rPr>
          <w:rFonts w:eastAsia="Calibri" w:cs="Arial"/>
          <w:lang w:eastAsia="en-US"/>
          <w14:ligatures w14:val="standardContextual"/>
        </w:rPr>
        <w:t>årets budsjettforhandlinger</w:t>
      </w:r>
      <w:r w:rsidR="003C498A" w:rsidRPr="00D947BC">
        <w:rPr>
          <w:rFonts w:eastAsia="Calibri" w:cs="Arial"/>
          <w:lang w:eastAsia="en-US"/>
          <w14:ligatures w14:val="standardContextual"/>
        </w:rPr>
        <w:t xml:space="preserve">, </w:t>
      </w:r>
      <w:r w:rsidR="00AA7CB6">
        <w:rPr>
          <w:rFonts w:eastAsia="Calibri" w:cs="Arial"/>
          <w:lang w:eastAsia="en-US"/>
          <w14:ligatures w14:val="standardContextual"/>
        </w:rPr>
        <w:t>må bli</w:t>
      </w:r>
      <w:r w:rsidR="00083A4D" w:rsidRPr="00D947BC">
        <w:rPr>
          <w:rFonts w:eastAsia="Calibri" w:cs="Arial"/>
          <w:lang w:eastAsia="en-US"/>
          <w14:ligatures w14:val="standardContextual"/>
        </w:rPr>
        <w:t xml:space="preserve"> videreført i 2025. D</w:t>
      </w:r>
      <w:r w:rsidR="00CE73B0" w:rsidRPr="00D947BC">
        <w:rPr>
          <w:rFonts w:eastAsia="Calibri" w:cs="Arial"/>
          <w:lang w:eastAsia="en-US"/>
          <w14:ligatures w14:val="standardContextual"/>
        </w:rPr>
        <w:t>ette var en viktig</w:t>
      </w:r>
      <w:r w:rsidR="00083A4D" w:rsidRPr="00D947BC">
        <w:rPr>
          <w:rFonts w:eastAsia="Calibri" w:cs="Arial"/>
          <w:lang w:eastAsia="en-US"/>
          <w14:ligatures w14:val="standardContextual"/>
        </w:rPr>
        <w:t xml:space="preserve"> </w:t>
      </w:r>
      <w:r w:rsidR="00EE0970" w:rsidRPr="00D947BC">
        <w:rPr>
          <w:rFonts w:eastAsia="Calibri" w:cs="Arial"/>
          <w:lang w:eastAsia="en-US"/>
          <w14:ligatures w14:val="standardContextual"/>
        </w:rPr>
        <w:t>k</w:t>
      </w:r>
      <w:r w:rsidR="00100F51" w:rsidRPr="00D947BC">
        <w:rPr>
          <w:rFonts w:eastAsia="Calibri" w:cs="Arial"/>
          <w:lang w:eastAsia="en-US"/>
          <w14:ligatures w14:val="standardContextual"/>
        </w:rPr>
        <w:t xml:space="preserve">ompensasjon </w:t>
      </w:r>
      <w:r w:rsidR="00404AE4">
        <w:rPr>
          <w:rFonts w:eastAsia="Calibri" w:cs="Arial"/>
          <w:lang w:eastAsia="en-US"/>
          <w14:ligatures w14:val="standardContextual"/>
        </w:rPr>
        <w:t xml:space="preserve">knyttet til </w:t>
      </w:r>
      <w:r w:rsidR="00100F51" w:rsidRPr="00D947BC">
        <w:rPr>
          <w:rFonts w:eastAsia="Calibri" w:cs="Arial"/>
          <w:lang w:eastAsia="en-US"/>
          <w14:ligatures w14:val="standardContextual"/>
        </w:rPr>
        <w:t xml:space="preserve">økte minstesatser for </w:t>
      </w:r>
      <w:r w:rsidR="00FA6B11" w:rsidRPr="00D947BC">
        <w:rPr>
          <w:rFonts w:eastAsia="Calibri" w:cs="Arial"/>
          <w:lang w:eastAsia="en-US"/>
          <w14:ligatures w14:val="standardContextual"/>
        </w:rPr>
        <w:t xml:space="preserve">mottakere av </w:t>
      </w:r>
      <w:r w:rsidR="00100F51" w:rsidRPr="00D947BC">
        <w:rPr>
          <w:rFonts w:eastAsia="Calibri" w:cs="Arial"/>
          <w:lang w:eastAsia="en-US"/>
          <w14:ligatures w14:val="standardContextual"/>
        </w:rPr>
        <w:t>AAP, KVP og uføretrygd</w:t>
      </w:r>
      <w:r w:rsidR="00FA6B11" w:rsidRPr="00D947BC">
        <w:rPr>
          <w:rFonts w:eastAsia="Calibri" w:cs="Arial"/>
          <w:lang w:eastAsia="en-US"/>
          <w14:ligatures w14:val="standardContextual"/>
        </w:rPr>
        <w:t>,</w:t>
      </w:r>
      <w:r w:rsidR="00100F51" w:rsidRPr="00D947BC">
        <w:rPr>
          <w:rFonts w:eastAsia="Calibri" w:cs="Arial"/>
          <w:lang w:eastAsia="en-US"/>
          <w14:ligatures w14:val="standardContextual"/>
        </w:rPr>
        <w:t xml:space="preserve"> </w:t>
      </w:r>
      <w:r w:rsidR="0064382C" w:rsidRPr="00D947BC">
        <w:rPr>
          <w:rFonts w:eastAsia="Calibri" w:cs="Arial"/>
          <w:lang w:eastAsia="en-US"/>
          <w14:ligatures w14:val="standardContextual"/>
        </w:rPr>
        <w:t xml:space="preserve">slik at det kunne gjøres tilpasninger i </w:t>
      </w:r>
      <w:r w:rsidR="001F4760" w:rsidRPr="00D947BC">
        <w:rPr>
          <w:rFonts w:eastAsia="Calibri" w:cs="Arial"/>
          <w:lang w:eastAsia="en-US"/>
          <w14:ligatures w14:val="standardContextual"/>
        </w:rPr>
        <w:t xml:space="preserve">bostøtten. </w:t>
      </w:r>
      <w:r w:rsidR="00835848" w:rsidRPr="00D947BC">
        <w:rPr>
          <w:rFonts w:eastAsia="Calibri" w:cs="Arial"/>
          <w:lang w:eastAsia="en-US"/>
          <w14:ligatures w14:val="standardContextual"/>
        </w:rPr>
        <w:t>De</w:t>
      </w:r>
      <w:r w:rsidR="008842ED" w:rsidRPr="00D947BC">
        <w:rPr>
          <w:rFonts w:eastAsia="Calibri" w:cs="Arial"/>
          <w:lang w:eastAsia="en-US"/>
          <w14:ligatures w14:val="standardContextual"/>
        </w:rPr>
        <w:t xml:space="preserve">t må sikres at </w:t>
      </w:r>
      <w:r w:rsidR="00E96536" w:rsidRPr="00D947BC">
        <w:rPr>
          <w:rFonts w:eastAsia="Calibri" w:cs="Arial"/>
          <w:lang w:eastAsia="en-US"/>
          <w14:ligatures w14:val="standardContextual"/>
        </w:rPr>
        <w:t xml:space="preserve">denne gruppen ikke får redusert </w:t>
      </w:r>
      <w:r w:rsidR="00792C5F">
        <w:rPr>
          <w:rFonts w:eastAsia="Calibri" w:cs="Arial"/>
          <w:lang w:eastAsia="en-US"/>
          <w14:ligatures w14:val="standardContextual"/>
        </w:rPr>
        <w:t xml:space="preserve">bostøtte </w:t>
      </w:r>
      <w:r w:rsidR="00E96536" w:rsidRPr="00D947BC">
        <w:rPr>
          <w:rFonts w:eastAsia="Calibri" w:cs="Arial"/>
          <w:lang w:eastAsia="en-US"/>
          <w14:ligatures w14:val="standardContextual"/>
        </w:rPr>
        <w:t>eller faller ut av bostøtte</w:t>
      </w:r>
      <w:r w:rsidR="008D2C47" w:rsidRPr="00D947BC">
        <w:rPr>
          <w:rFonts w:eastAsia="Calibri" w:cs="Arial"/>
          <w:lang w:eastAsia="en-US"/>
          <w14:ligatures w14:val="standardContextual"/>
        </w:rPr>
        <w:t>ordningen</w:t>
      </w:r>
      <w:r w:rsidR="008842ED" w:rsidRPr="00D947BC">
        <w:rPr>
          <w:rFonts w:eastAsia="Calibri" w:cs="Arial"/>
          <w:lang w:eastAsia="en-US"/>
          <w14:ligatures w14:val="standardContextual"/>
        </w:rPr>
        <w:t xml:space="preserve"> på grunn av økte minstesatser. </w:t>
      </w:r>
      <w:r w:rsidR="00E96536" w:rsidRPr="00D947BC">
        <w:rPr>
          <w:rFonts w:eastAsia="Calibri" w:cs="Arial"/>
          <w:lang w:eastAsia="en-US"/>
          <w14:ligatures w14:val="standardContextual"/>
        </w:rPr>
        <w:t xml:space="preserve"> </w:t>
      </w:r>
      <w:r w:rsidR="008E2A9F" w:rsidRPr="00D947BC">
        <w:rPr>
          <w:rFonts w:eastAsia="Calibri" w:cs="Arial"/>
          <w:lang w:eastAsia="en-US"/>
          <w14:ligatures w14:val="standardContextual"/>
        </w:rPr>
        <w:t xml:space="preserve"> </w:t>
      </w:r>
    </w:p>
    <w:p w14:paraId="069417B6" w14:textId="0F9110BC" w:rsidR="00FD0A28" w:rsidRPr="00D947BC" w:rsidRDefault="00C8365F" w:rsidP="00B32989">
      <w:pPr>
        <w:pStyle w:val="Listeavsnitt"/>
        <w:numPr>
          <w:ilvl w:val="0"/>
          <w:numId w:val="26"/>
        </w:numPr>
        <w:spacing w:after="120"/>
        <w:rPr>
          <w:rFonts w:eastAsia="Calibri" w:cs="Arial"/>
          <w:lang w:eastAsia="en-US"/>
          <w14:ligatures w14:val="standardContextual"/>
        </w:rPr>
      </w:pPr>
      <w:r w:rsidRPr="00D947BC">
        <w:rPr>
          <w:rFonts w:eastAsia="Calibri" w:cs="Arial"/>
          <w:lang w:eastAsia="en-US"/>
          <w14:ligatures w14:val="standardContextual"/>
        </w:rPr>
        <w:t xml:space="preserve">FFO ber komiteen </w:t>
      </w:r>
      <w:r w:rsidR="00B65ABB">
        <w:rPr>
          <w:rFonts w:eastAsia="Calibri" w:cs="Arial"/>
          <w:lang w:eastAsia="en-US"/>
          <w14:ligatures w14:val="standardContextual"/>
        </w:rPr>
        <w:t xml:space="preserve">om å </w:t>
      </w:r>
      <w:r w:rsidRPr="00D947BC">
        <w:rPr>
          <w:rFonts w:eastAsia="Calibri" w:cs="Arial"/>
          <w:lang w:eastAsia="en-US"/>
          <w14:ligatures w14:val="standardContextual"/>
        </w:rPr>
        <w:t xml:space="preserve">sikre en </w:t>
      </w:r>
      <w:r w:rsidR="00FD0A28" w:rsidRPr="00D947BC">
        <w:rPr>
          <w:rFonts w:eastAsia="Calibri" w:cs="Arial"/>
          <w:lang w:eastAsia="en-US"/>
          <w14:ligatures w14:val="standardContextual"/>
        </w:rPr>
        <w:t>forbedre</w:t>
      </w:r>
      <w:r w:rsidRPr="00D947BC">
        <w:rPr>
          <w:rFonts w:eastAsia="Calibri" w:cs="Arial"/>
          <w:lang w:eastAsia="en-US"/>
          <w14:ligatures w14:val="standardContextual"/>
        </w:rPr>
        <w:t>t</w:t>
      </w:r>
      <w:r w:rsidR="00FD0A28" w:rsidRPr="00D947BC">
        <w:rPr>
          <w:rFonts w:eastAsia="Calibri" w:cs="Arial"/>
          <w:lang w:eastAsia="en-US"/>
          <w14:ligatures w14:val="standardContextual"/>
        </w:rPr>
        <w:t xml:space="preserve"> bostøtteordning for uføre</w:t>
      </w:r>
      <w:r w:rsidR="00090931" w:rsidRPr="00D947BC">
        <w:rPr>
          <w:rFonts w:eastAsia="Calibri" w:cs="Arial"/>
          <w:lang w:eastAsia="en-US"/>
          <w14:ligatures w14:val="standardContextual"/>
        </w:rPr>
        <w:t>trygdede</w:t>
      </w:r>
      <w:r w:rsidR="00FD0A28" w:rsidRPr="00D947BC">
        <w:rPr>
          <w:rFonts w:eastAsia="Calibri" w:cs="Arial"/>
          <w:lang w:eastAsia="en-US"/>
          <w14:ligatures w14:val="standardContextual"/>
        </w:rPr>
        <w:t xml:space="preserve"> ved at øvre inntektsgrenser for beregning av bostøtte heves</w:t>
      </w:r>
      <w:r w:rsidRPr="00D947BC">
        <w:rPr>
          <w:rFonts w:eastAsia="Calibri" w:cs="Arial"/>
          <w:lang w:eastAsia="en-US"/>
          <w14:ligatures w14:val="standardContextual"/>
        </w:rPr>
        <w:t>.</w:t>
      </w:r>
    </w:p>
    <w:p w14:paraId="0FCE0908" w14:textId="77777777" w:rsidR="00255EBE" w:rsidRDefault="00255EBE" w:rsidP="00FD0A28">
      <w:pPr>
        <w:spacing w:after="120"/>
        <w:rPr>
          <w:rFonts w:asciiTheme="minorHAnsi" w:eastAsia="Calibri" w:hAnsiTheme="minorHAnsi" w:cstheme="minorHAnsi"/>
          <w:lang w:eastAsia="en-US"/>
          <w14:ligatures w14:val="standardContextual"/>
        </w:rPr>
      </w:pPr>
    </w:p>
    <w:p w14:paraId="00C0161A" w14:textId="0EEDBA97" w:rsidR="00E52701" w:rsidRDefault="00255EBE" w:rsidP="00D251F8">
      <w:pPr>
        <w:spacing w:after="120"/>
        <w:rPr>
          <w:sz w:val="28"/>
          <w:szCs w:val="28"/>
        </w:rPr>
      </w:pPr>
      <w:r w:rsidRPr="00255EBE">
        <w:rPr>
          <w:sz w:val="28"/>
          <w:szCs w:val="28"/>
        </w:rPr>
        <w:t xml:space="preserve">Kap. 2412 Husbanken </w:t>
      </w:r>
      <w:r w:rsidR="008D362E">
        <w:rPr>
          <w:sz w:val="28"/>
          <w:szCs w:val="28"/>
        </w:rPr>
        <w:t>– startlån og etableringstilskudd</w:t>
      </w:r>
    </w:p>
    <w:p w14:paraId="3689FA51" w14:textId="0B570FCB" w:rsidR="00D251F8" w:rsidRDefault="00255EBE" w:rsidP="00D251F8">
      <w:pPr>
        <w:spacing w:after="120"/>
        <w:rPr>
          <w:rFonts w:asciiTheme="minorHAnsi" w:hAnsiTheme="minorHAnsi" w:cstheme="minorHAnsi"/>
        </w:rPr>
      </w:pPr>
      <w:r w:rsidRPr="00255EBE">
        <w:rPr>
          <w:rFonts w:asciiTheme="minorHAnsi" w:hAnsiTheme="minorHAnsi" w:cstheme="minorHAnsi"/>
        </w:rPr>
        <w:t>Regjeringen foreslår en låneramme på 29 m</w:t>
      </w:r>
      <w:r>
        <w:rPr>
          <w:rFonts w:asciiTheme="minorHAnsi" w:hAnsiTheme="minorHAnsi" w:cstheme="minorHAnsi"/>
        </w:rPr>
        <w:t>rd</w:t>
      </w:r>
      <w:r w:rsidR="0046722B">
        <w:rPr>
          <w:rFonts w:asciiTheme="minorHAnsi" w:hAnsiTheme="minorHAnsi" w:cstheme="minorHAnsi"/>
        </w:rPr>
        <w:t>. kroner</w:t>
      </w:r>
      <w:r>
        <w:rPr>
          <w:rFonts w:asciiTheme="minorHAnsi" w:hAnsiTheme="minorHAnsi" w:cstheme="minorHAnsi"/>
        </w:rPr>
        <w:t xml:space="preserve"> </w:t>
      </w:r>
      <w:r w:rsidRPr="00255EBE">
        <w:rPr>
          <w:rFonts w:asciiTheme="minorHAnsi" w:hAnsiTheme="minorHAnsi" w:cstheme="minorHAnsi"/>
        </w:rPr>
        <w:t xml:space="preserve">til Husbanken i 2025. Det er 10 milliarder mer enn da regjeringen overtok, men likevel 3 milliarder mindre enn hva Husbanken fikk i 2024. </w:t>
      </w:r>
    </w:p>
    <w:p w14:paraId="14F0AF11" w14:textId="77777777" w:rsidR="00DC27CC" w:rsidRDefault="00255EBE" w:rsidP="00D251F8">
      <w:pPr>
        <w:spacing w:after="120"/>
        <w:rPr>
          <w:rFonts w:asciiTheme="minorHAnsi" w:hAnsiTheme="minorHAnsi" w:cstheme="minorHAnsi"/>
        </w:rPr>
      </w:pPr>
      <w:r w:rsidRPr="00255EBE">
        <w:rPr>
          <w:rFonts w:asciiTheme="minorHAnsi" w:hAnsiTheme="minorHAnsi" w:cstheme="minorHAnsi"/>
        </w:rPr>
        <w:t xml:space="preserve">Det foreslås 18 milliarder til </w:t>
      </w:r>
      <w:r w:rsidR="00E62CDA">
        <w:rPr>
          <w:rFonts w:asciiTheme="minorHAnsi" w:hAnsiTheme="minorHAnsi" w:cstheme="minorHAnsi"/>
        </w:rPr>
        <w:t xml:space="preserve">ordningen med </w:t>
      </w:r>
      <w:r w:rsidR="00F418BB">
        <w:rPr>
          <w:rFonts w:asciiTheme="minorHAnsi" w:hAnsiTheme="minorHAnsi" w:cstheme="minorHAnsi"/>
        </w:rPr>
        <w:t>s</w:t>
      </w:r>
      <w:r w:rsidRPr="00255EBE">
        <w:rPr>
          <w:rFonts w:asciiTheme="minorHAnsi" w:hAnsiTheme="minorHAnsi" w:cstheme="minorHAnsi"/>
        </w:rPr>
        <w:t xml:space="preserve">tartlån, </w:t>
      </w:r>
      <w:r w:rsidR="000A11B3">
        <w:rPr>
          <w:rFonts w:asciiTheme="minorHAnsi" w:hAnsiTheme="minorHAnsi" w:cstheme="minorHAnsi"/>
        </w:rPr>
        <w:t xml:space="preserve">og </w:t>
      </w:r>
      <w:r w:rsidR="009241B4">
        <w:rPr>
          <w:rFonts w:asciiTheme="minorHAnsi" w:hAnsiTheme="minorHAnsi" w:cstheme="minorHAnsi"/>
        </w:rPr>
        <w:t xml:space="preserve">av dette skal </w:t>
      </w:r>
      <w:r w:rsidRPr="00255EBE">
        <w:rPr>
          <w:rFonts w:asciiTheme="minorHAnsi" w:hAnsiTheme="minorHAnsi" w:cstheme="minorHAnsi"/>
        </w:rPr>
        <w:t>1 milliard gå til et forsøk</w:t>
      </w:r>
      <w:r w:rsidR="00062A7C">
        <w:rPr>
          <w:rFonts w:asciiTheme="minorHAnsi" w:hAnsiTheme="minorHAnsi" w:cstheme="minorHAnsi"/>
        </w:rPr>
        <w:t xml:space="preserve"> med </w:t>
      </w:r>
      <w:r w:rsidRPr="00255EBE">
        <w:rPr>
          <w:rFonts w:asciiTheme="minorHAnsi" w:hAnsiTheme="minorHAnsi" w:cstheme="minorHAnsi"/>
        </w:rPr>
        <w:t>startlån til førstegangsetablerere</w:t>
      </w:r>
      <w:r w:rsidR="00BC33F5">
        <w:rPr>
          <w:rFonts w:asciiTheme="minorHAnsi" w:hAnsiTheme="minorHAnsi" w:cstheme="minorHAnsi"/>
        </w:rPr>
        <w:t xml:space="preserve">. </w:t>
      </w:r>
      <w:r w:rsidRPr="00255EBE">
        <w:rPr>
          <w:rFonts w:asciiTheme="minorHAnsi" w:hAnsiTheme="minorHAnsi" w:cstheme="minorHAnsi"/>
        </w:rPr>
        <w:t xml:space="preserve">Vi </w:t>
      </w:r>
      <w:r w:rsidR="00325573">
        <w:rPr>
          <w:rFonts w:asciiTheme="minorHAnsi" w:hAnsiTheme="minorHAnsi" w:cstheme="minorHAnsi"/>
        </w:rPr>
        <w:t xml:space="preserve">mener startlånsordningen må forbeholdes de </w:t>
      </w:r>
      <w:r w:rsidR="0015009A">
        <w:rPr>
          <w:rFonts w:asciiTheme="minorHAnsi" w:hAnsiTheme="minorHAnsi" w:cstheme="minorHAnsi"/>
        </w:rPr>
        <w:t xml:space="preserve">aller mest utsatte i boligmarkedet, som ikke har mulighet til å få lån i </w:t>
      </w:r>
      <w:r w:rsidR="00B043CB">
        <w:rPr>
          <w:rFonts w:asciiTheme="minorHAnsi" w:hAnsiTheme="minorHAnsi" w:cstheme="minorHAnsi"/>
        </w:rPr>
        <w:t>en vanlig bank</w:t>
      </w:r>
      <w:r w:rsidR="00DA2D31">
        <w:rPr>
          <w:rFonts w:asciiTheme="minorHAnsi" w:hAnsiTheme="minorHAnsi" w:cstheme="minorHAnsi"/>
        </w:rPr>
        <w:t xml:space="preserve"> – som </w:t>
      </w:r>
      <w:r w:rsidR="009C1048">
        <w:rPr>
          <w:rFonts w:asciiTheme="minorHAnsi" w:hAnsiTheme="minorHAnsi" w:cstheme="minorHAnsi"/>
        </w:rPr>
        <w:t xml:space="preserve">personer på </w:t>
      </w:r>
      <w:r w:rsidR="00DA2D31">
        <w:rPr>
          <w:rFonts w:asciiTheme="minorHAnsi" w:hAnsiTheme="minorHAnsi" w:cstheme="minorHAnsi"/>
        </w:rPr>
        <w:t>ung</w:t>
      </w:r>
      <w:r w:rsidR="009C1048">
        <w:rPr>
          <w:rFonts w:asciiTheme="minorHAnsi" w:hAnsiTheme="minorHAnsi" w:cstheme="minorHAnsi"/>
        </w:rPr>
        <w:t>-</w:t>
      </w:r>
      <w:r w:rsidR="00DA2D31">
        <w:rPr>
          <w:rFonts w:asciiTheme="minorHAnsi" w:hAnsiTheme="minorHAnsi" w:cstheme="minorHAnsi"/>
        </w:rPr>
        <w:t>ufør</w:t>
      </w:r>
      <w:r w:rsidR="009C1048">
        <w:rPr>
          <w:rFonts w:asciiTheme="minorHAnsi" w:hAnsiTheme="minorHAnsi" w:cstheme="minorHAnsi"/>
        </w:rPr>
        <w:t xml:space="preserve"> stønad</w:t>
      </w:r>
      <w:r w:rsidR="002E259B">
        <w:rPr>
          <w:rFonts w:asciiTheme="minorHAnsi" w:hAnsiTheme="minorHAnsi" w:cstheme="minorHAnsi"/>
        </w:rPr>
        <w:t xml:space="preserve">. </w:t>
      </w:r>
      <w:r w:rsidR="00BC44A3">
        <w:rPr>
          <w:rFonts w:asciiTheme="minorHAnsi" w:hAnsiTheme="minorHAnsi" w:cstheme="minorHAnsi"/>
        </w:rPr>
        <w:t>Vi har sett tidligere at når ordningen utv</w:t>
      </w:r>
      <w:r w:rsidR="001A6362">
        <w:rPr>
          <w:rFonts w:asciiTheme="minorHAnsi" w:hAnsiTheme="minorHAnsi" w:cstheme="minorHAnsi"/>
        </w:rPr>
        <w:t xml:space="preserve">ides til en bredere målgruppe </w:t>
      </w:r>
      <w:r w:rsidR="005440E5">
        <w:rPr>
          <w:rFonts w:asciiTheme="minorHAnsi" w:hAnsiTheme="minorHAnsi" w:cstheme="minorHAnsi"/>
        </w:rPr>
        <w:t xml:space="preserve">kan det </w:t>
      </w:r>
      <w:r w:rsidR="00CE49A9">
        <w:rPr>
          <w:rFonts w:asciiTheme="minorHAnsi" w:hAnsiTheme="minorHAnsi" w:cstheme="minorHAnsi"/>
        </w:rPr>
        <w:t xml:space="preserve">gå ut over disse. Det var grunnen til at startlånsordningen ble innsnevret mot en mer spisset målgruppe for noen år siden. </w:t>
      </w:r>
    </w:p>
    <w:p w14:paraId="636EFC12" w14:textId="072855E9" w:rsidR="00CF5E8F" w:rsidRDefault="00CE49A9" w:rsidP="00D251F8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 </w:t>
      </w:r>
      <w:r w:rsidR="00A75939">
        <w:rPr>
          <w:rFonts w:asciiTheme="minorHAnsi" w:hAnsiTheme="minorHAnsi" w:cstheme="minorHAnsi"/>
        </w:rPr>
        <w:t xml:space="preserve">tok dette opp med komiteen </w:t>
      </w:r>
      <w:r w:rsidR="007D4981">
        <w:rPr>
          <w:rFonts w:asciiTheme="minorHAnsi" w:hAnsiTheme="minorHAnsi" w:cstheme="minorHAnsi"/>
        </w:rPr>
        <w:t xml:space="preserve">i forbindelse med </w:t>
      </w:r>
      <w:r w:rsidR="00A75939">
        <w:rPr>
          <w:rFonts w:asciiTheme="minorHAnsi" w:hAnsiTheme="minorHAnsi" w:cstheme="minorHAnsi"/>
        </w:rPr>
        <w:t>behandlingen av boligmeldingen i vår</w:t>
      </w:r>
      <w:r w:rsidR="00F66ABB">
        <w:rPr>
          <w:rFonts w:asciiTheme="minorHAnsi" w:hAnsiTheme="minorHAnsi" w:cstheme="minorHAnsi"/>
        </w:rPr>
        <w:t xml:space="preserve">, og </w:t>
      </w:r>
      <w:r w:rsidR="00884027">
        <w:rPr>
          <w:rFonts w:asciiTheme="minorHAnsi" w:hAnsiTheme="minorHAnsi" w:cstheme="minorHAnsi"/>
        </w:rPr>
        <w:t>vårt budskap var at om ordningen skal utvides må de</w:t>
      </w:r>
      <w:r w:rsidR="00AA2423">
        <w:rPr>
          <w:rFonts w:asciiTheme="minorHAnsi" w:hAnsiTheme="minorHAnsi" w:cstheme="minorHAnsi"/>
        </w:rPr>
        <w:t xml:space="preserve">n styrkes økonomisk </w:t>
      </w:r>
      <w:r w:rsidR="0023674B">
        <w:rPr>
          <w:rFonts w:asciiTheme="minorHAnsi" w:hAnsiTheme="minorHAnsi" w:cstheme="minorHAnsi"/>
        </w:rPr>
        <w:t xml:space="preserve">for å </w:t>
      </w:r>
      <w:r w:rsidR="00A45507">
        <w:rPr>
          <w:rFonts w:asciiTheme="minorHAnsi" w:hAnsiTheme="minorHAnsi" w:cstheme="minorHAnsi"/>
        </w:rPr>
        <w:t xml:space="preserve">sikre </w:t>
      </w:r>
      <w:r w:rsidR="008308D9">
        <w:rPr>
          <w:rFonts w:asciiTheme="minorHAnsi" w:hAnsiTheme="minorHAnsi" w:cstheme="minorHAnsi"/>
        </w:rPr>
        <w:t>dagens målgrupper</w:t>
      </w:r>
      <w:r w:rsidR="002D3957">
        <w:rPr>
          <w:rFonts w:asciiTheme="minorHAnsi" w:hAnsiTheme="minorHAnsi" w:cstheme="minorHAnsi"/>
        </w:rPr>
        <w:t>. Vi er derfor gl</w:t>
      </w:r>
      <w:r w:rsidR="00577758">
        <w:rPr>
          <w:rFonts w:asciiTheme="minorHAnsi" w:hAnsiTheme="minorHAnsi" w:cstheme="minorHAnsi"/>
        </w:rPr>
        <w:t>a</w:t>
      </w:r>
      <w:r w:rsidR="002D3957">
        <w:rPr>
          <w:rFonts w:asciiTheme="minorHAnsi" w:hAnsiTheme="minorHAnsi" w:cstheme="minorHAnsi"/>
        </w:rPr>
        <w:t xml:space="preserve">de for å se at dette skal </w:t>
      </w:r>
      <w:r w:rsidR="0007728E">
        <w:rPr>
          <w:rFonts w:asciiTheme="minorHAnsi" w:hAnsiTheme="minorHAnsi" w:cstheme="minorHAnsi"/>
        </w:rPr>
        <w:t>prøves ut</w:t>
      </w:r>
      <w:r w:rsidR="00C51A45">
        <w:rPr>
          <w:rFonts w:asciiTheme="minorHAnsi" w:hAnsiTheme="minorHAnsi" w:cstheme="minorHAnsi"/>
        </w:rPr>
        <w:t xml:space="preserve"> før det innføres</w:t>
      </w:r>
      <w:r w:rsidR="0007728E">
        <w:rPr>
          <w:rFonts w:asciiTheme="minorHAnsi" w:hAnsiTheme="minorHAnsi" w:cstheme="minorHAnsi"/>
        </w:rPr>
        <w:t>, og at det er øremerkede mid</w:t>
      </w:r>
      <w:r w:rsidR="00211354">
        <w:rPr>
          <w:rFonts w:asciiTheme="minorHAnsi" w:hAnsiTheme="minorHAnsi" w:cstheme="minorHAnsi"/>
        </w:rPr>
        <w:t>l</w:t>
      </w:r>
      <w:r w:rsidR="0007728E">
        <w:rPr>
          <w:rFonts w:asciiTheme="minorHAnsi" w:hAnsiTheme="minorHAnsi" w:cstheme="minorHAnsi"/>
        </w:rPr>
        <w:t xml:space="preserve">er til forsøket. </w:t>
      </w:r>
    </w:p>
    <w:p w14:paraId="5AE02092" w14:textId="4AC3A8A0" w:rsidR="00D251F8" w:rsidRDefault="00577758" w:rsidP="00D251F8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tillegg vil vi </w:t>
      </w:r>
      <w:r w:rsidR="00AE0C50">
        <w:rPr>
          <w:rFonts w:asciiTheme="minorHAnsi" w:hAnsiTheme="minorHAnsi" w:cstheme="minorHAnsi"/>
        </w:rPr>
        <w:t xml:space="preserve">gjøre komiteen oppmerksom på at </w:t>
      </w:r>
      <w:r w:rsidR="00421EB1">
        <w:rPr>
          <w:rFonts w:asciiTheme="minorHAnsi" w:hAnsiTheme="minorHAnsi" w:cstheme="minorHAnsi"/>
        </w:rPr>
        <w:t xml:space="preserve">det er en </w:t>
      </w:r>
      <w:r w:rsidR="00255EBE" w:rsidRPr="00255EBE">
        <w:rPr>
          <w:rFonts w:asciiTheme="minorHAnsi" w:hAnsiTheme="minorHAnsi" w:cstheme="minorHAnsi"/>
        </w:rPr>
        <w:t>tendens til at uføre og de med lavest inntekt faller ut av startlånordningen i dag. Ifølge Husbanken har det skjedd en forskyvning oppover i inntekt for mottakere av Startlån de siste årene. I tillegg går en større andel av startlånene til barnefamilier. Det er svært viktig for oss at unge med funksjonsnedsettelser og uføre fortsatt skal være en prioritert målgruppe for startlån.</w:t>
      </w:r>
    </w:p>
    <w:p w14:paraId="5BC3D24C" w14:textId="18236F79" w:rsidR="00D251F8" w:rsidRDefault="00255EBE" w:rsidP="00D251F8">
      <w:pPr>
        <w:spacing w:after="120"/>
        <w:rPr>
          <w:rFonts w:asciiTheme="minorHAnsi" w:hAnsiTheme="minorHAnsi" w:cstheme="minorHAnsi"/>
        </w:rPr>
      </w:pPr>
      <w:r w:rsidRPr="00255EBE">
        <w:rPr>
          <w:rFonts w:asciiTheme="minorHAnsi" w:hAnsiTheme="minorHAnsi" w:cstheme="minorHAnsi"/>
        </w:rPr>
        <w:t xml:space="preserve">Vi er også bekymret for </w:t>
      </w:r>
      <w:r w:rsidRPr="00CC6ACF">
        <w:rPr>
          <w:rFonts w:asciiTheme="minorHAnsi" w:hAnsiTheme="minorHAnsi" w:cstheme="minorHAnsi"/>
          <w:b/>
          <w:bCs/>
        </w:rPr>
        <w:t>etableringstilskuddet</w:t>
      </w:r>
      <w:r w:rsidRPr="00255EBE">
        <w:rPr>
          <w:rFonts w:asciiTheme="minorHAnsi" w:hAnsiTheme="minorHAnsi" w:cstheme="minorHAnsi"/>
        </w:rPr>
        <w:t xml:space="preserve">. </w:t>
      </w:r>
      <w:r w:rsidR="008D362E">
        <w:rPr>
          <w:rFonts w:asciiTheme="minorHAnsi" w:hAnsiTheme="minorHAnsi" w:cstheme="minorHAnsi"/>
        </w:rPr>
        <w:t xml:space="preserve">Det er </w:t>
      </w:r>
      <w:r w:rsidRPr="00255EBE">
        <w:rPr>
          <w:rFonts w:asciiTheme="minorHAnsi" w:hAnsiTheme="minorHAnsi" w:cstheme="minorHAnsi"/>
        </w:rPr>
        <w:t xml:space="preserve">et effektivt virkemiddel </w:t>
      </w:r>
      <w:r w:rsidR="008D362E">
        <w:rPr>
          <w:rFonts w:asciiTheme="minorHAnsi" w:hAnsiTheme="minorHAnsi" w:cstheme="minorHAnsi"/>
        </w:rPr>
        <w:t xml:space="preserve">som skal </w:t>
      </w:r>
      <w:r w:rsidRPr="00255EBE">
        <w:rPr>
          <w:rFonts w:asciiTheme="minorHAnsi" w:hAnsiTheme="minorHAnsi" w:cstheme="minorHAnsi"/>
        </w:rPr>
        <w:t xml:space="preserve">kompensere for manglende mulighet til å opparbeide seg egenkapital. Siden 2020 er tilskuddet til etablering ikke lenger øremerket i statsbudsjettet, men innlemmet i </w:t>
      </w:r>
      <w:r w:rsidRPr="00255EBE">
        <w:rPr>
          <w:rFonts w:asciiTheme="minorHAnsi" w:hAnsiTheme="minorHAnsi" w:cstheme="minorHAnsi"/>
        </w:rPr>
        <w:lastRenderedPageBreak/>
        <w:t>kommunenes rammetilskudd. Selv om kommuner fortsatt avsetter midler, er tilskuddene betydelig redusert og færre startlån innvilges i kombinasjon med etableringstilskudd</w:t>
      </w:r>
      <w:r w:rsidR="001E3DD3">
        <w:rPr>
          <w:rStyle w:val="Fotnotereferanse"/>
          <w:rFonts w:asciiTheme="minorHAnsi" w:hAnsiTheme="minorHAnsi" w:cstheme="minorHAnsi"/>
        </w:rPr>
        <w:footnoteReference w:id="3"/>
      </w:r>
      <w:r w:rsidRPr="00255EBE">
        <w:rPr>
          <w:rFonts w:asciiTheme="minorHAnsi" w:hAnsiTheme="minorHAnsi" w:cstheme="minorHAnsi"/>
        </w:rPr>
        <w:t xml:space="preserve">. </w:t>
      </w:r>
    </w:p>
    <w:p w14:paraId="6AA3E0E6" w14:textId="5768A461" w:rsidR="002810AC" w:rsidRPr="001E329A" w:rsidRDefault="001E329A" w:rsidP="001E329A">
      <w:pPr>
        <w:pStyle w:val="Listeavsnitt"/>
        <w:numPr>
          <w:ilvl w:val="0"/>
          <w:numId w:val="26"/>
        </w:numPr>
        <w:spacing w:after="120"/>
        <w:rPr>
          <w:rFonts w:asciiTheme="minorHAnsi" w:hAnsiTheme="minorHAnsi" w:cstheme="minorHAnsi"/>
        </w:rPr>
      </w:pPr>
      <w:r w:rsidRPr="001E329A">
        <w:rPr>
          <w:rFonts w:asciiTheme="minorHAnsi" w:hAnsiTheme="minorHAnsi" w:cstheme="minorHAnsi"/>
        </w:rPr>
        <w:t>FFO</w:t>
      </w:r>
      <w:r w:rsidR="00D251F8" w:rsidRPr="001E329A">
        <w:rPr>
          <w:rFonts w:asciiTheme="minorHAnsi" w:hAnsiTheme="minorHAnsi" w:cstheme="minorHAnsi"/>
        </w:rPr>
        <w:t xml:space="preserve"> ber komiteen om å følge med på dette</w:t>
      </w:r>
      <w:r w:rsidR="00C77F9B" w:rsidRPr="001E329A">
        <w:rPr>
          <w:rFonts w:asciiTheme="minorHAnsi" w:hAnsiTheme="minorHAnsi" w:cstheme="minorHAnsi"/>
        </w:rPr>
        <w:t xml:space="preserve">, og evt komme med tiltak </w:t>
      </w:r>
      <w:r w:rsidR="009C0D5B" w:rsidRPr="001E329A">
        <w:rPr>
          <w:rFonts w:asciiTheme="minorHAnsi" w:hAnsiTheme="minorHAnsi" w:cstheme="minorHAnsi"/>
        </w:rPr>
        <w:t>s</w:t>
      </w:r>
      <w:r w:rsidR="00C77F9B" w:rsidRPr="001E329A">
        <w:rPr>
          <w:rFonts w:asciiTheme="minorHAnsi" w:hAnsiTheme="minorHAnsi" w:cstheme="minorHAnsi"/>
        </w:rPr>
        <w:t xml:space="preserve">om sikrer </w:t>
      </w:r>
      <w:r w:rsidR="00412106" w:rsidRPr="001E329A">
        <w:rPr>
          <w:rFonts w:asciiTheme="minorHAnsi" w:hAnsiTheme="minorHAnsi" w:cstheme="minorHAnsi"/>
        </w:rPr>
        <w:t xml:space="preserve">at </w:t>
      </w:r>
      <w:r w:rsidR="003144D4" w:rsidRPr="001E329A">
        <w:rPr>
          <w:rFonts w:asciiTheme="minorHAnsi" w:hAnsiTheme="minorHAnsi" w:cstheme="minorHAnsi"/>
        </w:rPr>
        <w:t xml:space="preserve">startlån og etableringstilskudd opprettholdes som virkemidler rettet mot de </w:t>
      </w:r>
      <w:r w:rsidR="00973629" w:rsidRPr="001E329A">
        <w:rPr>
          <w:rFonts w:asciiTheme="minorHAnsi" w:hAnsiTheme="minorHAnsi" w:cstheme="minorHAnsi"/>
        </w:rPr>
        <w:t>svakeste i boligmarkedet.</w:t>
      </w:r>
      <w:r w:rsidR="00255EBE" w:rsidRPr="001E329A">
        <w:rPr>
          <w:rFonts w:asciiTheme="minorHAnsi" w:hAnsiTheme="minorHAnsi" w:cstheme="minorHAnsi"/>
        </w:rPr>
        <w:br/>
      </w:r>
      <w:r w:rsidR="00255EBE" w:rsidRPr="001E329A">
        <w:rPr>
          <w:rFonts w:ascii="Georgia" w:hAnsi="Georgia"/>
          <w:u w:val="single"/>
        </w:rPr>
        <w:br/>
      </w:r>
    </w:p>
    <w:sectPr w:rsidR="002810AC" w:rsidRPr="001E329A" w:rsidSect="00624F3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991" w:bottom="1417" w:left="1417" w:header="96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F91A8" w14:textId="77777777" w:rsidR="0074615B" w:rsidRDefault="0074615B" w:rsidP="00B4261E">
      <w:r>
        <w:separator/>
      </w:r>
    </w:p>
  </w:endnote>
  <w:endnote w:type="continuationSeparator" w:id="0">
    <w:p w14:paraId="43185890" w14:textId="77777777" w:rsidR="0074615B" w:rsidRDefault="0074615B" w:rsidP="00B4261E">
      <w:r>
        <w:continuationSeparator/>
      </w:r>
    </w:p>
  </w:endnote>
  <w:endnote w:type="continuationNotice" w:id="1">
    <w:p w14:paraId="63AA0492" w14:textId="77777777" w:rsidR="0074615B" w:rsidRDefault="007461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8898" w14:textId="77777777" w:rsidR="002D11A8" w:rsidRDefault="002D11A8" w:rsidP="00FC25B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5BD3E34B" w14:textId="77777777" w:rsidR="002D11A8" w:rsidRDefault="002D11A8" w:rsidP="002D11A8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CellMar>
        <w:left w:w="0" w:type="dxa"/>
      </w:tblCellMar>
      <w:tblLook w:val="04A0" w:firstRow="1" w:lastRow="0" w:firstColumn="1" w:lastColumn="0" w:noHBand="0" w:noVBand="1"/>
    </w:tblPr>
    <w:tblGrid>
      <w:gridCol w:w="2372"/>
      <w:gridCol w:w="2372"/>
      <w:gridCol w:w="2372"/>
      <w:gridCol w:w="2372"/>
    </w:tblGrid>
    <w:tr w:rsidR="00545737" w14:paraId="070C1E2C" w14:textId="77777777" w:rsidTr="00FC25B7"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6C9043C1" w14:textId="77777777" w:rsidR="00545737" w:rsidRDefault="00545737" w:rsidP="00545737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</w:rPr>
          </w:pP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>FFO</w:t>
          </w:r>
        </w:p>
        <w:p w14:paraId="75843AB2" w14:textId="77777777" w:rsidR="00545737" w:rsidRDefault="00545737" w:rsidP="00545737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</w:rPr>
          </w:pPr>
          <w:r>
            <w:rPr>
              <w:rFonts w:ascii="Arial" w:hAnsi="Arial" w:cs="Arial"/>
              <w:noProof/>
              <w:color w:val="4F4FFF"/>
              <w:spacing w:val="6"/>
              <w:sz w:val="16"/>
              <w:szCs w:val="16"/>
            </w:rPr>
            <w:t>Mariboesgate</w:t>
          </w: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 xml:space="preserve"> 13 </w:t>
          </w:r>
        </w:p>
        <w:p w14:paraId="6CCCBAF8" w14:textId="77777777" w:rsidR="00545737" w:rsidRDefault="00545737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  <w:lang w:val="en-US"/>
            </w:rPr>
          </w:pPr>
          <w:r>
            <w:rPr>
              <w:rFonts w:cs="Arial"/>
              <w:color w:val="4F4FFF"/>
              <w:spacing w:val="6"/>
              <w:sz w:val="16"/>
              <w:szCs w:val="16"/>
            </w:rPr>
            <w:t>0183 Oslo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052DA320" w14:textId="77777777" w:rsidR="00545737" w:rsidRDefault="00545737" w:rsidP="00545737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</w:rPr>
          </w:pP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>+47 23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>90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>51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>50</w:t>
          </w:r>
        </w:p>
        <w:p w14:paraId="42D7ACCF" w14:textId="77777777" w:rsidR="00545737" w:rsidRDefault="00545737" w:rsidP="00545737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</w:rPr>
          </w:pPr>
          <w:r>
            <w:rPr>
              <w:rFonts w:ascii="Arial" w:hAnsi="Arial" w:cs="Arial"/>
              <w:color w:val="4F4FFF"/>
              <w:spacing w:val="6"/>
              <w:sz w:val="16"/>
              <w:szCs w:val="16"/>
            </w:rPr>
            <w:t xml:space="preserve">post@ffo.no </w:t>
          </w:r>
        </w:p>
        <w:p w14:paraId="670D6527" w14:textId="77777777" w:rsidR="00545737" w:rsidRPr="0093559D" w:rsidRDefault="00545737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  <w:lang w:val="en-US"/>
            </w:rPr>
          </w:pPr>
          <w:r w:rsidRPr="0093559D">
            <w:rPr>
              <w:rFonts w:cs="Arial"/>
              <w:color w:val="4F4FFF"/>
              <w:spacing w:val="6"/>
              <w:sz w:val="16"/>
              <w:szCs w:val="16"/>
              <w:lang w:val="en-US"/>
            </w:rPr>
            <w:t>www.ffo.no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07EE6ED9" w14:textId="77777777" w:rsidR="00545737" w:rsidRDefault="00545737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  <w:lang w:val="en-US"/>
            </w:rPr>
          </w:pP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611F40F7" w14:textId="77777777" w:rsidR="00545737" w:rsidRDefault="00545737" w:rsidP="00545737">
          <w:pPr>
            <w:pStyle w:val="Bunntekst"/>
            <w:tabs>
              <w:tab w:val="clear" w:pos="4536"/>
              <w:tab w:val="clear" w:pos="9072"/>
              <w:tab w:val="right" w:pos="9639"/>
            </w:tabs>
            <w:jc w:val="right"/>
            <w:rPr>
              <w:rFonts w:cs="Arial"/>
              <w:color w:val="5700FF" w:themeColor="accent1"/>
              <w:sz w:val="16"/>
              <w:szCs w:val="16"/>
              <w:lang w:val="en-US"/>
            </w:rPr>
          </w:pPr>
          <w:r>
            <w:rPr>
              <w:rFonts w:cs="Arial"/>
              <w:color w:val="5700FF" w:themeColor="accent1"/>
              <w:sz w:val="16"/>
              <w:szCs w:val="16"/>
              <w:lang w:val="en-US"/>
            </w:rPr>
            <w:fldChar w:fldCharType="begin"/>
          </w:r>
          <w:r>
            <w:rPr>
              <w:rFonts w:cs="Arial"/>
              <w:color w:val="5700FF" w:themeColor="accent1"/>
              <w:sz w:val="16"/>
              <w:szCs w:val="16"/>
              <w:lang w:val="en-US"/>
            </w:rPr>
            <w:instrText xml:space="preserve"> PAGE  \* MERGEFORMAT </w:instrText>
          </w:r>
          <w:r>
            <w:rPr>
              <w:rFonts w:cs="Arial"/>
              <w:color w:val="5700FF" w:themeColor="accent1"/>
              <w:sz w:val="16"/>
              <w:szCs w:val="16"/>
              <w:lang w:val="en-US"/>
            </w:rPr>
            <w:fldChar w:fldCharType="separate"/>
          </w:r>
          <w:r>
            <w:rPr>
              <w:rFonts w:cs="Arial"/>
              <w:noProof/>
              <w:color w:val="5700FF" w:themeColor="accent1"/>
              <w:sz w:val="16"/>
              <w:szCs w:val="16"/>
              <w:lang w:val="en-US"/>
            </w:rPr>
            <w:t>2</w:t>
          </w:r>
          <w:r>
            <w:rPr>
              <w:rFonts w:cs="Arial"/>
              <w:color w:val="5700FF" w:themeColor="accent1"/>
              <w:sz w:val="16"/>
              <w:szCs w:val="16"/>
              <w:lang w:val="en-US"/>
            </w:rPr>
            <w:fldChar w:fldCharType="end"/>
          </w:r>
        </w:p>
      </w:tc>
    </w:tr>
  </w:tbl>
  <w:p w14:paraId="76EE3AAC" w14:textId="77777777" w:rsidR="00C519DC" w:rsidRPr="005D0149" w:rsidRDefault="00C519DC" w:rsidP="00F5658A">
    <w:pPr>
      <w:pStyle w:val="Bunntekst"/>
      <w:tabs>
        <w:tab w:val="clear" w:pos="4536"/>
        <w:tab w:val="clear" w:pos="9072"/>
        <w:tab w:val="right" w:pos="9639"/>
      </w:tabs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CellMar>
        <w:left w:w="0" w:type="dxa"/>
      </w:tblCellMar>
      <w:tblLook w:val="04A0" w:firstRow="1" w:lastRow="0" w:firstColumn="1" w:lastColumn="0" w:noHBand="0" w:noVBand="1"/>
    </w:tblPr>
    <w:tblGrid>
      <w:gridCol w:w="2372"/>
      <w:gridCol w:w="2372"/>
      <w:gridCol w:w="2372"/>
      <w:gridCol w:w="2372"/>
    </w:tblGrid>
    <w:tr w:rsidR="0093559D" w:rsidRPr="002810AC" w14:paraId="6FDA76C3" w14:textId="77777777" w:rsidTr="0093559D"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25FF0E50" w14:textId="77777777" w:rsidR="0093559D" w:rsidRPr="002810AC" w:rsidRDefault="0093559D" w:rsidP="0093559D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</w:pP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>FFO</w:t>
          </w:r>
        </w:p>
        <w:p w14:paraId="44D4DCF1" w14:textId="77777777" w:rsidR="0093559D" w:rsidRPr="002810AC" w:rsidRDefault="0093559D" w:rsidP="0093559D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</w:pPr>
          <w:r w:rsidRPr="002810AC">
            <w:rPr>
              <w:rFonts w:ascii="Arial" w:hAnsi="Arial" w:cs="Arial"/>
              <w:noProof/>
              <w:color w:val="4F4FFF"/>
              <w:spacing w:val="6"/>
              <w:sz w:val="16"/>
              <w:szCs w:val="16"/>
              <w:lang w:val="nb-NO"/>
            </w:rPr>
            <w:t>Mariboesgate</w:t>
          </w: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 13 </w:t>
          </w:r>
        </w:p>
        <w:p w14:paraId="352CE723" w14:textId="77777777" w:rsidR="0093559D" w:rsidRPr="002810AC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</w:rPr>
          </w:pPr>
          <w:r w:rsidRPr="002810AC">
            <w:rPr>
              <w:rFonts w:cs="Arial"/>
              <w:color w:val="4F4FFF"/>
              <w:spacing w:val="6"/>
              <w:sz w:val="16"/>
              <w:szCs w:val="16"/>
            </w:rPr>
            <w:t>0183 Oslo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16ABFE89" w14:textId="77777777" w:rsidR="0093559D" w:rsidRPr="002810AC" w:rsidRDefault="0093559D" w:rsidP="0093559D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</w:pP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>+47 23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 </w:t>
          </w: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>90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 </w:t>
          </w: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>51</w:t>
          </w:r>
          <w:r w:rsidR="007D0971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 </w:t>
          </w: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>50</w:t>
          </w:r>
        </w:p>
        <w:p w14:paraId="5F5098EC" w14:textId="77777777" w:rsidR="0093559D" w:rsidRPr="002810AC" w:rsidRDefault="0093559D" w:rsidP="0093559D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</w:pP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post@ffo.no </w:t>
          </w:r>
        </w:p>
        <w:p w14:paraId="320776B1" w14:textId="77777777" w:rsidR="0093559D" w:rsidRPr="002810AC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</w:rPr>
          </w:pPr>
          <w:r w:rsidRPr="002810AC">
            <w:rPr>
              <w:rFonts w:cs="Arial"/>
              <w:color w:val="4F4FFF"/>
              <w:spacing w:val="6"/>
              <w:sz w:val="16"/>
              <w:szCs w:val="16"/>
            </w:rPr>
            <w:t>www.ffo.no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63613FC9" w14:textId="77777777" w:rsidR="0093559D" w:rsidRPr="002810AC" w:rsidRDefault="0093559D" w:rsidP="0093559D">
          <w:pPr>
            <w:pStyle w:val="BasicParagraph"/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</w:pPr>
          <w:r w:rsidRPr="002810AC">
            <w:rPr>
              <w:rFonts w:ascii="Arial" w:hAnsi="Arial" w:cs="Arial"/>
              <w:color w:val="4F4FFF"/>
              <w:spacing w:val="6"/>
              <w:sz w:val="16"/>
              <w:szCs w:val="16"/>
              <w:lang w:val="nb-NO"/>
            </w:rPr>
            <w:t xml:space="preserve">Bankgiro: 8380 08 64219 </w:t>
          </w:r>
        </w:p>
        <w:p w14:paraId="24D8F9E8" w14:textId="77777777" w:rsidR="0093559D" w:rsidRPr="002810AC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rPr>
              <w:rFonts w:cs="Arial"/>
              <w:color w:val="5700FF" w:themeColor="accent1"/>
              <w:sz w:val="16"/>
              <w:szCs w:val="16"/>
            </w:rPr>
          </w:pPr>
          <w:r w:rsidRPr="002810AC">
            <w:rPr>
              <w:rFonts w:cs="Arial"/>
              <w:noProof/>
              <w:color w:val="4F4FFF"/>
              <w:spacing w:val="6"/>
              <w:sz w:val="16"/>
              <w:szCs w:val="16"/>
            </w:rPr>
            <w:t>Org.nummer:</w:t>
          </w:r>
          <w:r w:rsidRPr="002810AC">
            <w:rPr>
              <w:rFonts w:cs="Arial"/>
              <w:color w:val="4F4FFF"/>
              <w:spacing w:val="6"/>
              <w:sz w:val="16"/>
              <w:szCs w:val="16"/>
            </w:rPr>
            <w:t xml:space="preserve"> 970 954 406</w:t>
          </w:r>
        </w:p>
      </w:tc>
      <w:tc>
        <w:tcPr>
          <w:tcW w:w="2372" w:type="dxa"/>
          <w:tcBorders>
            <w:top w:val="nil"/>
            <w:left w:val="nil"/>
            <w:bottom w:val="nil"/>
            <w:right w:val="nil"/>
          </w:tcBorders>
        </w:tcPr>
        <w:p w14:paraId="32F804BC" w14:textId="77777777" w:rsidR="0093559D" w:rsidRPr="002810AC" w:rsidRDefault="0093559D" w:rsidP="0093559D">
          <w:pPr>
            <w:pStyle w:val="Bunntekst"/>
            <w:tabs>
              <w:tab w:val="clear" w:pos="4536"/>
              <w:tab w:val="clear" w:pos="9072"/>
              <w:tab w:val="right" w:pos="9639"/>
            </w:tabs>
            <w:jc w:val="right"/>
            <w:rPr>
              <w:rFonts w:cs="Arial"/>
              <w:color w:val="5700FF" w:themeColor="accent1"/>
              <w:sz w:val="16"/>
              <w:szCs w:val="16"/>
            </w:rPr>
          </w:pPr>
          <w:r w:rsidRPr="002810AC">
            <w:rPr>
              <w:rFonts w:cs="Arial"/>
              <w:color w:val="5700FF" w:themeColor="accent1"/>
              <w:sz w:val="16"/>
              <w:szCs w:val="16"/>
            </w:rPr>
            <w:fldChar w:fldCharType="begin"/>
          </w:r>
          <w:r w:rsidRPr="002810AC">
            <w:rPr>
              <w:rFonts w:cs="Arial"/>
              <w:color w:val="5700FF" w:themeColor="accent1"/>
              <w:sz w:val="16"/>
              <w:szCs w:val="16"/>
            </w:rPr>
            <w:instrText xml:space="preserve"> PAGE  \* MERGEFORMAT </w:instrText>
          </w:r>
          <w:r w:rsidRPr="002810AC">
            <w:rPr>
              <w:rFonts w:cs="Arial"/>
              <w:color w:val="5700FF" w:themeColor="accent1"/>
              <w:sz w:val="16"/>
              <w:szCs w:val="16"/>
            </w:rPr>
            <w:fldChar w:fldCharType="separate"/>
          </w:r>
          <w:r w:rsidRPr="002810AC">
            <w:rPr>
              <w:rFonts w:cs="Arial"/>
              <w:noProof/>
              <w:color w:val="5700FF" w:themeColor="accent1"/>
              <w:sz w:val="16"/>
              <w:szCs w:val="16"/>
            </w:rPr>
            <w:t>2</w:t>
          </w:r>
          <w:r w:rsidRPr="002810AC">
            <w:rPr>
              <w:rFonts w:cs="Arial"/>
              <w:color w:val="5700FF" w:themeColor="accent1"/>
              <w:sz w:val="16"/>
              <w:szCs w:val="16"/>
            </w:rPr>
            <w:fldChar w:fldCharType="end"/>
          </w:r>
        </w:p>
      </w:tc>
    </w:tr>
  </w:tbl>
  <w:p w14:paraId="2B0B0835" w14:textId="77777777" w:rsidR="00F85D25" w:rsidRPr="002810AC" w:rsidRDefault="00F85D25" w:rsidP="00DF10C1">
    <w:pPr>
      <w:pStyle w:val="Bunntekst"/>
      <w:tabs>
        <w:tab w:val="clear" w:pos="4536"/>
        <w:tab w:val="clear" w:pos="9072"/>
        <w:tab w:val="right" w:pos="9639"/>
      </w:tabs>
      <w:rPr>
        <w:rFonts w:cs="Arial"/>
        <w:color w:val="5700FF" w:themeColor="accent1"/>
        <w:sz w:val="16"/>
        <w:szCs w:val="16"/>
      </w:rPr>
    </w:pPr>
    <w:r w:rsidRPr="002810AC">
      <w:rPr>
        <w:rFonts w:cs="Arial"/>
        <w:color w:val="5700FF" w:themeColor="accent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207A9" w14:textId="77777777" w:rsidR="0074615B" w:rsidRDefault="0074615B" w:rsidP="00B4261E">
      <w:r>
        <w:separator/>
      </w:r>
    </w:p>
  </w:footnote>
  <w:footnote w:type="continuationSeparator" w:id="0">
    <w:p w14:paraId="0394BC5A" w14:textId="77777777" w:rsidR="0074615B" w:rsidRDefault="0074615B" w:rsidP="00B4261E">
      <w:r>
        <w:continuationSeparator/>
      </w:r>
    </w:p>
  </w:footnote>
  <w:footnote w:type="continuationNotice" w:id="1">
    <w:p w14:paraId="3AF6D962" w14:textId="77777777" w:rsidR="0074615B" w:rsidRDefault="0074615B"/>
  </w:footnote>
  <w:footnote w:id="2">
    <w:p w14:paraId="7E98F1D0" w14:textId="2F7EC884" w:rsidR="001F4E30" w:rsidRDefault="001F4E30">
      <w:pPr>
        <w:pStyle w:val="Fotnotetekst"/>
      </w:pPr>
      <w:r>
        <w:rPr>
          <w:rStyle w:val="Fotnotereferanse"/>
        </w:rPr>
        <w:footnoteRef/>
      </w:r>
      <w:r>
        <w:t xml:space="preserve"> P</w:t>
      </w:r>
      <w:r w:rsidRPr="001F4E30">
        <w:t>rosjektet Datadrive Digitalt Tilsyn (DDT)</w:t>
      </w:r>
      <w:r>
        <w:t xml:space="preserve"> </w:t>
      </w:r>
      <w:r w:rsidRPr="001F4E30">
        <w:t>ble fullført i 2023</w:t>
      </w:r>
      <w:r>
        <w:t xml:space="preserve">, men </w:t>
      </w:r>
      <w:r w:rsidRPr="001F4E30">
        <w:t xml:space="preserve">bevilgningen </w:t>
      </w:r>
      <w:r>
        <w:t xml:space="preserve">ble </w:t>
      </w:r>
      <w:r w:rsidRPr="001F4E30">
        <w:t>avviklet fra 2024.</w:t>
      </w:r>
    </w:p>
  </w:footnote>
  <w:footnote w:id="3">
    <w:p w14:paraId="22783972" w14:textId="1D360696" w:rsidR="001E3DD3" w:rsidRDefault="001E3DD3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4571D6" w:rsidRPr="004571D6">
        <w:t>Husbanken</w:t>
      </w:r>
      <w:r w:rsidR="005B40EA">
        <w:t xml:space="preserve">s årsrapporter </w:t>
      </w:r>
      <w:r w:rsidR="006A1E5B">
        <w:t xml:space="preserve">viser at det </w:t>
      </w:r>
      <w:r w:rsidR="004571D6" w:rsidRPr="004571D6">
        <w:t xml:space="preserve">i 2019 </w:t>
      </w:r>
      <w:r w:rsidR="006A1E5B">
        <w:t xml:space="preserve">ble </w:t>
      </w:r>
      <w:r w:rsidR="004571D6" w:rsidRPr="004571D6">
        <w:t>utbetalt 475 millioner til etableringstilskudd til 1818 husstander, mens det i 2023 ble utbetalt 347 millioner til 1222 husstander.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87F0" w14:textId="77777777" w:rsidR="009E0F11" w:rsidRDefault="009E0F11" w:rsidP="009E0F11">
    <w:pPr>
      <w:pStyle w:val="Topptekst"/>
    </w:pPr>
  </w:p>
  <w:p w14:paraId="4B12BFC7" w14:textId="77777777" w:rsidR="009E0F11" w:rsidRDefault="009E0F11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6126" w14:textId="77777777" w:rsidR="00DF10C1" w:rsidRDefault="00D029F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B6A88F" wp14:editId="0C6D48E6">
          <wp:simplePos x="0" y="0"/>
          <wp:positionH relativeFrom="column">
            <wp:posOffset>-287341</wp:posOffset>
          </wp:positionH>
          <wp:positionV relativeFrom="paragraph">
            <wp:posOffset>-431681</wp:posOffset>
          </wp:positionV>
          <wp:extent cx="3989070" cy="1355090"/>
          <wp:effectExtent l="0" t="0" r="0" b="0"/>
          <wp:wrapSquare wrapText="bothSides"/>
          <wp:docPr id="148677053" name="Bilde 148677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47450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9070" cy="135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CE1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E6355"/>
    <w:multiLevelType w:val="hybridMultilevel"/>
    <w:tmpl w:val="F75ABC94"/>
    <w:lvl w:ilvl="0" w:tplc="FE4C57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700FF" w:themeColor="accent1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641721"/>
    <w:multiLevelType w:val="hybridMultilevel"/>
    <w:tmpl w:val="23305F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94AFE"/>
    <w:multiLevelType w:val="hybridMultilevel"/>
    <w:tmpl w:val="4DA08C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E5220"/>
    <w:multiLevelType w:val="hybridMultilevel"/>
    <w:tmpl w:val="9E6E5FF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87B7E"/>
    <w:multiLevelType w:val="hybridMultilevel"/>
    <w:tmpl w:val="D186A3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05C67"/>
    <w:multiLevelType w:val="hybridMultilevel"/>
    <w:tmpl w:val="2BCEF046"/>
    <w:lvl w:ilvl="0" w:tplc="52FCFD0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4157DF4"/>
    <w:multiLevelType w:val="hybridMultilevel"/>
    <w:tmpl w:val="BCC44F12"/>
    <w:lvl w:ilvl="0" w:tplc="E1340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93D0E"/>
    <w:multiLevelType w:val="hybridMultilevel"/>
    <w:tmpl w:val="8102B894"/>
    <w:lvl w:ilvl="0" w:tplc="8070C2F2">
      <w:start w:val="1"/>
      <w:numFmt w:val="decimal"/>
      <w:pStyle w:val="Tall-liste"/>
      <w:lvlText w:val="%1."/>
      <w:lvlJc w:val="left"/>
      <w:pPr>
        <w:ind w:left="720" w:hanging="360"/>
      </w:pPr>
      <w:rPr>
        <w:color w:val="5700FF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926815"/>
    <w:multiLevelType w:val="hybridMultilevel"/>
    <w:tmpl w:val="23469E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3C2A"/>
    <w:multiLevelType w:val="hybridMultilevel"/>
    <w:tmpl w:val="9DE87812"/>
    <w:lvl w:ilvl="0" w:tplc="B7B87FFE">
      <w:start w:val="1"/>
      <w:numFmt w:val="bullet"/>
      <w:pStyle w:val="Punktliste1"/>
      <w:lvlText w:val=""/>
      <w:lvlJc w:val="left"/>
      <w:pPr>
        <w:ind w:left="1800" w:hanging="360"/>
      </w:pPr>
      <w:rPr>
        <w:rFonts w:ascii="Symbol" w:hAnsi="Symbol" w:hint="default"/>
        <w:color w:val="5700FF" w:themeColor="accent1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929D0CF"/>
    <w:multiLevelType w:val="hybridMultilevel"/>
    <w:tmpl w:val="FFFFFFFF"/>
    <w:lvl w:ilvl="0" w:tplc="1060A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4B1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C2A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98A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6EA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A23D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44E0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9CD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C22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886A03"/>
    <w:multiLevelType w:val="hybridMultilevel"/>
    <w:tmpl w:val="FFFFFFFF"/>
    <w:lvl w:ilvl="0" w:tplc="2F86A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7A5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4E0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A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4B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65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06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409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6496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624D0"/>
    <w:multiLevelType w:val="hybridMultilevel"/>
    <w:tmpl w:val="ABBE198C"/>
    <w:lvl w:ilvl="0" w:tplc="E1340A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998364">
    <w:abstractNumId w:val="8"/>
  </w:num>
  <w:num w:numId="2" w16cid:durableId="180048415">
    <w:abstractNumId w:val="10"/>
  </w:num>
  <w:num w:numId="3" w16cid:durableId="1605730261">
    <w:abstractNumId w:val="0"/>
  </w:num>
  <w:num w:numId="4" w16cid:durableId="2128309276">
    <w:abstractNumId w:val="0"/>
  </w:num>
  <w:num w:numId="5" w16cid:durableId="427964311">
    <w:abstractNumId w:val="0"/>
  </w:num>
  <w:num w:numId="6" w16cid:durableId="937829616">
    <w:abstractNumId w:val="0"/>
  </w:num>
  <w:num w:numId="7" w16cid:durableId="1963030871">
    <w:abstractNumId w:val="0"/>
  </w:num>
  <w:num w:numId="8" w16cid:durableId="1985549742">
    <w:abstractNumId w:val="0"/>
  </w:num>
  <w:num w:numId="9" w16cid:durableId="1927421553">
    <w:abstractNumId w:val="0"/>
  </w:num>
  <w:num w:numId="10" w16cid:durableId="593706639">
    <w:abstractNumId w:val="0"/>
  </w:num>
  <w:num w:numId="11" w16cid:durableId="277104291">
    <w:abstractNumId w:val="0"/>
  </w:num>
  <w:num w:numId="12" w16cid:durableId="244262971">
    <w:abstractNumId w:val="0"/>
  </w:num>
  <w:num w:numId="13" w16cid:durableId="1469978159">
    <w:abstractNumId w:val="0"/>
  </w:num>
  <w:num w:numId="14" w16cid:durableId="1717897457">
    <w:abstractNumId w:val="0"/>
  </w:num>
  <w:num w:numId="15" w16cid:durableId="862665954">
    <w:abstractNumId w:val="0"/>
  </w:num>
  <w:num w:numId="16" w16cid:durableId="986669991">
    <w:abstractNumId w:val="0"/>
  </w:num>
  <w:num w:numId="17" w16cid:durableId="175774885">
    <w:abstractNumId w:val="4"/>
  </w:num>
  <w:num w:numId="18" w16cid:durableId="1207182801">
    <w:abstractNumId w:val="13"/>
  </w:num>
  <w:num w:numId="19" w16cid:durableId="1923441171">
    <w:abstractNumId w:val="3"/>
  </w:num>
  <w:num w:numId="20" w16cid:durableId="563492762">
    <w:abstractNumId w:val="3"/>
  </w:num>
  <w:num w:numId="21" w16cid:durableId="847789691">
    <w:abstractNumId w:val="7"/>
  </w:num>
  <w:num w:numId="22" w16cid:durableId="1412776780">
    <w:abstractNumId w:val="1"/>
  </w:num>
  <w:num w:numId="23" w16cid:durableId="2110269066">
    <w:abstractNumId w:val="2"/>
  </w:num>
  <w:num w:numId="24" w16cid:durableId="308174174">
    <w:abstractNumId w:val="6"/>
  </w:num>
  <w:num w:numId="25" w16cid:durableId="562064688">
    <w:abstractNumId w:val="5"/>
  </w:num>
  <w:num w:numId="26" w16cid:durableId="213589128">
    <w:abstractNumId w:val="9"/>
  </w:num>
  <w:num w:numId="27" w16cid:durableId="1631402710">
    <w:abstractNumId w:val="12"/>
  </w:num>
  <w:num w:numId="28" w16cid:durableId="16604985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66" w:dllVersion="513" w:checkStyle="1"/>
  <w:activeWritingStyle w:appName="MSWord" w:lang="nb-NO" w:vendorID="22" w:dllVersion="513" w:checkStyle="1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27"/>
    <w:rsid w:val="000013C7"/>
    <w:rsid w:val="00001D10"/>
    <w:rsid w:val="00001F5C"/>
    <w:rsid w:val="00003810"/>
    <w:rsid w:val="00004557"/>
    <w:rsid w:val="00004EEF"/>
    <w:rsid w:val="0000749C"/>
    <w:rsid w:val="000117E1"/>
    <w:rsid w:val="00012337"/>
    <w:rsid w:val="00014AAC"/>
    <w:rsid w:val="00015A90"/>
    <w:rsid w:val="00016D48"/>
    <w:rsid w:val="000170BD"/>
    <w:rsid w:val="000172FE"/>
    <w:rsid w:val="00022F15"/>
    <w:rsid w:val="000231DD"/>
    <w:rsid w:val="000232F9"/>
    <w:rsid w:val="00026B60"/>
    <w:rsid w:val="00030329"/>
    <w:rsid w:val="0003197E"/>
    <w:rsid w:val="000327DA"/>
    <w:rsid w:val="00033FDB"/>
    <w:rsid w:val="0003496B"/>
    <w:rsid w:val="00035054"/>
    <w:rsid w:val="00037DA6"/>
    <w:rsid w:val="00040D0F"/>
    <w:rsid w:val="000410D0"/>
    <w:rsid w:val="00043126"/>
    <w:rsid w:val="00046FF2"/>
    <w:rsid w:val="0004772D"/>
    <w:rsid w:val="000509A3"/>
    <w:rsid w:val="00051051"/>
    <w:rsid w:val="00052870"/>
    <w:rsid w:val="0005306E"/>
    <w:rsid w:val="0005371B"/>
    <w:rsid w:val="00054B77"/>
    <w:rsid w:val="00054BDF"/>
    <w:rsid w:val="00054E05"/>
    <w:rsid w:val="000573BC"/>
    <w:rsid w:val="0006006D"/>
    <w:rsid w:val="000603A7"/>
    <w:rsid w:val="00060E7A"/>
    <w:rsid w:val="0006191D"/>
    <w:rsid w:val="00062A7C"/>
    <w:rsid w:val="00062B52"/>
    <w:rsid w:val="000642DA"/>
    <w:rsid w:val="000662AA"/>
    <w:rsid w:val="00066C04"/>
    <w:rsid w:val="000670C5"/>
    <w:rsid w:val="00070318"/>
    <w:rsid w:val="00072791"/>
    <w:rsid w:val="00074FF1"/>
    <w:rsid w:val="00076A73"/>
    <w:rsid w:val="0007728E"/>
    <w:rsid w:val="000779F2"/>
    <w:rsid w:val="00077B9E"/>
    <w:rsid w:val="00077C9F"/>
    <w:rsid w:val="000808BF"/>
    <w:rsid w:val="00080946"/>
    <w:rsid w:val="00080B5E"/>
    <w:rsid w:val="00082AA3"/>
    <w:rsid w:val="000835F5"/>
    <w:rsid w:val="00083A4D"/>
    <w:rsid w:val="00085D5B"/>
    <w:rsid w:val="0008617C"/>
    <w:rsid w:val="000869D0"/>
    <w:rsid w:val="0008752A"/>
    <w:rsid w:val="00090931"/>
    <w:rsid w:val="00092209"/>
    <w:rsid w:val="000922B6"/>
    <w:rsid w:val="00092742"/>
    <w:rsid w:val="00092F7C"/>
    <w:rsid w:val="000937BE"/>
    <w:rsid w:val="00093BE2"/>
    <w:rsid w:val="0009753B"/>
    <w:rsid w:val="000A11B3"/>
    <w:rsid w:val="000A23B2"/>
    <w:rsid w:val="000A2947"/>
    <w:rsid w:val="000A45A4"/>
    <w:rsid w:val="000A5707"/>
    <w:rsid w:val="000A57C5"/>
    <w:rsid w:val="000A6465"/>
    <w:rsid w:val="000A6FD9"/>
    <w:rsid w:val="000A7C15"/>
    <w:rsid w:val="000B01F4"/>
    <w:rsid w:val="000B14CA"/>
    <w:rsid w:val="000B21C8"/>
    <w:rsid w:val="000B4728"/>
    <w:rsid w:val="000B4AF5"/>
    <w:rsid w:val="000B518C"/>
    <w:rsid w:val="000B5506"/>
    <w:rsid w:val="000B643B"/>
    <w:rsid w:val="000C0855"/>
    <w:rsid w:val="000C0900"/>
    <w:rsid w:val="000C2F2F"/>
    <w:rsid w:val="000C3D93"/>
    <w:rsid w:val="000C4064"/>
    <w:rsid w:val="000C6315"/>
    <w:rsid w:val="000C7231"/>
    <w:rsid w:val="000D07C2"/>
    <w:rsid w:val="000D54FC"/>
    <w:rsid w:val="000D61C9"/>
    <w:rsid w:val="000E0E75"/>
    <w:rsid w:val="000E1574"/>
    <w:rsid w:val="000E2144"/>
    <w:rsid w:val="000E2CD7"/>
    <w:rsid w:val="000E3BBD"/>
    <w:rsid w:val="000E41E3"/>
    <w:rsid w:val="000E56B5"/>
    <w:rsid w:val="000E73FD"/>
    <w:rsid w:val="000F14C1"/>
    <w:rsid w:val="000F1BB2"/>
    <w:rsid w:val="000F26F4"/>
    <w:rsid w:val="000F39E8"/>
    <w:rsid w:val="000F3C74"/>
    <w:rsid w:val="000F3CE7"/>
    <w:rsid w:val="000F40F3"/>
    <w:rsid w:val="000F65BB"/>
    <w:rsid w:val="000F68E3"/>
    <w:rsid w:val="000F6E0F"/>
    <w:rsid w:val="000F79B4"/>
    <w:rsid w:val="001005DB"/>
    <w:rsid w:val="00100EAB"/>
    <w:rsid w:val="00100F51"/>
    <w:rsid w:val="00102CCD"/>
    <w:rsid w:val="0010320C"/>
    <w:rsid w:val="00105703"/>
    <w:rsid w:val="00105AFA"/>
    <w:rsid w:val="00106ED3"/>
    <w:rsid w:val="00110FC5"/>
    <w:rsid w:val="0011188C"/>
    <w:rsid w:val="00113432"/>
    <w:rsid w:val="00114274"/>
    <w:rsid w:val="0011560C"/>
    <w:rsid w:val="001204C5"/>
    <w:rsid w:val="00121CBD"/>
    <w:rsid w:val="00122C46"/>
    <w:rsid w:val="001241DD"/>
    <w:rsid w:val="00127B82"/>
    <w:rsid w:val="00127D9A"/>
    <w:rsid w:val="00127F52"/>
    <w:rsid w:val="00130FCA"/>
    <w:rsid w:val="00133036"/>
    <w:rsid w:val="00134E11"/>
    <w:rsid w:val="00135625"/>
    <w:rsid w:val="0013708F"/>
    <w:rsid w:val="0014023D"/>
    <w:rsid w:val="00143D34"/>
    <w:rsid w:val="00145795"/>
    <w:rsid w:val="00147590"/>
    <w:rsid w:val="0015009A"/>
    <w:rsid w:val="00152103"/>
    <w:rsid w:val="001527AA"/>
    <w:rsid w:val="00154367"/>
    <w:rsid w:val="00155EC4"/>
    <w:rsid w:val="001609A9"/>
    <w:rsid w:val="001616BC"/>
    <w:rsid w:val="00161933"/>
    <w:rsid w:val="00161E7B"/>
    <w:rsid w:val="00163266"/>
    <w:rsid w:val="00165DD9"/>
    <w:rsid w:val="0016632A"/>
    <w:rsid w:val="001704E7"/>
    <w:rsid w:val="001743F1"/>
    <w:rsid w:val="00180EFC"/>
    <w:rsid w:val="001810D6"/>
    <w:rsid w:val="001812A7"/>
    <w:rsid w:val="0018175A"/>
    <w:rsid w:val="001823C8"/>
    <w:rsid w:val="00183F23"/>
    <w:rsid w:val="00184D66"/>
    <w:rsid w:val="0018708A"/>
    <w:rsid w:val="00192A24"/>
    <w:rsid w:val="001937C4"/>
    <w:rsid w:val="0019430D"/>
    <w:rsid w:val="0019672A"/>
    <w:rsid w:val="001A0D04"/>
    <w:rsid w:val="001A1E02"/>
    <w:rsid w:val="001A2DE2"/>
    <w:rsid w:val="001A311E"/>
    <w:rsid w:val="001A3455"/>
    <w:rsid w:val="001A4D31"/>
    <w:rsid w:val="001A56F5"/>
    <w:rsid w:val="001A57A8"/>
    <w:rsid w:val="001A6362"/>
    <w:rsid w:val="001A72FA"/>
    <w:rsid w:val="001B13BD"/>
    <w:rsid w:val="001B2EC5"/>
    <w:rsid w:val="001B40C2"/>
    <w:rsid w:val="001B6611"/>
    <w:rsid w:val="001B6964"/>
    <w:rsid w:val="001B6F01"/>
    <w:rsid w:val="001B7C52"/>
    <w:rsid w:val="001B7F6A"/>
    <w:rsid w:val="001C00FF"/>
    <w:rsid w:val="001C2CA8"/>
    <w:rsid w:val="001C31AA"/>
    <w:rsid w:val="001C468A"/>
    <w:rsid w:val="001C46F4"/>
    <w:rsid w:val="001C48C7"/>
    <w:rsid w:val="001C4F7F"/>
    <w:rsid w:val="001C6523"/>
    <w:rsid w:val="001C65EE"/>
    <w:rsid w:val="001C684C"/>
    <w:rsid w:val="001C7039"/>
    <w:rsid w:val="001C790A"/>
    <w:rsid w:val="001D0119"/>
    <w:rsid w:val="001D0858"/>
    <w:rsid w:val="001D117A"/>
    <w:rsid w:val="001D2530"/>
    <w:rsid w:val="001D27C4"/>
    <w:rsid w:val="001D2EB4"/>
    <w:rsid w:val="001D4049"/>
    <w:rsid w:val="001D4184"/>
    <w:rsid w:val="001D57C8"/>
    <w:rsid w:val="001D6604"/>
    <w:rsid w:val="001E27EB"/>
    <w:rsid w:val="001E329A"/>
    <w:rsid w:val="001E3DD3"/>
    <w:rsid w:val="001E44FB"/>
    <w:rsid w:val="001E4BAE"/>
    <w:rsid w:val="001E53FD"/>
    <w:rsid w:val="001E5F44"/>
    <w:rsid w:val="001E6627"/>
    <w:rsid w:val="001E7539"/>
    <w:rsid w:val="001F42BE"/>
    <w:rsid w:val="001F4760"/>
    <w:rsid w:val="001F49B5"/>
    <w:rsid w:val="001F4E30"/>
    <w:rsid w:val="001F51C5"/>
    <w:rsid w:val="001F70CF"/>
    <w:rsid w:val="001F7DDB"/>
    <w:rsid w:val="00202DF3"/>
    <w:rsid w:val="00203B8F"/>
    <w:rsid w:val="002042CF"/>
    <w:rsid w:val="00204605"/>
    <w:rsid w:val="00205B1A"/>
    <w:rsid w:val="00211354"/>
    <w:rsid w:val="0021145A"/>
    <w:rsid w:val="00211846"/>
    <w:rsid w:val="002143FA"/>
    <w:rsid w:val="00214BB6"/>
    <w:rsid w:val="0021633C"/>
    <w:rsid w:val="00216702"/>
    <w:rsid w:val="00220ED1"/>
    <w:rsid w:val="0022386B"/>
    <w:rsid w:val="00223E42"/>
    <w:rsid w:val="00224785"/>
    <w:rsid w:val="0022486D"/>
    <w:rsid w:val="00224989"/>
    <w:rsid w:val="00225952"/>
    <w:rsid w:val="0022595B"/>
    <w:rsid w:val="00226E1E"/>
    <w:rsid w:val="002271C6"/>
    <w:rsid w:val="002304A8"/>
    <w:rsid w:val="00232DB5"/>
    <w:rsid w:val="00233527"/>
    <w:rsid w:val="00235176"/>
    <w:rsid w:val="00235554"/>
    <w:rsid w:val="00235C9B"/>
    <w:rsid w:val="00236052"/>
    <w:rsid w:val="0023641E"/>
    <w:rsid w:val="00236585"/>
    <w:rsid w:val="0023674B"/>
    <w:rsid w:val="00236A0C"/>
    <w:rsid w:val="00240E04"/>
    <w:rsid w:val="00241950"/>
    <w:rsid w:val="002424AB"/>
    <w:rsid w:val="00242AE4"/>
    <w:rsid w:val="00242BD1"/>
    <w:rsid w:val="00244710"/>
    <w:rsid w:val="00246237"/>
    <w:rsid w:val="00246E21"/>
    <w:rsid w:val="00246E2B"/>
    <w:rsid w:val="002476F1"/>
    <w:rsid w:val="00247F2D"/>
    <w:rsid w:val="00247FCC"/>
    <w:rsid w:val="002507E1"/>
    <w:rsid w:val="00250B0A"/>
    <w:rsid w:val="002535E4"/>
    <w:rsid w:val="0025376E"/>
    <w:rsid w:val="00255EBE"/>
    <w:rsid w:val="0025609D"/>
    <w:rsid w:val="00260316"/>
    <w:rsid w:val="00260EFC"/>
    <w:rsid w:val="0026143E"/>
    <w:rsid w:val="00261C69"/>
    <w:rsid w:val="002623F0"/>
    <w:rsid w:val="00264D81"/>
    <w:rsid w:val="00271C50"/>
    <w:rsid w:val="0027219E"/>
    <w:rsid w:val="00272CAB"/>
    <w:rsid w:val="0027633E"/>
    <w:rsid w:val="0027779B"/>
    <w:rsid w:val="00280F08"/>
    <w:rsid w:val="002810AC"/>
    <w:rsid w:val="00281D96"/>
    <w:rsid w:val="00282079"/>
    <w:rsid w:val="00282E6E"/>
    <w:rsid w:val="00284C83"/>
    <w:rsid w:val="00285D6A"/>
    <w:rsid w:val="0028658B"/>
    <w:rsid w:val="002926B4"/>
    <w:rsid w:val="0029428A"/>
    <w:rsid w:val="00294F91"/>
    <w:rsid w:val="002951A8"/>
    <w:rsid w:val="002954D9"/>
    <w:rsid w:val="002954ED"/>
    <w:rsid w:val="00295811"/>
    <w:rsid w:val="00297DB1"/>
    <w:rsid w:val="002A0774"/>
    <w:rsid w:val="002A1105"/>
    <w:rsid w:val="002A1555"/>
    <w:rsid w:val="002A1C3E"/>
    <w:rsid w:val="002A4F92"/>
    <w:rsid w:val="002A5F50"/>
    <w:rsid w:val="002A7206"/>
    <w:rsid w:val="002A7860"/>
    <w:rsid w:val="002B08A5"/>
    <w:rsid w:val="002B12B6"/>
    <w:rsid w:val="002B1E0B"/>
    <w:rsid w:val="002B268C"/>
    <w:rsid w:val="002B2CEB"/>
    <w:rsid w:val="002B48E0"/>
    <w:rsid w:val="002B70C2"/>
    <w:rsid w:val="002B7519"/>
    <w:rsid w:val="002C079F"/>
    <w:rsid w:val="002C21B7"/>
    <w:rsid w:val="002C2AA5"/>
    <w:rsid w:val="002C36F2"/>
    <w:rsid w:val="002C3C79"/>
    <w:rsid w:val="002C62F0"/>
    <w:rsid w:val="002C671D"/>
    <w:rsid w:val="002D11A8"/>
    <w:rsid w:val="002D2936"/>
    <w:rsid w:val="002D3957"/>
    <w:rsid w:val="002D679A"/>
    <w:rsid w:val="002D6C13"/>
    <w:rsid w:val="002E259B"/>
    <w:rsid w:val="002E2E8E"/>
    <w:rsid w:val="002E3C76"/>
    <w:rsid w:val="002E45B6"/>
    <w:rsid w:val="002E4E0E"/>
    <w:rsid w:val="002E6BCF"/>
    <w:rsid w:val="002F0C89"/>
    <w:rsid w:val="002F2905"/>
    <w:rsid w:val="002F380D"/>
    <w:rsid w:val="002F3A57"/>
    <w:rsid w:val="002F46CE"/>
    <w:rsid w:val="002F59CA"/>
    <w:rsid w:val="002F6BA0"/>
    <w:rsid w:val="003005E1"/>
    <w:rsid w:val="0030179B"/>
    <w:rsid w:val="003028D1"/>
    <w:rsid w:val="00302959"/>
    <w:rsid w:val="003029D5"/>
    <w:rsid w:val="0030558F"/>
    <w:rsid w:val="003065E0"/>
    <w:rsid w:val="00306E47"/>
    <w:rsid w:val="00310FC8"/>
    <w:rsid w:val="003110F4"/>
    <w:rsid w:val="003112F6"/>
    <w:rsid w:val="0031148D"/>
    <w:rsid w:val="003118BA"/>
    <w:rsid w:val="00311A59"/>
    <w:rsid w:val="00312146"/>
    <w:rsid w:val="003135D6"/>
    <w:rsid w:val="003144D4"/>
    <w:rsid w:val="003148BB"/>
    <w:rsid w:val="00315A5D"/>
    <w:rsid w:val="0031634A"/>
    <w:rsid w:val="00317773"/>
    <w:rsid w:val="00320C4C"/>
    <w:rsid w:val="003228A0"/>
    <w:rsid w:val="00325573"/>
    <w:rsid w:val="0032582C"/>
    <w:rsid w:val="00325BD6"/>
    <w:rsid w:val="00326D0D"/>
    <w:rsid w:val="003278DB"/>
    <w:rsid w:val="00334BA8"/>
    <w:rsid w:val="00335286"/>
    <w:rsid w:val="003365D2"/>
    <w:rsid w:val="0033678B"/>
    <w:rsid w:val="00340F3D"/>
    <w:rsid w:val="00341FE0"/>
    <w:rsid w:val="003426B4"/>
    <w:rsid w:val="003456EB"/>
    <w:rsid w:val="00345F7D"/>
    <w:rsid w:val="003468F8"/>
    <w:rsid w:val="00347B18"/>
    <w:rsid w:val="00347C9C"/>
    <w:rsid w:val="0035178D"/>
    <w:rsid w:val="00352709"/>
    <w:rsid w:val="00353B3D"/>
    <w:rsid w:val="00354CC6"/>
    <w:rsid w:val="00355237"/>
    <w:rsid w:val="00355288"/>
    <w:rsid w:val="003552A6"/>
    <w:rsid w:val="00355E90"/>
    <w:rsid w:val="0036039E"/>
    <w:rsid w:val="00361A55"/>
    <w:rsid w:val="00361DEC"/>
    <w:rsid w:val="0036362F"/>
    <w:rsid w:val="0036441D"/>
    <w:rsid w:val="00364D97"/>
    <w:rsid w:val="003659D3"/>
    <w:rsid w:val="00372E7B"/>
    <w:rsid w:val="003732BB"/>
    <w:rsid w:val="003733ED"/>
    <w:rsid w:val="00374F48"/>
    <w:rsid w:val="0037786B"/>
    <w:rsid w:val="003832A9"/>
    <w:rsid w:val="003835F3"/>
    <w:rsid w:val="003860D6"/>
    <w:rsid w:val="00390DD8"/>
    <w:rsid w:val="00391BEE"/>
    <w:rsid w:val="00394187"/>
    <w:rsid w:val="00394B2E"/>
    <w:rsid w:val="00394D9E"/>
    <w:rsid w:val="00394FE0"/>
    <w:rsid w:val="003966CB"/>
    <w:rsid w:val="003A0254"/>
    <w:rsid w:val="003A2064"/>
    <w:rsid w:val="003A20AA"/>
    <w:rsid w:val="003A3201"/>
    <w:rsid w:val="003A53D0"/>
    <w:rsid w:val="003A5C83"/>
    <w:rsid w:val="003A7190"/>
    <w:rsid w:val="003A7301"/>
    <w:rsid w:val="003B16A3"/>
    <w:rsid w:val="003B19B9"/>
    <w:rsid w:val="003B219F"/>
    <w:rsid w:val="003B33D6"/>
    <w:rsid w:val="003B3D42"/>
    <w:rsid w:val="003B4BA4"/>
    <w:rsid w:val="003B4DD4"/>
    <w:rsid w:val="003B5AD1"/>
    <w:rsid w:val="003B6BCD"/>
    <w:rsid w:val="003B7ECE"/>
    <w:rsid w:val="003C0CBD"/>
    <w:rsid w:val="003C0E1F"/>
    <w:rsid w:val="003C498A"/>
    <w:rsid w:val="003C4CEE"/>
    <w:rsid w:val="003C7026"/>
    <w:rsid w:val="003D31AB"/>
    <w:rsid w:val="003D3932"/>
    <w:rsid w:val="003D7366"/>
    <w:rsid w:val="003D7C8A"/>
    <w:rsid w:val="003E0508"/>
    <w:rsid w:val="003E0C55"/>
    <w:rsid w:val="003E21F3"/>
    <w:rsid w:val="003E23AD"/>
    <w:rsid w:val="003E6EC7"/>
    <w:rsid w:val="003E7892"/>
    <w:rsid w:val="003F29F1"/>
    <w:rsid w:val="003F53EF"/>
    <w:rsid w:val="003F6670"/>
    <w:rsid w:val="003F67BA"/>
    <w:rsid w:val="003F7571"/>
    <w:rsid w:val="0040026E"/>
    <w:rsid w:val="00400D9B"/>
    <w:rsid w:val="00401B36"/>
    <w:rsid w:val="00402BA0"/>
    <w:rsid w:val="004046E1"/>
    <w:rsid w:val="00404AE4"/>
    <w:rsid w:val="00404F0E"/>
    <w:rsid w:val="004058C4"/>
    <w:rsid w:val="00406B77"/>
    <w:rsid w:val="004078A1"/>
    <w:rsid w:val="0041056C"/>
    <w:rsid w:val="00412106"/>
    <w:rsid w:val="0041281B"/>
    <w:rsid w:val="00413005"/>
    <w:rsid w:val="00413DD4"/>
    <w:rsid w:val="004147CC"/>
    <w:rsid w:val="00414A0B"/>
    <w:rsid w:val="00415E85"/>
    <w:rsid w:val="00416C48"/>
    <w:rsid w:val="00416FB8"/>
    <w:rsid w:val="004176C6"/>
    <w:rsid w:val="00417E56"/>
    <w:rsid w:val="0042193F"/>
    <w:rsid w:val="00421EB1"/>
    <w:rsid w:val="00423C43"/>
    <w:rsid w:val="004276CA"/>
    <w:rsid w:val="004306D8"/>
    <w:rsid w:val="0043299F"/>
    <w:rsid w:val="00432C40"/>
    <w:rsid w:val="004339ED"/>
    <w:rsid w:val="00434283"/>
    <w:rsid w:val="00434B24"/>
    <w:rsid w:val="0043732F"/>
    <w:rsid w:val="004375C3"/>
    <w:rsid w:val="0044087F"/>
    <w:rsid w:val="00440F28"/>
    <w:rsid w:val="00442C74"/>
    <w:rsid w:val="004432E2"/>
    <w:rsid w:val="00443834"/>
    <w:rsid w:val="004448AD"/>
    <w:rsid w:val="00445CB1"/>
    <w:rsid w:val="004474AD"/>
    <w:rsid w:val="004503DC"/>
    <w:rsid w:val="00452980"/>
    <w:rsid w:val="004529E8"/>
    <w:rsid w:val="00452CF2"/>
    <w:rsid w:val="00454045"/>
    <w:rsid w:val="00454839"/>
    <w:rsid w:val="00456576"/>
    <w:rsid w:val="0045683C"/>
    <w:rsid w:val="004571D6"/>
    <w:rsid w:val="0045775A"/>
    <w:rsid w:val="004600FA"/>
    <w:rsid w:val="00460671"/>
    <w:rsid w:val="0046119F"/>
    <w:rsid w:val="00461C9F"/>
    <w:rsid w:val="00462B6B"/>
    <w:rsid w:val="004635DB"/>
    <w:rsid w:val="00465C01"/>
    <w:rsid w:val="00467115"/>
    <w:rsid w:val="0046722B"/>
    <w:rsid w:val="004710B5"/>
    <w:rsid w:val="00472F27"/>
    <w:rsid w:val="004734AF"/>
    <w:rsid w:val="00474C08"/>
    <w:rsid w:val="00474F4C"/>
    <w:rsid w:val="00481F28"/>
    <w:rsid w:val="004833E8"/>
    <w:rsid w:val="00483E5C"/>
    <w:rsid w:val="004845A8"/>
    <w:rsid w:val="0048470D"/>
    <w:rsid w:val="004848D1"/>
    <w:rsid w:val="00486B16"/>
    <w:rsid w:val="00491805"/>
    <w:rsid w:val="00492C14"/>
    <w:rsid w:val="00492D42"/>
    <w:rsid w:val="00497518"/>
    <w:rsid w:val="00497BA4"/>
    <w:rsid w:val="00497FF7"/>
    <w:rsid w:val="004A1D2E"/>
    <w:rsid w:val="004A22EF"/>
    <w:rsid w:val="004A287E"/>
    <w:rsid w:val="004A2BB0"/>
    <w:rsid w:val="004A35C1"/>
    <w:rsid w:val="004A4E94"/>
    <w:rsid w:val="004A5EC0"/>
    <w:rsid w:val="004A732C"/>
    <w:rsid w:val="004A7BEF"/>
    <w:rsid w:val="004A7CD1"/>
    <w:rsid w:val="004B0203"/>
    <w:rsid w:val="004B0C5D"/>
    <w:rsid w:val="004B11C5"/>
    <w:rsid w:val="004B3684"/>
    <w:rsid w:val="004B42DC"/>
    <w:rsid w:val="004B4599"/>
    <w:rsid w:val="004B5D35"/>
    <w:rsid w:val="004B633C"/>
    <w:rsid w:val="004B64F2"/>
    <w:rsid w:val="004C0A87"/>
    <w:rsid w:val="004C18AA"/>
    <w:rsid w:val="004C2755"/>
    <w:rsid w:val="004C28EB"/>
    <w:rsid w:val="004C2D32"/>
    <w:rsid w:val="004C2E93"/>
    <w:rsid w:val="004C301B"/>
    <w:rsid w:val="004C43D4"/>
    <w:rsid w:val="004C4DEF"/>
    <w:rsid w:val="004D1737"/>
    <w:rsid w:val="004D2609"/>
    <w:rsid w:val="004D2F54"/>
    <w:rsid w:val="004D3994"/>
    <w:rsid w:val="004D5A86"/>
    <w:rsid w:val="004D77B2"/>
    <w:rsid w:val="004E0114"/>
    <w:rsid w:val="004E011A"/>
    <w:rsid w:val="004E097C"/>
    <w:rsid w:val="004E1DD1"/>
    <w:rsid w:val="004E266D"/>
    <w:rsid w:val="004E5B87"/>
    <w:rsid w:val="004E6636"/>
    <w:rsid w:val="004F059E"/>
    <w:rsid w:val="004F26D4"/>
    <w:rsid w:val="004F2AD7"/>
    <w:rsid w:val="004F7D7F"/>
    <w:rsid w:val="00500308"/>
    <w:rsid w:val="005007DB"/>
    <w:rsid w:val="00501C82"/>
    <w:rsid w:val="005025E5"/>
    <w:rsid w:val="00503628"/>
    <w:rsid w:val="0050598E"/>
    <w:rsid w:val="00507015"/>
    <w:rsid w:val="005105D1"/>
    <w:rsid w:val="00510E15"/>
    <w:rsid w:val="005112BC"/>
    <w:rsid w:val="005115C7"/>
    <w:rsid w:val="00512590"/>
    <w:rsid w:val="005171CD"/>
    <w:rsid w:val="00517957"/>
    <w:rsid w:val="00520C6F"/>
    <w:rsid w:val="005214F9"/>
    <w:rsid w:val="00521FA6"/>
    <w:rsid w:val="00525185"/>
    <w:rsid w:val="00525C5E"/>
    <w:rsid w:val="00525E24"/>
    <w:rsid w:val="0052795C"/>
    <w:rsid w:val="00527AA4"/>
    <w:rsid w:val="00530C2D"/>
    <w:rsid w:val="00531208"/>
    <w:rsid w:val="00531932"/>
    <w:rsid w:val="00534191"/>
    <w:rsid w:val="00534D2B"/>
    <w:rsid w:val="00536E88"/>
    <w:rsid w:val="005372A2"/>
    <w:rsid w:val="00540136"/>
    <w:rsid w:val="005402D0"/>
    <w:rsid w:val="00540448"/>
    <w:rsid w:val="0054065D"/>
    <w:rsid w:val="005410FF"/>
    <w:rsid w:val="0054284B"/>
    <w:rsid w:val="00543C4D"/>
    <w:rsid w:val="005440E5"/>
    <w:rsid w:val="00545452"/>
    <w:rsid w:val="0054565D"/>
    <w:rsid w:val="00545737"/>
    <w:rsid w:val="00546582"/>
    <w:rsid w:val="00550620"/>
    <w:rsid w:val="00550EED"/>
    <w:rsid w:val="0055171D"/>
    <w:rsid w:val="00552A62"/>
    <w:rsid w:val="005530C1"/>
    <w:rsid w:val="00554BC3"/>
    <w:rsid w:val="00554F1C"/>
    <w:rsid w:val="00555079"/>
    <w:rsid w:val="00555571"/>
    <w:rsid w:val="00555C58"/>
    <w:rsid w:val="00555D98"/>
    <w:rsid w:val="005574B1"/>
    <w:rsid w:val="00560D27"/>
    <w:rsid w:val="00560F8D"/>
    <w:rsid w:val="00561666"/>
    <w:rsid w:val="0056171C"/>
    <w:rsid w:val="00563A1B"/>
    <w:rsid w:val="00563B77"/>
    <w:rsid w:val="00563B7C"/>
    <w:rsid w:val="00563F4D"/>
    <w:rsid w:val="005651DB"/>
    <w:rsid w:val="00565A8C"/>
    <w:rsid w:val="0056635E"/>
    <w:rsid w:val="00567DB9"/>
    <w:rsid w:val="00567F27"/>
    <w:rsid w:val="00571499"/>
    <w:rsid w:val="0057282B"/>
    <w:rsid w:val="005731F8"/>
    <w:rsid w:val="00573B9C"/>
    <w:rsid w:val="00574711"/>
    <w:rsid w:val="00575E41"/>
    <w:rsid w:val="00577758"/>
    <w:rsid w:val="005778A9"/>
    <w:rsid w:val="00582C80"/>
    <w:rsid w:val="00582E75"/>
    <w:rsid w:val="00584B6F"/>
    <w:rsid w:val="00587BD2"/>
    <w:rsid w:val="0059019E"/>
    <w:rsid w:val="00590DC8"/>
    <w:rsid w:val="005916D8"/>
    <w:rsid w:val="0059185F"/>
    <w:rsid w:val="00592E2D"/>
    <w:rsid w:val="005955A0"/>
    <w:rsid w:val="00596165"/>
    <w:rsid w:val="005A291F"/>
    <w:rsid w:val="005A2AD5"/>
    <w:rsid w:val="005A389E"/>
    <w:rsid w:val="005A423F"/>
    <w:rsid w:val="005A5A16"/>
    <w:rsid w:val="005A5E97"/>
    <w:rsid w:val="005A6EEC"/>
    <w:rsid w:val="005A7F30"/>
    <w:rsid w:val="005B1662"/>
    <w:rsid w:val="005B29EB"/>
    <w:rsid w:val="005B3005"/>
    <w:rsid w:val="005B40EA"/>
    <w:rsid w:val="005B4C8F"/>
    <w:rsid w:val="005B7265"/>
    <w:rsid w:val="005C0732"/>
    <w:rsid w:val="005C262E"/>
    <w:rsid w:val="005C3636"/>
    <w:rsid w:val="005C4270"/>
    <w:rsid w:val="005C5E27"/>
    <w:rsid w:val="005C6A8E"/>
    <w:rsid w:val="005C73C6"/>
    <w:rsid w:val="005D2E73"/>
    <w:rsid w:val="005D3844"/>
    <w:rsid w:val="005D4005"/>
    <w:rsid w:val="005D509A"/>
    <w:rsid w:val="005D597A"/>
    <w:rsid w:val="005D67E7"/>
    <w:rsid w:val="005D7369"/>
    <w:rsid w:val="005D7695"/>
    <w:rsid w:val="005D7EDF"/>
    <w:rsid w:val="005E101C"/>
    <w:rsid w:val="005E184D"/>
    <w:rsid w:val="005E184E"/>
    <w:rsid w:val="005E2F6B"/>
    <w:rsid w:val="005E32EB"/>
    <w:rsid w:val="005E4E63"/>
    <w:rsid w:val="005E4EE0"/>
    <w:rsid w:val="005E68E2"/>
    <w:rsid w:val="005E68FE"/>
    <w:rsid w:val="005E6D9D"/>
    <w:rsid w:val="005E78CC"/>
    <w:rsid w:val="005F0911"/>
    <w:rsid w:val="005F3224"/>
    <w:rsid w:val="005F389C"/>
    <w:rsid w:val="005F479A"/>
    <w:rsid w:val="005F49F3"/>
    <w:rsid w:val="005F5A2D"/>
    <w:rsid w:val="0060130F"/>
    <w:rsid w:val="00601F7F"/>
    <w:rsid w:val="006020C0"/>
    <w:rsid w:val="006027CF"/>
    <w:rsid w:val="00603CF3"/>
    <w:rsid w:val="006042AE"/>
    <w:rsid w:val="006045AC"/>
    <w:rsid w:val="00605CE1"/>
    <w:rsid w:val="00606A8D"/>
    <w:rsid w:val="00610E56"/>
    <w:rsid w:val="00611BDD"/>
    <w:rsid w:val="0061289F"/>
    <w:rsid w:val="00613597"/>
    <w:rsid w:val="00614560"/>
    <w:rsid w:val="006148F5"/>
    <w:rsid w:val="00615386"/>
    <w:rsid w:val="00616E37"/>
    <w:rsid w:val="0061755A"/>
    <w:rsid w:val="00624A92"/>
    <w:rsid w:val="00624C98"/>
    <w:rsid w:val="00624F38"/>
    <w:rsid w:val="0062548E"/>
    <w:rsid w:val="00625748"/>
    <w:rsid w:val="00625D28"/>
    <w:rsid w:val="0062604A"/>
    <w:rsid w:val="00627AF8"/>
    <w:rsid w:val="00627D1D"/>
    <w:rsid w:val="00632788"/>
    <w:rsid w:val="00632CA2"/>
    <w:rsid w:val="0063521A"/>
    <w:rsid w:val="006370CA"/>
    <w:rsid w:val="00640148"/>
    <w:rsid w:val="00640E34"/>
    <w:rsid w:val="00641F07"/>
    <w:rsid w:val="0064274E"/>
    <w:rsid w:val="0064382C"/>
    <w:rsid w:val="006438D9"/>
    <w:rsid w:val="00644789"/>
    <w:rsid w:val="00645ADE"/>
    <w:rsid w:val="00645CD1"/>
    <w:rsid w:val="00647187"/>
    <w:rsid w:val="0065082B"/>
    <w:rsid w:val="00651A21"/>
    <w:rsid w:val="00651BE4"/>
    <w:rsid w:val="00652E22"/>
    <w:rsid w:val="00652F4A"/>
    <w:rsid w:val="00654F2F"/>
    <w:rsid w:val="00655960"/>
    <w:rsid w:val="00655F14"/>
    <w:rsid w:val="00656E67"/>
    <w:rsid w:val="00662479"/>
    <w:rsid w:val="00663808"/>
    <w:rsid w:val="00663C35"/>
    <w:rsid w:val="00663DC4"/>
    <w:rsid w:val="0066526F"/>
    <w:rsid w:val="006655D9"/>
    <w:rsid w:val="0066683D"/>
    <w:rsid w:val="00666906"/>
    <w:rsid w:val="00673FDB"/>
    <w:rsid w:val="00674D3D"/>
    <w:rsid w:val="006756EC"/>
    <w:rsid w:val="00676B9F"/>
    <w:rsid w:val="00676F7E"/>
    <w:rsid w:val="00680B3C"/>
    <w:rsid w:val="0068381F"/>
    <w:rsid w:val="006863B8"/>
    <w:rsid w:val="00686CEB"/>
    <w:rsid w:val="00690111"/>
    <w:rsid w:val="00690279"/>
    <w:rsid w:val="00690CF0"/>
    <w:rsid w:val="00692F1F"/>
    <w:rsid w:val="00693308"/>
    <w:rsid w:val="00695211"/>
    <w:rsid w:val="00696854"/>
    <w:rsid w:val="006A051B"/>
    <w:rsid w:val="006A0CA1"/>
    <w:rsid w:val="006A0D14"/>
    <w:rsid w:val="006A1B1D"/>
    <w:rsid w:val="006A1E5B"/>
    <w:rsid w:val="006A2400"/>
    <w:rsid w:val="006A562E"/>
    <w:rsid w:val="006A6062"/>
    <w:rsid w:val="006B0DA3"/>
    <w:rsid w:val="006B16BB"/>
    <w:rsid w:val="006B3B5E"/>
    <w:rsid w:val="006B5820"/>
    <w:rsid w:val="006B72BB"/>
    <w:rsid w:val="006B7E04"/>
    <w:rsid w:val="006C0826"/>
    <w:rsid w:val="006C228A"/>
    <w:rsid w:val="006C2681"/>
    <w:rsid w:val="006C31D8"/>
    <w:rsid w:val="006C41C2"/>
    <w:rsid w:val="006C7C16"/>
    <w:rsid w:val="006D020C"/>
    <w:rsid w:val="006D15C7"/>
    <w:rsid w:val="006D2CF7"/>
    <w:rsid w:val="006D5AA6"/>
    <w:rsid w:val="006D721F"/>
    <w:rsid w:val="006E0BE7"/>
    <w:rsid w:val="006E4342"/>
    <w:rsid w:val="006E7E89"/>
    <w:rsid w:val="006E7FE6"/>
    <w:rsid w:val="006F09EC"/>
    <w:rsid w:val="006F2778"/>
    <w:rsid w:val="006F3C67"/>
    <w:rsid w:val="006F6161"/>
    <w:rsid w:val="00701721"/>
    <w:rsid w:val="007039C1"/>
    <w:rsid w:val="00703D93"/>
    <w:rsid w:val="007049F2"/>
    <w:rsid w:val="00705766"/>
    <w:rsid w:val="007072A0"/>
    <w:rsid w:val="00711E25"/>
    <w:rsid w:val="007154E8"/>
    <w:rsid w:val="00716673"/>
    <w:rsid w:val="007172E1"/>
    <w:rsid w:val="00724950"/>
    <w:rsid w:val="0073288E"/>
    <w:rsid w:val="007337D4"/>
    <w:rsid w:val="00734273"/>
    <w:rsid w:val="00736C28"/>
    <w:rsid w:val="00736FC4"/>
    <w:rsid w:val="00737A56"/>
    <w:rsid w:val="007410F4"/>
    <w:rsid w:val="00745EBD"/>
    <w:rsid w:val="0074615B"/>
    <w:rsid w:val="00747693"/>
    <w:rsid w:val="007516FF"/>
    <w:rsid w:val="00752A3B"/>
    <w:rsid w:val="007544FB"/>
    <w:rsid w:val="007563AB"/>
    <w:rsid w:val="007566A3"/>
    <w:rsid w:val="007602EC"/>
    <w:rsid w:val="00761DF2"/>
    <w:rsid w:val="00762DC1"/>
    <w:rsid w:val="007634B9"/>
    <w:rsid w:val="00763630"/>
    <w:rsid w:val="00763DEB"/>
    <w:rsid w:val="00764CDB"/>
    <w:rsid w:val="00766280"/>
    <w:rsid w:val="00766D7F"/>
    <w:rsid w:val="00767D4C"/>
    <w:rsid w:val="00772EC7"/>
    <w:rsid w:val="00774ED3"/>
    <w:rsid w:val="00776685"/>
    <w:rsid w:val="00782804"/>
    <w:rsid w:val="00784697"/>
    <w:rsid w:val="00790C28"/>
    <w:rsid w:val="00792C5F"/>
    <w:rsid w:val="00796D3D"/>
    <w:rsid w:val="00797299"/>
    <w:rsid w:val="00797BC5"/>
    <w:rsid w:val="007A7B6B"/>
    <w:rsid w:val="007B095A"/>
    <w:rsid w:val="007B3F3F"/>
    <w:rsid w:val="007B5809"/>
    <w:rsid w:val="007B5F32"/>
    <w:rsid w:val="007C1A31"/>
    <w:rsid w:val="007C5AF5"/>
    <w:rsid w:val="007D0252"/>
    <w:rsid w:val="007D0971"/>
    <w:rsid w:val="007D14BF"/>
    <w:rsid w:val="007D1930"/>
    <w:rsid w:val="007D234D"/>
    <w:rsid w:val="007D259C"/>
    <w:rsid w:val="007D2910"/>
    <w:rsid w:val="007D2A7E"/>
    <w:rsid w:val="007D2BC2"/>
    <w:rsid w:val="007D4156"/>
    <w:rsid w:val="007D4316"/>
    <w:rsid w:val="007D4981"/>
    <w:rsid w:val="007D7349"/>
    <w:rsid w:val="007D7D61"/>
    <w:rsid w:val="007E01AB"/>
    <w:rsid w:val="007E13FD"/>
    <w:rsid w:val="007E1C44"/>
    <w:rsid w:val="007E26E4"/>
    <w:rsid w:val="007E5B44"/>
    <w:rsid w:val="007E5D89"/>
    <w:rsid w:val="007E61C1"/>
    <w:rsid w:val="007E61C9"/>
    <w:rsid w:val="007E7174"/>
    <w:rsid w:val="007F01B3"/>
    <w:rsid w:val="007F0B50"/>
    <w:rsid w:val="007F52ED"/>
    <w:rsid w:val="007F5D97"/>
    <w:rsid w:val="007F7BCA"/>
    <w:rsid w:val="00800E77"/>
    <w:rsid w:val="008100C3"/>
    <w:rsid w:val="00812C18"/>
    <w:rsid w:val="00815559"/>
    <w:rsid w:val="00815E05"/>
    <w:rsid w:val="00816A75"/>
    <w:rsid w:val="00820A79"/>
    <w:rsid w:val="00822041"/>
    <w:rsid w:val="0082279A"/>
    <w:rsid w:val="00823DEF"/>
    <w:rsid w:val="00825361"/>
    <w:rsid w:val="00825A76"/>
    <w:rsid w:val="008278BD"/>
    <w:rsid w:val="00827C82"/>
    <w:rsid w:val="008308D9"/>
    <w:rsid w:val="00830B66"/>
    <w:rsid w:val="008324C0"/>
    <w:rsid w:val="00835848"/>
    <w:rsid w:val="00837748"/>
    <w:rsid w:val="0083790D"/>
    <w:rsid w:val="008410D5"/>
    <w:rsid w:val="008417E2"/>
    <w:rsid w:val="0084181D"/>
    <w:rsid w:val="00841CD1"/>
    <w:rsid w:val="008428B3"/>
    <w:rsid w:val="008432C5"/>
    <w:rsid w:val="00847246"/>
    <w:rsid w:val="008509E0"/>
    <w:rsid w:val="00851C8F"/>
    <w:rsid w:val="00853395"/>
    <w:rsid w:val="00853608"/>
    <w:rsid w:val="008538D7"/>
    <w:rsid w:val="00856377"/>
    <w:rsid w:val="00856824"/>
    <w:rsid w:val="00856AE3"/>
    <w:rsid w:val="00860632"/>
    <w:rsid w:val="008614D2"/>
    <w:rsid w:val="00861F1F"/>
    <w:rsid w:val="00863AD1"/>
    <w:rsid w:val="00864CB9"/>
    <w:rsid w:val="00864DC9"/>
    <w:rsid w:val="00870689"/>
    <w:rsid w:val="0087166B"/>
    <w:rsid w:val="00874349"/>
    <w:rsid w:val="0087460D"/>
    <w:rsid w:val="00876B46"/>
    <w:rsid w:val="00877E1F"/>
    <w:rsid w:val="00884027"/>
    <w:rsid w:val="008842ED"/>
    <w:rsid w:val="008864E1"/>
    <w:rsid w:val="008864F2"/>
    <w:rsid w:val="0088672F"/>
    <w:rsid w:val="008871E2"/>
    <w:rsid w:val="008906EA"/>
    <w:rsid w:val="00892B26"/>
    <w:rsid w:val="00894CB1"/>
    <w:rsid w:val="00895B04"/>
    <w:rsid w:val="008A1F70"/>
    <w:rsid w:val="008A2E1B"/>
    <w:rsid w:val="008A2EF3"/>
    <w:rsid w:val="008A2F73"/>
    <w:rsid w:val="008A2FE8"/>
    <w:rsid w:val="008A3FB5"/>
    <w:rsid w:val="008A49C5"/>
    <w:rsid w:val="008A6143"/>
    <w:rsid w:val="008A72C1"/>
    <w:rsid w:val="008B01DE"/>
    <w:rsid w:val="008B0577"/>
    <w:rsid w:val="008B1677"/>
    <w:rsid w:val="008B16A8"/>
    <w:rsid w:val="008B3897"/>
    <w:rsid w:val="008C07A3"/>
    <w:rsid w:val="008C1854"/>
    <w:rsid w:val="008C1E3A"/>
    <w:rsid w:val="008C450A"/>
    <w:rsid w:val="008C47E8"/>
    <w:rsid w:val="008C48E1"/>
    <w:rsid w:val="008C510E"/>
    <w:rsid w:val="008C5AED"/>
    <w:rsid w:val="008C5DB4"/>
    <w:rsid w:val="008C7F4C"/>
    <w:rsid w:val="008D10CB"/>
    <w:rsid w:val="008D2C47"/>
    <w:rsid w:val="008D362E"/>
    <w:rsid w:val="008D4868"/>
    <w:rsid w:val="008D4F6E"/>
    <w:rsid w:val="008D57C4"/>
    <w:rsid w:val="008D5EA2"/>
    <w:rsid w:val="008E06D7"/>
    <w:rsid w:val="008E1D4E"/>
    <w:rsid w:val="008E2209"/>
    <w:rsid w:val="008E24EC"/>
    <w:rsid w:val="008E2A9F"/>
    <w:rsid w:val="008E3B2B"/>
    <w:rsid w:val="008F2186"/>
    <w:rsid w:val="008F4322"/>
    <w:rsid w:val="008F4D74"/>
    <w:rsid w:val="008F5F88"/>
    <w:rsid w:val="008F7E62"/>
    <w:rsid w:val="00900BE4"/>
    <w:rsid w:val="00905358"/>
    <w:rsid w:val="00905EAD"/>
    <w:rsid w:val="00906358"/>
    <w:rsid w:val="009068AB"/>
    <w:rsid w:val="00907F38"/>
    <w:rsid w:val="00910321"/>
    <w:rsid w:val="0091154F"/>
    <w:rsid w:val="0091224D"/>
    <w:rsid w:val="00914EBE"/>
    <w:rsid w:val="0092125A"/>
    <w:rsid w:val="0092173F"/>
    <w:rsid w:val="009239E4"/>
    <w:rsid w:val="009241B4"/>
    <w:rsid w:val="00924857"/>
    <w:rsid w:val="009267A4"/>
    <w:rsid w:val="00927899"/>
    <w:rsid w:val="00932ABA"/>
    <w:rsid w:val="00932F38"/>
    <w:rsid w:val="00933344"/>
    <w:rsid w:val="00935373"/>
    <w:rsid w:val="0093559D"/>
    <w:rsid w:val="009359AA"/>
    <w:rsid w:val="00941219"/>
    <w:rsid w:val="00942CED"/>
    <w:rsid w:val="00942F2A"/>
    <w:rsid w:val="009430DD"/>
    <w:rsid w:val="00943723"/>
    <w:rsid w:val="00943B9A"/>
    <w:rsid w:val="00945F4C"/>
    <w:rsid w:val="009464CE"/>
    <w:rsid w:val="00950E79"/>
    <w:rsid w:val="00951494"/>
    <w:rsid w:val="009521AF"/>
    <w:rsid w:val="00952BAC"/>
    <w:rsid w:val="0095389C"/>
    <w:rsid w:val="0095486F"/>
    <w:rsid w:val="0095624C"/>
    <w:rsid w:val="00956F06"/>
    <w:rsid w:val="009603CD"/>
    <w:rsid w:val="009604B2"/>
    <w:rsid w:val="009627F7"/>
    <w:rsid w:val="00963521"/>
    <w:rsid w:val="00964801"/>
    <w:rsid w:val="00964D47"/>
    <w:rsid w:val="0097044A"/>
    <w:rsid w:val="009705AF"/>
    <w:rsid w:val="00970CBA"/>
    <w:rsid w:val="00970E34"/>
    <w:rsid w:val="009734F8"/>
    <w:rsid w:val="00973629"/>
    <w:rsid w:val="00973DCE"/>
    <w:rsid w:val="00974B10"/>
    <w:rsid w:val="00975306"/>
    <w:rsid w:val="00980BE1"/>
    <w:rsid w:val="00983AD5"/>
    <w:rsid w:val="00985B6A"/>
    <w:rsid w:val="00991808"/>
    <w:rsid w:val="009924B0"/>
    <w:rsid w:val="00992E34"/>
    <w:rsid w:val="00992F2E"/>
    <w:rsid w:val="009938F8"/>
    <w:rsid w:val="00995938"/>
    <w:rsid w:val="00995DAE"/>
    <w:rsid w:val="00996432"/>
    <w:rsid w:val="00996B34"/>
    <w:rsid w:val="00997761"/>
    <w:rsid w:val="00997EEF"/>
    <w:rsid w:val="009A15C0"/>
    <w:rsid w:val="009A1C03"/>
    <w:rsid w:val="009A3979"/>
    <w:rsid w:val="009A3D70"/>
    <w:rsid w:val="009A7364"/>
    <w:rsid w:val="009B0C99"/>
    <w:rsid w:val="009B26C0"/>
    <w:rsid w:val="009B6098"/>
    <w:rsid w:val="009B6298"/>
    <w:rsid w:val="009B7831"/>
    <w:rsid w:val="009C0D5B"/>
    <w:rsid w:val="009C1048"/>
    <w:rsid w:val="009C139B"/>
    <w:rsid w:val="009C1EE8"/>
    <w:rsid w:val="009C23F2"/>
    <w:rsid w:val="009C32FE"/>
    <w:rsid w:val="009C39FE"/>
    <w:rsid w:val="009C462E"/>
    <w:rsid w:val="009C5048"/>
    <w:rsid w:val="009C5541"/>
    <w:rsid w:val="009C55C1"/>
    <w:rsid w:val="009C5996"/>
    <w:rsid w:val="009C688C"/>
    <w:rsid w:val="009C740D"/>
    <w:rsid w:val="009C7D8F"/>
    <w:rsid w:val="009D09E4"/>
    <w:rsid w:val="009D13B3"/>
    <w:rsid w:val="009D2C3F"/>
    <w:rsid w:val="009D76E4"/>
    <w:rsid w:val="009E0E88"/>
    <w:rsid w:val="009E0F11"/>
    <w:rsid w:val="009E4120"/>
    <w:rsid w:val="009E7107"/>
    <w:rsid w:val="009E7A7A"/>
    <w:rsid w:val="009F1916"/>
    <w:rsid w:val="009F35D8"/>
    <w:rsid w:val="009F3B0B"/>
    <w:rsid w:val="009F40D3"/>
    <w:rsid w:val="009F57B8"/>
    <w:rsid w:val="009F5CC3"/>
    <w:rsid w:val="00A01F79"/>
    <w:rsid w:val="00A026CA"/>
    <w:rsid w:val="00A03E31"/>
    <w:rsid w:val="00A03FFF"/>
    <w:rsid w:val="00A05750"/>
    <w:rsid w:val="00A05D88"/>
    <w:rsid w:val="00A1023F"/>
    <w:rsid w:val="00A10860"/>
    <w:rsid w:val="00A10B7C"/>
    <w:rsid w:val="00A11923"/>
    <w:rsid w:val="00A128F3"/>
    <w:rsid w:val="00A1365B"/>
    <w:rsid w:val="00A14278"/>
    <w:rsid w:val="00A17287"/>
    <w:rsid w:val="00A172D5"/>
    <w:rsid w:val="00A20779"/>
    <w:rsid w:val="00A218D6"/>
    <w:rsid w:val="00A21CDF"/>
    <w:rsid w:val="00A21ED9"/>
    <w:rsid w:val="00A270B2"/>
    <w:rsid w:val="00A2736D"/>
    <w:rsid w:val="00A2767A"/>
    <w:rsid w:val="00A31A42"/>
    <w:rsid w:val="00A31A67"/>
    <w:rsid w:val="00A31D0B"/>
    <w:rsid w:val="00A35459"/>
    <w:rsid w:val="00A35D29"/>
    <w:rsid w:val="00A36142"/>
    <w:rsid w:val="00A364A7"/>
    <w:rsid w:val="00A4286F"/>
    <w:rsid w:val="00A42B24"/>
    <w:rsid w:val="00A43615"/>
    <w:rsid w:val="00A43E2A"/>
    <w:rsid w:val="00A45507"/>
    <w:rsid w:val="00A45AC8"/>
    <w:rsid w:val="00A476B8"/>
    <w:rsid w:val="00A47FDD"/>
    <w:rsid w:val="00A5355D"/>
    <w:rsid w:val="00A53B88"/>
    <w:rsid w:val="00A53E2F"/>
    <w:rsid w:val="00A5435D"/>
    <w:rsid w:val="00A54593"/>
    <w:rsid w:val="00A54C6F"/>
    <w:rsid w:val="00A55A5F"/>
    <w:rsid w:val="00A561E9"/>
    <w:rsid w:val="00A562CC"/>
    <w:rsid w:val="00A57569"/>
    <w:rsid w:val="00A60411"/>
    <w:rsid w:val="00A618CF"/>
    <w:rsid w:val="00A62C71"/>
    <w:rsid w:val="00A63C7D"/>
    <w:rsid w:val="00A64218"/>
    <w:rsid w:val="00A656E1"/>
    <w:rsid w:val="00A672F8"/>
    <w:rsid w:val="00A67D48"/>
    <w:rsid w:val="00A70EED"/>
    <w:rsid w:val="00A70F5B"/>
    <w:rsid w:val="00A73CEA"/>
    <w:rsid w:val="00A75939"/>
    <w:rsid w:val="00A76BC1"/>
    <w:rsid w:val="00A77143"/>
    <w:rsid w:val="00A80499"/>
    <w:rsid w:val="00A813CE"/>
    <w:rsid w:val="00A84755"/>
    <w:rsid w:val="00A852E8"/>
    <w:rsid w:val="00A86B68"/>
    <w:rsid w:val="00A907B2"/>
    <w:rsid w:val="00A90B4E"/>
    <w:rsid w:val="00A945C8"/>
    <w:rsid w:val="00A94DBE"/>
    <w:rsid w:val="00A95222"/>
    <w:rsid w:val="00A96062"/>
    <w:rsid w:val="00A97876"/>
    <w:rsid w:val="00A97CB3"/>
    <w:rsid w:val="00AA2423"/>
    <w:rsid w:val="00AA34A9"/>
    <w:rsid w:val="00AA392E"/>
    <w:rsid w:val="00AA44C3"/>
    <w:rsid w:val="00AA472D"/>
    <w:rsid w:val="00AA7625"/>
    <w:rsid w:val="00AA7CB6"/>
    <w:rsid w:val="00AB018D"/>
    <w:rsid w:val="00AB21DF"/>
    <w:rsid w:val="00AB2FAC"/>
    <w:rsid w:val="00AB3737"/>
    <w:rsid w:val="00AC1260"/>
    <w:rsid w:val="00AC294E"/>
    <w:rsid w:val="00AC528F"/>
    <w:rsid w:val="00AC6A28"/>
    <w:rsid w:val="00AD1DD3"/>
    <w:rsid w:val="00AD4CE3"/>
    <w:rsid w:val="00AE0C50"/>
    <w:rsid w:val="00AE117D"/>
    <w:rsid w:val="00AE1815"/>
    <w:rsid w:val="00AE2033"/>
    <w:rsid w:val="00AE2686"/>
    <w:rsid w:val="00AE2748"/>
    <w:rsid w:val="00AE2831"/>
    <w:rsid w:val="00AE3D3E"/>
    <w:rsid w:val="00AE3E29"/>
    <w:rsid w:val="00AE5170"/>
    <w:rsid w:val="00AE586C"/>
    <w:rsid w:val="00AE58FC"/>
    <w:rsid w:val="00AE5C68"/>
    <w:rsid w:val="00AE6069"/>
    <w:rsid w:val="00AE64C5"/>
    <w:rsid w:val="00AE6B64"/>
    <w:rsid w:val="00AE6FB4"/>
    <w:rsid w:val="00AE78DF"/>
    <w:rsid w:val="00AF0818"/>
    <w:rsid w:val="00AF091C"/>
    <w:rsid w:val="00AF0BE7"/>
    <w:rsid w:val="00AF18BD"/>
    <w:rsid w:val="00AF257D"/>
    <w:rsid w:val="00AF323B"/>
    <w:rsid w:val="00AF3CED"/>
    <w:rsid w:val="00AF4222"/>
    <w:rsid w:val="00AF5AF0"/>
    <w:rsid w:val="00AF68CF"/>
    <w:rsid w:val="00AF6C9D"/>
    <w:rsid w:val="00B009E5"/>
    <w:rsid w:val="00B0214C"/>
    <w:rsid w:val="00B043CB"/>
    <w:rsid w:val="00B05D1C"/>
    <w:rsid w:val="00B07DD7"/>
    <w:rsid w:val="00B10F29"/>
    <w:rsid w:val="00B124E1"/>
    <w:rsid w:val="00B12D98"/>
    <w:rsid w:val="00B13C1B"/>
    <w:rsid w:val="00B16F37"/>
    <w:rsid w:val="00B17826"/>
    <w:rsid w:val="00B21D08"/>
    <w:rsid w:val="00B22AD4"/>
    <w:rsid w:val="00B26F54"/>
    <w:rsid w:val="00B2770B"/>
    <w:rsid w:val="00B3053A"/>
    <w:rsid w:val="00B3248F"/>
    <w:rsid w:val="00B32989"/>
    <w:rsid w:val="00B34877"/>
    <w:rsid w:val="00B34E66"/>
    <w:rsid w:val="00B3736F"/>
    <w:rsid w:val="00B37BD6"/>
    <w:rsid w:val="00B4261E"/>
    <w:rsid w:val="00B42B7E"/>
    <w:rsid w:val="00B46083"/>
    <w:rsid w:val="00B47044"/>
    <w:rsid w:val="00B4750F"/>
    <w:rsid w:val="00B47D02"/>
    <w:rsid w:val="00B53396"/>
    <w:rsid w:val="00B5405A"/>
    <w:rsid w:val="00B57F1D"/>
    <w:rsid w:val="00B61F49"/>
    <w:rsid w:val="00B61FD6"/>
    <w:rsid w:val="00B62285"/>
    <w:rsid w:val="00B63D6E"/>
    <w:rsid w:val="00B63F47"/>
    <w:rsid w:val="00B642C3"/>
    <w:rsid w:val="00B653B6"/>
    <w:rsid w:val="00B65ABB"/>
    <w:rsid w:val="00B6681C"/>
    <w:rsid w:val="00B66B51"/>
    <w:rsid w:val="00B66C7C"/>
    <w:rsid w:val="00B671B8"/>
    <w:rsid w:val="00B675F9"/>
    <w:rsid w:val="00B67B62"/>
    <w:rsid w:val="00B71A2F"/>
    <w:rsid w:val="00B72F35"/>
    <w:rsid w:val="00B730DD"/>
    <w:rsid w:val="00B7362B"/>
    <w:rsid w:val="00B73B95"/>
    <w:rsid w:val="00B74193"/>
    <w:rsid w:val="00B74850"/>
    <w:rsid w:val="00B75CF4"/>
    <w:rsid w:val="00B805BE"/>
    <w:rsid w:val="00B825F2"/>
    <w:rsid w:val="00B82EEF"/>
    <w:rsid w:val="00B85CF4"/>
    <w:rsid w:val="00B868EC"/>
    <w:rsid w:val="00B903EF"/>
    <w:rsid w:val="00B91646"/>
    <w:rsid w:val="00B94873"/>
    <w:rsid w:val="00B95B5A"/>
    <w:rsid w:val="00BA17AF"/>
    <w:rsid w:val="00BA319C"/>
    <w:rsid w:val="00BB0CB3"/>
    <w:rsid w:val="00BB2B87"/>
    <w:rsid w:val="00BB336D"/>
    <w:rsid w:val="00BB559A"/>
    <w:rsid w:val="00BC1667"/>
    <w:rsid w:val="00BC2F01"/>
    <w:rsid w:val="00BC33F5"/>
    <w:rsid w:val="00BC44A3"/>
    <w:rsid w:val="00BD4185"/>
    <w:rsid w:val="00BD61C4"/>
    <w:rsid w:val="00BD762B"/>
    <w:rsid w:val="00BE02DF"/>
    <w:rsid w:val="00BE1947"/>
    <w:rsid w:val="00BE25B8"/>
    <w:rsid w:val="00BE3AAE"/>
    <w:rsid w:val="00BE5C88"/>
    <w:rsid w:val="00BE5E89"/>
    <w:rsid w:val="00BE6A6C"/>
    <w:rsid w:val="00BE6ED0"/>
    <w:rsid w:val="00BE7690"/>
    <w:rsid w:val="00BE7E5F"/>
    <w:rsid w:val="00BE7F17"/>
    <w:rsid w:val="00BF15DA"/>
    <w:rsid w:val="00BF3F56"/>
    <w:rsid w:val="00BF490D"/>
    <w:rsid w:val="00BF5130"/>
    <w:rsid w:val="00BF5463"/>
    <w:rsid w:val="00BF56B9"/>
    <w:rsid w:val="00BF7F42"/>
    <w:rsid w:val="00C00E88"/>
    <w:rsid w:val="00C02603"/>
    <w:rsid w:val="00C03F41"/>
    <w:rsid w:val="00C05A8F"/>
    <w:rsid w:val="00C06E6E"/>
    <w:rsid w:val="00C07904"/>
    <w:rsid w:val="00C10CCF"/>
    <w:rsid w:val="00C11657"/>
    <w:rsid w:val="00C12CCF"/>
    <w:rsid w:val="00C1493E"/>
    <w:rsid w:val="00C16182"/>
    <w:rsid w:val="00C16261"/>
    <w:rsid w:val="00C215B5"/>
    <w:rsid w:val="00C22734"/>
    <w:rsid w:val="00C2316A"/>
    <w:rsid w:val="00C23A23"/>
    <w:rsid w:val="00C25F20"/>
    <w:rsid w:val="00C265C0"/>
    <w:rsid w:val="00C279F7"/>
    <w:rsid w:val="00C307CF"/>
    <w:rsid w:val="00C31653"/>
    <w:rsid w:val="00C32623"/>
    <w:rsid w:val="00C343F9"/>
    <w:rsid w:val="00C348FB"/>
    <w:rsid w:val="00C3611B"/>
    <w:rsid w:val="00C36525"/>
    <w:rsid w:val="00C42414"/>
    <w:rsid w:val="00C441C3"/>
    <w:rsid w:val="00C44FA1"/>
    <w:rsid w:val="00C46F8E"/>
    <w:rsid w:val="00C47B90"/>
    <w:rsid w:val="00C47D49"/>
    <w:rsid w:val="00C50E69"/>
    <w:rsid w:val="00C519DC"/>
    <w:rsid w:val="00C51A45"/>
    <w:rsid w:val="00C520CF"/>
    <w:rsid w:val="00C5288C"/>
    <w:rsid w:val="00C5295F"/>
    <w:rsid w:val="00C52B17"/>
    <w:rsid w:val="00C53EF8"/>
    <w:rsid w:val="00C53F4E"/>
    <w:rsid w:val="00C579BF"/>
    <w:rsid w:val="00C60186"/>
    <w:rsid w:val="00C60709"/>
    <w:rsid w:val="00C61846"/>
    <w:rsid w:val="00C6207D"/>
    <w:rsid w:val="00C64EBE"/>
    <w:rsid w:val="00C702F3"/>
    <w:rsid w:val="00C7037A"/>
    <w:rsid w:val="00C71065"/>
    <w:rsid w:val="00C716F9"/>
    <w:rsid w:val="00C717E8"/>
    <w:rsid w:val="00C72244"/>
    <w:rsid w:val="00C74AA2"/>
    <w:rsid w:val="00C77987"/>
    <w:rsid w:val="00C77A4C"/>
    <w:rsid w:val="00C77F9B"/>
    <w:rsid w:val="00C8005D"/>
    <w:rsid w:val="00C81010"/>
    <w:rsid w:val="00C8365F"/>
    <w:rsid w:val="00C83857"/>
    <w:rsid w:val="00C83CE3"/>
    <w:rsid w:val="00C8619E"/>
    <w:rsid w:val="00C8655B"/>
    <w:rsid w:val="00C87EFA"/>
    <w:rsid w:val="00C909BC"/>
    <w:rsid w:val="00C913A8"/>
    <w:rsid w:val="00C935EA"/>
    <w:rsid w:val="00C93E28"/>
    <w:rsid w:val="00CA00E2"/>
    <w:rsid w:val="00CA311C"/>
    <w:rsid w:val="00CA45D3"/>
    <w:rsid w:val="00CA4616"/>
    <w:rsid w:val="00CA4E96"/>
    <w:rsid w:val="00CA73AF"/>
    <w:rsid w:val="00CB089C"/>
    <w:rsid w:val="00CB2838"/>
    <w:rsid w:val="00CB29E2"/>
    <w:rsid w:val="00CB42CD"/>
    <w:rsid w:val="00CB678F"/>
    <w:rsid w:val="00CB6D1E"/>
    <w:rsid w:val="00CB7445"/>
    <w:rsid w:val="00CC07FE"/>
    <w:rsid w:val="00CC0968"/>
    <w:rsid w:val="00CC1A17"/>
    <w:rsid w:val="00CC1B65"/>
    <w:rsid w:val="00CC1DCA"/>
    <w:rsid w:val="00CC228F"/>
    <w:rsid w:val="00CC2C47"/>
    <w:rsid w:val="00CC3C62"/>
    <w:rsid w:val="00CC5573"/>
    <w:rsid w:val="00CC6ACF"/>
    <w:rsid w:val="00CC7448"/>
    <w:rsid w:val="00CD2B12"/>
    <w:rsid w:val="00CD477A"/>
    <w:rsid w:val="00CD4EFD"/>
    <w:rsid w:val="00CD65A5"/>
    <w:rsid w:val="00CE015E"/>
    <w:rsid w:val="00CE05F9"/>
    <w:rsid w:val="00CE06FC"/>
    <w:rsid w:val="00CE0E18"/>
    <w:rsid w:val="00CE0F66"/>
    <w:rsid w:val="00CE1850"/>
    <w:rsid w:val="00CE46B2"/>
    <w:rsid w:val="00CE49A9"/>
    <w:rsid w:val="00CE6A4A"/>
    <w:rsid w:val="00CE6D5D"/>
    <w:rsid w:val="00CE73B0"/>
    <w:rsid w:val="00CE7AA6"/>
    <w:rsid w:val="00CF32AD"/>
    <w:rsid w:val="00CF3993"/>
    <w:rsid w:val="00CF52E1"/>
    <w:rsid w:val="00CF5E8F"/>
    <w:rsid w:val="00CF65DD"/>
    <w:rsid w:val="00CF74FC"/>
    <w:rsid w:val="00D00872"/>
    <w:rsid w:val="00D015F6"/>
    <w:rsid w:val="00D029FC"/>
    <w:rsid w:val="00D02BB2"/>
    <w:rsid w:val="00D04B10"/>
    <w:rsid w:val="00D05612"/>
    <w:rsid w:val="00D077A3"/>
    <w:rsid w:val="00D1000A"/>
    <w:rsid w:val="00D125C1"/>
    <w:rsid w:val="00D14688"/>
    <w:rsid w:val="00D14B9F"/>
    <w:rsid w:val="00D14C72"/>
    <w:rsid w:val="00D1609E"/>
    <w:rsid w:val="00D16D8E"/>
    <w:rsid w:val="00D231EA"/>
    <w:rsid w:val="00D231F1"/>
    <w:rsid w:val="00D251F8"/>
    <w:rsid w:val="00D25560"/>
    <w:rsid w:val="00D2787C"/>
    <w:rsid w:val="00D27F6B"/>
    <w:rsid w:val="00D30E20"/>
    <w:rsid w:val="00D3248E"/>
    <w:rsid w:val="00D3278A"/>
    <w:rsid w:val="00D33979"/>
    <w:rsid w:val="00D34163"/>
    <w:rsid w:val="00D353FB"/>
    <w:rsid w:val="00D35719"/>
    <w:rsid w:val="00D36A5B"/>
    <w:rsid w:val="00D404FE"/>
    <w:rsid w:val="00D4313E"/>
    <w:rsid w:val="00D456B7"/>
    <w:rsid w:val="00D50F05"/>
    <w:rsid w:val="00D516D6"/>
    <w:rsid w:val="00D5177A"/>
    <w:rsid w:val="00D5208E"/>
    <w:rsid w:val="00D521E9"/>
    <w:rsid w:val="00D53F3E"/>
    <w:rsid w:val="00D54769"/>
    <w:rsid w:val="00D5496F"/>
    <w:rsid w:val="00D55076"/>
    <w:rsid w:val="00D552A1"/>
    <w:rsid w:val="00D56601"/>
    <w:rsid w:val="00D60277"/>
    <w:rsid w:val="00D622BE"/>
    <w:rsid w:val="00D6246B"/>
    <w:rsid w:val="00D6328F"/>
    <w:rsid w:val="00D637D2"/>
    <w:rsid w:val="00D64B96"/>
    <w:rsid w:val="00D65E7E"/>
    <w:rsid w:val="00D66C61"/>
    <w:rsid w:val="00D66E38"/>
    <w:rsid w:val="00D66EFE"/>
    <w:rsid w:val="00D6721E"/>
    <w:rsid w:val="00D7524E"/>
    <w:rsid w:val="00D75A17"/>
    <w:rsid w:val="00D76C4B"/>
    <w:rsid w:val="00D8014A"/>
    <w:rsid w:val="00D80469"/>
    <w:rsid w:val="00D80E1B"/>
    <w:rsid w:val="00D81AD4"/>
    <w:rsid w:val="00D82EA0"/>
    <w:rsid w:val="00D83A84"/>
    <w:rsid w:val="00D85FFE"/>
    <w:rsid w:val="00D87BF9"/>
    <w:rsid w:val="00D90BA3"/>
    <w:rsid w:val="00D91F85"/>
    <w:rsid w:val="00D924FA"/>
    <w:rsid w:val="00D933AE"/>
    <w:rsid w:val="00D934E9"/>
    <w:rsid w:val="00D947BC"/>
    <w:rsid w:val="00D94F9F"/>
    <w:rsid w:val="00D9543B"/>
    <w:rsid w:val="00D957DB"/>
    <w:rsid w:val="00D97034"/>
    <w:rsid w:val="00D97A20"/>
    <w:rsid w:val="00DA0D48"/>
    <w:rsid w:val="00DA1521"/>
    <w:rsid w:val="00DA1CE5"/>
    <w:rsid w:val="00DA2D31"/>
    <w:rsid w:val="00DA37BE"/>
    <w:rsid w:val="00DA3B9C"/>
    <w:rsid w:val="00DA4A89"/>
    <w:rsid w:val="00DA5D2E"/>
    <w:rsid w:val="00DA6828"/>
    <w:rsid w:val="00DA71C1"/>
    <w:rsid w:val="00DA7730"/>
    <w:rsid w:val="00DB08E9"/>
    <w:rsid w:val="00DB0C69"/>
    <w:rsid w:val="00DB1182"/>
    <w:rsid w:val="00DB13FE"/>
    <w:rsid w:val="00DB3867"/>
    <w:rsid w:val="00DB438E"/>
    <w:rsid w:val="00DB47E4"/>
    <w:rsid w:val="00DB5446"/>
    <w:rsid w:val="00DB570F"/>
    <w:rsid w:val="00DB6B8E"/>
    <w:rsid w:val="00DB6D45"/>
    <w:rsid w:val="00DB7046"/>
    <w:rsid w:val="00DC04FE"/>
    <w:rsid w:val="00DC27CC"/>
    <w:rsid w:val="00DC3593"/>
    <w:rsid w:val="00DC427A"/>
    <w:rsid w:val="00DC592C"/>
    <w:rsid w:val="00DD3233"/>
    <w:rsid w:val="00DD45B4"/>
    <w:rsid w:val="00DD57B5"/>
    <w:rsid w:val="00DD74C8"/>
    <w:rsid w:val="00DD7FC0"/>
    <w:rsid w:val="00DE3F76"/>
    <w:rsid w:val="00DE686C"/>
    <w:rsid w:val="00DE7110"/>
    <w:rsid w:val="00DE7DED"/>
    <w:rsid w:val="00DF0469"/>
    <w:rsid w:val="00DF10C1"/>
    <w:rsid w:val="00DF18AB"/>
    <w:rsid w:val="00DF277E"/>
    <w:rsid w:val="00DF3485"/>
    <w:rsid w:val="00DF3927"/>
    <w:rsid w:val="00DF61C6"/>
    <w:rsid w:val="00DF6C6F"/>
    <w:rsid w:val="00E01F06"/>
    <w:rsid w:val="00E06B92"/>
    <w:rsid w:val="00E11EF7"/>
    <w:rsid w:val="00E14624"/>
    <w:rsid w:val="00E16409"/>
    <w:rsid w:val="00E17755"/>
    <w:rsid w:val="00E20726"/>
    <w:rsid w:val="00E2240F"/>
    <w:rsid w:val="00E23194"/>
    <w:rsid w:val="00E232D4"/>
    <w:rsid w:val="00E23565"/>
    <w:rsid w:val="00E24924"/>
    <w:rsid w:val="00E25885"/>
    <w:rsid w:val="00E25B29"/>
    <w:rsid w:val="00E261E2"/>
    <w:rsid w:val="00E31A40"/>
    <w:rsid w:val="00E3278F"/>
    <w:rsid w:val="00E36358"/>
    <w:rsid w:val="00E40516"/>
    <w:rsid w:val="00E405B7"/>
    <w:rsid w:val="00E4252D"/>
    <w:rsid w:val="00E440BB"/>
    <w:rsid w:val="00E46397"/>
    <w:rsid w:val="00E52701"/>
    <w:rsid w:val="00E55364"/>
    <w:rsid w:val="00E567E4"/>
    <w:rsid w:val="00E57AF5"/>
    <w:rsid w:val="00E60786"/>
    <w:rsid w:val="00E62753"/>
    <w:rsid w:val="00E62CDA"/>
    <w:rsid w:val="00E62DCD"/>
    <w:rsid w:val="00E646A1"/>
    <w:rsid w:val="00E65691"/>
    <w:rsid w:val="00E66E98"/>
    <w:rsid w:val="00E67D25"/>
    <w:rsid w:val="00E7034B"/>
    <w:rsid w:val="00E70625"/>
    <w:rsid w:val="00E70646"/>
    <w:rsid w:val="00E7236C"/>
    <w:rsid w:val="00E741D7"/>
    <w:rsid w:val="00E7474C"/>
    <w:rsid w:val="00E751BB"/>
    <w:rsid w:val="00E75B22"/>
    <w:rsid w:val="00E77349"/>
    <w:rsid w:val="00E77E43"/>
    <w:rsid w:val="00E81BE1"/>
    <w:rsid w:val="00E823D3"/>
    <w:rsid w:val="00E82BE6"/>
    <w:rsid w:val="00E82DA3"/>
    <w:rsid w:val="00E8437D"/>
    <w:rsid w:val="00E86A03"/>
    <w:rsid w:val="00E91800"/>
    <w:rsid w:val="00E91DB1"/>
    <w:rsid w:val="00E94281"/>
    <w:rsid w:val="00E96536"/>
    <w:rsid w:val="00E9777B"/>
    <w:rsid w:val="00EA4499"/>
    <w:rsid w:val="00EA4B70"/>
    <w:rsid w:val="00EB1CB0"/>
    <w:rsid w:val="00EB3676"/>
    <w:rsid w:val="00EB6F39"/>
    <w:rsid w:val="00EC189C"/>
    <w:rsid w:val="00EC2B00"/>
    <w:rsid w:val="00EC373E"/>
    <w:rsid w:val="00EC3A2B"/>
    <w:rsid w:val="00EC3D0D"/>
    <w:rsid w:val="00EC605E"/>
    <w:rsid w:val="00EC7F34"/>
    <w:rsid w:val="00ED0A76"/>
    <w:rsid w:val="00ED1A3C"/>
    <w:rsid w:val="00ED1D71"/>
    <w:rsid w:val="00ED42DB"/>
    <w:rsid w:val="00ED4354"/>
    <w:rsid w:val="00ED76C6"/>
    <w:rsid w:val="00EE02C5"/>
    <w:rsid w:val="00EE02DB"/>
    <w:rsid w:val="00EE0970"/>
    <w:rsid w:val="00EE0C8A"/>
    <w:rsid w:val="00EE1346"/>
    <w:rsid w:val="00EE135D"/>
    <w:rsid w:val="00EE3319"/>
    <w:rsid w:val="00EE458B"/>
    <w:rsid w:val="00EE563E"/>
    <w:rsid w:val="00EE661D"/>
    <w:rsid w:val="00EE6DE7"/>
    <w:rsid w:val="00EF0DB9"/>
    <w:rsid w:val="00EF24E5"/>
    <w:rsid w:val="00EF3523"/>
    <w:rsid w:val="00EF3D15"/>
    <w:rsid w:val="00EF4B7B"/>
    <w:rsid w:val="00EF53DC"/>
    <w:rsid w:val="00EF5755"/>
    <w:rsid w:val="00EF68DC"/>
    <w:rsid w:val="00F0163C"/>
    <w:rsid w:val="00F10C87"/>
    <w:rsid w:val="00F10E6D"/>
    <w:rsid w:val="00F11860"/>
    <w:rsid w:val="00F14049"/>
    <w:rsid w:val="00F1408E"/>
    <w:rsid w:val="00F14128"/>
    <w:rsid w:val="00F1790E"/>
    <w:rsid w:val="00F22B2A"/>
    <w:rsid w:val="00F22CF5"/>
    <w:rsid w:val="00F22E9D"/>
    <w:rsid w:val="00F237DB"/>
    <w:rsid w:val="00F24F3B"/>
    <w:rsid w:val="00F26C66"/>
    <w:rsid w:val="00F26FEA"/>
    <w:rsid w:val="00F275CA"/>
    <w:rsid w:val="00F32687"/>
    <w:rsid w:val="00F3453D"/>
    <w:rsid w:val="00F3710A"/>
    <w:rsid w:val="00F407DE"/>
    <w:rsid w:val="00F414ED"/>
    <w:rsid w:val="00F418BB"/>
    <w:rsid w:val="00F41B0A"/>
    <w:rsid w:val="00F42CE4"/>
    <w:rsid w:val="00F43986"/>
    <w:rsid w:val="00F43C46"/>
    <w:rsid w:val="00F44FC2"/>
    <w:rsid w:val="00F45B76"/>
    <w:rsid w:val="00F45FB4"/>
    <w:rsid w:val="00F46516"/>
    <w:rsid w:val="00F465DF"/>
    <w:rsid w:val="00F532C0"/>
    <w:rsid w:val="00F536DC"/>
    <w:rsid w:val="00F5658A"/>
    <w:rsid w:val="00F62656"/>
    <w:rsid w:val="00F626D5"/>
    <w:rsid w:val="00F630EC"/>
    <w:rsid w:val="00F637FD"/>
    <w:rsid w:val="00F64A20"/>
    <w:rsid w:val="00F6527D"/>
    <w:rsid w:val="00F66ABB"/>
    <w:rsid w:val="00F676FB"/>
    <w:rsid w:val="00F708C0"/>
    <w:rsid w:val="00F71DD3"/>
    <w:rsid w:val="00F732E4"/>
    <w:rsid w:val="00F748EA"/>
    <w:rsid w:val="00F76046"/>
    <w:rsid w:val="00F7658E"/>
    <w:rsid w:val="00F77469"/>
    <w:rsid w:val="00F774F9"/>
    <w:rsid w:val="00F77A0A"/>
    <w:rsid w:val="00F77E59"/>
    <w:rsid w:val="00F80858"/>
    <w:rsid w:val="00F8178D"/>
    <w:rsid w:val="00F8247A"/>
    <w:rsid w:val="00F8269C"/>
    <w:rsid w:val="00F83145"/>
    <w:rsid w:val="00F85D25"/>
    <w:rsid w:val="00F9034A"/>
    <w:rsid w:val="00F914C8"/>
    <w:rsid w:val="00F95ABB"/>
    <w:rsid w:val="00F9624A"/>
    <w:rsid w:val="00F976EC"/>
    <w:rsid w:val="00F97832"/>
    <w:rsid w:val="00FA2157"/>
    <w:rsid w:val="00FA251B"/>
    <w:rsid w:val="00FA2B7C"/>
    <w:rsid w:val="00FA46B2"/>
    <w:rsid w:val="00FA4CE9"/>
    <w:rsid w:val="00FA5E94"/>
    <w:rsid w:val="00FA6065"/>
    <w:rsid w:val="00FA65A2"/>
    <w:rsid w:val="00FA663D"/>
    <w:rsid w:val="00FA6B11"/>
    <w:rsid w:val="00FA6B4E"/>
    <w:rsid w:val="00FA7D30"/>
    <w:rsid w:val="00FB1414"/>
    <w:rsid w:val="00FB1BB5"/>
    <w:rsid w:val="00FB22C7"/>
    <w:rsid w:val="00FB31B2"/>
    <w:rsid w:val="00FB5617"/>
    <w:rsid w:val="00FB61B7"/>
    <w:rsid w:val="00FB708F"/>
    <w:rsid w:val="00FB7A7B"/>
    <w:rsid w:val="00FC01D6"/>
    <w:rsid w:val="00FC0B9F"/>
    <w:rsid w:val="00FC185F"/>
    <w:rsid w:val="00FC215D"/>
    <w:rsid w:val="00FC21E5"/>
    <w:rsid w:val="00FC25B7"/>
    <w:rsid w:val="00FC3306"/>
    <w:rsid w:val="00FC3D44"/>
    <w:rsid w:val="00FC44B1"/>
    <w:rsid w:val="00FC6B9F"/>
    <w:rsid w:val="00FC7046"/>
    <w:rsid w:val="00FD0A28"/>
    <w:rsid w:val="00FD257E"/>
    <w:rsid w:val="00FD2C40"/>
    <w:rsid w:val="00FD398B"/>
    <w:rsid w:val="00FD4AA5"/>
    <w:rsid w:val="00FD76A7"/>
    <w:rsid w:val="00FE020E"/>
    <w:rsid w:val="00FE0854"/>
    <w:rsid w:val="00FE1A1A"/>
    <w:rsid w:val="00FE32CD"/>
    <w:rsid w:val="00FE33C3"/>
    <w:rsid w:val="00FE3B4B"/>
    <w:rsid w:val="00FE5214"/>
    <w:rsid w:val="00FF2131"/>
    <w:rsid w:val="00FF2570"/>
    <w:rsid w:val="00FF4EE6"/>
    <w:rsid w:val="00FF60DF"/>
    <w:rsid w:val="00FF7B97"/>
    <w:rsid w:val="0231918E"/>
    <w:rsid w:val="045A8E53"/>
    <w:rsid w:val="0516AF51"/>
    <w:rsid w:val="05F84006"/>
    <w:rsid w:val="0836D956"/>
    <w:rsid w:val="087819A6"/>
    <w:rsid w:val="099359FD"/>
    <w:rsid w:val="09A0AF7F"/>
    <w:rsid w:val="0AA1B974"/>
    <w:rsid w:val="0B1DE3D7"/>
    <w:rsid w:val="0B7BDE91"/>
    <w:rsid w:val="0E292B68"/>
    <w:rsid w:val="0FC12588"/>
    <w:rsid w:val="13D72B10"/>
    <w:rsid w:val="18D023CA"/>
    <w:rsid w:val="19C0E0BD"/>
    <w:rsid w:val="19C2C3E1"/>
    <w:rsid w:val="19D9CEAD"/>
    <w:rsid w:val="1B9114AD"/>
    <w:rsid w:val="1C2937D1"/>
    <w:rsid w:val="1E2CAE3B"/>
    <w:rsid w:val="1F18571A"/>
    <w:rsid w:val="1F3A1CD1"/>
    <w:rsid w:val="2157FA18"/>
    <w:rsid w:val="22900313"/>
    <w:rsid w:val="23C27481"/>
    <w:rsid w:val="249103E2"/>
    <w:rsid w:val="25784EC4"/>
    <w:rsid w:val="2AB178E0"/>
    <w:rsid w:val="2B7C59C1"/>
    <w:rsid w:val="2DCA5729"/>
    <w:rsid w:val="2DD66FE7"/>
    <w:rsid w:val="2E1E3003"/>
    <w:rsid w:val="2E225826"/>
    <w:rsid w:val="30BD0978"/>
    <w:rsid w:val="30DA73D9"/>
    <w:rsid w:val="3170B9B1"/>
    <w:rsid w:val="31B7E3B2"/>
    <w:rsid w:val="34C21CD1"/>
    <w:rsid w:val="353CBEA1"/>
    <w:rsid w:val="358AD528"/>
    <w:rsid w:val="370C6FDD"/>
    <w:rsid w:val="375DDD7E"/>
    <w:rsid w:val="38E909D2"/>
    <w:rsid w:val="3BBBDFD9"/>
    <w:rsid w:val="3CE9C2A8"/>
    <w:rsid w:val="3E88C59C"/>
    <w:rsid w:val="43AD49A3"/>
    <w:rsid w:val="44D2C3B5"/>
    <w:rsid w:val="45165B49"/>
    <w:rsid w:val="451D35C7"/>
    <w:rsid w:val="4687493D"/>
    <w:rsid w:val="48168120"/>
    <w:rsid w:val="48A9D6E1"/>
    <w:rsid w:val="4B74A769"/>
    <w:rsid w:val="4BB0EAD9"/>
    <w:rsid w:val="4DDC9B8D"/>
    <w:rsid w:val="4F702D71"/>
    <w:rsid w:val="511C6D30"/>
    <w:rsid w:val="57397ED1"/>
    <w:rsid w:val="5784DDFF"/>
    <w:rsid w:val="5A42A5E1"/>
    <w:rsid w:val="5B852A39"/>
    <w:rsid w:val="5D55419B"/>
    <w:rsid w:val="60059EAD"/>
    <w:rsid w:val="608C1710"/>
    <w:rsid w:val="612429CF"/>
    <w:rsid w:val="6373AF10"/>
    <w:rsid w:val="63D55458"/>
    <w:rsid w:val="671D4D7E"/>
    <w:rsid w:val="6972552B"/>
    <w:rsid w:val="6D4B5BFF"/>
    <w:rsid w:val="6D8C0134"/>
    <w:rsid w:val="71065622"/>
    <w:rsid w:val="75A0694D"/>
    <w:rsid w:val="75F89666"/>
    <w:rsid w:val="795B4C34"/>
    <w:rsid w:val="7A860604"/>
    <w:rsid w:val="7AD9EEBD"/>
    <w:rsid w:val="7F0D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1F52AA"/>
  <w15:docId w15:val="{D9820115-7917-46B5-9B2E-F557063FB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658A"/>
    <w:rPr>
      <w:rFonts w:ascii="Arial" w:hAnsi="Arial"/>
      <w:sz w:val="24"/>
      <w:szCs w:val="24"/>
      <w:lang w:val="nb-NO" w:eastAsia="nb-NO"/>
    </w:rPr>
  </w:style>
  <w:style w:type="paragraph" w:styleId="Overskrift1">
    <w:name w:val="heading 1"/>
    <w:basedOn w:val="Normal"/>
    <w:next w:val="Normal"/>
    <w:qFormat/>
    <w:rsid w:val="00EC3A2B"/>
    <w:pPr>
      <w:keepNext/>
      <w:spacing w:before="240" w:after="60"/>
      <w:outlineLvl w:val="0"/>
    </w:pPr>
    <w:rPr>
      <w:rFonts w:cs="Arial"/>
      <w:bCs/>
      <w:kern w:val="32"/>
      <w:sz w:val="36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6D2CF7"/>
    <w:pPr>
      <w:spacing w:after="60"/>
      <w:outlineLvl w:val="1"/>
    </w:pPr>
    <w:rPr>
      <w:rFonts w:cs="Arial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rsid w:val="00B4261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B4261E"/>
    <w:rPr>
      <w:sz w:val="24"/>
      <w:szCs w:val="24"/>
      <w:lang w:val="nb-NO" w:eastAsia="nb-NO"/>
    </w:rPr>
  </w:style>
  <w:style w:type="paragraph" w:styleId="Bunntekst">
    <w:name w:val="footer"/>
    <w:basedOn w:val="Normal"/>
    <w:link w:val="BunntekstTegn"/>
    <w:uiPriority w:val="99"/>
    <w:rsid w:val="00B4261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4261E"/>
    <w:rPr>
      <w:sz w:val="24"/>
      <w:szCs w:val="24"/>
      <w:lang w:val="nb-NO" w:eastAsia="nb-NO"/>
    </w:rPr>
  </w:style>
  <w:style w:type="table" w:styleId="Tabellrutenett">
    <w:name w:val="Table Grid"/>
    <w:basedOn w:val="Vanligtabell"/>
    <w:rsid w:val="00D56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F257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en-GB"/>
    </w:rPr>
  </w:style>
  <w:style w:type="paragraph" w:styleId="Fotnotetekst">
    <w:name w:val="footnote text"/>
    <w:basedOn w:val="Normal"/>
    <w:link w:val="FotnotetekstTegn"/>
    <w:semiHidden/>
    <w:unhideWhenUsed/>
    <w:rsid w:val="00624F38"/>
    <w:rPr>
      <w:sz w:val="20"/>
      <w:szCs w:val="20"/>
    </w:rPr>
  </w:style>
  <w:style w:type="character" w:styleId="Sterkutheving">
    <w:name w:val="Intense Emphasis"/>
    <w:uiPriority w:val="21"/>
    <w:qFormat/>
    <w:rsid w:val="003B3D42"/>
    <w:rPr>
      <w:rFonts w:ascii="Arial" w:hAnsi="Arial" w:cs="Arial"/>
      <w:b/>
      <w:bCs/>
      <w:color w:val="5700FF" w:themeColor="accent1"/>
      <w:lang w:val="nb-NO"/>
    </w:rPr>
  </w:style>
  <w:style w:type="character" w:customStyle="1" w:styleId="FotnotetekstTegn">
    <w:name w:val="Fotnotetekst Tegn"/>
    <w:basedOn w:val="Standardskriftforavsnitt"/>
    <w:link w:val="Fotnotetekst"/>
    <w:semiHidden/>
    <w:rsid w:val="00624F38"/>
    <w:rPr>
      <w:rFonts w:ascii="Arial" w:hAnsi="Arial"/>
      <w:lang w:val="nb-NO" w:eastAsia="nb-NO"/>
    </w:rPr>
  </w:style>
  <w:style w:type="paragraph" w:customStyle="1" w:styleId="Tall-liste">
    <w:name w:val="Tall-liste"/>
    <w:basedOn w:val="BasicParagraph"/>
    <w:qFormat/>
    <w:rsid w:val="00EC3A2B"/>
    <w:pPr>
      <w:numPr>
        <w:numId w:val="1"/>
      </w:numPr>
    </w:pPr>
    <w:rPr>
      <w:rFonts w:ascii="Arial" w:hAnsi="Arial" w:cs="Arial"/>
      <w:color w:val="000000" w:themeColor="text1"/>
      <w:sz w:val="18"/>
      <w:szCs w:val="18"/>
      <w:lang w:val="nb-NO"/>
    </w:rPr>
  </w:style>
  <w:style w:type="paragraph" w:customStyle="1" w:styleId="Punktliste1">
    <w:name w:val="Punktliste1"/>
    <w:basedOn w:val="BasicParagraph"/>
    <w:qFormat/>
    <w:rsid w:val="00EC3A2B"/>
    <w:pPr>
      <w:numPr>
        <w:numId w:val="2"/>
      </w:numPr>
    </w:pPr>
    <w:rPr>
      <w:rFonts w:ascii="Arial" w:hAnsi="Arial" w:cs="Arial"/>
      <w:color w:val="000000" w:themeColor="text1"/>
      <w:sz w:val="18"/>
      <w:szCs w:val="18"/>
      <w:lang w:val="nb-NO"/>
    </w:rPr>
  </w:style>
  <w:style w:type="paragraph" w:customStyle="1" w:styleId="Adressetekst">
    <w:name w:val="Adressetekst"/>
    <w:basedOn w:val="Normal"/>
    <w:qFormat/>
    <w:rsid w:val="00EC3A2B"/>
    <w:pPr>
      <w:framePr w:hSpace="141" w:wrap="around" w:vAnchor="text" w:hAnchor="margin" w:y="29"/>
      <w:tabs>
        <w:tab w:val="left" w:pos="5670"/>
      </w:tabs>
    </w:pPr>
    <w:rPr>
      <w:rFonts w:cs="Arial"/>
      <w:sz w:val="18"/>
      <w:szCs w:val="18"/>
    </w:rPr>
  </w:style>
  <w:style w:type="character" w:styleId="Fotnotereferanse">
    <w:name w:val="footnote reference"/>
    <w:basedOn w:val="Standardskriftforavsnitt"/>
    <w:semiHidden/>
    <w:unhideWhenUsed/>
    <w:rsid w:val="00624F38"/>
    <w:rPr>
      <w:vertAlign w:val="superscript"/>
    </w:rPr>
  </w:style>
  <w:style w:type="character" w:styleId="Sidetall">
    <w:name w:val="page number"/>
    <w:basedOn w:val="Standardskriftforavsnitt"/>
    <w:semiHidden/>
    <w:unhideWhenUsed/>
    <w:rsid w:val="00624F38"/>
  </w:style>
  <w:style w:type="paragraph" w:styleId="Ingenmellomrom">
    <w:name w:val="No Spacing"/>
    <w:uiPriority w:val="1"/>
    <w:qFormat/>
    <w:rsid w:val="002D11A8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styleId="Sterk">
    <w:name w:val="Strong"/>
    <w:basedOn w:val="Standardskriftforavsnitt"/>
    <w:qFormat/>
    <w:rsid w:val="002810AC"/>
    <w:rPr>
      <w:b/>
      <w:bCs/>
    </w:rPr>
  </w:style>
  <w:style w:type="character" w:customStyle="1" w:styleId="Overskrift2Tegn">
    <w:name w:val="Overskrift 2 Tegn"/>
    <w:basedOn w:val="Standardskriftforavsnitt"/>
    <w:link w:val="Overskrift2"/>
    <w:rsid w:val="006D2CF7"/>
    <w:rPr>
      <w:rFonts w:ascii="Arial" w:hAnsi="Arial" w:cs="Arial"/>
      <w:sz w:val="28"/>
      <w:szCs w:val="28"/>
      <w:lang w:val="nb-NO" w:eastAsia="nb-NO"/>
    </w:rPr>
  </w:style>
  <w:style w:type="paragraph" w:styleId="Sitat">
    <w:name w:val="Quote"/>
    <w:basedOn w:val="BasicParagraph"/>
    <w:next w:val="Normal"/>
    <w:link w:val="SitatTegn"/>
    <w:uiPriority w:val="29"/>
    <w:qFormat/>
    <w:rsid w:val="003B3D42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3B3D42"/>
    <w:rPr>
      <w:rFonts w:ascii="Arial" w:hAnsi="Arial" w:cs="Arial"/>
      <w:color w:val="000000" w:themeColor="text1"/>
      <w:lang w:val="nb-NO"/>
    </w:rPr>
  </w:style>
  <w:style w:type="paragraph" w:styleId="Listeavsnitt">
    <w:name w:val="List Paragraph"/>
    <w:basedOn w:val="Normal"/>
    <w:uiPriority w:val="34"/>
    <w:qFormat/>
    <w:rsid w:val="00CF32AD"/>
    <w:pPr>
      <w:ind w:left="720"/>
      <w:contextualSpacing/>
    </w:pPr>
  </w:style>
  <w:style w:type="character" w:styleId="Merknadsreferanse">
    <w:name w:val="annotation reference"/>
    <w:basedOn w:val="Standardskriftforavsnitt"/>
    <w:semiHidden/>
    <w:unhideWhenUsed/>
    <w:rsid w:val="004E011A"/>
    <w:rPr>
      <w:sz w:val="16"/>
      <w:szCs w:val="16"/>
    </w:rPr>
  </w:style>
  <w:style w:type="paragraph" w:styleId="Merknadstekst">
    <w:name w:val="annotation text"/>
    <w:basedOn w:val="Normal"/>
    <w:link w:val="MerknadstekstTegn"/>
    <w:unhideWhenUsed/>
    <w:rsid w:val="004E011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rsid w:val="004E011A"/>
    <w:rPr>
      <w:rFonts w:ascii="Arial" w:hAnsi="Arial"/>
      <w:lang w:val="nb-NO" w:eastAsia="nb-NO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4E011A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4E011A"/>
    <w:rPr>
      <w:rFonts w:ascii="Arial" w:hAnsi="Arial"/>
      <w:b/>
      <w:bCs/>
      <w:lang w:val="nb-NO" w:eastAsia="nb-NO"/>
    </w:rPr>
  </w:style>
  <w:style w:type="character" w:styleId="Omtale">
    <w:name w:val="Mention"/>
    <w:basedOn w:val="Standardskriftforavsnitt"/>
    <w:uiPriority w:val="99"/>
    <w:unhideWhenUsed/>
    <w:rsid w:val="004E011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q06\OneDrive%20-%20FFO\Interessepolitikk%20egne%20ting\FFO%20Notatmal.dotx" TargetMode="External"/></Relationships>
</file>

<file path=word/theme/theme1.xml><?xml version="1.0" encoding="utf-8"?>
<a:theme xmlns:a="http://schemas.openxmlformats.org/drawingml/2006/main" name="FFO">
  <a:themeElements>
    <a:clrScheme name="Custom 2">
      <a:dk1>
        <a:srgbClr val="000000"/>
      </a:dk1>
      <a:lt1>
        <a:srgbClr val="FFFFFF"/>
      </a:lt1>
      <a:dk2>
        <a:srgbClr val="000000"/>
      </a:dk2>
      <a:lt2>
        <a:srgbClr val="FF9600"/>
      </a:lt2>
      <a:accent1>
        <a:srgbClr val="5700FF"/>
      </a:accent1>
      <a:accent2>
        <a:srgbClr val="ED0000"/>
      </a:accent2>
      <a:accent3>
        <a:srgbClr val="FAA051"/>
      </a:accent3>
      <a:accent4>
        <a:srgbClr val="FFD146"/>
      </a:accent4>
      <a:accent5>
        <a:srgbClr val="26654A"/>
      </a:accent5>
      <a:accent6>
        <a:srgbClr val="0F0F5D"/>
      </a:accent6>
      <a:hlink>
        <a:srgbClr val="7F0000"/>
      </a:hlink>
      <a:folHlink>
        <a:srgbClr val="7F0000"/>
      </a:folHlink>
    </a:clrScheme>
    <a:fontScheme name="Knowi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algn="l">
          <a:defRPr sz="14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FFO" id="{AADD224B-A712-8E4A-BEDD-9FE767A69932}" vid="{B132D9A8-852F-8840-8C1A-0BEEF7B6D38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B79A5FD330C274FB6B0E3566AB79D0A" ma:contentTypeVersion="24" ma:contentTypeDescription="Opprett et nytt dokument." ma:contentTypeScope="" ma:versionID="8ca262e4bf5522f4293a1e54538c2597">
  <xsd:schema xmlns:xsd="http://www.w3.org/2001/XMLSchema" xmlns:xs="http://www.w3.org/2001/XMLSchema" xmlns:p="http://schemas.microsoft.com/office/2006/metadata/properties" xmlns:ns2="731bfb49-4d29-483d-b43e-1484467aa7af" xmlns:ns3="88e3d6be-fa8b-484d-b8ab-1298c9da275d" targetNamespace="http://schemas.microsoft.com/office/2006/metadata/properties" ma:root="true" ma:fieldsID="2239793bdb94f5d6a78f697f428e25df" ns2:_="" ns3:_="">
    <xsd:import namespace="731bfb49-4d29-483d-b43e-1484467aa7af"/>
    <xsd:import namespace="88e3d6be-fa8b-484d-b8ab-1298c9da27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Kategori" minOccurs="0"/>
                <xsd:element ref="ns3:Årstall" minOccurs="0"/>
                <xsd:element ref="ns3:Kilde" minOccurs="0"/>
                <xsd:element ref="ns3:Tema_x002f_Fagområ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bfb49-4d29-483d-b43e-1484467aa7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ategori" ma:index="10" nillable="true" ma:displayName="Kategori" ma:format="Dropdown" ma:internalName="Kategori">
      <xsd:simpleType>
        <xsd:restriction base="dms:Choice">
          <xsd:enumeration value="Statsbudsjett"/>
          <xsd:enumeration value="Høringer/merknader"/>
          <xsd:enumeration value="Fagpolitikk"/>
          <xsd:enumeration value="Foredrag"/>
          <xsd:enumeration value="Representasjon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d31989d0-7e26-4f03-9d28-35d62fb916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e3d6be-fa8b-484d-b8ab-1298c9da275d" elementFormDefault="qualified">
    <xsd:import namespace="http://schemas.microsoft.com/office/2006/documentManagement/types"/>
    <xsd:import namespace="http://schemas.microsoft.com/office/infopath/2007/PartnerControls"/>
    <xsd:element name="Årstall" ma:index="11" nillable="true" ma:displayName="Årstall" ma:internalName="_x00c5_rstall">
      <xsd:simpleType>
        <xsd:restriction base="dms:Text">
          <xsd:maxLength value="255"/>
        </xsd:restriction>
      </xsd:simpleType>
    </xsd:element>
    <xsd:element name="Kilde" ma:index="12" nillable="true" ma:displayName="Kilde" ma:internalName="Kilde">
      <xsd:simpleType>
        <xsd:restriction base="dms:Text">
          <xsd:maxLength value="255"/>
        </xsd:restriction>
      </xsd:simpleType>
    </xsd:element>
    <xsd:element name="Tema_x002f_Fagområde" ma:index="13" nillable="true" ma:displayName="Tema/Fagområde" ma:internalName="Tema_x002F_Fagomr_x00e5_de">
      <xsd:simpleType>
        <xsd:restriction base="dms:Text">
          <xsd:maxLength value="255"/>
        </xsd:restriction>
      </xsd:simpleType>
    </xsd:element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39896e1-0107-4935-bcd8-3abfffa6dc13}" ma:internalName="TaxCatchAll" ma:showField="CatchAllData" ma:web="88e3d6be-fa8b-484d-b8ab-1298c9da27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e3d6be-fa8b-484d-b8ab-1298c9da275d" xsi:nil="true"/>
    <lcf76f155ced4ddcb4097134ff3c332f xmlns="731bfb49-4d29-483d-b43e-1484467aa7af">
      <Terms xmlns="http://schemas.microsoft.com/office/infopath/2007/PartnerControls"/>
    </lcf76f155ced4ddcb4097134ff3c332f>
    <Kilde xmlns="88e3d6be-fa8b-484d-b8ab-1298c9da275d" xsi:nil="true"/>
    <Årstall xmlns="88e3d6be-fa8b-484d-b8ab-1298c9da275d" xsi:nil="true"/>
    <Tema_x002f_Fagområde xmlns="88e3d6be-fa8b-484d-b8ab-1298c9da275d" xsi:nil="true"/>
    <Kategori xmlns="731bfb49-4d29-483d-b43e-1484467aa7af" xsi:nil="true"/>
  </documentManagement>
</p:properties>
</file>

<file path=customXml/itemProps1.xml><?xml version="1.0" encoding="utf-8"?>
<ds:datastoreItem xmlns:ds="http://schemas.openxmlformats.org/officeDocument/2006/customXml" ds:itemID="{AA9E2A34-4650-4A29-9D5E-E233AD7FB8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68E03B-F7B3-4FAF-83BB-F3CAB7D63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826F82-735D-4D53-9C4B-8B422A3E9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1bfb49-4d29-483d-b43e-1484467aa7af"/>
    <ds:schemaRef ds:uri="88e3d6be-fa8b-484d-b8ab-1298c9da2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0FAE83-9F36-4CBD-BE94-1AE9D0FF0E38}">
  <ds:schemaRefs>
    <ds:schemaRef ds:uri="http://schemas.microsoft.com/office/2006/metadata/properties"/>
    <ds:schemaRef ds:uri="http://schemas.microsoft.com/office/infopath/2007/PartnerControls"/>
    <ds:schemaRef ds:uri="88e3d6be-fa8b-484d-b8ab-1298c9da275d"/>
    <ds:schemaRef ds:uri="731bfb49-4d29-483d-b43e-1484467aa7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FFO%20Notatmal</Template>
  <TotalTime>3161</TotalTime>
  <Pages>3</Pages>
  <Words>944</Words>
  <Characters>5053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FFO Brevmal</vt:lpstr>
      <vt:lpstr>FFO Brevmal</vt:lpstr>
    </vt:vector>
  </TitlesOfParts>
  <Company>PC-HELP</Company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FFO Brevmal</dc:title>
  <dc:subject/>
  <dc:creator>Berit Therese Larsen</dc:creator>
  <cp:keywords/>
  <cp:lastModifiedBy>Grete Crowo</cp:lastModifiedBy>
  <cp:revision>470</cp:revision>
  <cp:lastPrinted>2013-10-15T07:55:00Z</cp:lastPrinted>
  <dcterms:created xsi:type="dcterms:W3CDTF">2024-10-03T21:10:00Z</dcterms:created>
  <dcterms:modified xsi:type="dcterms:W3CDTF">2024-10-21T06:35:00Z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0x0101003B79A5FD330C274FB6B0E3566AB79D0A</vt:lpwstr>
  </property>
  <property fmtid="{D5CDD505-2E9C-101B-9397-08002B2CF9AE}" pid="3" name="MediaServiceImageTags">
    <vt:lpwstr/>
  </property>
</Properties>
</file>