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1E0C" w14:textId="77777777" w:rsidR="00123127" w:rsidRDefault="00123127"/>
    <w:p w14:paraId="0275A35B" w14:textId="77777777" w:rsidR="00123127" w:rsidRDefault="00123127"/>
    <w:p w14:paraId="76088A3C" w14:textId="77777777" w:rsidR="00F85D61" w:rsidRDefault="001731DC">
      <w:r>
        <w:rPr>
          <w:noProof/>
        </w:rPr>
        <w:drawing>
          <wp:inline distT="0" distB="0" distL="0" distR="0" wp14:anchorId="0683FB0E" wp14:editId="1043095A">
            <wp:extent cx="6594960" cy="6594960"/>
            <wp:effectExtent l="12700" t="12700" r="9525" b="9525"/>
            <wp:docPr id="120380414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804145" name="Bild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60" cy="6594960"/>
                    </a:xfrm>
                    <a:prstGeom prst="rect">
                      <a:avLst/>
                    </a:prstGeom>
                    <a:ln w="12700">
                      <a:solidFill>
                        <a:srgbClr val="6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C1822" w14:textId="77777777" w:rsidR="00123127" w:rsidRDefault="00123127" w:rsidP="002B347D"/>
    <w:p w14:paraId="2526B655" w14:textId="77777777" w:rsidR="00BC750F" w:rsidRDefault="00BC750F" w:rsidP="002B347D"/>
    <w:p w14:paraId="592D9685" w14:textId="77777777" w:rsidR="00200B72" w:rsidRDefault="00200B72" w:rsidP="002B347D"/>
    <w:p w14:paraId="44F45CA2" w14:textId="77777777" w:rsidR="00266A9B" w:rsidRDefault="001731DC" w:rsidP="002B347D">
      <w:pPr>
        <w:sectPr w:rsidR="00266A9B" w:rsidSect="00DA2B18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pgNumType w:start="2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7D2F" wp14:editId="51317CD1">
                <wp:simplePos x="0" y="0"/>
                <wp:positionH relativeFrom="column">
                  <wp:posOffset>3667760</wp:posOffset>
                </wp:positionH>
                <wp:positionV relativeFrom="paragraph">
                  <wp:posOffset>346967</wp:posOffset>
                </wp:positionV>
                <wp:extent cx="2864005" cy="1639230"/>
                <wp:effectExtent l="0" t="0" r="0" b="0"/>
                <wp:wrapNone/>
                <wp:docPr id="1255312580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005" cy="163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D255F" w14:textId="77777777" w:rsidR="00F85D61" w:rsidRPr="001731DC" w:rsidRDefault="00A46687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Handlingsplan</w:t>
                            </w:r>
                            <w:r w:rsidR="004C06C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25DF8BB3" w14:textId="77777777" w:rsidR="001731DC" w:rsidRDefault="001731D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BFF11DF" w14:textId="77777777" w:rsidR="00F85D61" w:rsidRPr="001731DC" w:rsidRDefault="004C06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FFO </w:t>
                            </w:r>
                            <w:r w:rsidR="009C1584">
                              <w:rPr>
                                <w:sz w:val="32"/>
                                <w:szCs w:val="32"/>
                              </w:rPr>
                              <w:t>Viken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7D2F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88.8pt;margin-top:27.3pt;width:225.5pt;height:1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" filled="f" stroked="f" strokeweight=".5pt">
                <v:textbox>
                  <w:txbxContent>
                    <w:p w14:paraId="348D255F" w14:textId="77777777" w:rsidR="00F85D61" w:rsidRPr="001731DC" w:rsidRDefault="00A46687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Handlingsplan</w:t>
                      </w:r>
                      <w:r w:rsidR="004C06C7">
                        <w:rPr>
                          <w:b/>
                          <w:bCs/>
                          <w:sz w:val="52"/>
                          <w:szCs w:val="52"/>
                        </w:rPr>
                        <w:t xml:space="preserve"> 202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  <w:p w14:paraId="25DF8BB3" w14:textId="77777777" w:rsidR="001731DC" w:rsidRDefault="001731DC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0BFF11DF" w14:textId="77777777" w:rsidR="00F85D61" w:rsidRPr="001731DC" w:rsidRDefault="004C06C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FFO </w:t>
                      </w:r>
                      <w:r w:rsidR="009C1584">
                        <w:rPr>
                          <w:sz w:val="32"/>
                          <w:szCs w:val="32"/>
                        </w:rPr>
                        <w:t>Viken</w:t>
                      </w:r>
                    </w:p>
                  </w:txbxContent>
                </v:textbox>
              </v:shape>
            </w:pict>
          </mc:Fallback>
        </mc:AlternateContent>
      </w:r>
      <w:r w:rsidR="00F33C62">
        <w:rPr>
          <w:noProof/>
        </w:rPr>
        <w:drawing>
          <wp:inline distT="0" distB="0" distL="0" distR="0" wp14:anchorId="728E4ACB" wp14:editId="7EBC3458">
            <wp:extent cx="3524422" cy="1204331"/>
            <wp:effectExtent l="0" t="0" r="0" b="0"/>
            <wp:docPr id="1999008760" name="Bilde 2" descr="Et bilde som inneholder Font, tekst, skjermbilde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008760" name="Bilde 2" descr="Et bilde som inneholder Font, tekst, skjermbilde, logo&#10;&#10;Automatisk generert beskrivels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4" t="-2" r="-9196" b="2"/>
                    <a:stretch/>
                  </pic:blipFill>
                  <pic:spPr>
                    <a:xfrm>
                      <a:off x="0" y="0"/>
                      <a:ext cx="3829189" cy="130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127">
        <w:br w:type="page"/>
      </w:r>
    </w:p>
    <w:sdt>
      <w:sdtPr>
        <w:rPr>
          <w:b w:val="0"/>
          <w:bCs w:val="0"/>
          <w:kern w:val="2"/>
          <w:sz w:val="24"/>
          <w:szCs w:val="36"/>
          <w:lang w:eastAsia="en-US"/>
          <w14:ligatures w14:val="standardContextual"/>
        </w:rPr>
        <w:id w:val="-1971891912"/>
        <w:docPartObj>
          <w:docPartGallery w:val="Table of Contents"/>
          <w:docPartUnique/>
        </w:docPartObj>
      </w:sdtPr>
      <w:sdtEndPr/>
      <w:sdtContent>
        <w:p w14:paraId="6D929767" w14:textId="77777777" w:rsidR="00EF388D" w:rsidRDefault="00EF388D" w:rsidP="00EF388D">
          <w:pPr>
            <w:pStyle w:val="Overskriftforinnholdsfortegnelse"/>
            <w:numPr>
              <w:ilvl w:val="0"/>
              <w:numId w:val="0"/>
            </w:numPr>
          </w:pPr>
        </w:p>
        <w:p w14:paraId="2BC7417B" w14:textId="77777777" w:rsidR="00EF388D" w:rsidRDefault="00EF388D" w:rsidP="00EF388D">
          <w:pPr>
            <w:pStyle w:val="Overskriftforinnholdsfortegnelse"/>
            <w:numPr>
              <w:ilvl w:val="0"/>
              <w:numId w:val="0"/>
            </w:numPr>
          </w:pPr>
        </w:p>
        <w:p w14:paraId="1627D74A" w14:textId="77777777" w:rsidR="00EF388D" w:rsidRDefault="00EF388D" w:rsidP="00EF388D">
          <w:pPr>
            <w:pStyle w:val="Overskriftforinnholdsfortegnelse"/>
            <w:numPr>
              <w:ilvl w:val="0"/>
              <w:numId w:val="0"/>
            </w:numPr>
          </w:pPr>
          <w:r>
            <w:t>Innhold</w:t>
          </w:r>
        </w:p>
        <w:p w14:paraId="22F8A4B0" w14:textId="35BFF619" w:rsidR="0034657F" w:rsidRDefault="00EF388D">
          <w:pPr>
            <w:pStyle w:val="INNH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778563" w:history="1">
            <w:r w:rsidR="0034657F" w:rsidRPr="00BB26D2">
              <w:rPr>
                <w:rStyle w:val="Hyperkobling"/>
                <w:noProof/>
              </w:rPr>
              <w:t>1.</w:t>
            </w:r>
            <w:r w:rsidR="0034657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nb-NO"/>
              </w:rPr>
              <w:tab/>
            </w:r>
            <w:r w:rsidR="0034657F" w:rsidRPr="00BB26D2">
              <w:rPr>
                <w:rStyle w:val="Hyperkobling"/>
                <w:noProof/>
              </w:rPr>
              <w:t>Innledning</w:t>
            </w:r>
            <w:r w:rsidR="0034657F">
              <w:rPr>
                <w:noProof/>
                <w:webHidden/>
              </w:rPr>
              <w:tab/>
            </w:r>
            <w:r w:rsidR="0034657F">
              <w:rPr>
                <w:noProof/>
                <w:webHidden/>
              </w:rPr>
              <w:fldChar w:fldCharType="begin"/>
            </w:r>
            <w:r w:rsidR="0034657F">
              <w:rPr>
                <w:noProof/>
                <w:webHidden/>
              </w:rPr>
              <w:instrText xml:space="preserve"> PAGEREF _Toc155778563 \h </w:instrText>
            </w:r>
            <w:r w:rsidR="0034657F">
              <w:rPr>
                <w:noProof/>
                <w:webHidden/>
              </w:rPr>
            </w:r>
            <w:r w:rsidR="0034657F">
              <w:rPr>
                <w:noProof/>
                <w:webHidden/>
              </w:rPr>
              <w:fldChar w:fldCharType="separate"/>
            </w:r>
            <w:r w:rsidR="007C4228">
              <w:rPr>
                <w:noProof/>
                <w:webHidden/>
              </w:rPr>
              <w:t>3</w:t>
            </w:r>
            <w:r w:rsidR="0034657F">
              <w:rPr>
                <w:noProof/>
                <w:webHidden/>
              </w:rPr>
              <w:fldChar w:fldCharType="end"/>
            </w:r>
          </w:hyperlink>
        </w:p>
        <w:p w14:paraId="37D2BEA5" w14:textId="2F6CACFF" w:rsidR="0034657F" w:rsidRDefault="0035054C">
          <w:pPr>
            <w:pStyle w:val="INNH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nb-NO"/>
            </w:rPr>
          </w:pPr>
          <w:hyperlink w:anchor="_Toc155778564" w:history="1">
            <w:r w:rsidR="0034657F" w:rsidRPr="00BB26D2">
              <w:rPr>
                <w:rStyle w:val="Hyperkobling"/>
                <w:noProof/>
              </w:rPr>
              <w:t>2.</w:t>
            </w:r>
            <w:r w:rsidR="0034657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nb-NO"/>
              </w:rPr>
              <w:tab/>
            </w:r>
            <w:r w:rsidR="0034657F" w:rsidRPr="00BB26D2">
              <w:rPr>
                <w:rStyle w:val="Hyperkobling"/>
                <w:noProof/>
              </w:rPr>
              <w:t>Interessepolitisk arbeid</w:t>
            </w:r>
            <w:r w:rsidR="0034657F">
              <w:rPr>
                <w:noProof/>
                <w:webHidden/>
              </w:rPr>
              <w:tab/>
            </w:r>
            <w:r w:rsidR="0034657F">
              <w:rPr>
                <w:noProof/>
                <w:webHidden/>
              </w:rPr>
              <w:fldChar w:fldCharType="begin"/>
            </w:r>
            <w:r w:rsidR="0034657F">
              <w:rPr>
                <w:noProof/>
                <w:webHidden/>
              </w:rPr>
              <w:instrText xml:space="preserve"> PAGEREF _Toc155778564 \h </w:instrText>
            </w:r>
            <w:r w:rsidR="0034657F">
              <w:rPr>
                <w:noProof/>
                <w:webHidden/>
              </w:rPr>
            </w:r>
            <w:r w:rsidR="0034657F">
              <w:rPr>
                <w:noProof/>
                <w:webHidden/>
              </w:rPr>
              <w:fldChar w:fldCharType="separate"/>
            </w:r>
            <w:r w:rsidR="007C4228">
              <w:rPr>
                <w:noProof/>
                <w:webHidden/>
              </w:rPr>
              <w:t>3</w:t>
            </w:r>
            <w:r w:rsidR="0034657F">
              <w:rPr>
                <w:noProof/>
                <w:webHidden/>
              </w:rPr>
              <w:fldChar w:fldCharType="end"/>
            </w:r>
          </w:hyperlink>
        </w:p>
        <w:p w14:paraId="2AE8857A" w14:textId="5CB1321C" w:rsidR="0034657F" w:rsidRDefault="0035054C">
          <w:pPr>
            <w:pStyle w:val="INNH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nb-NO"/>
            </w:rPr>
          </w:pPr>
          <w:hyperlink w:anchor="_Toc155778565" w:history="1">
            <w:r w:rsidR="0034657F" w:rsidRPr="00BB26D2">
              <w:rPr>
                <w:rStyle w:val="Hyperkobling"/>
                <w:noProof/>
              </w:rPr>
              <w:t>3.</w:t>
            </w:r>
            <w:r w:rsidR="0034657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nb-NO"/>
              </w:rPr>
              <w:tab/>
            </w:r>
            <w:r w:rsidR="0034657F" w:rsidRPr="00BB26D2">
              <w:rPr>
                <w:rStyle w:val="Hyperkobling"/>
                <w:noProof/>
              </w:rPr>
              <w:t>Medvirkningsarbeid</w:t>
            </w:r>
            <w:r w:rsidR="0034657F">
              <w:rPr>
                <w:noProof/>
                <w:webHidden/>
              </w:rPr>
              <w:tab/>
            </w:r>
            <w:r w:rsidR="0034657F">
              <w:rPr>
                <w:noProof/>
                <w:webHidden/>
              </w:rPr>
              <w:fldChar w:fldCharType="begin"/>
            </w:r>
            <w:r w:rsidR="0034657F">
              <w:rPr>
                <w:noProof/>
                <w:webHidden/>
              </w:rPr>
              <w:instrText xml:space="preserve"> PAGEREF _Toc155778565 \h </w:instrText>
            </w:r>
            <w:r w:rsidR="0034657F">
              <w:rPr>
                <w:noProof/>
                <w:webHidden/>
              </w:rPr>
            </w:r>
            <w:r w:rsidR="0034657F">
              <w:rPr>
                <w:noProof/>
                <w:webHidden/>
              </w:rPr>
              <w:fldChar w:fldCharType="separate"/>
            </w:r>
            <w:r w:rsidR="007C4228">
              <w:rPr>
                <w:noProof/>
                <w:webHidden/>
              </w:rPr>
              <w:t>4</w:t>
            </w:r>
            <w:r w:rsidR="0034657F">
              <w:rPr>
                <w:noProof/>
                <w:webHidden/>
              </w:rPr>
              <w:fldChar w:fldCharType="end"/>
            </w:r>
          </w:hyperlink>
        </w:p>
        <w:p w14:paraId="35556260" w14:textId="6377B010" w:rsidR="0034657F" w:rsidRPr="0034657F" w:rsidRDefault="0035054C">
          <w:pPr>
            <w:pStyle w:val="INNH2"/>
            <w:tabs>
              <w:tab w:val="left" w:pos="7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155778566" w:history="1">
            <w:r w:rsidR="0034657F" w:rsidRPr="0034657F">
              <w:rPr>
                <w:rStyle w:val="Hyperkobling"/>
                <w:rFonts w:ascii="Symbol" w:hAnsi="Symbol"/>
                <w:i w:val="0"/>
                <w:iCs w:val="0"/>
                <w:noProof/>
              </w:rPr>
              <w:t></w:t>
            </w:r>
            <w:r w:rsidR="0034657F" w:rsidRPr="0034657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4"/>
                <w:szCs w:val="24"/>
                <w:lang w:eastAsia="nb-NO"/>
              </w:rPr>
              <w:tab/>
            </w:r>
            <w:r w:rsidR="0034657F" w:rsidRPr="0034657F">
              <w:rPr>
                <w:rStyle w:val="Hyperkobling"/>
                <w:b/>
                <w:bCs/>
                <w:i w:val="0"/>
                <w:iCs w:val="0"/>
                <w:noProof/>
              </w:rPr>
              <w:t>Rekruttering</w:t>
            </w:r>
            <w:r w:rsidR="0034657F" w:rsidRPr="0034657F">
              <w:rPr>
                <w:rStyle w:val="Hyperkobling"/>
                <w:i w:val="0"/>
                <w:iCs w:val="0"/>
                <w:noProof/>
              </w:rPr>
              <w:t>.</w:t>
            </w:r>
            <w:r w:rsidR="0034657F" w:rsidRPr="0034657F">
              <w:rPr>
                <w:i w:val="0"/>
                <w:iCs w:val="0"/>
                <w:noProof/>
                <w:webHidden/>
              </w:rPr>
              <w:tab/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begin"/>
            </w:r>
            <w:r w:rsidR="0034657F" w:rsidRPr="0034657F">
              <w:rPr>
                <w:i w:val="0"/>
                <w:iCs w:val="0"/>
                <w:noProof/>
                <w:webHidden/>
              </w:rPr>
              <w:instrText xml:space="preserve"> PAGEREF _Toc155778566 \h </w:instrText>
            </w:r>
            <w:r w:rsidR="0034657F" w:rsidRPr="0034657F">
              <w:rPr>
                <w:i w:val="0"/>
                <w:iCs w:val="0"/>
                <w:noProof/>
                <w:webHidden/>
              </w:rPr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separate"/>
            </w:r>
            <w:r w:rsidR="007C4228">
              <w:rPr>
                <w:i w:val="0"/>
                <w:iCs w:val="0"/>
                <w:noProof/>
                <w:webHidden/>
              </w:rPr>
              <w:t>4</w:t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7ABDA8A" w14:textId="7E007124" w:rsidR="0034657F" w:rsidRPr="0034657F" w:rsidRDefault="0035054C">
          <w:pPr>
            <w:pStyle w:val="INNH2"/>
            <w:tabs>
              <w:tab w:val="left" w:pos="7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155778567" w:history="1">
            <w:r w:rsidR="0034657F" w:rsidRPr="0034657F">
              <w:rPr>
                <w:rStyle w:val="Hyperkobling"/>
                <w:rFonts w:ascii="Symbol" w:hAnsi="Symbol"/>
                <w:i w:val="0"/>
                <w:iCs w:val="0"/>
                <w:noProof/>
              </w:rPr>
              <w:t></w:t>
            </w:r>
            <w:r w:rsidR="0034657F" w:rsidRPr="0034657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4"/>
                <w:szCs w:val="24"/>
                <w:lang w:eastAsia="nb-NO"/>
              </w:rPr>
              <w:tab/>
            </w:r>
            <w:r w:rsidR="0034657F" w:rsidRPr="0034657F">
              <w:rPr>
                <w:rStyle w:val="Hyperkobling"/>
                <w:b/>
                <w:bCs/>
                <w:i w:val="0"/>
                <w:iCs w:val="0"/>
                <w:noProof/>
              </w:rPr>
              <w:t>Opplæring</w:t>
            </w:r>
            <w:r w:rsidR="0034657F" w:rsidRPr="0034657F">
              <w:rPr>
                <w:i w:val="0"/>
                <w:iCs w:val="0"/>
                <w:noProof/>
                <w:webHidden/>
              </w:rPr>
              <w:tab/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begin"/>
            </w:r>
            <w:r w:rsidR="0034657F" w:rsidRPr="0034657F">
              <w:rPr>
                <w:i w:val="0"/>
                <w:iCs w:val="0"/>
                <w:noProof/>
                <w:webHidden/>
              </w:rPr>
              <w:instrText xml:space="preserve"> PAGEREF _Toc155778567 \h </w:instrText>
            </w:r>
            <w:r w:rsidR="0034657F" w:rsidRPr="0034657F">
              <w:rPr>
                <w:i w:val="0"/>
                <w:iCs w:val="0"/>
                <w:noProof/>
                <w:webHidden/>
              </w:rPr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separate"/>
            </w:r>
            <w:r w:rsidR="007C4228">
              <w:rPr>
                <w:i w:val="0"/>
                <w:iCs w:val="0"/>
                <w:noProof/>
                <w:webHidden/>
              </w:rPr>
              <w:t>4</w:t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6D555FC" w14:textId="3A84A8B9" w:rsidR="0034657F" w:rsidRDefault="0035054C">
          <w:pPr>
            <w:pStyle w:val="INNH2"/>
            <w:tabs>
              <w:tab w:val="left" w:pos="720"/>
              <w:tab w:val="right" w:leader="dot" w:pos="9060"/>
            </w:tabs>
            <w:rPr>
              <w:i w:val="0"/>
              <w:iCs w:val="0"/>
              <w:noProof/>
            </w:rPr>
          </w:pPr>
          <w:hyperlink w:anchor="_Toc155778569" w:history="1">
            <w:r w:rsidR="0034657F" w:rsidRPr="0034657F">
              <w:rPr>
                <w:rStyle w:val="Hyperkobling"/>
                <w:rFonts w:ascii="Symbol" w:hAnsi="Symbol"/>
                <w:i w:val="0"/>
                <w:iCs w:val="0"/>
                <w:noProof/>
              </w:rPr>
              <w:t></w:t>
            </w:r>
            <w:r w:rsidR="0034657F" w:rsidRPr="0034657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4"/>
                <w:szCs w:val="24"/>
                <w:lang w:eastAsia="nb-NO"/>
              </w:rPr>
              <w:tab/>
            </w:r>
            <w:r w:rsidR="0034657F" w:rsidRPr="0034657F">
              <w:rPr>
                <w:rStyle w:val="Hyperkobling"/>
                <w:b/>
                <w:bCs/>
                <w:i w:val="0"/>
                <w:iCs w:val="0"/>
                <w:noProof/>
              </w:rPr>
              <w:t>Oppfølging</w:t>
            </w:r>
            <w:r w:rsidR="0034657F" w:rsidRPr="0034657F">
              <w:rPr>
                <w:rStyle w:val="Hyperkobling"/>
                <w:i w:val="0"/>
                <w:iCs w:val="0"/>
                <w:noProof/>
              </w:rPr>
              <w:t>.</w:t>
            </w:r>
            <w:r w:rsidR="0034657F" w:rsidRPr="0034657F">
              <w:rPr>
                <w:i w:val="0"/>
                <w:iCs w:val="0"/>
                <w:noProof/>
                <w:webHidden/>
              </w:rPr>
              <w:tab/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begin"/>
            </w:r>
            <w:r w:rsidR="0034657F" w:rsidRPr="0034657F">
              <w:rPr>
                <w:i w:val="0"/>
                <w:iCs w:val="0"/>
                <w:noProof/>
                <w:webHidden/>
              </w:rPr>
              <w:instrText xml:space="preserve"> PAGEREF _Toc155778569 \h </w:instrText>
            </w:r>
            <w:r w:rsidR="0034657F" w:rsidRPr="0034657F">
              <w:rPr>
                <w:i w:val="0"/>
                <w:iCs w:val="0"/>
                <w:noProof/>
                <w:webHidden/>
              </w:rPr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separate"/>
            </w:r>
            <w:r w:rsidR="007C4228">
              <w:rPr>
                <w:i w:val="0"/>
                <w:iCs w:val="0"/>
                <w:noProof/>
                <w:webHidden/>
              </w:rPr>
              <w:t>4</w:t>
            </w:r>
            <w:r w:rsidR="0034657F" w:rsidRPr="0034657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CA3F5AC" w14:textId="42126B17" w:rsidR="007C4228" w:rsidRPr="0034657F" w:rsidRDefault="0035054C" w:rsidP="007C4228">
          <w:pPr>
            <w:pStyle w:val="INNH2"/>
            <w:tabs>
              <w:tab w:val="left" w:pos="72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4"/>
              <w:szCs w:val="24"/>
              <w:lang w:eastAsia="nb-NO"/>
            </w:rPr>
          </w:pPr>
          <w:hyperlink w:anchor="_Toc155778569" w:history="1">
            <w:r w:rsidR="007C4228" w:rsidRPr="0034657F">
              <w:rPr>
                <w:rStyle w:val="Hyperkobling"/>
                <w:rFonts w:ascii="Symbol" w:hAnsi="Symbol"/>
                <w:i w:val="0"/>
                <w:iCs w:val="0"/>
                <w:noProof/>
              </w:rPr>
              <w:t></w:t>
            </w:r>
            <w:r w:rsidR="007C4228" w:rsidRPr="0034657F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4"/>
                <w:szCs w:val="24"/>
                <w:lang w:eastAsia="nb-NO"/>
              </w:rPr>
              <w:tab/>
            </w:r>
            <w:r w:rsidR="007C4228">
              <w:rPr>
                <w:rStyle w:val="Hyperkobling"/>
                <w:b/>
                <w:bCs/>
                <w:i w:val="0"/>
                <w:iCs w:val="0"/>
                <w:noProof/>
              </w:rPr>
              <w:t>FFO Samarbeidet i Helseregion Sør-Øst</w:t>
            </w:r>
            <w:r w:rsidR="007C4228" w:rsidRPr="0034657F">
              <w:rPr>
                <w:i w:val="0"/>
                <w:iCs w:val="0"/>
                <w:noProof/>
                <w:webHidden/>
              </w:rPr>
              <w:tab/>
            </w:r>
            <w:r w:rsidR="007C4228" w:rsidRPr="0034657F">
              <w:rPr>
                <w:i w:val="0"/>
                <w:iCs w:val="0"/>
                <w:noProof/>
                <w:webHidden/>
              </w:rPr>
              <w:fldChar w:fldCharType="begin"/>
            </w:r>
            <w:r w:rsidR="007C4228" w:rsidRPr="0034657F">
              <w:rPr>
                <w:i w:val="0"/>
                <w:iCs w:val="0"/>
                <w:noProof/>
                <w:webHidden/>
              </w:rPr>
              <w:instrText xml:space="preserve"> PAGEREF _Toc155778569 \h </w:instrText>
            </w:r>
            <w:r w:rsidR="007C4228" w:rsidRPr="0034657F">
              <w:rPr>
                <w:i w:val="0"/>
                <w:iCs w:val="0"/>
                <w:noProof/>
                <w:webHidden/>
              </w:rPr>
            </w:r>
            <w:r w:rsidR="007C4228" w:rsidRPr="0034657F">
              <w:rPr>
                <w:i w:val="0"/>
                <w:iCs w:val="0"/>
                <w:noProof/>
                <w:webHidden/>
              </w:rPr>
              <w:fldChar w:fldCharType="separate"/>
            </w:r>
            <w:r w:rsidR="007C4228">
              <w:rPr>
                <w:i w:val="0"/>
                <w:iCs w:val="0"/>
                <w:noProof/>
                <w:webHidden/>
              </w:rPr>
              <w:t>4</w:t>
            </w:r>
            <w:r w:rsidR="007C4228" w:rsidRPr="0034657F">
              <w:rPr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7443EB3A" w14:textId="77777777" w:rsidR="007C4228" w:rsidRPr="007C4228" w:rsidRDefault="007C4228" w:rsidP="007C4228"/>
        <w:p w14:paraId="1CE174A7" w14:textId="35D14F6F" w:rsidR="0034657F" w:rsidRDefault="0035054C">
          <w:pPr>
            <w:pStyle w:val="INNH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nb-NO"/>
            </w:rPr>
          </w:pPr>
          <w:hyperlink w:anchor="_Toc155778572" w:history="1">
            <w:r w:rsidR="0034657F" w:rsidRPr="00BB26D2">
              <w:rPr>
                <w:rStyle w:val="Hyperkobling"/>
                <w:noProof/>
              </w:rPr>
              <w:t>4.</w:t>
            </w:r>
            <w:r w:rsidR="0034657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nb-NO"/>
              </w:rPr>
              <w:tab/>
            </w:r>
            <w:r w:rsidR="0034657F" w:rsidRPr="00BB26D2">
              <w:rPr>
                <w:rStyle w:val="Hyperkobling"/>
                <w:noProof/>
              </w:rPr>
              <w:t>Oppfølging av kommunenivået</w:t>
            </w:r>
            <w:r w:rsidR="0034657F">
              <w:rPr>
                <w:noProof/>
                <w:webHidden/>
              </w:rPr>
              <w:tab/>
            </w:r>
            <w:r w:rsidR="0034657F">
              <w:rPr>
                <w:noProof/>
                <w:webHidden/>
              </w:rPr>
              <w:fldChar w:fldCharType="begin"/>
            </w:r>
            <w:r w:rsidR="0034657F">
              <w:rPr>
                <w:noProof/>
                <w:webHidden/>
              </w:rPr>
              <w:instrText xml:space="preserve"> PAGEREF _Toc155778572 \h </w:instrText>
            </w:r>
            <w:r w:rsidR="0034657F">
              <w:rPr>
                <w:noProof/>
                <w:webHidden/>
              </w:rPr>
            </w:r>
            <w:r w:rsidR="0034657F">
              <w:rPr>
                <w:noProof/>
                <w:webHidden/>
              </w:rPr>
              <w:fldChar w:fldCharType="separate"/>
            </w:r>
            <w:r w:rsidR="007C4228">
              <w:rPr>
                <w:noProof/>
                <w:webHidden/>
              </w:rPr>
              <w:t>4</w:t>
            </w:r>
            <w:r w:rsidR="0034657F">
              <w:rPr>
                <w:noProof/>
                <w:webHidden/>
              </w:rPr>
              <w:fldChar w:fldCharType="end"/>
            </w:r>
          </w:hyperlink>
        </w:p>
        <w:p w14:paraId="0767FD35" w14:textId="0C574CE7" w:rsidR="0034657F" w:rsidRDefault="0035054C">
          <w:pPr>
            <w:pStyle w:val="INNH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nb-NO"/>
            </w:rPr>
          </w:pPr>
          <w:hyperlink w:anchor="_Toc155778575" w:history="1">
            <w:r w:rsidR="0034657F" w:rsidRPr="00BB26D2">
              <w:rPr>
                <w:rStyle w:val="Hyperkobling"/>
                <w:noProof/>
              </w:rPr>
              <w:t>5.</w:t>
            </w:r>
            <w:r w:rsidR="0034657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nb-NO"/>
              </w:rPr>
              <w:tab/>
            </w:r>
            <w:r w:rsidR="0034657F" w:rsidRPr="00BB26D2">
              <w:rPr>
                <w:rStyle w:val="Hyperkobling"/>
                <w:noProof/>
              </w:rPr>
              <w:t>Møteplasser og arrangementer</w:t>
            </w:r>
            <w:r w:rsidR="0034657F">
              <w:rPr>
                <w:noProof/>
                <w:webHidden/>
              </w:rPr>
              <w:tab/>
            </w:r>
            <w:r w:rsidR="0034657F">
              <w:rPr>
                <w:noProof/>
                <w:webHidden/>
              </w:rPr>
              <w:fldChar w:fldCharType="begin"/>
            </w:r>
            <w:r w:rsidR="0034657F">
              <w:rPr>
                <w:noProof/>
                <w:webHidden/>
              </w:rPr>
              <w:instrText xml:space="preserve"> PAGEREF _Toc155778575 \h </w:instrText>
            </w:r>
            <w:r w:rsidR="0034657F">
              <w:rPr>
                <w:noProof/>
                <w:webHidden/>
              </w:rPr>
            </w:r>
            <w:r w:rsidR="0034657F">
              <w:rPr>
                <w:noProof/>
                <w:webHidden/>
              </w:rPr>
              <w:fldChar w:fldCharType="separate"/>
            </w:r>
            <w:r w:rsidR="007C4228">
              <w:rPr>
                <w:noProof/>
                <w:webHidden/>
              </w:rPr>
              <w:t>5</w:t>
            </w:r>
            <w:r w:rsidR="0034657F">
              <w:rPr>
                <w:noProof/>
                <w:webHidden/>
              </w:rPr>
              <w:fldChar w:fldCharType="end"/>
            </w:r>
          </w:hyperlink>
        </w:p>
        <w:p w14:paraId="12EA331A" w14:textId="5943CA00" w:rsidR="0034657F" w:rsidRDefault="0035054C">
          <w:pPr>
            <w:pStyle w:val="INNH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nb-NO"/>
            </w:rPr>
          </w:pPr>
          <w:hyperlink w:anchor="_Toc155778584" w:history="1">
            <w:r w:rsidR="0034657F" w:rsidRPr="00BB26D2">
              <w:rPr>
                <w:rStyle w:val="Hyperkobling"/>
                <w:noProof/>
              </w:rPr>
              <w:t>6.</w:t>
            </w:r>
            <w:r w:rsidR="0034657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nb-NO"/>
              </w:rPr>
              <w:tab/>
            </w:r>
            <w:r w:rsidR="0034657F" w:rsidRPr="00BB26D2">
              <w:rPr>
                <w:rStyle w:val="Hyperkobling"/>
                <w:noProof/>
              </w:rPr>
              <w:t>Kommunikasjon og medier</w:t>
            </w:r>
            <w:r w:rsidR="0034657F">
              <w:rPr>
                <w:noProof/>
                <w:webHidden/>
              </w:rPr>
              <w:tab/>
            </w:r>
            <w:r w:rsidR="0034657F">
              <w:rPr>
                <w:noProof/>
                <w:webHidden/>
              </w:rPr>
              <w:fldChar w:fldCharType="begin"/>
            </w:r>
            <w:r w:rsidR="0034657F">
              <w:rPr>
                <w:noProof/>
                <w:webHidden/>
              </w:rPr>
              <w:instrText xml:space="preserve"> PAGEREF _Toc155778584 \h </w:instrText>
            </w:r>
            <w:r w:rsidR="0034657F">
              <w:rPr>
                <w:noProof/>
                <w:webHidden/>
              </w:rPr>
            </w:r>
            <w:r w:rsidR="0034657F">
              <w:rPr>
                <w:noProof/>
                <w:webHidden/>
              </w:rPr>
              <w:fldChar w:fldCharType="separate"/>
            </w:r>
            <w:r w:rsidR="007C4228">
              <w:rPr>
                <w:noProof/>
                <w:webHidden/>
              </w:rPr>
              <w:t>5</w:t>
            </w:r>
            <w:r w:rsidR="0034657F">
              <w:rPr>
                <w:noProof/>
                <w:webHidden/>
              </w:rPr>
              <w:fldChar w:fldCharType="end"/>
            </w:r>
          </w:hyperlink>
        </w:p>
        <w:p w14:paraId="73C1A323" w14:textId="0A324F3D" w:rsidR="0034657F" w:rsidRDefault="0035054C">
          <w:pPr>
            <w:pStyle w:val="INNH1"/>
            <w:rPr>
              <w:noProof/>
            </w:rPr>
          </w:pPr>
          <w:hyperlink w:anchor="_Toc155778589" w:history="1">
            <w:r w:rsidR="0034657F" w:rsidRPr="00BB26D2">
              <w:rPr>
                <w:rStyle w:val="Hyperkobling"/>
                <w:noProof/>
              </w:rPr>
              <w:t>7.</w:t>
            </w:r>
            <w:r w:rsidR="0034657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nb-NO"/>
              </w:rPr>
              <w:tab/>
            </w:r>
            <w:r w:rsidR="0034657F" w:rsidRPr="00BB26D2">
              <w:rPr>
                <w:rStyle w:val="Hyperkobling"/>
                <w:noProof/>
              </w:rPr>
              <w:t>Likepersontjenesten på Drammen Sykehus</w:t>
            </w:r>
            <w:r w:rsidR="0034657F">
              <w:rPr>
                <w:noProof/>
                <w:webHidden/>
              </w:rPr>
              <w:tab/>
            </w:r>
          </w:hyperlink>
          <w:r w:rsidR="00760FF4">
            <w:rPr>
              <w:noProof/>
            </w:rPr>
            <w:t>5</w:t>
          </w:r>
        </w:p>
        <w:p w14:paraId="670C3933" w14:textId="0DB08FBA" w:rsidR="0035054C" w:rsidRDefault="0035054C" w:rsidP="0035054C">
          <w:pPr>
            <w:rPr>
              <w:sz w:val="32"/>
              <w:szCs w:val="44"/>
            </w:rPr>
          </w:pPr>
          <w:r>
            <w:rPr>
              <w:sz w:val="32"/>
              <w:szCs w:val="44"/>
            </w:rPr>
            <w:t xml:space="preserve">8.  Oppsplitting av FFO </w:t>
          </w:r>
          <w:proofErr w:type="gramStart"/>
          <w:r>
            <w:rPr>
              <w:sz w:val="32"/>
              <w:szCs w:val="44"/>
            </w:rPr>
            <w:t>Viken…</w:t>
          </w:r>
          <w:proofErr w:type="gramEnd"/>
          <w:r>
            <w:rPr>
              <w:sz w:val="32"/>
              <w:szCs w:val="44"/>
            </w:rPr>
            <w:t>…………………………………..6</w:t>
          </w:r>
        </w:p>
        <w:p w14:paraId="4481626A" w14:textId="77777777" w:rsidR="00933897" w:rsidRPr="00933897" w:rsidRDefault="00933897" w:rsidP="00933897"/>
        <w:p w14:paraId="023535A5" w14:textId="669C5E76" w:rsidR="00EF388D" w:rsidRDefault="00EF388D">
          <w:r>
            <w:rPr>
              <w:b/>
              <w:bCs/>
            </w:rPr>
            <w:fldChar w:fldCharType="end"/>
          </w:r>
        </w:p>
      </w:sdtContent>
    </w:sdt>
    <w:p w14:paraId="1540EB3F" w14:textId="77777777" w:rsidR="00EF388D" w:rsidRDefault="00EF388D">
      <w:pPr>
        <w:rPr>
          <w:sz w:val="32"/>
          <w:szCs w:val="44"/>
        </w:rPr>
      </w:pPr>
      <w:r>
        <w:rPr>
          <w:sz w:val="32"/>
          <w:szCs w:val="44"/>
        </w:rPr>
        <w:br w:type="page"/>
      </w:r>
    </w:p>
    <w:p w14:paraId="768D8A67" w14:textId="77777777" w:rsidR="00802FC3" w:rsidRPr="002E1634" w:rsidRDefault="00802FC3" w:rsidP="002E1634">
      <w:pPr>
        <w:pStyle w:val="Overskrift1"/>
      </w:pPr>
      <w:bookmarkStart w:id="0" w:name="_Toc155778563"/>
      <w:r w:rsidRPr="002E1634">
        <w:lastRenderedPageBreak/>
        <w:t>Innledning</w:t>
      </w:r>
      <w:bookmarkEnd w:id="0"/>
      <w:r w:rsidRPr="002E1634">
        <w:t xml:space="preserve"> </w:t>
      </w:r>
    </w:p>
    <w:p w14:paraId="2F038C4D" w14:textId="77777777" w:rsidR="00802FC3" w:rsidRDefault="00802FC3" w:rsidP="00802FC3">
      <w:pPr>
        <w:rPr>
          <w:sz w:val="32"/>
          <w:szCs w:val="44"/>
        </w:rPr>
      </w:pPr>
    </w:p>
    <w:p w14:paraId="362A3B9E" w14:textId="77777777" w:rsidR="00802FC3" w:rsidRPr="00802FC3" w:rsidRDefault="00802FC3" w:rsidP="00FE0E7C">
      <w:r w:rsidRPr="00802FC3">
        <w:t xml:space="preserve">Funksjonshemmedes fellesorganisasjon (FFO) skal bane vei for et likestilt samfunn der personer med funksjonsnedsettelse og kronisk sykdom kan delta på alle områder i samfunnet. </w:t>
      </w:r>
    </w:p>
    <w:p w14:paraId="0D3DE77B" w14:textId="77777777" w:rsidR="00802FC3" w:rsidRPr="00802FC3" w:rsidRDefault="00802FC3" w:rsidP="00FE0E7C"/>
    <w:p w14:paraId="1AE60D50" w14:textId="77777777" w:rsidR="00802FC3" w:rsidRPr="00802FC3" w:rsidRDefault="00802FC3" w:rsidP="00FE0E7C">
      <w:r w:rsidRPr="00802FC3">
        <w:t xml:space="preserve">FFO bygger på FN-konvensjonene som stadfester grunnleggende menneskerettigheter. </w:t>
      </w:r>
      <w:proofErr w:type="spellStart"/>
      <w:r w:rsidRPr="00802FC3">
        <w:t>FFOs</w:t>
      </w:r>
      <w:proofErr w:type="spellEnd"/>
      <w:r w:rsidRPr="00802FC3">
        <w:t xml:space="preserve"> kongress vedtar program for hvilke områder FFO skal jobbe med og en strategi som sier noe om hvordan vi skal prioritere. </w:t>
      </w:r>
    </w:p>
    <w:p w14:paraId="06996F50" w14:textId="77777777" w:rsidR="00802FC3" w:rsidRPr="00802FC3" w:rsidRDefault="00802FC3" w:rsidP="00FE0E7C"/>
    <w:p w14:paraId="474FFAD9" w14:textId="77777777" w:rsidR="00802FC3" w:rsidRPr="00802FC3" w:rsidRDefault="00802FC3" w:rsidP="00FE0E7C">
      <w:r w:rsidRPr="00802FC3">
        <w:t xml:space="preserve">FFO skal være én samlet og samstemt organisasjon, med et godt omdømme i alle ledd. </w:t>
      </w:r>
      <w:proofErr w:type="spellStart"/>
      <w:r w:rsidRPr="00802FC3">
        <w:t>FFOs</w:t>
      </w:r>
      <w:proofErr w:type="spellEnd"/>
      <w:r w:rsidRPr="00802FC3">
        <w:t xml:space="preserve"> styringsdokumenter gjelder i </w:t>
      </w:r>
      <w:proofErr w:type="spellStart"/>
      <w:r w:rsidRPr="00802FC3">
        <w:t>FFOs</w:t>
      </w:r>
      <w:proofErr w:type="spellEnd"/>
      <w:r w:rsidRPr="00802FC3">
        <w:t xml:space="preserve"> alle ledd. </w:t>
      </w:r>
    </w:p>
    <w:p w14:paraId="625725CE" w14:textId="77777777" w:rsidR="00802FC3" w:rsidRPr="00802FC3" w:rsidRDefault="00802FC3" w:rsidP="00FE0E7C">
      <w:pPr>
        <w:rPr>
          <w:sz w:val="32"/>
          <w:szCs w:val="44"/>
        </w:rPr>
      </w:pPr>
    </w:p>
    <w:p w14:paraId="44523AE9" w14:textId="77777777" w:rsidR="00802FC3" w:rsidRPr="00802FC3" w:rsidRDefault="00802FC3" w:rsidP="00FE0E7C">
      <w:r w:rsidRPr="00802FC3">
        <w:t>For å virkeliggjøre et samfunn der funksjonshemmede og kronisk syke er</w:t>
      </w:r>
      <w:r>
        <w:t xml:space="preserve"> </w:t>
      </w:r>
      <w:r w:rsidRPr="00802FC3">
        <w:t>likestilte og innflytelsesrike vil FFO jobbe målrettet mot tre strategiske mål:</w:t>
      </w:r>
    </w:p>
    <w:p w14:paraId="21AAC5C7" w14:textId="77777777" w:rsidR="00802FC3" w:rsidRPr="00802FC3" w:rsidRDefault="00802FC3" w:rsidP="00FE0E7C">
      <w:pPr>
        <w:pStyle w:val="Listeavsnitt"/>
        <w:numPr>
          <w:ilvl w:val="0"/>
          <w:numId w:val="11"/>
        </w:numPr>
      </w:pPr>
      <w:r w:rsidRPr="00802FC3">
        <w:t>Et universelt utformet samfunn</w:t>
      </w:r>
    </w:p>
    <w:p w14:paraId="2F72218F" w14:textId="77777777" w:rsidR="00802FC3" w:rsidRPr="00802FC3" w:rsidRDefault="00802FC3" w:rsidP="00FE0E7C">
      <w:pPr>
        <w:pStyle w:val="Listeavsnitt"/>
        <w:numPr>
          <w:ilvl w:val="0"/>
          <w:numId w:val="11"/>
        </w:numPr>
      </w:pPr>
      <w:r w:rsidRPr="00802FC3">
        <w:t>Alle kan mestre egen funksjonsnedsettelse og få mulighet til å delta</w:t>
      </w:r>
    </w:p>
    <w:p w14:paraId="487E429D" w14:textId="77777777" w:rsidR="00802FC3" w:rsidRPr="00802FC3" w:rsidRDefault="00802FC3" w:rsidP="00FE0E7C">
      <w:pPr>
        <w:pStyle w:val="Listeavsnitt"/>
        <w:numPr>
          <w:ilvl w:val="0"/>
          <w:numId w:val="11"/>
        </w:numPr>
      </w:pPr>
      <w:r w:rsidRPr="00802FC3">
        <w:t>Retten til medbestemmelse og medvirkning ivaretas og styrkes, slik at</w:t>
      </w:r>
      <w:r w:rsidR="00765BAB">
        <w:t xml:space="preserve"> </w:t>
      </w:r>
      <w:r w:rsidRPr="00802FC3">
        <w:t>funksjonshemmede og deres representanter gis reelle muligheter til å medvirke på individ-, tjeneste- og systemnivå.</w:t>
      </w:r>
    </w:p>
    <w:p w14:paraId="2ECE6ECE" w14:textId="77777777" w:rsidR="00802FC3" w:rsidRDefault="00802FC3" w:rsidP="00802FC3">
      <w:pPr>
        <w:rPr>
          <w:sz w:val="32"/>
          <w:szCs w:val="44"/>
        </w:rPr>
      </w:pPr>
    </w:p>
    <w:p w14:paraId="407DB2A5" w14:textId="77777777" w:rsidR="002A0B83" w:rsidRPr="00802FC3" w:rsidRDefault="002A0B83" w:rsidP="00802FC3">
      <w:pPr>
        <w:rPr>
          <w:sz w:val="32"/>
          <w:szCs w:val="44"/>
        </w:rPr>
      </w:pPr>
    </w:p>
    <w:p w14:paraId="313B4DAB" w14:textId="77777777" w:rsidR="00802FC3" w:rsidRDefault="00802FC3" w:rsidP="002E1634">
      <w:pPr>
        <w:pStyle w:val="Overskrift1"/>
      </w:pPr>
      <w:bookmarkStart w:id="1" w:name="_Toc155778564"/>
      <w:r w:rsidRPr="002E1634">
        <w:t>Interessepolitisk arbeid</w:t>
      </w:r>
      <w:bookmarkEnd w:id="1"/>
    </w:p>
    <w:p w14:paraId="4B1F57E9" w14:textId="77777777" w:rsidR="002A0B83" w:rsidRPr="002A0B83" w:rsidRDefault="002A0B83" w:rsidP="002A0B83"/>
    <w:p w14:paraId="0C7C67BB" w14:textId="2EB1B774" w:rsidR="009C1584" w:rsidRDefault="009C1584" w:rsidP="009C1584">
      <w:pPr>
        <w:pStyle w:val="Listeavsnitt"/>
        <w:numPr>
          <w:ilvl w:val="0"/>
          <w:numId w:val="11"/>
        </w:numPr>
      </w:pPr>
      <w:r>
        <w:t>FFO Viken har eget Helse og Samfunns-politisk utvalg (HSPU) som setter seg inn i, diskuterer og lager forslag ti</w:t>
      </w:r>
      <w:r w:rsidR="00A466EF">
        <w:t>l svar på høringe</w:t>
      </w:r>
      <w:r w:rsidR="001A41F4">
        <w:t>r</w:t>
      </w:r>
      <w:r>
        <w:t xml:space="preserve"> til FFO Vikens styre som godkjenner og sender høringssvaret. Dette kan gjelde både nasjonale og lokale høringer som har betydning for mennesker med </w:t>
      </w:r>
      <w:r w:rsidR="00F37A1C">
        <w:t>funksjonsnedsettelse</w:t>
      </w:r>
      <w:r w:rsidR="00A76EB7">
        <w:t>r</w:t>
      </w:r>
      <w:r w:rsidR="00F37A1C">
        <w:t xml:space="preserve"> og deres pårørende.</w:t>
      </w:r>
    </w:p>
    <w:p w14:paraId="1BA41B7F" w14:textId="77777777" w:rsidR="00A466EF" w:rsidRDefault="00A466EF" w:rsidP="009C1584">
      <w:pPr>
        <w:pStyle w:val="Listeavsnitt"/>
        <w:numPr>
          <w:ilvl w:val="0"/>
          <w:numId w:val="11"/>
        </w:numPr>
      </w:pPr>
      <w:r>
        <w:t xml:space="preserve">Medlem av HSPU informerer om </w:t>
      </w:r>
      <w:r w:rsidR="006A50BC">
        <w:t>aktiviteten i HSPU</w:t>
      </w:r>
      <w:r>
        <w:t xml:space="preserve"> som fast innslag </w:t>
      </w:r>
      <w:r w:rsidR="00337026">
        <w:t>p</w:t>
      </w:r>
      <w:r>
        <w:t>å hvert styrem</w:t>
      </w:r>
      <w:r w:rsidR="006A50BC">
        <w:t>ø</w:t>
      </w:r>
      <w:r>
        <w:t>te</w:t>
      </w:r>
      <w:r w:rsidR="006A50BC">
        <w:t xml:space="preserve"> i FFO Viken</w:t>
      </w:r>
    </w:p>
    <w:p w14:paraId="01BF9136" w14:textId="1BAA3E74" w:rsidR="00F37A1C" w:rsidRDefault="00F37A1C" w:rsidP="009C1584">
      <w:pPr>
        <w:pStyle w:val="Listeavsnitt"/>
        <w:numPr>
          <w:ilvl w:val="0"/>
          <w:numId w:val="11"/>
        </w:numPr>
      </w:pPr>
      <w:r>
        <w:t xml:space="preserve">FFO Viken videresender lokale høringer, som planarbeid etc. til leder i kommunale råd med råd for mennesker med nedsatt funksjonsevne og til leder i kommune-FFO der det finnes med tilbud om hjelp hvis det er behov for det fra HSPU i FFO Viken. </w:t>
      </w:r>
    </w:p>
    <w:p w14:paraId="02E5B187" w14:textId="1BBAF6E7" w:rsidR="006A50BC" w:rsidRDefault="00837594" w:rsidP="009C1584">
      <w:pPr>
        <w:pStyle w:val="Listeavsnitt"/>
        <w:numPr>
          <w:ilvl w:val="0"/>
          <w:numId w:val="11"/>
        </w:numPr>
      </w:pPr>
      <w:r>
        <w:t>FFO Viken inviterer</w:t>
      </w:r>
      <w:r w:rsidR="00513942">
        <w:t xml:space="preserve"> alle </w:t>
      </w:r>
      <w:r w:rsidR="004E127C">
        <w:t xml:space="preserve">medlemmer i </w:t>
      </w:r>
      <w:r w:rsidR="006A50BC">
        <w:t xml:space="preserve">råd for mennesker med nedsatt funksjonsevne til </w:t>
      </w:r>
      <w:r w:rsidR="00337026">
        <w:t>kurs om «gode råd».</w:t>
      </w:r>
    </w:p>
    <w:p w14:paraId="40D84183" w14:textId="77777777" w:rsidR="006A50BC" w:rsidRDefault="006A50BC" w:rsidP="009C1584">
      <w:pPr>
        <w:pStyle w:val="Listeavsnitt"/>
        <w:numPr>
          <w:ilvl w:val="0"/>
          <w:numId w:val="11"/>
        </w:numPr>
      </w:pPr>
      <w:r>
        <w:t xml:space="preserve">FFO Viken arrangerer erfaringskonferanser for rådsrepresentantene med </w:t>
      </w:r>
    </w:p>
    <w:p w14:paraId="435624A5" w14:textId="77777777" w:rsidR="00337026" w:rsidRDefault="00337026" w:rsidP="00337026">
      <w:pPr>
        <w:pStyle w:val="Listeavsnitt"/>
      </w:pPr>
      <w:r>
        <w:t>relevante temaer og fagpåfyll for representantene.</w:t>
      </w:r>
    </w:p>
    <w:p w14:paraId="60559733" w14:textId="59BB1480" w:rsidR="004A115D" w:rsidRPr="009C1584" w:rsidRDefault="00971DD8" w:rsidP="00971DD8">
      <w:pPr>
        <w:pStyle w:val="Listeavsnitt"/>
        <w:numPr>
          <w:ilvl w:val="0"/>
          <w:numId w:val="11"/>
        </w:numPr>
      </w:pPr>
      <w:r>
        <w:t xml:space="preserve">Følge opp </w:t>
      </w:r>
      <w:r w:rsidR="00855078">
        <w:t>aksjonssaker</w:t>
      </w:r>
      <w:r>
        <w:t xml:space="preserve"> og kampanjer </w:t>
      </w:r>
      <w:r w:rsidR="00D23A09">
        <w:t>fra FFO nasjonalt</w:t>
      </w:r>
    </w:p>
    <w:p w14:paraId="5AC8A78E" w14:textId="77777777" w:rsidR="00802FC3" w:rsidRDefault="00802FC3" w:rsidP="00802FC3">
      <w:pPr>
        <w:rPr>
          <w:sz w:val="32"/>
          <w:szCs w:val="44"/>
        </w:rPr>
      </w:pPr>
    </w:p>
    <w:p w14:paraId="5ED0D5B7" w14:textId="77777777" w:rsidR="002A0B83" w:rsidRDefault="002A0B83" w:rsidP="00802FC3">
      <w:pPr>
        <w:rPr>
          <w:sz w:val="32"/>
          <w:szCs w:val="44"/>
        </w:rPr>
      </w:pPr>
    </w:p>
    <w:p w14:paraId="0CA3B33D" w14:textId="77777777" w:rsidR="002A0B83" w:rsidRDefault="002A0B83" w:rsidP="00802FC3">
      <w:pPr>
        <w:rPr>
          <w:sz w:val="32"/>
          <w:szCs w:val="44"/>
        </w:rPr>
      </w:pPr>
    </w:p>
    <w:p w14:paraId="2FFABA37" w14:textId="77777777" w:rsidR="001D542C" w:rsidRDefault="001D542C" w:rsidP="00802FC3">
      <w:pPr>
        <w:rPr>
          <w:sz w:val="32"/>
          <w:szCs w:val="44"/>
        </w:rPr>
      </w:pPr>
    </w:p>
    <w:p w14:paraId="33E13F4C" w14:textId="77777777" w:rsidR="00D23A09" w:rsidRDefault="00D23A09" w:rsidP="00802FC3">
      <w:pPr>
        <w:rPr>
          <w:sz w:val="32"/>
          <w:szCs w:val="44"/>
        </w:rPr>
      </w:pPr>
    </w:p>
    <w:p w14:paraId="209BACE5" w14:textId="6C2794C0" w:rsidR="001D542C" w:rsidRPr="00802FC3" w:rsidRDefault="001D542C" w:rsidP="0034657F">
      <w:pPr>
        <w:jc w:val="right"/>
        <w:rPr>
          <w:sz w:val="32"/>
          <w:szCs w:val="44"/>
        </w:rPr>
      </w:pPr>
    </w:p>
    <w:p w14:paraId="7F1FD1E5" w14:textId="77777777" w:rsidR="00802FC3" w:rsidRPr="002E1634" w:rsidRDefault="00802FC3" w:rsidP="002E1634">
      <w:pPr>
        <w:pStyle w:val="Overskrift1"/>
      </w:pPr>
      <w:bookmarkStart w:id="2" w:name="_Toc155778565"/>
      <w:r w:rsidRPr="002E1634">
        <w:lastRenderedPageBreak/>
        <w:t>Medvirkningsarbeid</w:t>
      </w:r>
      <w:bookmarkEnd w:id="2"/>
    </w:p>
    <w:p w14:paraId="02C43AE0" w14:textId="77777777" w:rsidR="00802FC3" w:rsidRDefault="00802FC3" w:rsidP="00802FC3">
      <w:pPr>
        <w:rPr>
          <w:sz w:val="32"/>
          <w:szCs w:val="44"/>
        </w:rPr>
      </w:pPr>
    </w:p>
    <w:p w14:paraId="2B67AA51" w14:textId="42EDBEFE" w:rsidR="00802FC3" w:rsidRPr="0034657F" w:rsidRDefault="00802FC3" w:rsidP="0034657F">
      <w:pPr>
        <w:pStyle w:val="Overskrift2"/>
        <w:ind w:left="720"/>
        <w:rPr>
          <w:sz w:val="24"/>
          <w:szCs w:val="24"/>
        </w:rPr>
      </w:pPr>
      <w:bookmarkStart w:id="3" w:name="_Toc155778566"/>
      <w:r w:rsidRPr="0034657F">
        <w:rPr>
          <w:b/>
          <w:bCs/>
          <w:sz w:val="24"/>
          <w:szCs w:val="24"/>
        </w:rPr>
        <w:t>Rekruttering</w:t>
      </w:r>
      <w:r w:rsidRPr="0034657F">
        <w:rPr>
          <w:sz w:val="24"/>
          <w:szCs w:val="24"/>
        </w:rPr>
        <w:t xml:space="preserve"> </w:t>
      </w:r>
      <w:r w:rsidR="009D37EE" w:rsidRPr="0034657F">
        <w:rPr>
          <w:sz w:val="24"/>
          <w:szCs w:val="24"/>
        </w:rPr>
        <w:t xml:space="preserve">gjøres </w:t>
      </w:r>
      <w:r w:rsidR="002A0B83" w:rsidRPr="0034657F">
        <w:rPr>
          <w:sz w:val="24"/>
          <w:szCs w:val="24"/>
        </w:rPr>
        <w:t xml:space="preserve">i samarbeid med medlemsorganisasjoner og oppdragsgiver. FFO Viken får forespørsel fra </w:t>
      </w:r>
      <w:r w:rsidR="00504270">
        <w:rPr>
          <w:sz w:val="24"/>
          <w:szCs w:val="24"/>
        </w:rPr>
        <w:t>h</w:t>
      </w:r>
      <w:r w:rsidR="002A0B83" w:rsidRPr="0034657F">
        <w:rPr>
          <w:sz w:val="24"/>
          <w:szCs w:val="24"/>
        </w:rPr>
        <w:t>else</w:t>
      </w:r>
      <w:r w:rsidR="002E38C8" w:rsidRPr="0034657F">
        <w:rPr>
          <w:sz w:val="24"/>
          <w:szCs w:val="24"/>
        </w:rPr>
        <w:t xml:space="preserve">foretak, </w:t>
      </w:r>
      <w:r w:rsidR="007B0224">
        <w:rPr>
          <w:sz w:val="24"/>
          <w:szCs w:val="24"/>
        </w:rPr>
        <w:t>r</w:t>
      </w:r>
      <w:r w:rsidR="002A0B83" w:rsidRPr="0034657F">
        <w:rPr>
          <w:sz w:val="24"/>
          <w:szCs w:val="24"/>
        </w:rPr>
        <w:t xml:space="preserve">ehabiliteringssteder med avtale med Helse Sør-Øst, </w:t>
      </w:r>
      <w:r w:rsidR="007B0224">
        <w:rPr>
          <w:sz w:val="24"/>
          <w:szCs w:val="24"/>
        </w:rPr>
        <w:t>u</w:t>
      </w:r>
      <w:r w:rsidR="002A0B83" w:rsidRPr="0034657F">
        <w:rPr>
          <w:sz w:val="24"/>
          <w:szCs w:val="24"/>
        </w:rPr>
        <w:t xml:space="preserve">ngdomsråd i HF, NAV </w:t>
      </w:r>
      <w:r w:rsidR="00E21C4B">
        <w:rPr>
          <w:sz w:val="24"/>
          <w:szCs w:val="24"/>
        </w:rPr>
        <w:t>i kommuner og fylkeskommuner</w:t>
      </w:r>
      <w:bookmarkEnd w:id="3"/>
      <w:r w:rsidR="004364A4">
        <w:rPr>
          <w:sz w:val="24"/>
          <w:szCs w:val="24"/>
        </w:rPr>
        <w:t>.</w:t>
      </w:r>
      <w:r w:rsidR="0034657F">
        <w:rPr>
          <w:sz w:val="24"/>
          <w:szCs w:val="24"/>
        </w:rPr>
        <w:br/>
      </w:r>
    </w:p>
    <w:p w14:paraId="42FDB90C" w14:textId="77777777" w:rsidR="00802FC3" w:rsidRPr="0034657F" w:rsidRDefault="00337026" w:rsidP="0034657F">
      <w:pPr>
        <w:pStyle w:val="Overskrift2"/>
        <w:ind w:left="720"/>
        <w:rPr>
          <w:sz w:val="24"/>
          <w:szCs w:val="24"/>
        </w:rPr>
      </w:pPr>
      <w:bookmarkStart w:id="4" w:name="_Toc155778567"/>
      <w:r w:rsidRPr="0034657F">
        <w:rPr>
          <w:b/>
          <w:bCs/>
          <w:sz w:val="24"/>
          <w:szCs w:val="24"/>
        </w:rPr>
        <w:t>O</w:t>
      </w:r>
      <w:r w:rsidR="00802FC3" w:rsidRPr="0034657F">
        <w:rPr>
          <w:b/>
          <w:bCs/>
          <w:sz w:val="24"/>
          <w:szCs w:val="24"/>
        </w:rPr>
        <w:t>pplæring</w:t>
      </w:r>
      <w:r w:rsidR="00802FC3" w:rsidRPr="0034657F">
        <w:rPr>
          <w:sz w:val="24"/>
          <w:szCs w:val="24"/>
        </w:rPr>
        <w:t xml:space="preserve"> </w:t>
      </w:r>
      <w:r w:rsidRPr="0034657F">
        <w:rPr>
          <w:sz w:val="24"/>
          <w:szCs w:val="24"/>
        </w:rPr>
        <w:t>«Gode råd» tilbud til alle som er valgt inn i kommunale råd for mennesker med nedsatt funksjonsevne.</w:t>
      </w:r>
      <w:bookmarkEnd w:id="4"/>
    </w:p>
    <w:p w14:paraId="36F2FD62" w14:textId="55560D07" w:rsidR="00F15CA8" w:rsidRPr="0034657F" w:rsidRDefault="004D733A" w:rsidP="0034657F">
      <w:pPr>
        <w:ind w:left="720"/>
        <w:rPr>
          <w:sz w:val="22"/>
          <w:szCs w:val="32"/>
        </w:rPr>
      </w:pPr>
      <w:r w:rsidRPr="0034657F">
        <w:rPr>
          <w:szCs w:val="24"/>
        </w:rPr>
        <w:t>FFO Viken vil s</w:t>
      </w:r>
      <w:r w:rsidR="002B37EE" w:rsidRPr="0034657F">
        <w:rPr>
          <w:szCs w:val="24"/>
        </w:rPr>
        <w:t>tarte med ett</w:t>
      </w:r>
      <w:r w:rsidR="007842FB">
        <w:rPr>
          <w:szCs w:val="24"/>
        </w:rPr>
        <w:t xml:space="preserve"> kurs</w:t>
      </w:r>
      <w:r w:rsidR="002B37EE" w:rsidRPr="0034657F">
        <w:rPr>
          <w:szCs w:val="24"/>
        </w:rPr>
        <w:t xml:space="preserve"> i hvert fylke</w:t>
      </w:r>
      <w:r w:rsidR="007842FB">
        <w:rPr>
          <w:szCs w:val="24"/>
        </w:rPr>
        <w:t>.</w:t>
      </w:r>
    </w:p>
    <w:p w14:paraId="54BEA4FA" w14:textId="53E2A5F3" w:rsidR="00F15CA8" w:rsidRPr="0034657F" w:rsidRDefault="00F15CA8" w:rsidP="0034657F">
      <w:pPr>
        <w:pStyle w:val="Overskrift2"/>
        <w:ind w:left="720"/>
        <w:rPr>
          <w:sz w:val="24"/>
          <w:szCs w:val="24"/>
        </w:rPr>
      </w:pPr>
      <w:bookmarkStart w:id="5" w:name="_Toc155778568"/>
      <w:r w:rsidRPr="0034657F">
        <w:rPr>
          <w:sz w:val="24"/>
          <w:szCs w:val="24"/>
        </w:rPr>
        <w:t>Opplæring i rådsarbeid mot helse ligger digitalt på Helse Sør-Øst sin side.</w:t>
      </w:r>
      <w:bookmarkEnd w:id="5"/>
      <w:r w:rsidRPr="0034657F">
        <w:rPr>
          <w:sz w:val="24"/>
          <w:szCs w:val="24"/>
        </w:rPr>
        <w:t xml:space="preserve"> </w:t>
      </w:r>
    </w:p>
    <w:p w14:paraId="37499054" w14:textId="77777777" w:rsidR="00F15CA8" w:rsidRPr="0034657F" w:rsidRDefault="00F15CA8" w:rsidP="0034657F">
      <w:pPr>
        <w:rPr>
          <w:sz w:val="22"/>
          <w:szCs w:val="32"/>
        </w:rPr>
      </w:pPr>
    </w:p>
    <w:p w14:paraId="62CACC10" w14:textId="6A5C61BB" w:rsidR="00F15CA8" w:rsidRPr="0034657F" w:rsidRDefault="00F15CA8" w:rsidP="0034657F">
      <w:pPr>
        <w:pStyle w:val="Overskrift2"/>
        <w:ind w:left="720"/>
        <w:rPr>
          <w:sz w:val="24"/>
          <w:szCs w:val="24"/>
        </w:rPr>
      </w:pPr>
      <w:bookmarkStart w:id="6" w:name="_Toc155778569"/>
      <w:r w:rsidRPr="0034657F">
        <w:rPr>
          <w:b/>
          <w:bCs/>
          <w:sz w:val="24"/>
          <w:szCs w:val="24"/>
        </w:rPr>
        <w:t>Opp</w:t>
      </w:r>
      <w:r w:rsidR="002E38C8" w:rsidRPr="0034657F">
        <w:rPr>
          <w:b/>
          <w:bCs/>
          <w:sz w:val="24"/>
          <w:szCs w:val="24"/>
        </w:rPr>
        <w:t>følging</w:t>
      </w:r>
      <w:r w:rsidR="002E38C8" w:rsidRPr="0034657F">
        <w:rPr>
          <w:sz w:val="24"/>
          <w:szCs w:val="24"/>
        </w:rPr>
        <w:t xml:space="preserve"> av brukerrepresentanter. FFO Viken inviterer alle oppnevnte brukerrepresentanter til</w:t>
      </w:r>
      <w:r w:rsidR="00523521">
        <w:rPr>
          <w:sz w:val="24"/>
          <w:szCs w:val="24"/>
        </w:rPr>
        <w:t xml:space="preserve"> konferanser</w:t>
      </w:r>
      <w:r w:rsidR="00886A4A">
        <w:rPr>
          <w:sz w:val="24"/>
          <w:szCs w:val="24"/>
        </w:rPr>
        <w:t xml:space="preserve"> for</w:t>
      </w:r>
      <w:r w:rsidR="002E38C8" w:rsidRPr="0034657F">
        <w:rPr>
          <w:sz w:val="24"/>
          <w:szCs w:val="24"/>
        </w:rPr>
        <w:t xml:space="preserve"> erfaringsdeling og fag</w:t>
      </w:r>
      <w:r w:rsidR="00886A4A">
        <w:rPr>
          <w:sz w:val="24"/>
          <w:szCs w:val="24"/>
        </w:rPr>
        <w:t xml:space="preserve">lig </w:t>
      </w:r>
      <w:r w:rsidR="002E38C8" w:rsidRPr="0034657F">
        <w:rPr>
          <w:sz w:val="24"/>
          <w:szCs w:val="24"/>
        </w:rPr>
        <w:t>påf</w:t>
      </w:r>
      <w:bookmarkEnd w:id="6"/>
      <w:r w:rsidR="00886A4A">
        <w:rPr>
          <w:sz w:val="24"/>
          <w:szCs w:val="24"/>
        </w:rPr>
        <w:t>yll.</w:t>
      </w:r>
    </w:p>
    <w:p w14:paraId="1AB0D01D" w14:textId="77777777" w:rsidR="0096401D" w:rsidRPr="0034657F" w:rsidRDefault="0096401D" w:rsidP="0034657F">
      <w:pPr>
        <w:rPr>
          <w:sz w:val="22"/>
          <w:szCs w:val="32"/>
        </w:rPr>
      </w:pPr>
    </w:p>
    <w:p w14:paraId="0C2C9858" w14:textId="48500826" w:rsidR="00337026" w:rsidRPr="0034657F" w:rsidRDefault="00337026" w:rsidP="0034657F">
      <w:pPr>
        <w:pStyle w:val="Overskrift2"/>
        <w:ind w:left="720"/>
        <w:rPr>
          <w:sz w:val="24"/>
          <w:szCs w:val="24"/>
        </w:rPr>
      </w:pPr>
      <w:bookmarkStart w:id="7" w:name="_Toc155778570"/>
      <w:r w:rsidRPr="0034657F">
        <w:rPr>
          <w:sz w:val="24"/>
          <w:szCs w:val="24"/>
        </w:rPr>
        <w:t>FFO har program hvor alle våre valgte representanter i råd og utvalg blir registrert, de</w:t>
      </w:r>
      <w:r w:rsidR="00775890" w:rsidRPr="0034657F">
        <w:rPr>
          <w:sz w:val="24"/>
          <w:szCs w:val="24"/>
        </w:rPr>
        <w:t>tt</w:t>
      </w:r>
      <w:r w:rsidRPr="0034657F">
        <w:rPr>
          <w:sz w:val="24"/>
          <w:szCs w:val="24"/>
        </w:rPr>
        <w:t xml:space="preserve">e må </w:t>
      </w:r>
      <w:r w:rsidR="00017346" w:rsidRPr="0034657F">
        <w:rPr>
          <w:sz w:val="24"/>
          <w:szCs w:val="24"/>
        </w:rPr>
        <w:t xml:space="preserve">oppdateres og </w:t>
      </w:r>
      <w:r w:rsidRPr="0034657F">
        <w:rPr>
          <w:sz w:val="24"/>
          <w:szCs w:val="24"/>
        </w:rPr>
        <w:t>vedlikeholdes</w:t>
      </w:r>
      <w:r w:rsidR="008D6AC3" w:rsidRPr="0034657F">
        <w:rPr>
          <w:sz w:val="24"/>
          <w:szCs w:val="24"/>
        </w:rPr>
        <w:t xml:space="preserve"> i fylkene.</w:t>
      </w:r>
      <w:bookmarkEnd w:id="7"/>
    </w:p>
    <w:p w14:paraId="67124FA9" w14:textId="77777777" w:rsidR="002E38C8" w:rsidRPr="0034657F" w:rsidRDefault="002E38C8" w:rsidP="0034657F">
      <w:pPr>
        <w:rPr>
          <w:sz w:val="22"/>
          <w:szCs w:val="32"/>
        </w:rPr>
      </w:pPr>
    </w:p>
    <w:p w14:paraId="02C98CE6" w14:textId="6A2098B7" w:rsidR="00F37099" w:rsidRPr="0034657F" w:rsidRDefault="00F37099" w:rsidP="0034657F">
      <w:pPr>
        <w:pStyle w:val="Overskrift2"/>
        <w:ind w:left="720"/>
        <w:rPr>
          <w:sz w:val="24"/>
          <w:szCs w:val="24"/>
        </w:rPr>
      </w:pPr>
      <w:bookmarkStart w:id="8" w:name="_Toc155778571"/>
      <w:r w:rsidRPr="0034657F">
        <w:rPr>
          <w:sz w:val="24"/>
          <w:szCs w:val="24"/>
        </w:rPr>
        <w:t xml:space="preserve">FFO </w:t>
      </w:r>
      <w:r w:rsidR="00584C69" w:rsidRPr="0034657F">
        <w:rPr>
          <w:sz w:val="24"/>
          <w:szCs w:val="24"/>
        </w:rPr>
        <w:t>Viken</w:t>
      </w:r>
      <w:r w:rsidRPr="0034657F">
        <w:rPr>
          <w:sz w:val="24"/>
          <w:szCs w:val="24"/>
        </w:rPr>
        <w:t xml:space="preserve"> er medlem i </w:t>
      </w:r>
      <w:r w:rsidRPr="0034657F">
        <w:rPr>
          <w:b/>
          <w:bCs/>
          <w:sz w:val="24"/>
          <w:szCs w:val="24"/>
        </w:rPr>
        <w:t>FFO</w:t>
      </w:r>
      <w:r w:rsidR="002A5E92">
        <w:rPr>
          <w:b/>
          <w:bCs/>
          <w:sz w:val="24"/>
          <w:szCs w:val="24"/>
        </w:rPr>
        <w:t>-s</w:t>
      </w:r>
      <w:r w:rsidRPr="0034657F">
        <w:rPr>
          <w:b/>
          <w:bCs/>
          <w:sz w:val="24"/>
          <w:szCs w:val="24"/>
        </w:rPr>
        <w:t xml:space="preserve">amarbeidet </w:t>
      </w:r>
      <w:r w:rsidR="00FE489B" w:rsidRPr="0034657F">
        <w:rPr>
          <w:b/>
          <w:bCs/>
          <w:sz w:val="24"/>
          <w:szCs w:val="24"/>
        </w:rPr>
        <w:t>helseregion Sør-Øst</w:t>
      </w:r>
      <w:r w:rsidRPr="0034657F">
        <w:rPr>
          <w:sz w:val="24"/>
          <w:szCs w:val="24"/>
        </w:rPr>
        <w:t>. I perioden 2023-24 har FFO Oslo det administrative ansvaret for FFO</w:t>
      </w:r>
      <w:r w:rsidR="00853780">
        <w:rPr>
          <w:sz w:val="24"/>
          <w:szCs w:val="24"/>
        </w:rPr>
        <w:t>-s</w:t>
      </w:r>
      <w:r w:rsidRPr="0034657F">
        <w:rPr>
          <w:sz w:val="24"/>
          <w:szCs w:val="24"/>
        </w:rPr>
        <w:t>amarbeidet HSØ. FFO</w:t>
      </w:r>
      <w:r w:rsidR="00853780">
        <w:rPr>
          <w:sz w:val="24"/>
          <w:szCs w:val="24"/>
        </w:rPr>
        <w:t>-s</w:t>
      </w:r>
      <w:r w:rsidRPr="0034657F">
        <w:rPr>
          <w:sz w:val="24"/>
          <w:szCs w:val="24"/>
        </w:rPr>
        <w:t>amarbeidet arr</w:t>
      </w:r>
      <w:r w:rsidR="004E41DA">
        <w:rPr>
          <w:sz w:val="24"/>
          <w:szCs w:val="24"/>
        </w:rPr>
        <w:t>angerer</w:t>
      </w:r>
      <w:r w:rsidRPr="0034657F">
        <w:rPr>
          <w:sz w:val="24"/>
          <w:szCs w:val="24"/>
        </w:rPr>
        <w:t xml:space="preserve"> samling for brukerrepresentanter i regionen </w:t>
      </w:r>
      <w:r w:rsidR="009C39A6">
        <w:rPr>
          <w:sz w:val="24"/>
          <w:szCs w:val="24"/>
        </w:rPr>
        <w:t>våren 2024</w:t>
      </w:r>
      <w:r w:rsidR="000263AC">
        <w:rPr>
          <w:sz w:val="24"/>
          <w:szCs w:val="24"/>
        </w:rPr>
        <w:t>,</w:t>
      </w:r>
      <w:r w:rsidRPr="0034657F">
        <w:rPr>
          <w:sz w:val="24"/>
          <w:szCs w:val="24"/>
        </w:rPr>
        <w:t xml:space="preserve"> dialogmøte for FFO-fylkene i regionen og det regionale brukerutvalget i HSØ </w:t>
      </w:r>
      <w:r w:rsidR="009C39A6">
        <w:rPr>
          <w:sz w:val="24"/>
          <w:szCs w:val="24"/>
        </w:rPr>
        <w:t>høsten 2024</w:t>
      </w:r>
      <w:r w:rsidRPr="0034657F">
        <w:rPr>
          <w:sz w:val="24"/>
          <w:szCs w:val="24"/>
        </w:rPr>
        <w:t>. FFO</w:t>
      </w:r>
      <w:r w:rsidR="000263AC">
        <w:rPr>
          <w:sz w:val="24"/>
          <w:szCs w:val="24"/>
        </w:rPr>
        <w:t>-s</w:t>
      </w:r>
      <w:r w:rsidRPr="0034657F">
        <w:rPr>
          <w:sz w:val="24"/>
          <w:szCs w:val="24"/>
        </w:rPr>
        <w:t>amarbeidet har sendt inn kandidatforslag til regionalt brukerutvalg HSØ for 2024-2025. FF</w:t>
      </w:r>
      <w:r w:rsidR="00F06D1E">
        <w:rPr>
          <w:sz w:val="24"/>
          <w:szCs w:val="24"/>
        </w:rPr>
        <w:t>O</w:t>
      </w:r>
      <w:r w:rsidRPr="0034657F">
        <w:rPr>
          <w:sz w:val="24"/>
          <w:szCs w:val="24"/>
        </w:rPr>
        <w:t xml:space="preserve"> </w:t>
      </w:r>
      <w:r w:rsidR="00F06D1E">
        <w:rPr>
          <w:sz w:val="24"/>
          <w:szCs w:val="24"/>
        </w:rPr>
        <w:t>-s</w:t>
      </w:r>
      <w:r w:rsidRPr="0034657F">
        <w:rPr>
          <w:sz w:val="24"/>
          <w:szCs w:val="24"/>
        </w:rPr>
        <w:t xml:space="preserve">amarbeidet </w:t>
      </w:r>
      <w:proofErr w:type="spellStart"/>
      <w:r w:rsidRPr="0034657F">
        <w:rPr>
          <w:sz w:val="24"/>
          <w:szCs w:val="24"/>
        </w:rPr>
        <w:t>HSØs</w:t>
      </w:r>
      <w:proofErr w:type="spellEnd"/>
      <w:r w:rsidRPr="0034657F">
        <w:rPr>
          <w:sz w:val="24"/>
          <w:szCs w:val="24"/>
        </w:rPr>
        <w:t xml:space="preserve"> arbeid finansieres av </w:t>
      </w:r>
      <w:proofErr w:type="spellStart"/>
      <w:r w:rsidRPr="0034657F">
        <w:rPr>
          <w:sz w:val="24"/>
          <w:szCs w:val="24"/>
        </w:rPr>
        <w:t>HSØs</w:t>
      </w:r>
      <w:proofErr w:type="spellEnd"/>
      <w:r w:rsidRPr="0034657F">
        <w:rPr>
          <w:sz w:val="24"/>
          <w:szCs w:val="24"/>
        </w:rPr>
        <w:t xml:space="preserve"> tilskuddsordning for brukerorganisasjoner. Årsrapport og revidert regnskap for 2023 godkjennes på dialogmøte med FFO-fylkene i mai 2024.</w:t>
      </w:r>
      <w:bookmarkEnd w:id="8"/>
    </w:p>
    <w:p w14:paraId="42BC6D88" w14:textId="77777777" w:rsidR="00F37099" w:rsidRPr="00F37099" w:rsidRDefault="00F37099" w:rsidP="00F37099"/>
    <w:p w14:paraId="25DD171A" w14:textId="77777777" w:rsidR="00802FC3" w:rsidRDefault="00802FC3" w:rsidP="00802FC3">
      <w:pPr>
        <w:rPr>
          <w:i/>
          <w:iCs/>
          <w:szCs w:val="24"/>
        </w:rPr>
      </w:pPr>
    </w:p>
    <w:p w14:paraId="2DCBFD97" w14:textId="77777777" w:rsidR="0096401D" w:rsidRDefault="0096401D" w:rsidP="00802FC3">
      <w:pPr>
        <w:rPr>
          <w:i/>
          <w:iCs/>
          <w:szCs w:val="24"/>
        </w:rPr>
      </w:pPr>
    </w:p>
    <w:p w14:paraId="05CC45BA" w14:textId="77777777" w:rsidR="00355EC0" w:rsidRDefault="00355EC0" w:rsidP="00802FC3">
      <w:pPr>
        <w:rPr>
          <w:i/>
          <w:iCs/>
          <w:szCs w:val="24"/>
        </w:rPr>
      </w:pPr>
    </w:p>
    <w:p w14:paraId="737116C7" w14:textId="77777777" w:rsidR="00C757F5" w:rsidRDefault="00C757F5" w:rsidP="00802FC3">
      <w:pPr>
        <w:rPr>
          <w:i/>
          <w:iCs/>
          <w:szCs w:val="24"/>
        </w:rPr>
      </w:pPr>
    </w:p>
    <w:p w14:paraId="5F7AFB8E" w14:textId="0F417788" w:rsidR="0034657F" w:rsidRPr="00802FC3" w:rsidRDefault="0034657F" w:rsidP="00802FC3">
      <w:pPr>
        <w:rPr>
          <w:i/>
          <w:iCs/>
          <w:szCs w:val="24"/>
        </w:rPr>
      </w:pPr>
    </w:p>
    <w:p w14:paraId="56B1C95E" w14:textId="7A3EDD20" w:rsidR="00802FC3" w:rsidRDefault="00802FC3" w:rsidP="002E1634">
      <w:pPr>
        <w:pStyle w:val="Overskrift1"/>
      </w:pPr>
      <w:bookmarkStart w:id="9" w:name="_Toc155778572"/>
      <w:r w:rsidRPr="00802FC3">
        <w:t>Oppfølging av kommunenivået</w:t>
      </w:r>
      <w:bookmarkEnd w:id="9"/>
    </w:p>
    <w:p w14:paraId="7D86ECF7" w14:textId="77777777" w:rsidR="002E1634" w:rsidRPr="002E1634" w:rsidRDefault="002E1634" w:rsidP="002E1634"/>
    <w:p w14:paraId="3C3DCD6C" w14:textId="18AC78F5" w:rsidR="00802FC3" w:rsidRPr="0034657F" w:rsidRDefault="00802FC3" w:rsidP="0034657F">
      <w:pPr>
        <w:pStyle w:val="Overskrift2"/>
        <w:ind w:left="720"/>
        <w:rPr>
          <w:sz w:val="24"/>
          <w:szCs w:val="24"/>
        </w:rPr>
      </w:pPr>
      <w:bookmarkStart w:id="10" w:name="_Toc155778573"/>
      <w:r w:rsidRPr="0034657F">
        <w:rPr>
          <w:sz w:val="24"/>
          <w:szCs w:val="24"/>
        </w:rPr>
        <w:t xml:space="preserve">Oppfølging </w:t>
      </w:r>
      <w:r w:rsidR="00DA754B" w:rsidRPr="0034657F">
        <w:rPr>
          <w:sz w:val="24"/>
          <w:szCs w:val="24"/>
        </w:rPr>
        <w:t xml:space="preserve">av </w:t>
      </w:r>
      <w:r w:rsidRPr="0034657F">
        <w:rPr>
          <w:sz w:val="24"/>
          <w:szCs w:val="24"/>
        </w:rPr>
        <w:t>kommune-</w:t>
      </w:r>
      <w:proofErr w:type="spellStart"/>
      <w:r w:rsidRPr="0034657F">
        <w:rPr>
          <w:sz w:val="24"/>
          <w:szCs w:val="24"/>
        </w:rPr>
        <w:t>FFOe</w:t>
      </w:r>
      <w:r w:rsidR="00DA754B" w:rsidRPr="0034657F">
        <w:rPr>
          <w:sz w:val="24"/>
          <w:szCs w:val="24"/>
        </w:rPr>
        <w:t>ne</w:t>
      </w:r>
      <w:proofErr w:type="spellEnd"/>
      <w:r w:rsidRPr="0034657F">
        <w:rPr>
          <w:sz w:val="24"/>
          <w:szCs w:val="24"/>
        </w:rPr>
        <w:t xml:space="preserve"> i perioden</w:t>
      </w:r>
      <w:r w:rsidR="0096401D" w:rsidRPr="0034657F">
        <w:rPr>
          <w:sz w:val="24"/>
          <w:szCs w:val="24"/>
        </w:rPr>
        <w:t>. Vi inviterer kommune-</w:t>
      </w:r>
      <w:proofErr w:type="spellStart"/>
      <w:r w:rsidR="0096401D" w:rsidRPr="0034657F">
        <w:rPr>
          <w:sz w:val="24"/>
          <w:szCs w:val="24"/>
        </w:rPr>
        <w:t>FFOene</w:t>
      </w:r>
      <w:proofErr w:type="spellEnd"/>
      <w:r w:rsidR="0096401D" w:rsidRPr="0034657F">
        <w:rPr>
          <w:sz w:val="24"/>
          <w:szCs w:val="24"/>
        </w:rPr>
        <w:t xml:space="preserve"> til våre arrangement, årsmøter og medlemsseminar i tillegg til </w:t>
      </w:r>
      <w:r w:rsidR="0017703F">
        <w:rPr>
          <w:sz w:val="24"/>
          <w:szCs w:val="24"/>
        </w:rPr>
        <w:t xml:space="preserve">andre </w:t>
      </w:r>
      <w:r w:rsidR="0096401D" w:rsidRPr="0034657F">
        <w:rPr>
          <w:sz w:val="24"/>
          <w:szCs w:val="24"/>
        </w:rPr>
        <w:t>arrangement. Vi delta</w:t>
      </w:r>
      <w:r w:rsidR="00DA754B" w:rsidRPr="0034657F">
        <w:rPr>
          <w:sz w:val="24"/>
          <w:szCs w:val="24"/>
        </w:rPr>
        <w:t>r også</w:t>
      </w:r>
      <w:r w:rsidR="0096401D" w:rsidRPr="0034657F">
        <w:rPr>
          <w:sz w:val="24"/>
          <w:szCs w:val="24"/>
        </w:rPr>
        <w:t xml:space="preserve"> på deres årsmøter.</w:t>
      </w:r>
      <w:bookmarkEnd w:id="10"/>
    </w:p>
    <w:p w14:paraId="29FE6E4B" w14:textId="77777777" w:rsidR="002E1634" w:rsidRPr="0034657F" w:rsidRDefault="002E1634" w:rsidP="0034657F">
      <w:pPr>
        <w:rPr>
          <w:sz w:val="22"/>
          <w:szCs w:val="32"/>
        </w:rPr>
      </w:pPr>
    </w:p>
    <w:p w14:paraId="20DA06B8" w14:textId="77777777" w:rsidR="00802FC3" w:rsidRPr="0034657F" w:rsidRDefault="00802FC3" w:rsidP="0034657F">
      <w:pPr>
        <w:pStyle w:val="Overskrift2"/>
        <w:ind w:left="720"/>
        <w:rPr>
          <w:sz w:val="24"/>
          <w:szCs w:val="24"/>
        </w:rPr>
      </w:pPr>
      <w:bookmarkStart w:id="11" w:name="_Toc155778574"/>
      <w:r w:rsidRPr="0034657F">
        <w:rPr>
          <w:sz w:val="24"/>
          <w:szCs w:val="24"/>
        </w:rPr>
        <w:t>Arbeid med strategi for kommunesatsing (2022-2027)</w:t>
      </w:r>
      <w:bookmarkEnd w:id="11"/>
      <w:r w:rsidRPr="0034657F">
        <w:rPr>
          <w:sz w:val="24"/>
          <w:szCs w:val="24"/>
        </w:rPr>
        <w:t xml:space="preserve"> </w:t>
      </w:r>
    </w:p>
    <w:p w14:paraId="37F5554C" w14:textId="29BF726A" w:rsidR="00355EC0" w:rsidRPr="00D4089C" w:rsidRDefault="00C757F5" w:rsidP="00D4089C">
      <w:pPr>
        <w:ind w:left="720"/>
        <w:rPr>
          <w:szCs w:val="24"/>
        </w:rPr>
      </w:pPr>
      <w:r w:rsidRPr="0034657F">
        <w:rPr>
          <w:szCs w:val="24"/>
        </w:rPr>
        <w:t xml:space="preserve">FFO Viken </w:t>
      </w:r>
      <w:r w:rsidR="00974438" w:rsidRPr="0034657F">
        <w:rPr>
          <w:szCs w:val="24"/>
        </w:rPr>
        <w:t>a</w:t>
      </w:r>
      <w:r w:rsidR="0096401D" w:rsidRPr="0034657F">
        <w:rPr>
          <w:szCs w:val="24"/>
        </w:rPr>
        <w:t xml:space="preserve">rrangere </w:t>
      </w:r>
      <w:proofErr w:type="spellStart"/>
      <w:r w:rsidR="0096401D" w:rsidRPr="0034657F">
        <w:rPr>
          <w:szCs w:val="24"/>
        </w:rPr>
        <w:t>webinar</w:t>
      </w:r>
      <w:proofErr w:type="spellEnd"/>
      <w:r w:rsidR="0096401D" w:rsidRPr="0034657F">
        <w:rPr>
          <w:szCs w:val="24"/>
        </w:rPr>
        <w:t xml:space="preserve"> med faglig påfyll som </w:t>
      </w:r>
      <w:r w:rsidR="00974438" w:rsidRPr="0034657F">
        <w:rPr>
          <w:szCs w:val="24"/>
        </w:rPr>
        <w:t>kommune-</w:t>
      </w:r>
      <w:proofErr w:type="spellStart"/>
      <w:r w:rsidR="00974438" w:rsidRPr="0034657F">
        <w:rPr>
          <w:szCs w:val="24"/>
        </w:rPr>
        <w:t>FFOene</w:t>
      </w:r>
      <w:proofErr w:type="spellEnd"/>
      <w:r w:rsidR="0096401D" w:rsidRPr="0034657F">
        <w:rPr>
          <w:szCs w:val="24"/>
        </w:rPr>
        <w:t xml:space="preserve"> kan tilby sine medlemmer</w:t>
      </w:r>
      <w:r w:rsidR="001B20C0" w:rsidRPr="0034657F">
        <w:rPr>
          <w:szCs w:val="24"/>
        </w:rPr>
        <w:t xml:space="preserve"> gratis. FFO Viken </w:t>
      </w:r>
      <w:r w:rsidR="00AC3A71" w:rsidRPr="0034657F">
        <w:rPr>
          <w:szCs w:val="24"/>
        </w:rPr>
        <w:t xml:space="preserve">møter </w:t>
      </w:r>
      <w:r w:rsidR="00366303" w:rsidRPr="0034657F">
        <w:rPr>
          <w:szCs w:val="24"/>
        </w:rPr>
        <w:t xml:space="preserve">med representant </w:t>
      </w:r>
      <w:r w:rsidR="00AC3A71" w:rsidRPr="0034657F">
        <w:rPr>
          <w:szCs w:val="24"/>
        </w:rPr>
        <w:t xml:space="preserve">på kommune </w:t>
      </w:r>
      <w:proofErr w:type="spellStart"/>
      <w:r w:rsidR="00AC3A71" w:rsidRPr="0034657F">
        <w:rPr>
          <w:szCs w:val="24"/>
        </w:rPr>
        <w:t>FFO`s</w:t>
      </w:r>
      <w:proofErr w:type="spellEnd"/>
      <w:r w:rsidR="00AC3A71" w:rsidRPr="0034657F">
        <w:rPr>
          <w:szCs w:val="24"/>
        </w:rPr>
        <w:t xml:space="preserve"> årsmøte</w:t>
      </w:r>
      <w:r w:rsidR="00366303" w:rsidRPr="0034657F">
        <w:rPr>
          <w:szCs w:val="24"/>
        </w:rPr>
        <w:t xml:space="preserve"> og</w:t>
      </w:r>
      <w:r w:rsidR="00CF70F1" w:rsidRPr="0034657F">
        <w:rPr>
          <w:szCs w:val="24"/>
        </w:rPr>
        <w:t xml:space="preserve"> inviterer til s</w:t>
      </w:r>
      <w:r w:rsidR="0096401D" w:rsidRPr="0034657F">
        <w:rPr>
          <w:szCs w:val="24"/>
        </w:rPr>
        <w:t>amarbeide om saker av felles interesse</w:t>
      </w:r>
      <w:r w:rsidR="00CF70F1" w:rsidRPr="0034657F">
        <w:rPr>
          <w:szCs w:val="24"/>
        </w:rPr>
        <w:t xml:space="preserve"> som interessepolitiske arrangement</w:t>
      </w:r>
      <w:r w:rsidR="00391DEA" w:rsidRPr="0034657F">
        <w:rPr>
          <w:szCs w:val="24"/>
        </w:rPr>
        <w:t>,</w:t>
      </w:r>
      <w:r w:rsidR="00CF70F1" w:rsidRPr="0034657F">
        <w:rPr>
          <w:szCs w:val="24"/>
        </w:rPr>
        <w:t xml:space="preserve"> høringer</w:t>
      </w:r>
      <w:r w:rsidR="00391DEA" w:rsidRPr="0034657F">
        <w:rPr>
          <w:szCs w:val="24"/>
        </w:rPr>
        <w:t xml:space="preserve"> og </w:t>
      </w:r>
      <w:r w:rsidR="00490255" w:rsidRPr="0034657F">
        <w:rPr>
          <w:szCs w:val="24"/>
        </w:rPr>
        <w:t>fagsamlinger etc</w:t>
      </w:r>
      <w:r w:rsidR="004F3ABF" w:rsidRPr="0034657F">
        <w:rPr>
          <w:szCs w:val="24"/>
        </w:rPr>
        <w:t>.</w:t>
      </w:r>
    </w:p>
    <w:p w14:paraId="59D60353" w14:textId="77777777" w:rsidR="00802FC3" w:rsidRDefault="00802FC3" w:rsidP="002E1634">
      <w:pPr>
        <w:pStyle w:val="Overskrift1"/>
      </w:pPr>
      <w:bookmarkStart w:id="12" w:name="_Toc155778575"/>
      <w:r w:rsidRPr="00802FC3">
        <w:t>Møteplasser og arrangementer</w:t>
      </w:r>
      <w:bookmarkEnd w:id="12"/>
    </w:p>
    <w:p w14:paraId="024A6245" w14:textId="77777777" w:rsidR="00140B26" w:rsidRPr="00140B26" w:rsidRDefault="00140B26" w:rsidP="00140B26"/>
    <w:p w14:paraId="7AA89FBE" w14:textId="32B11393" w:rsidR="0096401D" w:rsidRPr="0034657F" w:rsidRDefault="00F15CA8" w:rsidP="0034657F">
      <w:pPr>
        <w:pStyle w:val="Overskrift2"/>
        <w:ind w:left="720"/>
        <w:rPr>
          <w:sz w:val="24"/>
          <w:szCs w:val="24"/>
        </w:rPr>
      </w:pPr>
      <w:bookmarkStart w:id="13" w:name="_Toc155778576"/>
      <w:r w:rsidRPr="0034657F">
        <w:rPr>
          <w:sz w:val="24"/>
          <w:szCs w:val="24"/>
        </w:rPr>
        <w:t>G</w:t>
      </w:r>
      <w:r w:rsidR="00D04043" w:rsidRPr="0034657F">
        <w:rPr>
          <w:sz w:val="24"/>
          <w:szCs w:val="24"/>
        </w:rPr>
        <w:t xml:space="preserve">ode </w:t>
      </w:r>
      <w:proofErr w:type="spellStart"/>
      <w:r w:rsidR="00D04043" w:rsidRPr="0034657F">
        <w:rPr>
          <w:sz w:val="24"/>
          <w:szCs w:val="24"/>
        </w:rPr>
        <w:t>w</w:t>
      </w:r>
      <w:r w:rsidR="0096401D" w:rsidRPr="0034657F">
        <w:rPr>
          <w:sz w:val="24"/>
          <w:szCs w:val="24"/>
        </w:rPr>
        <w:t>ebinar</w:t>
      </w:r>
      <w:proofErr w:type="spellEnd"/>
      <w:r w:rsidR="0096401D" w:rsidRPr="0034657F">
        <w:rPr>
          <w:sz w:val="24"/>
          <w:szCs w:val="24"/>
        </w:rPr>
        <w:t xml:space="preserve"> med faglig påfyll for</w:t>
      </w:r>
      <w:r w:rsidR="003F39AB">
        <w:rPr>
          <w:sz w:val="24"/>
          <w:szCs w:val="24"/>
        </w:rPr>
        <w:t xml:space="preserve"> </w:t>
      </w:r>
      <w:r w:rsidR="00D04043" w:rsidRPr="0034657F">
        <w:rPr>
          <w:sz w:val="24"/>
          <w:szCs w:val="24"/>
        </w:rPr>
        <w:t>medlemsorganisasjoner</w:t>
      </w:r>
      <w:r w:rsidR="0096401D" w:rsidRPr="0034657F">
        <w:rPr>
          <w:sz w:val="24"/>
          <w:szCs w:val="24"/>
        </w:rPr>
        <w:t xml:space="preserve"> og brukerrepresentanter</w:t>
      </w:r>
      <w:r w:rsidR="00113A7D" w:rsidRPr="0034657F">
        <w:rPr>
          <w:sz w:val="24"/>
          <w:szCs w:val="24"/>
        </w:rPr>
        <w:t>.</w:t>
      </w:r>
      <w:bookmarkEnd w:id="13"/>
    </w:p>
    <w:p w14:paraId="32054273" w14:textId="77777777" w:rsidR="00140B26" w:rsidRPr="0034657F" w:rsidRDefault="00140B26" w:rsidP="0034657F">
      <w:pPr>
        <w:rPr>
          <w:sz w:val="22"/>
          <w:szCs w:val="32"/>
        </w:rPr>
      </w:pPr>
    </w:p>
    <w:p w14:paraId="0ED2FB17" w14:textId="5922A519" w:rsidR="00113A7D" w:rsidRPr="0034657F" w:rsidRDefault="00140B26" w:rsidP="0034657F">
      <w:pPr>
        <w:pStyle w:val="Overskrift2"/>
        <w:ind w:left="720"/>
        <w:rPr>
          <w:sz w:val="24"/>
          <w:szCs w:val="24"/>
        </w:rPr>
      </w:pPr>
      <w:bookmarkStart w:id="14" w:name="_Toc155778577"/>
      <w:r w:rsidRPr="0034657F">
        <w:rPr>
          <w:sz w:val="24"/>
          <w:szCs w:val="24"/>
        </w:rPr>
        <w:lastRenderedPageBreak/>
        <w:t xml:space="preserve">Arrangere </w:t>
      </w:r>
      <w:r w:rsidR="003F39AB">
        <w:rPr>
          <w:sz w:val="24"/>
          <w:szCs w:val="24"/>
        </w:rPr>
        <w:t>h</w:t>
      </w:r>
      <w:r w:rsidRPr="0034657F">
        <w:rPr>
          <w:sz w:val="24"/>
          <w:szCs w:val="24"/>
        </w:rPr>
        <w:t>østens helsekonferanse 2024</w:t>
      </w:r>
      <w:bookmarkEnd w:id="14"/>
      <w:r w:rsidR="00ED50EE">
        <w:rPr>
          <w:sz w:val="24"/>
          <w:szCs w:val="24"/>
        </w:rPr>
        <w:t xml:space="preserve"> i Kongsberg</w:t>
      </w:r>
    </w:p>
    <w:p w14:paraId="4EF75581" w14:textId="77777777" w:rsidR="0096401D" w:rsidRPr="0034657F" w:rsidRDefault="00140B26" w:rsidP="0034657F">
      <w:pPr>
        <w:pStyle w:val="Overskrift2"/>
        <w:numPr>
          <w:ilvl w:val="0"/>
          <w:numId w:val="0"/>
        </w:numPr>
        <w:ind w:left="720"/>
        <w:rPr>
          <w:sz w:val="24"/>
          <w:szCs w:val="24"/>
        </w:rPr>
      </w:pPr>
      <w:bookmarkStart w:id="15" w:name="_Toc155778578"/>
      <w:r w:rsidRPr="0034657F">
        <w:rPr>
          <w:sz w:val="24"/>
          <w:szCs w:val="24"/>
        </w:rPr>
        <w:t>i samarbeid med FFO Vestfold og Telemark</w:t>
      </w:r>
      <w:bookmarkEnd w:id="15"/>
    </w:p>
    <w:p w14:paraId="01981FE4" w14:textId="77777777" w:rsidR="00140B26" w:rsidRPr="0034657F" w:rsidRDefault="00140B26" w:rsidP="0034657F">
      <w:pPr>
        <w:rPr>
          <w:sz w:val="22"/>
          <w:szCs w:val="32"/>
        </w:rPr>
      </w:pPr>
    </w:p>
    <w:p w14:paraId="440C2221" w14:textId="67472B56" w:rsidR="00140B26" w:rsidRPr="0034657F" w:rsidRDefault="00140B26" w:rsidP="0034657F">
      <w:pPr>
        <w:pStyle w:val="Overskrift2"/>
        <w:ind w:left="720"/>
        <w:rPr>
          <w:sz w:val="24"/>
          <w:szCs w:val="24"/>
        </w:rPr>
      </w:pPr>
      <w:bookmarkStart w:id="16" w:name="_Toc155778579"/>
      <w:r w:rsidRPr="0034657F">
        <w:rPr>
          <w:sz w:val="24"/>
          <w:szCs w:val="24"/>
        </w:rPr>
        <w:t xml:space="preserve">Arrangere </w:t>
      </w:r>
      <w:r w:rsidR="00F63331">
        <w:rPr>
          <w:sz w:val="24"/>
          <w:szCs w:val="24"/>
        </w:rPr>
        <w:t>fire til fem</w:t>
      </w:r>
      <w:r w:rsidR="005D2409" w:rsidRPr="0034657F">
        <w:rPr>
          <w:sz w:val="24"/>
          <w:szCs w:val="24"/>
        </w:rPr>
        <w:t xml:space="preserve"> </w:t>
      </w:r>
      <w:r w:rsidRPr="0034657F">
        <w:rPr>
          <w:sz w:val="24"/>
          <w:szCs w:val="24"/>
        </w:rPr>
        <w:t>dagskonferanser med dagsaktuelle temaer</w:t>
      </w:r>
      <w:bookmarkEnd w:id="16"/>
      <w:r w:rsidR="00A24AEC">
        <w:rPr>
          <w:sz w:val="24"/>
          <w:szCs w:val="24"/>
        </w:rPr>
        <w:t xml:space="preserve"> </w:t>
      </w:r>
    </w:p>
    <w:p w14:paraId="20861D97" w14:textId="77777777" w:rsidR="00140B26" w:rsidRPr="0034657F" w:rsidRDefault="00140B26" w:rsidP="0034657F">
      <w:pPr>
        <w:rPr>
          <w:sz w:val="22"/>
          <w:szCs w:val="32"/>
        </w:rPr>
      </w:pPr>
    </w:p>
    <w:p w14:paraId="5429E160" w14:textId="63CCBB29" w:rsidR="00D04043" w:rsidRPr="0034657F" w:rsidRDefault="00140B26" w:rsidP="0034657F">
      <w:pPr>
        <w:pStyle w:val="Overskrift2"/>
        <w:ind w:left="720"/>
        <w:rPr>
          <w:sz w:val="24"/>
          <w:szCs w:val="24"/>
        </w:rPr>
      </w:pPr>
      <w:bookmarkStart w:id="17" w:name="_Toc155778580"/>
      <w:r w:rsidRPr="0034657F">
        <w:rPr>
          <w:sz w:val="24"/>
          <w:szCs w:val="24"/>
        </w:rPr>
        <w:t xml:space="preserve">Arrangere medlemsseminar med </w:t>
      </w:r>
      <w:r w:rsidR="00D04043" w:rsidRPr="0034657F">
        <w:rPr>
          <w:sz w:val="24"/>
          <w:szCs w:val="24"/>
        </w:rPr>
        <w:t>foredragsholder på</w:t>
      </w:r>
      <w:r w:rsidRPr="0034657F">
        <w:rPr>
          <w:sz w:val="24"/>
          <w:szCs w:val="24"/>
        </w:rPr>
        <w:t xml:space="preserve"> </w:t>
      </w:r>
      <w:r w:rsidR="00D04043" w:rsidRPr="0034657F">
        <w:rPr>
          <w:sz w:val="24"/>
          <w:szCs w:val="24"/>
        </w:rPr>
        <w:t>aktuelle</w:t>
      </w:r>
      <w:r w:rsidRPr="0034657F">
        <w:rPr>
          <w:sz w:val="24"/>
          <w:szCs w:val="24"/>
        </w:rPr>
        <w:t xml:space="preserve"> temaer </w:t>
      </w:r>
      <w:r w:rsidR="00D04043" w:rsidRPr="0034657F">
        <w:rPr>
          <w:sz w:val="24"/>
          <w:szCs w:val="24"/>
        </w:rPr>
        <w:t xml:space="preserve">for </w:t>
      </w:r>
      <w:r w:rsidRPr="0034657F">
        <w:rPr>
          <w:sz w:val="24"/>
          <w:szCs w:val="24"/>
        </w:rPr>
        <w:t>medlemsorganisasjoner</w:t>
      </w:r>
      <w:r w:rsidR="00D04043" w:rsidRPr="0034657F">
        <w:rPr>
          <w:sz w:val="24"/>
          <w:szCs w:val="24"/>
        </w:rPr>
        <w:t>.</w:t>
      </w:r>
      <w:bookmarkEnd w:id="17"/>
    </w:p>
    <w:p w14:paraId="65B81091" w14:textId="77777777" w:rsidR="00140B26" w:rsidRPr="0034657F" w:rsidRDefault="00140B26" w:rsidP="0034657F">
      <w:pPr>
        <w:rPr>
          <w:sz w:val="22"/>
          <w:szCs w:val="32"/>
        </w:rPr>
      </w:pPr>
    </w:p>
    <w:p w14:paraId="61606BB5" w14:textId="3BBD1C07" w:rsidR="00140B26" w:rsidRPr="0034657F" w:rsidRDefault="00140B26" w:rsidP="0034657F">
      <w:pPr>
        <w:pStyle w:val="Overskrift2"/>
        <w:ind w:left="720"/>
        <w:rPr>
          <w:sz w:val="24"/>
          <w:szCs w:val="24"/>
        </w:rPr>
      </w:pPr>
      <w:bookmarkStart w:id="18" w:name="_Toc155778581"/>
      <w:r w:rsidRPr="0034657F">
        <w:rPr>
          <w:sz w:val="24"/>
          <w:szCs w:val="24"/>
        </w:rPr>
        <w:t xml:space="preserve">Årsmøte i FFO Viken </w:t>
      </w:r>
      <w:r w:rsidR="006A2F75">
        <w:rPr>
          <w:sz w:val="24"/>
          <w:szCs w:val="24"/>
        </w:rPr>
        <w:t>(</w:t>
      </w:r>
      <w:r w:rsidRPr="0034657F">
        <w:rPr>
          <w:sz w:val="24"/>
          <w:szCs w:val="24"/>
        </w:rPr>
        <w:t xml:space="preserve">med </w:t>
      </w:r>
      <w:r w:rsidR="00D04043" w:rsidRPr="0034657F">
        <w:rPr>
          <w:sz w:val="24"/>
          <w:szCs w:val="24"/>
        </w:rPr>
        <w:t>i</w:t>
      </w:r>
      <w:r w:rsidRPr="0034657F">
        <w:rPr>
          <w:sz w:val="24"/>
          <w:szCs w:val="24"/>
        </w:rPr>
        <w:t>nfo</w:t>
      </w:r>
      <w:r w:rsidR="000B7A38">
        <w:rPr>
          <w:sz w:val="24"/>
          <w:szCs w:val="24"/>
        </w:rPr>
        <w:t>rmasjon</w:t>
      </w:r>
      <w:r w:rsidRPr="0034657F">
        <w:rPr>
          <w:sz w:val="24"/>
          <w:szCs w:val="24"/>
        </w:rPr>
        <w:t xml:space="preserve"> om deling av FFO Viken, og</w:t>
      </w:r>
      <w:r w:rsidR="00D04043" w:rsidRPr="0034657F">
        <w:rPr>
          <w:sz w:val="24"/>
          <w:szCs w:val="24"/>
        </w:rPr>
        <w:t xml:space="preserve"> veien videre.</w:t>
      </w:r>
      <w:bookmarkEnd w:id="18"/>
      <w:r w:rsidR="006A2F75">
        <w:rPr>
          <w:sz w:val="24"/>
          <w:szCs w:val="24"/>
        </w:rPr>
        <w:t>)</w:t>
      </w:r>
      <w:r w:rsidR="00D04043" w:rsidRPr="0034657F">
        <w:rPr>
          <w:sz w:val="24"/>
          <w:szCs w:val="24"/>
        </w:rPr>
        <w:t xml:space="preserve"> </w:t>
      </w:r>
    </w:p>
    <w:p w14:paraId="4B10E136" w14:textId="77777777" w:rsidR="00D04043" w:rsidRPr="0034657F" w:rsidRDefault="00D04043" w:rsidP="0034657F">
      <w:pPr>
        <w:rPr>
          <w:sz w:val="22"/>
          <w:szCs w:val="32"/>
        </w:rPr>
      </w:pPr>
    </w:p>
    <w:p w14:paraId="619CA204" w14:textId="5EEABE9A" w:rsidR="00D04043" w:rsidRPr="0034657F" w:rsidRDefault="00043024" w:rsidP="0034657F">
      <w:pPr>
        <w:pStyle w:val="Overskrift2"/>
        <w:ind w:left="720"/>
        <w:rPr>
          <w:sz w:val="24"/>
          <w:szCs w:val="24"/>
        </w:rPr>
      </w:pPr>
      <w:bookmarkStart w:id="19" w:name="_Toc155778582"/>
      <w:r w:rsidRPr="0034657F">
        <w:rPr>
          <w:sz w:val="24"/>
          <w:szCs w:val="24"/>
        </w:rPr>
        <w:t>Tre</w:t>
      </w:r>
      <w:r w:rsidR="00D04043" w:rsidRPr="0034657F">
        <w:rPr>
          <w:sz w:val="24"/>
          <w:szCs w:val="24"/>
        </w:rPr>
        <w:t xml:space="preserve"> fagkonferanser for brukerrepresentanter (Ak</w:t>
      </w:r>
      <w:r w:rsidR="00CA7833">
        <w:rPr>
          <w:sz w:val="24"/>
          <w:szCs w:val="24"/>
        </w:rPr>
        <w:t>ershus,</w:t>
      </w:r>
      <w:r w:rsidR="00D04043" w:rsidRPr="0034657F">
        <w:rPr>
          <w:sz w:val="24"/>
          <w:szCs w:val="24"/>
        </w:rPr>
        <w:t xml:space="preserve"> Bu</w:t>
      </w:r>
      <w:r w:rsidR="00CA7833">
        <w:rPr>
          <w:sz w:val="24"/>
          <w:szCs w:val="24"/>
        </w:rPr>
        <w:t>skeru</w:t>
      </w:r>
      <w:r w:rsidR="001F54D6">
        <w:rPr>
          <w:sz w:val="24"/>
          <w:szCs w:val="24"/>
        </w:rPr>
        <w:t>d</w:t>
      </w:r>
      <w:r w:rsidR="00CA7833">
        <w:rPr>
          <w:sz w:val="24"/>
          <w:szCs w:val="24"/>
        </w:rPr>
        <w:t xml:space="preserve"> og</w:t>
      </w:r>
      <w:r w:rsidR="00D04043" w:rsidRPr="0034657F">
        <w:rPr>
          <w:sz w:val="24"/>
          <w:szCs w:val="24"/>
        </w:rPr>
        <w:t xml:space="preserve"> Øs</w:t>
      </w:r>
      <w:r w:rsidR="00CA7833">
        <w:rPr>
          <w:sz w:val="24"/>
          <w:szCs w:val="24"/>
        </w:rPr>
        <w:t>tfold</w:t>
      </w:r>
      <w:r w:rsidR="00D04043" w:rsidRPr="0034657F">
        <w:rPr>
          <w:sz w:val="24"/>
          <w:szCs w:val="24"/>
        </w:rPr>
        <w:t>) over to dager</w:t>
      </w:r>
      <w:bookmarkEnd w:id="19"/>
      <w:r w:rsidR="00301E0B">
        <w:rPr>
          <w:sz w:val="24"/>
          <w:szCs w:val="24"/>
        </w:rPr>
        <w:t xml:space="preserve"> for alle</w:t>
      </w:r>
      <w:r w:rsidR="003D1C8F">
        <w:rPr>
          <w:sz w:val="24"/>
          <w:szCs w:val="24"/>
        </w:rPr>
        <w:t xml:space="preserve"> brukerrepresentanter.</w:t>
      </w:r>
    </w:p>
    <w:p w14:paraId="27A8A489" w14:textId="77777777" w:rsidR="00FD4CC8" w:rsidRPr="0034657F" w:rsidRDefault="00FD4CC8" w:rsidP="0034657F">
      <w:pPr>
        <w:rPr>
          <w:sz w:val="22"/>
          <w:szCs w:val="32"/>
        </w:rPr>
      </w:pPr>
    </w:p>
    <w:p w14:paraId="09903BFE" w14:textId="0142D693" w:rsidR="00FD4CC8" w:rsidRPr="0034657F" w:rsidRDefault="00FD4CC8" w:rsidP="0034657F">
      <w:pPr>
        <w:pStyle w:val="Overskrift2"/>
        <w:ind w:left="720"/>
        <w:rPr>
          <w:sz w:val="24"/>
          <w:szCs w:val="24"/>
        </w:rPr>
      </w:pPr>
      <w:bookmarkStart w:id="20" w:name="_Toc155778583"/>
      <w:r w:rsidRPr="0034657F">
        <w:rPr>
          <w:sz w:val="24"/>
          <w:szCs w:val="24"/>
        </w:rPr>
        <w:t>Informasjon om søknad til Helse Sør-Øst, tilbud til medlemsorganisasjoner</w:t>
      </w:r>
      <w:bookmarkEnd w:id="20"/>
      <w:r w:rsidR="00DD4342">
        <w:rPr>
          <w:sz w:val="24"/>
          <w:szCs w:val="24"/>
        </w:rPr>
        <w:t>.</w:t>
      </w:r>
    </w:p>
    <w:p w14:paraId="510065A5" w14:textId="77777777" w:rsidR="00140B26" w:rsidRDefault="00140B26" w:rsidP="00140B26"/>
    <w:p w14:paraId="17483DE4" w14:textId="77777777" w:rsidR="00355EC0" w:rsidRDefault="00355EC0" w:rsidP="00140B26"/>
    <w:p w14:paraId="497B0A3A" w14:textId="77777777" w:rsidR="00355EC0" w:rsidRDefault="00355EC0" w:rsidP="00140B26"/>
    <w:p w14:paraId="104427F8" w14:textId="77777777" w:rsidR="00355EC0" w:rsidRPr="00140B26" w:rsidRDefault="00355EC0" w:rsidP="00140B26"/>
    <w:p w14:paraId="21BE00DB" w14:textId="77777777" w:rsidR="00802FC3" w:rsidRDefault="00802FC3" w:rsidP="002E1634">
      <w:pPr>
        <w:pStyle w:val="Overskrift1"/>
      </w:pPr>
      <w:bookmarkStart w:id="21" w:name="_Toc155778584"/>
      <w:r w:rsidRPr="00802FC3">
        <w:t>Kommunikasjon og medier</w:t>
      </w:r>
      <w:bookmarkEnd w:id="21"/>
      <w:r w:rsidRPr="00802FC3">
        <w:t xml:space="preserve"> </w:t>
      </w:r>
    </w:p>
    <w:p w14:paraId="11338809" w14:textId="77777777" w:rsidR="00D04043" w:rsidRPr="00D04043" w:rsidRDefault="00D04043" w:rsidP="00D04043"/>
    <w:p w14:paraId="0A373192" w14:textId="74C2B998" w:rsidR="00D04043" w:rsidRPr="0034657F" w:rsidRDefault="00FD4CC8" w:rsidP="0034657F">
      <w:pPr>
        <w:pStyle w:val="Overskrift2"/>
        <w:ind w:left="720"/>
        <w:rPr>
          <w:sz w:val="24"/>
          <w:szCs w:val="24"/>
        </w:rPr>
      </w:pPr>
      <w:bookmarkStart w:id="22" w:name="_Toc155778585"/>
      <w:r w:rsidRPr="0034657F">
        <w:rPr>
          <w:sz w:val="24"/>
          <w:szCs w:val="24"/>
        </w:rPr>
        <w:t>FFO Viken</w:t>
      </w:r>
      <w:r w:rsidR="00D04043" w:rsidRPr="0034657F">
        <w:rPr>
          <w:sz w:val="24"/>
          <w:szCs w:val="24"/>
        </w:rPr>
        <w:t xml:space="preserve"> legger alle arrangement ut på </w:t>
      </w:r>
      <w:r w:rsidRPr="0034657F">
        <w:rPr>
          <w:sz w:val="24"/>
          <w:szCs w:val="24"/>
        </w:rPr>
        <w:t>nettsiden.</w:t>
      </w:r>
      <w:bookmarkEnd w:id="22"/>
    </w:p>
    <w:p w14:paraId="3DD684B4" w14:textId="77777777" w:rsidR="00FD4CC8" w:rsidRPr="0034657F" w:rsidRDefault="00FD4CC8" w:rsidP="0034657F">
      <w:pPr>
        <w:rPr>
          <w:sz w:val="22"/>
          <w:szCs w:val="32"/>
        </w:rPr>
      </w:pPr>
    </w:p>
    <w:p w14:paraId="027564E4" w14:textId="22964137" w:rsidR="00D04043" w:rsidRPr="0034657F" w:rsidRDefault="00FD4CC8" w:rsidP="0034657F">
      <w:pPr>
        <w:pStyle w:val="Overskrift2"/>
        <w:ind w:left="720"/>
        <w:rPr>
          <w:sz w:val="24"/>
          <w:szCs w:val="24"/>
        </w:rPr>
      </w:pPr>
      <w:bookmarkStart w:id="23" w:name="_Toc155778586"/>
      <w:r w:rsidRPr="0034657F">
        <w:rPr>
          <w:sz w:val="24"/>
          <w:szCs w:val="24"/>
        </w:rPr>
        <w:t>Setter opp</w:t>
      </w:r>
      <w:r w:rsidR="00D04043" w:rsidRPr="0034657F">
        <w:rPr>
          <w:sz w:val="24"/>
          <w:szCs w:val="24"/>
        </w:rPr>
        <w:t xml:space="preserve"> arrangement på </w:t>
      </w:r>
      <w:r w:rsidR="00AC1D91" w:rsidRPr="0034657F">
        <w:rPr>
          <w:sz w:val="24"/>
          <w:szCs w:val="24"/>
        </w:rPr>
        <w:t>F</w:t>
      </w:r>
      <w:r w:rsidR="00D04043" w:rsidRPr="0034657F">
        <w:rPr>
          <w:sz w:val="24"/>
          <w:szCs w:val="24"/>
        </w:rPr>
        <w:t>acebook og Instagram og deler på FFO Viken</w:t>
      </w:r>
      <w:bookmarkEnd w:id="23"/>
    </w:p>
    <w:p w14:paraId="6CAC3C4E" w14:textId="77777777" w:rsidR="00D04043" w:rsidRPr="0034657F" w:rsidRDefault="00D04043" w:rsidP="0034657F">
      <w:pPr>
        <w:rPr>
          <w:sz w:val="22"/>
          <w:szCs w:val="32"/>
        </w:rPr>
      </w:pPr>
    </w:p>
    <w:p w14:paraId="26926ABF" w14:textId="0A2FA798" w:rsidR="00D04043" w:rsidRPr="0034657F" w:rsidRDefault="00FD4CC8" w:rsidP="0034657F">
      <w:pPr>
        <w:pStyle w:val="Overskrift2"/>
        <w:ind w:left="720"/>
        <w:rPr>
          <w:sz w:val="24"/>
          <w:szCs w:val="24"/>
        </w:rPr>
      </w:pPr>
      <w:bookmarkStart w:id="24" w:name="_Toc155778587"/>
      <w:r w:rsidRPr="0034657F">
        <w:rPr>
          <w:sz w:val="24"/>
          <w:szCs w:val="24"/>
        </w:rPr>
        <w:t>D</w:t>
      </w:r>
      <w:r w:rsidR="00D04043" w:rsidRPr="0034657F">
        <w:rPr>
          <w:sz w:val="24"/>
          <w:szCs w:val="24"/>
        </w:rPr>
        <w:t xml:space="preserve">eler viktig info fra FFO </w:t>
      </w:r>
      <w:r w:rsidR="00AC1D91" w:rsidRPr="0034657F">
        <w:rPr>
          <w:sz w:val="24"/>
          <w:szCs w:val="24"/>
        </w:rPr>
        <w:t>n</w:t>
      </w:r>
      <w:r w:rsidR="00D04043" w:rsidRPr="0034657F">
        <w:rPr>
          <w:sz w:val="24"/>
          <w:szCs w:val="24"/>
        </w:rPr>
        <w:t>a</w:t>
      </w:r>
      <w:r w:rsidR="00AC1D91" w:rsidRPr="0034657F">
        <w:rPr>
          <w:sz w:val="24"/>
          <w:szCs w:val="24"/>
        </w:rPr>
        <w:t>s</w:t>
      </w:r>
      <w:r w:rsidR="00D04043" w:rsidRPr="0034657F">
        <w:rPr>
          <w:sz w:val="24"/>
          <w:szCs w:val="24"/>
        </w:rPr>
        <w:t>jonalt på</w:t>
      </w:r>
      <w:r w:rsidRPr="0034657F">
        <w:rPr>
          <w:sz w:val="24"/>
          <w:szCs w:val="24"/>
        </w:rPr>
        <w:t xml:space="preserve"> nettsiden</w:t>
      </w:r>
      <w:r w:rsidR="00AC1D91" w:rsidRPr="0034657F">
        <w:rPr>
          <w:sz w:val="24"/>
          <w:szCs w:val="24"/>
        </w:rPr>
        <w:t>.</w:t>
      </w:r>
      <w:bookmarkEnd w:id="24"/>
    </w:p>
    <w:p w14:paraId="5A15F1A2" w14:textId="77777777" w:rsidR="00AC1D91" w:rsidRPr="0034657F" w:rsidRDefault="00AC1D91" w:rsidP="0034657F">
      <w:pPr>
        <w:rPr>
          <w:sz w:val="22"/>
          <w:szCs w:val="32"/>
        </w:rPr>
      </w:pPr>
    </w:p>
    <w:p w14:paraId="16E3C24C" w14:textId="3201DE92" w:rsidR="00AC1D91" w:rsidRPr="0034657F" w:rsidRDefault="00AC1D91" w:rsidP="0034657F">
      <w:pPr>
        <w:pStyle w:val="Overskrift2"/>
        <w:ind w:left="720"/>
        <w:rPr>
          <w:sz w:val="24"/>
          <w:szCs w:val="24"/>
        </w:rPr>
      </w:pPr>
      <w:bookmarkStart w:id="25" w:name="_Toc155778588"/>
      <w:r w:rsidRPr="0034657F">
        <w:rPr>
          <w:sz w:val="24"/>
          <w:szCs w:val="24"/>
        </w:rPr>
        <w:t xml:space="preserve">Protokoller fra </w:t>
      </w:r>
      <w:r w:rsidR="00FD4CC8" w:rsidRPr="0034657F">
        <w:rPr>
          <w:sz w:val="24"/>
          <w:szCs w:val="24"/>
        </w:rPr>
        <w:t>FFO Viken</w:t>
      </w:r>
      <w:r w:rsidR="00107214">
        <w:rPr>
          <w:sz w:val="24"/>
          <w:szCs w:val="24"/>
        </w:rPr>
        <w:t xml:space="preserve"> styremøters</w:t>
      </w:r>
      <w:r w:rsidR="00FD4CC8" w:rsidRPr="0034657F">
        <w:rPr>
          <w:sz w:val="24"/>
          <w:szCs w:val="24"/>
        </w:rPr>
        <w:t xml:space="preserve"> og</w:t>
      </w:r>
      <w:r w:rsidR="005D2409" w:rsidRPr="0034657F">
        <w:rPr>
          <w:sz w:val="24"/>
          <w:szCs w:val="24"/>
        </w:rPr>
        <w:t xml:space="preserve"> referat</w:t>
      </w:r>
      <w:r w:rsidR="00E13796">
        <w:rPr>
          <w:sz w:val="24"/>
          <w:szCs w:val="24"/>
        </w:rPr>
        <w:t>er</w:t>
      </w:r>
      <w:r w:rsidR="005D2409" w:rsidRPr="0034657F">
        <w:rPr>
          <w:sz w:val="24"/>
          <w:szCs w:val="24"/>
        </w:rPr>
        <w:t xml:space="preserve"> fra </w:t>
      </w:r>
      <w:r w:rsidR="00E13796">
        <w:rPr>
          <w:sz w:val="24"/>
          <w:szCs w:val="24"/>
        </w:rPr>
        <w:t>h</w:t>
      </w:r>
      <w:r w:rsidR="005D2409" w:rsidRPr="0034657F">
        <w:rPr>
          <w:sz w:val="24"/>
          <w:szCs w:val="24"/>
        </w:rPr>
        <w:t>else og samfunnspolitisk utvalg</w:t>
      </w:r>
      <w:r w:rsidR="00FD4CC8" w:rsidRPr="0034657F">
        <w:rPr>
          <w:sz w:val="24"/>
          <w:szCs w:val="24"/>
        </w:rPr>
        <w:t xml:space="preserve"> </w:t>
      </w:r>
      <w:r w:rsidR="005D2409" w:rsidRPr="0034657F">
        <w:rPr>
          <w:sz w:val="24"/>
          <w:szCs w:val="24"/>
        </w:rPr>
        <w:t>(</w:t>
      </w:r>
      <w:r w:rsidRPr="0034657F">
        <w:rPr>
          <w:sz w:val="24"/>
          <w:szCs w:val="24"/>
        </w:rPr>
        <w:t>HSPU</w:t>
      </w:r>
      <w:r w:rsidR="005D2409" w:rsidRPr="0034657F">
        <w:rPr>
          <w:sz w:val="24"/>
          <w:szCs w:val="24"/>
        </w:rPr>
        <w:t>) i FFO Viken</w:t>
      </w:r>
      <w:r w:rsidRPr="0034657F">
        <w:rPr>
          <w:sz w:val="24"/>
          <w:szCs w:val="24"/>
        </w:rPr>
        <w:t xml:space="preserve"> legges ut på </w:t>
      </w:r>
      <w:r w:rsidR="00FD4CC8" w:rsidRPr="0034657F">
        <w:rPr>
          <w:sz w:val="24"/>
          <w:szCs w:val="24"/>
        </w:rPr>
        <w:t>nettsiden</w:t>
      </w:r>
      <w:r w:rsidRPr="0034657F">
        <w:rPr>
          <w:sz w:val="24"/>
          <w:szCs w:val="24"/>
        </w:rPr>
        <w:t xml:space="preserve"> til FFO Viken.</w:t>
      </w:r>
      <w:bookmarkEnd w:id="25"/>
    </w:p>
    <w:p w14:paraId="3AA1AD69" w14:textId="77777777" w:rsidR="00802FC3" w:rsidRPr="0034657F" w:rsidRDefault="00802FC3" w:rsidP="0034657F">
      <w:pPr>
        <w:rPr>
          <w:sz w:val="28"/>
          <w:szCs w:val="40"/>
        </w:rPr>
      </w:pPr>
    </w:p>
    <w:p w14:paraId="659261C7" w14:textId="77777777" w:rsidR="003E11B6" w:rsidRDefault="003E11B6" w:rsidP="00802FC3">
      <w:pPr>
        <w:rPr>
          <w:sz w:val="32"/>
          <w:szCs w:val="44"/>
        </w:rPr>
      </w:pPr>
    </w:p>
    <w:p w14:paraId="7A4DB70A" w14:textId="77777777" w:rsidR="0034657F" w:rsidRDefault="0034657F" w:rsidP="00802FC3">
      <w:pPr>
        <w:rPr>
          <w:sz w:val="32"/>
          <w:szCs w:val="44"/>
        </w:rPr>
      </w:pPr>
    </w:p>
    <w:p w14:paraId="03FDD16D" w14:textId="77777777" w:rsidR="0034657F" w:rsidRPr="00802FC3" w:rsidRDefault="0034657F" w:rsidP="00802FC3">
      <w:pPr>
        <w:rPr>
          <w:sz w:val="32"/>
          <w:szCs w:val="44"/>
        </w:rPr>
      </w:pPr>
    </w:p>
    <w:p w14:paraId="282F0FD2" w14:textId="77777777" w:rsidR="00802FC3" w:rsidRPr="00802FC3" w:rsidRDefault="00AC1D91" w:rsidP="002E1634">
      <w:pPr>
        <w:pStyle w:val="Overskrift1"/>
      </w:pPr>
      <w:bookmarkStart w:id="26" w:name="_Toc155778589"/>
      <w:r>
        <w:t>Likepersontjenesten på Drammen Sykehus</w:t>
      </w:r>
      <w:bookmarkEnd w:id="26"/>
    </w:p>
    <w:p w14:paraId="307EADAD" w14:textId="77777777" w:rsidR="00802FC3" w:rsidRPr="00DE391A" w:rsidRDefault="00802FC3" w:rsidP="00802FC3">
      <w:pPr>
        <w:rPr>
          <w:i/>
          <w:iCs/>
          <w:szCs w:val="24"/>
        </w:rPr>
      </w:pPr>
    </w:p>
    <w:p w14:paraId="06D99D25" w14:textId="2F4ADB9D" w:rsidR="00F82865" w:rsidRPr="0034657F" w:rsidRDefault="00AC1D91" w:rsidP="00802FC3">
      <w:pPr>
        <w:rPr>
          <w:szCs w:val="24"/>
        </w:rPr>
      </w:pPr>
      <w:r w:rsidRPr="0034657F">
        <w:rPr>
          <w:szCs w:val="24"/>
        </w:rPr>
        <w:t xml:space="preserve">FFO Viken </w:t>
      </w:r>
      <w:r w:rsidR="00EA2A20" w:rsidRPr="0034657F">
        <w:rPr>
          <w:szCs w:val="24"/>
        </w:rPr>
        <w:t>bistår</w:t>
      </w:r>
      <w:r w:rsidRPr="0034657F">
        <w:rPr>
          <w:szCs w:val="24"/>
        </w:rPr>
        <w:t xml:space="preserve"> Drammen Sykehus HF med sekretær til </w:t>
      </w:r>
      <w:r w:rsidR="00D37A58">
        <w:rPr>
          <w:szCs w:val="24"/>
        </w:rPr>
        <w:t>a</w:t>
      </w:r>
      <w:r w:rsidR="00ED2C28" w:rsidRPr="0034657F">
        <w:rPr>
          <w:szCs w:val="24"/>
        </w:rPr>
        <w:t>rb</w:t>
      </w:r>
      <w:r w:rsidR="00EA2A20" w:rsidRPr="0034657F">
        <w:rPr>
          <w:szCs w:val="24"/>
        </w:rPr>
        <w:t>eidsutvalget (AU)</w:t>
      </w:r>
      <w:r w:rsidR="00CB4240">
        <w:rPr>
          <w:szCs w:val="24"/>
        </w:rPr>
        <w:t xml:space="preserve"> ved </w:t>
      </w:r>
      <w:r w:rsidR="00D37A58">
        <w:rPr>
          <w:szCs w:val="24"/>
        </w:rPr>
        <w:t>b</w:t>
      </w:r>
      <w:r w:rsidR="00CB4240">
        <w:rPr>
          <w:szCs w:val="24"/>
        </w:rPr>
        <w:t>rukerk</w:t>
      </w:r>
      <w:r w:rsidR="00A91FDC">
        <w:rPr>
          <w:szCs w:val="24"/>
        </w:rPr>
        <w:t>o</w:t>
      </w:r>
      <w:r w:rsidR="00CB4240">
        <w:rPr>
          <w:szCs w:val="24"/>
        </w:rPr>
        <w:t>ntoret</w:t>
      </w:r>
      <w:r w:rsidR="00336036" w:rsidRPr="0034657F">
        <w:rPr>
          <w:szCs w:val="24"/>
        </w:rPr>
        <w:t xml:space="preserve"> og til </w:t>
      </w:r>
      <w:r w:rsidRPr="0034657F">
        <w:rPr>
          <w:szCs w:val="24"/>
        </w:rPr>
        <w:t>vaktliste</w:t>
      </w:r>
      <w:r w:rsidR="00113A7D" w:rsidRPr="0034657F">
        <w:rPr>
          <w:szCs w:val="24"/>
        </w:rPr>
        <w:t>ne</w:t>
      </w:r>
      <w:r w:rsidRPr="0034657F">
        <w:rPr>
          <w:szCs w:val="24"/>
        </w:rPr>
        <w:t xml:space="preserve"> ifm</w:t>
      </w:r>
      <w:r w:rsidR="009A3D6C" w:rsidRPr="0034657F">
        <w:rPr>
          <w:szCs w:val="24"/>
        </w:rPr>
        <w:t>.</w:t>
      </w:r>
      <w:r w:rsidRPr="0034657F">
        <w:rPr>
          <w:szCs w:val="24"/>
        </w:rPr>
        <w:t xml:space="preserve"> likepersontjenesten på Brukerkontoret</w:t>
      </w:r>
      <w:r w:rsidR="009B77D0">
        <w:rPr>
          <w:szCs w:val="24"/>
        </w:rPr>
        <w:t xml:space="preserve"> i samarbeid med </w:t>
      </w:r>
      <w:r w:rsidR="00C8199D">
        <w:rPr>
          <w:szCs w:val="24"/>
        </w:rPr>
        <w:t>Vestre Viken HF.</w:t>
      </w:r>
      <w:r w:rsidR="00FE3318">
        <w:rPr>
          <w:szCs w:val="24"/>
        </w:rPr>
        <w:t xml:space="preserve"> </w:t>
      </w:r>
    </w:p>
    <w:p w14:paraId="656E3901" w14:textId="77777777" w:rsidR="007D5DB8" w:rsidRPr="0034657F" w:rsidRDefault="007D5DB8" w:rsidP="00802FC3">
      <w:pPr>
        <w:rPr>
          <w:szCs w:val="24"/>
        </w:rPr>
      </w:pPr>
    </w:p>
    <w:p w14:paraId="33E2E2D7" w14:textId="77777777" w:rsidR="00113A7D" w:rsidRPr="0034657F" w:rsidRDefault="00113A7D" w:rsidP="00802FC3">
      <w:pPr>
        <w:rPr>
          <w:szCs w:val="24"/>
        </w:rPr>
      </w:pPr>
    </w:p>
    <w:p w14:paraId="22252833" w14:textId="2EC64A1E" w:rsidR="007D5DB8" w:rsidRDefault="00113A7D" w:rsidP="00802FC3">
      <w:pPr>
        <w:rPr>
          <w:szCs w:val="24"/>
        </w:rPr>
      </w:pPr>
      <w:r w:rsidRPr="0034657F">
        <w:rPr>
          <w:szCs w:val="24"/>
        </w:rPr>
        <w:t>FFO Viken vil arrangere en erfaringssamling for likepersonene høsten 2024 med faglig påfyll med blant annet «Trå Varsomt» på sykehus, info om Nye Drammen Sykehus</w:t>
      </w:r>
      <w:r w:rsidR="00C26967">
        <w:rPr>
          <w:szCs w:val="24"/>
        </w:rPr>
        <w:t xml:space="preserve">. Dette </w:t>
      </w:r>
      <w:r w:rsidRPr="0034657F">
        <w:rPr>
          <w:szCs w:val="24"/>
        </w:rPr>
        <w:t>gjøres i samarbeid med spesialisthelsetjenesten på sykehuset.</w:t>
      </w:r>
    </w:p>
    <w:p w14:paraId="72A0D9C4" w14:textId="77777777" w:rsidR="007A322C" w:rsidRDefault="007A322C" w:rsidP="00802FC3">
      <w:pPr>
        <w:rPr>
          <w:szCs w:val="24"/>
        </w:rPr>
      </w:pPr>
    </w:p>
    <w:p w14:paraId="10C1639A" w14:textId="77777777" w:rsidR="006B4777" w:rsidRDefault="006B4777" w:rsidP="00802FC3">
      <w:pPr>
        <w:rPr>
          <w:szCs w:val="24"/>
        </w:rPr>
      </w:pPr>
    </w:p>
    <w:p w14:paraId="11F002C5" w14:textId="77777777" w:rsidR="006B4777" w:rsidRDefault="006B4777" w:rsidP="00802FC3">
      <w:pPr>
        <w:rPr>
          <w:szCs w:val="24"/>
        </w:rPr>
      </w:pPr>
    </w:p>
    <w:p w14:paraId="05F15A34" w14:textId="77777777" w:rsidR="006B4777" w:rsidRDefault="006B4777" w:rsidP="00802FC3">
      <w:pPr>
        <w:rPr>
          <w:szCs w:val="24"/>
        </w:rPr>
      </w:pPr>
    </w:p>
    <w:p w14:paraId="6BF7A17E" w14:textId="3AE0CEF1" w:rsidR="007A322C" w:rsidRDefault="007A322C" w:rsidP="00412A98">
      <w:pPr>
        <w:pStyle w:val="Overskrift1"/>
      </w:pPr>
      <w:r>
        <w:lastRenderedPageBreak/>
        <w:t xml:space="preserve">Oppsplitting av FFO </w:t>
      </w:r>
      <w:r w:rsidR="00497473">
        <w:t>Viken</w:t>
      </w:r>
    </w:p>
    <w:p w14:paraId="254ED082" w14:textId="77777777" w:rsidR="00497473" w:rsidRDefault="00497473" w:rsidP="00802FC3">
      <w:pPr>
        <w:rPr>
          <w:szCs w:val="24"/>
        </w:rPr>
      </w:pPr>
    </w:p>
    <w:p w14:paraId="6AAFE7EF" w14:textId="1F50D255" w:rsidR="00497473" w:rsidRPr="0034657F" w:rsidRDefault="00B17D9A" w:rsidP="00802FC3">
      <w:pPr>
        <w:rPr>
          <w:szCs w:val="24"/>
        </w:rPr>
      </w:pPr>
      <w:r>
        <w:t>FFO Viken har nedsatt en</w:t>
      </w:r>
      <w:r w:rsidR="001118BD">
        <w:t xml:space="preserve"> arbeidsgruppe bestående av Tariq Eide, Geir Bornkessel fra interimsstyret og Pål Heffer og Hanne Witsø fra FFO nasjonalt</w:t>
      </w:r>
      <w:r w:rsidR="00ED1ACD">
        <w:t>.</w:t>
      </w:r>
      <w:r w:rsidR="001118BD">
        <w:t xml:space="preserve"> </w:t>
      </w:r>
      <w:r w:rsidR="003C7CC1">
        <w:t xml:space="preserve">De </w:t>
      </w:r>
      <w:r w:rsidR="001118BD">
        <w:t xml:space="preserve">har arbeidet ut forslag til prosess for oppsplitting av FFO Viken til tre fylkeslag. Arbeidsgruppen anbefaler at nytt styre etter årsmøtet tar seg noe tid til å få både formaliteter og praktiske forhold på plass før oppsplitting. Interimsstyret ser i retning av forberedelser til årsmøter med oppsplitting på høsten 2024, med tanke på å ha nye fylkeslag i drift fra 1.1.2025. </w:t>
      </w:r>
      <w:r w:rsidR="006B4777">
        <w:rPr>
          <w:szCs w:val="24"/>
        </w:rPr>
        <w:t xml:space="preserve"> </w:t>
      </w:r>
    </w:p>
    <w:sectPr w:rsidR="00497473" w:rsidRPr="0034657F" w:rsidSect="00DA2B18">
      <w:pgSz w:w="11906" w:h="16838"/>
      <w:pgMar w:top="1418" w:right="1418" w:bottom="1418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1FF3" w14:textId="77777777" w:rsidR="00DA2B18" w:rsidRDefault="00DA2B18" w:rsidP="0091523A">
      <w:r>
        <w:separator/>
      </w:r>
    </w:p>
  </w:endnote>
  <w:endnote w:type="continuationSeparator" w:id="0">
    <w:p w14:paraId="0252AD7A" w14:textId="77777777" w:rsidR="00DA2B18" w:rsidRDefault="00DA2B18" w:rsidP="009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307300005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A9D2B73" w14:textId="4EE85C4B" w:rsidR="0091523A" w:rsidRDefault="0091523A" w:rsidP="001B03A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34657F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14:paraId="6A98B0B8" w14:textId="77777777" w:rsidR="0091523A" w:rsidRDefault="0091523A" w:rsidP="0091523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00050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9C0B1BA" w14:textId="6CE96935" w:rsidR="001B03A0" w:rsidRDefault="001B03A0" w:rsidP="00AE64E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7</w:t>
        </w:r>
        <w:r>
          <w:rPr>
            <w:rStyle w:val="Sidetall"/>
          </w:rPr>
          <w:fldChar w:fldCharType="end"/>
        </w:r>
      </w:p>
    </w:sdtContent>
  </w:sdt>
  <w:p w14:paraId="52FDE837" w14:textId="77777777" w:rsidR="0091523A" w:rsidRDefault="0091523A" w:rsidP="0091523A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C99E" w14:textId="64A17A43" w:rsidR="00DA754B" w:rsidRDefault="00DA754B">
    <w:pPr>
      <w:pStyle w:val="Bunntekst"/>
      <w:jc w:val="right"/>
    </w:pPr>
  </w:p>
  <w:p w14:paraId="3F4877E4" w14:textId="77777777" w:rsidR="00DA754B" w:rsidRPr="00DA754B" w:rsidRDefault="00DA754B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5300" w14:textId="77777777" w:rsidR="00DA2B18" w:rsidRDefault="00DA2B18" w:rsidP="0091523A">
      <w:r>
        <w:separator/>
      </w:r>
    </w:p>
  </w:footnote>
  <w:footnote w:type="continuationSeparator" w:id="0">
    <w:p w14:paraId="24A4E9EA" w14:textId="77777777" w:rsidR="00DA2B18" w:rsidRDefault="00DA2B18" w:rsidP="0091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0609" w14:textId="77777777" w:rsidR="00DA754B" w:rsidRDefault="00DA754B">
    <w:pPr>
      <w:pStyle w:val="Topptekst"/>
      <w:jc w:val="right"/>
    </w:pPr>
  </w:p>
  <w:p w14:paraId="68A853EB" w14:textId="77777777" w:rsidR="00DA754B" w:rsidRPr="004C048B" w:rsidRDefault="004C048B">
    <w:pPr>
      <w:pStyle w:val="Topptekst"/>
      <w:rPr>
        <w:sz w:val="18"/>
        <w:szCs w:val="18"/>
      </w:rPr>
    </w:pPr>
    <w:r w:rsidRPr="004C048B">
      <w:rPr>
        <w:sz w:val="18"/>
        <w:szCs w:val="18"/>
      </w:rPr>
      <w:t>FFO Viken</w:t>
    </w:r>
  </w:p>
  <w:p w14:paraId="1CA8579C" w14:textId="77777777" w:rsidR="004C048B" w:rsidRPr="004C048B" w:rsidRDefault="004C048B">
    <w:pPr>
      <w:pStyle w:val="Topptekst"/>
      <w:rPr>
        <w:sz w:val="18"/>
        <w:szCs w:val="18"/>
      </w:rPr>
    </w:pPr>
    <w:r w:rsidRPr="004C048B">
      <w:rPr>
        <w:sz w:val="18"/>
        <w:szCs w:val="18"/>
      </w:rPr>
      <w:t>Smuget 1</w:t>
    </w:r>
  </w:p>
  <w:p w14:paraId="0135AB1B" w14:textId="77777777" w:rsidR="004C048B" w:rsidRPr="004C048B" w:rsidRDefault="004C048B">
    <w:pPr>
      <w:pStyle w:val="Topptekst"/>
      <w:rPr>
        <w:sz w:val="18"/>
        <w:szCs w:val="18"/>
      </w:rPr>
    </w:pPr>
    <w:r w:rsidRPr="004C048B">
      <w:rPr>
        <w:sz w:val="18"/>
        <w:szCs w:val="18"/>
      </w:rPr>
      <w:t>1383 Asker</w:t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Org,nr</w:t>
    </w:r>
    <w:proofErr w:type="spellEnd"/>
    <w:r>
      <w:rPr>
        <w:sz w:val="18"/>
        <w:szCs w:val="18"/>
      </w:rPr>
      <w:t>.</w:t>
    </w:r>
    <w:proofErr w:type="gramEnd"/>
    <w:r>
      <w:rPr>
        <w:sz w:val="18"/>
        <w:szCs w:val="18"/>
      </w:rPr>
      <w:t xml:space="preserve"> 924 349 808</w:t>
    </w:r>
    <w:r>
      <w:rPr>
        <w:sz w:val="18"/>
        <w:szCs w:val="18"/>
      </w:rPr>
      <w:tab/>
    </w:r>
    <w:proofErr w:type="spellStart"/>
    <w:r>
      <w:rPr>
        <w:sz w:val="18"/>
        <w:szCs w:val="18"/>
      </w:rPr>
      <w:t>Tlf</w:t>
    </w:r>
    <w:proofErr w:type="spellEnd"/>
    <w:r>
      <w:rPr>
        <w:sz w:val="18"/>
        <w:szCs w:val="18"/>
      </w:rPr>
      <w:t>: 970 42 772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D63"/>
    <w:multiLevelType w:val="hybridMultilevel"/>
    <w:tmpl w:val="F29CE188"/>
    <w:lvl w:ilvl="0" w:tplc="AD24F414">
      <w:start w:val="1"/>
      <w:numFmt w:val="bullet"/>
      <w:pStyle w:val="Overskrift2"/>
      <w:lvlText w:val=""/>
      <w:lvlJc w:val="left"/>
      <w:pPr>
        <w:ind w:left="1069" w:hanging="360"/>
      </w:pPr>
      <w:rPr>
        <w:rFonts w:ascii="Symbol" w:hAnsi="Symbol" w:hint="default"/>
        <w:color w:val="5700FF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97F7F"/>
    <w:multiLevelType w:val="hybridMultilevel"/>
    <w:tmpl w:val="02249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02C8"/>
    <w:multiLevelType w:val="hybridMultilevel"/>
    <w:tmpl w:val="8806DF32"/>
    <w:lvl w:ilvl="0" w:tplc="411C46D2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5A82"/>
    <w:multiLevelType w:val="hybridMultilevel"/>
    <w:tmpl w:val="CC66E7A6"/>
    <w:lvl w:ilvl="0" w:tplc="3CCCEC38">
      <w:numFmt w:val="bullet"/>
      <w:lvlText w:val="•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4438"/>
    <w:multiLevelType w:val="hybridMultilevel"/>
    <w:tmpl w:val="EF16DD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7632"/>
    <w:multiLevelType w:val="hybridMultilevel"/>
    <w:tmpl w:val="D1B6B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54C0"/>
    <w:multiLevelType w:val="hybridMultilevel"/>
    <w:tmpl w:val="A18606AE"/>
    <w:lvl w:ilvl="0" w:tplc="16341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00F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730"/>
    <w:multiLevelType w:val="hybridMultilevel"/>
    <w:tmpl w:val="1AB6313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02AB"/>
    <w:multiLevelType w:val="hybridMultilevel"/>
    <w:tmpl w:val="1BDC2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03D9"/>
    <w:multiLevelType w:val="hybridMultilevel"/>
    <w:tmpl w:val="285246BE"/>
    <w:lvl w:ilvl="0" w:tplc="B6D21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700F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D05B2"/>
    <w:multiLevelType w:val="hybridMultilevel"/>
    <w:tmpl w:val="6A5CA62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421324">
    <w:abstractNumId w:val="2"/>
  </w:num>
  <w:num w:numId="2" w16cid:durableId="776680391">
    <w:abstractNumId w:val="0"/>
  </w:num>
  <w:num w:numId="3" w16cid:durableId="927616228">
    <w:abstractNumId w:val="3"/>
  </w:num>
  <w:num w:numId="4" w16cid:durableId="1765297343">
    <w:abstractNumId w:val="9"/>
  </w:num>
  <w:num w:numId="5" w16cid:durableId="1439443920">
    <w:abstractNumId w:val="4"/>
  </w:num>
  <w:num w:numId="6" w16cid:durableId="1084104114">
    <w:abstractNumId w:val="8"/>
  </w:num>
  <w:num w:numId="7" w16cid:durableId="2045011173">
    <w:abstractNumId w:val="5"/>
  </w:num>
  <w:num w:numId="8" w16cid:durableId="219559750">
    <w:abstractNumId w:val="10"/>
  </w:num>
  <w:num w:numId="9" w16cid:durableId="596443686">
    <w:abstractNumId w:val="1"/>
  </w:num>
  <w:num w:numId="10" w16cid:durableId="1507012277">
    <w:abstractNumId w:val="7"/>
  </w:num>
  <w:num w:numId="11" w16cid:durableId="745416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C8"/>
    <w:rsid w:val="00002D64"/>
    <w:rsid w:val="00002F6E"/>
    <w:rsid w:val="00017346"/>
    <w:rsid w:val="00020AEA"/>
    <w:rsid w:val="000263AC"/>
    <w:rsid w:val="00043024"/>
    <w:rsid w:val="00056F66"/>
    <w:rsid w:val="000701E4"/>
    <w:rsid w:val="00083446"/>
    <w:rsid w:val="00094CAD"/>
    <w:rsid w:val="000B2BEE"/>
    <w:rsid w:val="000B7A38"/>
    <w:rsid w:val="000C762F"/>
    <w:rsid w:val="00102EC9"/>
    <w:rsid w:val="00107214"/>
    <w:rsid w:val="001118BD"/>
    <w:rsid w:val="00113A7D"/>
    <w:rsid w:val="00123127"/>
    <w:rsid w:val="00140B26"/>
    <w:rsid w:val="00143F58"/>
    <w:rsid w:val="001731DC"/>
    <w:rsid w:val="00175B44"/>
    <w:rsid w:val="0017703F"/>
    <w:rsid w:val="001933D4"/>
    <w:rsid w:val="001A41F4"/>
    <w:rsid w:val="001B03A0"/>
    <w:rsid w:val="001B20C0"/>
    <w:rsid w:val="001D542C"/>
    <w:rsid w:val="001F54D6"/>
    <w:rsid w:val="00200B72"/>
    <w:rsid w:val="00216397"/>
    <w:rsid w:val="00263E1C"/>
    <w:rsid w:val="00266A9B"/>
    <w:rsid w:val="00283416"/>
    <w:rsid w:val="002A0B83"/>
    <w:rsid w:val="002A5E92"/>
    <w:rsid w:val="002A7DF8"/>
    <w:rsid w:val="002B347D"/>
    <w:rsid w:val="002B37EE"/>
    <w:rsid w:val="002D32E0"/>
    <w:rsid w:val="002E1634"/>
    <w:rsid w:val="002E38C8"/>
    <w:rsid w:val="002E4B8A"/>
    <w:rsid w:val="00301E0B"/>
    <w:rsid w:val="003300AE"/>
    <w:rsid w:val="00336036"/>
    <w:rsid w:val="00337026"/>
    <w:rsid w:val="0034657F"/>
    <w:rsid w:val="0035054C"/>
    <w:rsid w:val="00355EC0"/>
    <w:rsid w:val="00366303"/>
    <w:rsid w:val="00366E0F"/>
    <w:rsid w:val="0039060C"/>
    <w:rsid w:val="00391DEA"/>
    <w:rsid w:val="003C2BAF"/>
    <w:rsid w:val="003C7CC1"/>
    <w:rsid w:val="003D1C8F"/>
    <w:rsid w:val="003E11B6"/>
    <w:rsid w:val="003F39AB"/>
    <w:rsid w:val="0040771B"/>
    <w:rsid w:val="00412A98"/>
    <w:rsid w:val="004364A4"/>
    <w:rsid w:val="00452762"/>
    <w:rsid w:val="00490255"/>
    <w:rsid w:val="00491DE8"/>
    <w:rsid w:val="00497473"/>
    <w:rsid w:val="00497DC5"/>
    <w:rsid w:val="004A115D"/>
    <w:rsid w:val="004B6480"/>
    <w:rsid w:val="004C048B"/>
    <w:rsid w:val="004C06C7"/>
    <w:rsid w:val="004C3997"/>
    <w:rsid w:val="004D733A"/>
    <w:rsid w:val="004E127C"/>
    <w:rsid w:val="004E41DA"/>
    <w:rsid w:val="004E7FDE"/>
    <w:rsid w:val="004F3ABF"/>
    <w:rsid w:val="004F686B"/>
    <w:rsid w:val="00504270"/>
    <w:rsid w:val="00513043"/>
    <w:rsid w:val="00513942"/>
    <w:rsid w:val="00523521"/>
    <w:rsid w:val="00584C69"/>
    <w:rsid w:val="005D2409"/>
    <w:rsid w:val="005D2AF0"/>
    <w:rsid w:val="00601F26"/>
    <w:rsid w:val="0061665E"/>
    <w:rsid w:val="006303CE"/>
    <w:rsid w:val="00644345"/>
    <w:rsid w:val="00680AFC"/>
    <w:rsid w:val="006910BE"/>
    <w:rsid w:val="006A2F75"/>
    <w:rsid w:val="006A50BC"/>
    <w:rsid w:val="006B4777"/>
    <w:rsid w:val="006C292B"/>
    <w:rsid w:val="006D3FA4"/>
    <w:rsid w:val="006E1629"/>
    <w:rsid w:val="00721759"/>
    <w:rsid w:val="00760FF4"/>
    <w:rsid w:val="00765BAB"/>
    <w:rsid w:val="00775890"/>
    <w:rsid w:val="007842FB"/>
    <w:rsid w:val="007A322C"/>
    <w:rsid w:val="007B0224"/>
    <w:rsid w:val="007B6310"/>
    <w:rsid w:val="007C4228"/>
    <w:rsid w:val="007D294B"/>
    <w:rsid w:val="007D5DB8"/>
    <w:rsid w:val="007F4D67"/>
    <w:rsid w:val="00802FC3"/>
    <w:rsid w:val="00837594"/>
    <w:rsid w:val="00847A56"/>
    <w:rsid w:val="00853780"/>
    <w:rsid w:val="00855078"/>
    <w:rsid w:val="00862C00"/>
    <w:rsid w:val="0086568C"/>
    <w:rsid w:val="00876878"/>
    <w:rsid w:val="00886A4A"/>
    <w:rsid w:val="00895B62"/>
    <w:rsid w:val="008A7C5F"/>
    <w:rsid w:val="008D2007"/>
    <w:rsid w:val="008D6AC3"/>
    <w:rsid w:val="0091523A"/>
    <w:rsid w:val="00933897"/>
    <w:rsid w:val="0096401D"/>
    <w:rsid w:val="00971DD8"/>
    <w:rsid w:val="00974438"/>
    <w:rsid w:val="009A3B9C"/>
    <w:rsid w:val="009A3D6C"/>
    <w:rsid w:val="009A4BFD"/>
    <w:rsid w:val="009B77D0"/>
    <w:rsid w:val="009C1584"/>
    <w:rsid w:val="009C39A6"/>
    <w:rsid w:val="009D37EE"/>
    <w:rsid w:val="00A2320E"/>
    <w:rsid w:val="00A24AEC"/>
    <w:rsid w:val="00A46687"/>
    <w:rsid w:val="00A466EF"/>
    <w:rsid w:val="00A76EB7"/>
    <w:rsid w:val="00A904D3"/>
    <w:rsid w:val="00A91FDC"/>
    <w:rsid w:val="00A933B0"/>
    <w:rsid w:val="00AB546D"/>
    <w:rsid w:val="00AC1D91"/>
    <w:rsid w:val="00AC3A71"/>
    <w:rsid w:val="00B17D9A"/>
    <w:rsid w:val="00B22491"/>
    <w:rsid w:val="00B66D29"/>
    <w:rsid w:val="00B910E4"/>
    <w:rsid w:val="00BC750F"/>
    <w:rsid w:val="00BE405D"/>
    <w:rsid w:val="00BF5A6C"/>
    <w:rsid w:val="00C05AD2"/>
    <w:rsid w:val="00C17704"/>
    <w:rsid w:val="00C26967"/>
    <w:rsid w:val="00C51E48"/>
    <w:rsid w:val="00C7434B"/>
    <w:rsid w:val="00C757F5"/>
    <w:rsid w:val="00C8199D"/>
    <w:rsid w:val="00CA7833"/>
    <w:rsid w:val="00CB4240"/>
    <w:rsid w:val="00CE2A6C"/>
    <w:rsid w:val="00CF70F1"/>
    <w:rsid w:val="00D04043"/>
    <w:rsid w:val="00D23A09"/>
    <w:rsid w:val="00D37A58"/>
    <w:rsid w:val="00D4089C"/>
    <w:rsid w:val="00D41CA6"/>
    <w:rsid w:val="00D4769F"/>
    <w:rsid w:val="00DA2B18"/>
    <w:rsid w:val="00DA754B"/>
    <w:rsid w:val="00DD4342"/>
    <w:rsid w:val="00DE391A"/>
    <w:rsid w:val="00E13796"/>
    <w:rsid w:val="00E21C4B"/>
    <w:rsid w:val="00E60505"/>
    <w:rsid w:val="00E614E5"/>
    <w:rsid w:val="00E806D9"/>
    <w:rsid w:val="00E828B5"/>
    <w:rsid w:val="00EA2A20"/>
    <w:rsid w:val="00EC7124"/>
    <w:rsid w:val="00ED0122"/>
    <w:rsid w:val="00ED1ACD"/>
    <w:rsid w:val="00ED2C28"/>
    <w:rsid w:val="00ED50EE"/>
    <w:rsid w:val="00EF388D"/>
    <w:rsid w:val="00F06D1E"/>
    <w:rsid w:val="00F12A6A"/>
    <w:rsid w:val="00F15CA8"/>
    <w:rsid w:val="00F3244B"/>
    <w:rsid w:val="00F33C62"/>
    <w:rsid w:val="00F34C4C"/>
    <w:rsid w:val="00F37099"/>
    <w:rsid w:val="00F37A1C"/>
    <w:rsid w:val="00F61DC9"/>
    <w:rsid w:val="00F63331"/>
    <w:rsid w:val="00F82865"/>
    <w:rsid w:val="00F85D61"/>
    <w:rsid w:val="00F878CA"/>
    <w:rsid w:val="00FA50EA"/>
    <w:rsid w:val="00FA534B"/>
    <w:rsid w:val="00FD4CC8"/>
    <w:rsid w:val="00FE0E7C"/>
    <w:rsid w:val="00FE3318"/>
    <w:rsid w:val="00FE489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83E6"/>
  <w15:chartTrackingRefBased/>
  <w15:docId w15:val="{B79BDE15-E20E-4BAC-AB3A-B6ECB1EC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36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Listeavsnitt"/>
    <w:next w:val="Normal"/>
    <w:link w:val="Overskrift1Tegn"/>
    <w:uiPriority w:val="9"/>
    <w:qFormat/>
    <w:rsid w:val="00F82865"/>
    <w:pPr>
      <w:numPr>
        <w:numId w:val="1"/>
      </w:numPr>
      <w:outlineLvl w:val="0"/>
    </w:pPr>
    <w:rPr>
      <w:sz w:val="32"/>
      <w:szCs w:val="44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EF388D"/>
    <w:pPr>
      <w:numPr>
        <w:numId w:val="2"/>
      </w:numPr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2865"/>
    <w:rPr>
      <w:sz w:val="32"/>
      <w:szCs w:val="4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B347D"/>
    <w:pPr>
      <w:spacing w:before="480" w:line="276" w:lineRule="auto"/>
      <w:outlineLvl w:val="9"/>
    </w:pPr>
    <w:rPr>
      <w:b/>
      <w:bCs/>
      <w:kern w:val="0"/>
      <w:sz w:val="28"/>
      <w:szCs w:val="28"/>
      <w:lang w:eastAsia="nb-NO"/>
      <w14:ligatures w14:val="none"/>
    </w:rPr>
  </w:style>
  <w:style w:type="paragraph" w:styleId="INNH1">
    <w:name w:val="toc 1"/>
    <w:basedOn w:val="Normal"/>
    <w:next w:val="Normal"/>
    <w:autoRedefine/>
    <w:uiPriority w:val="39"/>
    <w:unhideWhenUsed/>
    <w:rsid w:val="00BF5A6C"/>
    <w:pPr>
      <w:tabs>
        <w:tab w:val="left" w:pos="480"/>
        <w:tab w:val="right" w:leader="dot" w:pos="9060"/>
      </w:tabs>
      <w:spacing w:before="240" w:after="120"/>
    </w:pPr>
    <w:rPr>
      <w:rFonts w:cstheme="minorHAnsi"/>
      <w:sz w:val="32"/>
      <w:szCs w:val="44"/>
    </w:rPr>
  </w:style>
  <w:style w:type="paragraph" w:styleId="INNH2">
    <w:name w:val="toc 2"/>
    <w:basedOn w:val="Normal"/>
    <w:next w:val="Normal"/>
    <w:autoRedefine/>
    <w:uiPriority w:val="39"/>
    <w:unhideWhenUsed/>
    <w:rsid w:val="002B347D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2B347D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B347D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2B347D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2B347D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2B347D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2B347D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2B347D"/>
    <w:pPr>
      <w:ind w:left="1920"/>
    </w:pPr>
    <w:rPr>
      <w:rFonts w:cstheme="minorHAnsi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91523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23A"/>
  </w:style>
  <w:style w:type="character" w:styleId="Sidetall">
    <w:name w:val="page number"/>
    <w:basedOn w:val="Standardskriftforavsnitt"/>
    <w:uiPriority w:val="99"/>
    <w:semiHidden/>
    <w:unhideWhenUsed/>
    <w:rsid w:val="0091523A"/>
  </w:style>
  <w:style w:type="paragraph" w:styleId="Topptekst">
    <w:name w:val="header"/>
    <w:basedOn w:val="Normal"/>
    <w:link w:val="TopptekstTegn"/>
    <w:uiPriority w:val="99"/>
    <w:unhideWhenUsed/>
    <w:rsid w:val="0091523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23A"/>
  </w:style>
  <w:style w:type="paragraph" w:styleId="Listeavsnitt">
    <w:name w:val="List Paragraph"/>
    <w:basedOn w:val="Normal"/>
    <w:uiPriority w:val="34"/>
    <w:qFormat/>
    <w:rsid w:val="00F8286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F5A6C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388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FFO\Vikenteam%20-%20General\OneDrive%20-%20FFO\&#197;rsm&#248;ter\2024\Handlingsplan%20for%20FFO%20Viken%202024-202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33279F345434C8F1D4E49007C1923" ma:contentTypeVersion="17" ma:contentTypeDescription="Opprett et nytt dokument." ma:contentTypeScope="" ma:versionID="641e803d6e8125339109b3a24a8b1f26">
  <xsd:schema xmlns:xsd="http://www.w3.org/2001/XMLSchema" xmlns:xs="http://www.w3.org/2001/XMLSchema" xmlns:p="http://schemas.microsoft.com/office/2006/metadata/properties" xmlns:ns2="ce9e5249-5b33-4f9d-8e9a-b9feb69dcbd8" xmlns:ns3="5ea68a99-b08c-475d-870a-42eda89d14e6" targetNamespace="http://schemas.microsoft.com/office/2006/metadata/properties" ma:root="true" ma:fieldsID="b545549368e071276d8a7782deaa313f" ns2:_="" ns3:_="">
    <xsd:import namespace="ce9e5249-5b33-4f9d-8e9a-b9feb69dcbd8"/>
    <xsd:import namespace="5ea68a99-b08c-475d-870a-42eda89d14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e5249-5b33-4f9d-8e9a-b9feb69dc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31989d0-7e26-4f03-9d28-35d62fb916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68a99-b08c-475d-870a-42eda89d1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c0ef146-3124-4d72-8206-6f7f478d0329}" ma:internalName="TaxCatchAll" ma:showField="CatchAllData" ma:web="5ea68a99-b08c-475d-870a-42eda89d1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a68a99-b08c-475d-870a-42eda89d14e6" xsi:nil="true"/>
    <lcf76f155ced4ddcb4097134ff3c332f xmlns="ce9e5249-5b33-4f9d-8e9a-b9feb69dcbd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13CE5-0AB3-4898-950C-45E2EA05B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e5249-5b33-4f9d-8e9a-b9feb69dcbd8"/>
    <ds:schemaRef ds:uri="5ea68a99-b08c-475d-870a-42eda89d1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D7E15-361E-47D8-8074-3DE5578BB102}">
  <ds:schemaRefs>
    <ds:schemaRef ds:uri="http://schemas.microsoft.com/office/2006/metadata/properties"/>
    <ds:schemaRef ds:uri="http://schemas.microsoft.com/office/infopath/2007/PartnerControls"/>
    <ds:schemaRef ds:uri="5ea68a99-b08c-475d-870a-42eda89d14e6"/>
    <ds:schemaRef ds:uri="ce9e5249-5b33-4f9d-8e9a-b9feb69dcbd8"/>
  </ds:schemaRefs>
</ds:datastoreItem>
</file>

<file path=customXml/itemProps3.xml><?xml version="1.0" encoding="utf-8"?>
<ds:datastoreItem xmlns:ds="http://schemas.openxmlformats.org/officeDocument/2006/customXml" ds:itemID="{4C24A845-D4B0-B94D-9E6F-394A7FEEAC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D7FE37-9A8A-4648-A2C4-C2347F348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Handlingsplan for FFO Viken 2024-2025</Template>
  <TotalTime>184</TotalTime>
  <Pages>6</Pages>
  <Words>1099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Sønju Olsen</dc:creator>
  <cp:keywords/>
  <dc:description/>
  <cp:lastModifiedBy>Marit Sønju Olsen</cp:lastModifiedBy>
  <cp:revision>76</cp:revision>
  <cp:lastPrinted>2024-01-10T14:05:00Z</cp:lastPrinted>
  <dcterms:created xsi:type="dcterms:W3CDTF">2024-01-10T14:15:00Z</dcterms:created>
  <dcterms:modified xsi:type="dcterms:W3CDTF">2024-03-22T14:41:00Z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0x01010070733279F345434C8F1D4E49007C1923</vt:lpwstr>
  </property>
  <property fmtid="{D5CDD505-2E9C-101B-9397-08002B2CF9AE}" pid="3" name="MediaServiceImageTags">
    <vt:lpwstr/>
  </property>
</Properties>
</file>