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9C8A49" w14:textId="77777777" w:rsidR="00316FB4" w:rsidRDefault="00316FB4" w:rsidP="00316FB4">
      <w:pPr>
        <w:rPr>
          <w:sz w:val="32"/>
          <w:szCs w:val="32"/>
        </w:rPr>
      </w:pPr>
    </w:p>
    <w:p w14:paraId="63552755" w14:textId="77777777" w:rsidR="00316FB4" w:rsidRPr="002B4928" w:rsidRDefault="00316FB4" w:rsidP="00316FB4">
      <w:pPr>
        <w:jc w:val="center"/>
        <w:rPr>
          <w:b/>
          <w:bCs/>
          <w:sz w:val="32"/>
          <w:szCs w:val="32"/>
        </w:rPr>
      </w:pPr>
      <w:r w:rsidRPr="002B4928">
        <w:rPr>
          <w:b/>
          <w:bCs/>
          <w:sz w:val="32"/>
          <w:szCs w:val="32"/>
        </w:rPr>
        <w:t>Reduction in Force</w:t>
      </w:r>
      <w:r>
        <w:rPr>
          <w:b/>
          <w:bCs/>
          <w:sz w:val="32"/>
          <w:szCs w:val="32"/>
        </w:rPr>
        <w:t>: Elimination</w:t>
      </w:r>
      <w:r w:rsidRPr="002B4928">
        <w:rPr>
          <w:b/>
          <w:bCs/>
          <w:sz w:val="32"/>
          <w:szCs w:val="32"/>
        </w:rPr>
        <w:t xml:space="preserve"> of </w:t>
      </w:r>
      <w:r>
        <w:rPr>
          <w:b/>
          <w:bCs/>
          <w:sz w:val="32"/>
          <w:szCs w:val="32"/>
        </w:rPr>
        <w:t>a Called Position</w:t>
      </w:r>
    </w:p>
    <w:p w14:paraId="54D2C3E4" w14:textId="77777777" w:rsidR="00316FB4" w:rsidRPr="002B4928" w:rsidRDefault="00316FB4" w:rsidP="00316FB4">
      <w:pPr>
        <w:jc w:val="center"/>
        <w:rPr>
          <w:b/>
          <w:bCs/>
          <w:sz w:val="32"/>
          <w:szCs w:val="32"/>
        </w:rPr>
      </w:pPr>
      <w:r w:rsidRPr="002B4928">
        <w:rPr>
          <w:b/>
          <w:bCs/>
          <w:sz w:val="32"/>
          <w:szCs w:val="32"/>
        </w:rPr>
        <w:t>Optional Constitutional Provision</w:t>
      </w:r>
    </w:p>
    <w:p w14:paraId="34B1F4C5" w14:textId="77777777" w:rsidR="00316FB4" w:rsidRPr="002B4928" w:rsidRDefault="00316FB4" w:rsidP="00316FB4">
      <w:pPr>
        <w:rPr>
          <w:sz w:val="28"/>
          <w:szCs w:val="28"/>
        </w:rPr>
      </w:pPr>
    </w:p>
    <w:p w14:paraId="2A07F578" w14:textId="77777777" w:rsidR="00316FB4" w:rsidRPr="00B20548" w:rsidRDefault="00316FB4" w:rsidP="00316FB4">
      <w:pPr>
        <w:pBdr>
          <w:top w:val="single" w:sz="4" w:space="1" w:color="auto"/>
          <w:left w:val="single" w:sz="4" w:space="1" w:color="auto"/>
          <w:bottom w:val="single" w:sz="4" w:space="1" w:color="auto"/>
          <w:right w:val="single" w:sz="4" w:space="1" w:color="auto"/>
        </w:pBdr>
        <w:shd w:val="pct20" w:color="auto" w:fill="auto"/>
        <w:rPr>
          <w:b/>
          <w:bCs/>
          <w:i/>
          <w:iCs/>
          <w:sz w:val="28"/>
          <w:szCs w:val="28"/>
        </w:rPr>
      </w:pPr>
      <w:r w:rsidRPr="00B20548">
        <w:rPr>
          <w:b/>
          <w:bCs/>
          <w:i/>
          <w:iCs/>
          <w:sz w:val="28"/>
          <w:szCs w:val="28"/>
        </w:rPr>
        <w:t>Introductory Note</w:t>
      </w:r>
    </w:p>
    <w:p w14:paraId="0E60D683" w14:textId="77777777" w:rsidR="00316FB4" w:rsidRDefault="00316FB4" w:rsidP="00316FB4">
      <w:pPr>
        <w:pBdr>
          <w:top w:val="single" w:sz="4" w:space="1" w:color="auto"/>
          <w:left w:val="single" w:sz="4" w:space="1" w:color="auto"/>
          <w:bottom w:val="single" w:sz="4" w:space="1" w:color="auto"/>
          <w:right w:val="single" w:sz="4" w:space="1" w:color="auto"/>
        </w:pBdr>
        <w:shd w:val="pct20" w:color="auto" w:fill="auto"/>
        <w:rPr>
          <w:i/>
          <w:iCs/>
          <w:sz w:val="28"/>
          <w:szCs w:val="28"/>
        </w:rPr>
      </w:pPr>
      <w:r w:rsidRPr="008E0FE4">
        <w:rPr>
          <w:i/>
          <w:iCs/>
          <w:sz w:val="28"/>
          <w:szCs w:val="28"/>
        </w:rPr>
        <w:t>Extraordinary circumstances may require a congregation to eliminate a called position even though no grounds exist for removing the called worker for cause. Because there is no Divine Call apart from the position to which the worker is called, eliminating the position necessarily terminates that call.</w:t>
      </w:r>
    </w:p>
    <w:p w14:paraId="341211DE" w14:textId="77777777" w:rsidR="00316FB4" w:rsidRPr="008E0FE4" w:rsidRDefault="00316FB4" w:rsidP="00316FB4">
      <w:pPr>
        <w:pBdr>
          <w:top w:val="single" w:sz="4" w:space="1" w:color="auto"/>
          <w:left w:val="single" w:sz="4" w:space="1" w:color="auto"/>
          <w:bottom w:val="single" w:sz="4" w:space="1" w:color="auto"/>
          <w:right w:val="single" w:sz="4" w:space="1" w:color="auto"/>
        </w:pBdr>
        <w:shd w:val="pct20" w:color="auto" w:fill="auto"/>
        <w:rPr>
          <w:i/>
          <w:iCs/>
          <w:sz w:val="28"/>
          <w:szCs w:val="28"/>
        </w:rPr>
      </w:pPr>
    </w:p>
    <w:p w14:paraId="344446EB" w14:textId="77777777" w:rsidR="00316FB4" w:rsidRDefault="00316FB4" w:rsidP="00316FB4">
      <w:pPr>
        <w:pBdr>
          <w:top w:val="single" w:sz="4" w:space="1" w:color="auto"/>
          <w:left w:val="single" w:sz="4" w:space="1" w:color="auto"/>
          <w:bottom w:val="single" w:sz="4" w:space="1" w:color="auto"/>
          <w:right w:val="single" w:sz="4" w:space="1" w:color="auto"/>
        </w:pBdr>
        <w:shd w:val="pct20" w:color="auto" w:fill="auto"/>
        <w:rPr>
          <w:i/>
          <w:iCs/>
          <w:sz w:val="28"/>
          <w:szCs w:val="28"/>
        </w:rPr>
      </w:pPr>
      <w:r w:rsidRPr="008E0FE4">
        <w:rPr>
          <w:i/>
          <w:iCs/>
          <w:sz w:val="28"/>
          <w:szCs w:val="28"/>
        </w:rPr>
        <w:t>Before considering a Reduction in Force, the congregation should review the worker’s call documents; consult with the worker and appropriate District representatives; carefully consider reasonable alternatives; and address relevant legal, financial, insurance, pension, and benefit matters. Every reasonable effort should be made to proceed by mutual agreement and with Christian care.</w:t>
      </w:r>
    </w:p>
    <w:p w14:paraId="3A6173F9" w14:textId="77777777" w:rsidR="00316FB4" w:rsidRPr="008E0FE4" w:rsidRDefault="00316FB4" w:rsidP="00316FB4">
      <w:pPr>
        <w:pBdr>
          <w:top w:val="single" w:sz="4" w:space="1" w:color="auto"/>
          <w:left w:val="single" w:sz="4" w:space="1" w:color="auto"/>
          <w:bottom w:val="single" w:sz="4" w:space="1" w:color="auto"/>
          <w:right w:val="single" w:sz="4" w:space="1" w:color="auto"/>
        </w:pBdr>
        <w:shd w:val="pct20" w:color="auto" w:fill="auto"/>
        <w:rPr>
          <w:i/>
          <w:iCs/>
          <w:sz w:val="28"/>
          <w:szCs w:val="28"/>
        </w:rPr>
      </w:pPr>
    </w:p>
    <w:p w14:paraId="47AADFB0" w14:textId="77777777" w:rsidR="00316FB4" w:rsidRDefault="00316FB4" w:rsidP="00316FB4">
      <w:pPr>
        <w:pBdr>
          <w:top w:val="single" w:sz="4" w:space="1" w:color="auto"/>
          <w:left w:val="single" w:sz="4" w:space="1" w:color="auto"/>
          <w:bottom w:val="single" w:sz="4" w:space="1" w:color="auto"/>
          <w:right w:val="single" w:sz="4" w:space="1" w:color="auto"/>
        </w:pBdr>
        <w:shd w:val="pct20" w:color="auto" w:fill="auto"/>
        <w:rPr>
          <w:i/>
          <w:iCs/>
          <w:sz w:val="28"/>
          <w:szCs w:val="28"/>
        </w:rPr>
      </w:pPr>
      <w:r w:rsidRPr="008E0FE4">
        <w:rPr>
          <w:i/>
          <w:iCs/>
          <w:sz w:val="28"/>
          <w:szCs w:val="28"/>
        </w:rPr>
        <w:t>The following language may be adapted by a congregation wishing to establish a constitutional process for eliminating a called position.</w:t>
      </w:r>
    </w:p>
    <w:p w14:paraId="015440AD" w14:textId="77777777" w:rsidR="00316FB4" w:rsidRDefault="00316FB4" w:rsidP="00316FB4">
      <w:pPr>
        <w:rPr>
          <w:b/>
          <w:bCs/>
          <w:sz w:val="32"/>
          <w:szCs w:val="32"/>
        </w:rPr>
      </w:pPr>
    </w:p>
    <w:p w14:paraId="1841E93E" w14:textId="77777777" w:rsidR="00316FB4" w:rsidRPr="008E0FE4" w:rsidRDefault="00316FB4" w:rsidP="00316FB4">
      <w:pPr>
        <w:rPr>
          <w:b/>
          <w:bCs/>
          <w:sz w:val="28"/>
          <w:szCs w:val="28"/>
        </w:rPr>
      </w:pPr>
      <w:r w:rsidRPr="008E0FE4">
        <w:rPr>
          <w:b/>
          <w:bCs/>
          <w:sz w:val="28"/>
          <w:szCs w:val="28"/>
        </w:rPr>
        <w:t>Section __. Reduction in Force</w:t>
      </w:r>
    </w:p>
    <w:p w14:paraId="339DB270" w14:textId="77777777" w:rsidR="00316FB4" w:rsidRDefault="00316FB4" w:rsidP="00316FB4">
      <w:pPr>
        <w:rPr>
          <w:sz w:val="28"/>
          <w:szCs w:val="28"/>
        </w:rPr>
      </w:pPr>
      <w:r w:rsidRPr="008E0FE4">
        <w:rPr>
          <w:sz w:val="28"/>
          <w:szCs w:val="28"/>
        </w:rPr>
        <w:t>In extraordinary circumstances, the congregation may eliminate a called position because of substantial financial hardship, significant decline in membership or enrollment, discontinuation or substantial reorganization of a ministry, or other comparable circumstances that make continuation of the position impracticable.</w:t>
      </w:r>
    </w:p>
    <w:p w14:paraId="43D33988" w14:textId="77777777" w:rsidR="00316FB4" w:rsidRPr="008E0FE4" w:rsidRDefault="00316FB4" w:rsidP="00316FB4">
      <w:pPr>
        <w:rPr>
          <w:sz w:val="28"/>
          <w:szCs w:val="28"/>
        </w:rPr>
      </w:pPr>
    </w:p>
    <w:p w14:paraId="1952F980" w14:textId="77777777" w:rsidR="00316FB4" w:rsidRDefault="00316FB4" w:rsidP="00316FB4">
      <w:pPr>
        <w:rPr>
          <w:sz w:val="28"/>
          <w:szCs w:val="28"/>
        </w:rPr>
      </w:pPr>
      <w:r w:rsidRPr="008E0FE4">
        <w:rPr>
          <w:sz w:val="28"/>
          <w:szCs w:val="28"/>
        </w:rPr>
        <w:t>A Reduction in Force eliminates a position rather than removing a called worker for cause. It shall not be used to address concerns involving doctrine, conduct, performance, fitness for office, or any other matter governed by Section 5 – Removal From Office. Nothing in this section authorizes the congregation to abolish the pastoral office.</w:t>
      </w:r>
    </w:p>
    <w:p w14:paraId="1F3A72A0" w14:textId="77777777" w:rsidR="00316FB4" w:rsidRPr="008E0FE4" w:rsidRDefault="00316FB4" w:rsidP="00316FB4">
      <w:pPr>
        <w:rPr>
          <w:sz w:val="28"/>
          <w:szCs w:val="28"/>
        </w:rPr>
      </w:pPr>
    </w:p>
    <w:p w14:paraId="204C36C6" w14:textId="77777777" w:rsidR="00316FB4" w:rsidRDefault="00316FB4" w:rsidP="00316FB4">
      <w:pPr>
        <w:rPr>
          <w:sz w:val="28"/>
          <w:szCs w:val="28"/>
        </w:rPr>
      </w:pPr>
      <w:r w:rsidRPr="008E0FE4">
        <w:rPr>
          <w:sz w:val="28"/>
          <w:szCs w:val="28"/>
        </w:rPr>
        <w:t>Before presenting the matter to the Voters Assembly, the congregation’s governing board shall consult with the affected called worker, the Michigan District President or his designee, and the appropriate Circuit Visitor or other District representative for the worker’s ministry. The governing board shall review the worker’s call documents and carefully consider reasonable alternatives. If it still believes elimination of the position is in the congregation’s best interests, the worker shall receive written notice of the proposed action at least sixty (60) days before the meeting and shall have an opportunity to be heard.</w:t>
      </w:r>
    </w:p>
    <w:p w14:paraId="26DE0AD2" w14:textId="77777777" w:rsidR="00316FB4" w:rsidRPr="008E0FE4" w:rsidRDefault="00316FB4" w:rsidP="00316FB4">
      <w:pPr>
        <w:rPr>
          <w:sz w:val="28"/>
          <w:szCs w:val="28"/>
        </w:rPr>
      </w:pPr>
    </w:p>
    <w:p w14:paraId="2F51D94E" w14:textId="77777777" w:rsidR="00316FB4" w:rsidRDefault="00316FB4" w:rsidP="00316FB4">
      <w:pPr>
        <w:rPr>
          <w:sz w:val="28"/>
          <w:szCs w:val="28"/>
        </w:rPr>
      </w:pPr>
      <w:r w:rsidRPr="008E0FE4">
        <w:rPr>
          <w:sz w:val="28"/>
          <w:szCs w:val="28"/>
        </w:rPr>
        <w:lastRenderedPageBreak/>
        <w:t>The position may be eliminated only at a duly called meeting of the Voters Assembly. The meeting notice shall identify the position and state that a Reduction in Force will be considered. A quorum of at least twenty percent (20%) of the Voting Members and a two-thirds (2/3) affirmative ballot vote of the Voting Members present shall be required.</w:t>
      </w:r>
    </w:p>
    <w:p w14:paraId="720A55F5" w14:textId="77777777" w:rsidR="00316FB4" w:rsidRPr="008E0FE4" w:rsidRDefault="00316FB4" w:rsidP="00316FB4">
      <w:pPr>
        <w:rPr>
          <w:sz w:val="28"/>
          <w:szCs w:val="28"/>
        </w:rPr>
      </w:pPr>
    </w:p>
    <w:p w14:paraId="119082EE" w14:textId="77777777" w:rsidR="00316FB4" w:rsidRDefault="00316FB4" w:rsidP="00316FB4">
      <w:pPr>
        <w:rPr>
          <w:sz w:val="28"/>
          <w:szCs w:val="28"/>
        </w:rPr>
      </w:pPr>
      <w:r w:rsidRPr="008E0FE4">
        <w:rPr>
          <w:sz w:val="28"/>
          <w:szCs w:val="28"/>
        </w:rPr>
        <w:t>The resolution shall state the basis and effective date of the action. The congregation shall give careful consideration to appropriate financial support, benefits, and pastoral care during the worker’s transition.</w:t>
      </w:r>
    </w:p>
    <w:p w14:paraId="6FFB9FBA" w14:textId="77777777" w:rsidR="00316FB4" w:rsidRPr="008E0FE4" w:rsidRDefault="00316FB4" w:rsidP="00316FB4">
      <w:pPr>
        <w:rPr>
          <w:sz w:val="28"/>
          <w:szCs w:val="28"/>
        </w:rPr>
      </w:pPr>
    </w:p>
    <w:p w14:paraId="232B9669" w14:textId="77777777" w:rsidR="00316FB4" w:rsidRDefault="00316FB4" w:rsidP="00316FB4">
      <w:pPr>
        <w:rPr>
          <w:sz w:val="28"/>
          <w:szCs w:val="28"/>
        </w:rPr>
      </w:pPr>
      <w:r w:rsidRPr="008E0FE4">
        <w:rPr>
          <w:sz w:val="28"/>
          <w:szCs w:val="28"/>
        </w:rPr>
        <w:t>Except for a ministry reorganization approved in the same resolution, the position shall not be refilled or substantially recreated for twenty-four (24) months unless materially changed circumstances warrant doing so and the congregation first consults with the Michigan District President or his designee.</w:t>
      </w:r>
    </w:p>
    <w:p w14:paraId="5A360D17" w14:textId="77777777" w:rsidR="00316FB4" w:rsidRPr="008E0FE4" w:rsidRDefault="00316FB4" w:rsidP="00316FB4">
      <w:pPr>
        <w:rPr>
          <w:sz w:val="28"/>
          <w:szCs w:val="28"/>
        </w:rPr>
      </w:pPr>
    </w:p>
    <w:p w14:paraId="66A1081D" w14:textId="77777777" w:rsidR="00316FB4" w:rsidRPr="008E0FE4" w:rsidRDefault="00316FB4" w:rsidP="00316FB4">
      <w:pPr>
        <w:pBdr>
          <w:top w:val="single" w:sz="4" w:space="1" w:color="auto"/>
          <w:left w:val="single" w:sz="4" w:space="4" w:color="auto"/>
          <w:bottom w:val="single" w:sz="4" w:space="1" w:color="auto"/>
          <w:right w:val="single" w:sz="4" w:space="4" w:color="auto"/>
        </w:pBdr>
        <w:shd w:val="pct20" w:color="auto" w:fill="auto"/>
        <w:rPr>
          <w:b/>
          <w:bCs/>
          <w:i/>
          <w:iCs/>
          <w:sz w:val="28"/>
          <w:szCs w:val="28"/>
        </w:rPr>
      </w:pPr>
      <w:r w:rsidRPr="008E0FE4">
        <w:rPr>
          <w:b/>
          <w:bCs/>
          <w:i/>
          <w:iCs/>
          <w:sz w:val="28"/>
          <w:szCs w:val="28"/>
        </w:rPr>
        <w:t>Rationale</w:t>
      </w:r>
    </w:p>
    <w:p w14:paraId="4AC13BCB" w14:textId="77777777" w:rsidR="00316FB4" w:rsidRPr="008E0FE4" w:rsidRDefault="00316FB4" w:rsidP="00316FB4">
      <w:pPr>
        <w:pBdr>
          <w:top w:val="single" w:sz="4" w:space="1" w:color="auto"/>
          <w:left w:val="single" w:sz="4" w:space="4" w:color="auto"/>
          <w:bottom w:val="single" w:sz="4" w:space="1" w:color="auto"/>
          <w:right w:val="single" w:sz="4" w:space="4" w:color="auto"/>
        </w:pBdr>
        <w:shd w:val="pct20" w:color="auto" w:fill="auto"/>
        <w:rPr>
          <w:i/>
          <w:iCs/>
          <w:sz w:val="28"/>
          <w:szCs w:val="28"/>
        </w:rPr>
      </w:pPr>
      <w:r w:rsidRPr="008E0FE4">
        <w:rPr>
          <w:i/>
          <w:iCs/>
          <w:sz w:val="28"/>
          <w:szCs w:val="28"/>
        </w:rPr>
        <w:t>The Divine Call is a sacred trust, not merely an employment relationship. A called worker should ordinarily be removed only for cause and through the constitutional removal process. A Reduction in Force recognizes that extraordinary circumstances may instead require elimination of the position while preserving the divinely mandated pastoral office.</w:t>
      </w:r>
    </w:p>
    <w:p w14:paraId="721FACDD" w14:textId="77777777" w:rsidR="00316FB4" w:rsidRPr="008E0FE4" w:rsidRDefault="00316FB4" w:rsidP="00316FB4">
      <w:pPr>
        <w:pBdr>
          <w:top w:val="single" w:sz="4" w:space="1" w:color="auto"/>
          <w:left w:val="single" w:sz="4" w:space="4" w:color="auto"/>
          <w:bottom w:val="single" w:sz="4" w:space="1" w:color="auto"/>
          <w:right w:val="single" w:sz="4" w:space="4" w:color="auto"/>
        </w:pBdr>
        <w:shd w:val="pct20" w:color="auto" w:fill="auto"/>
        <w:rPr>
          <w:i/>
          <w:iCs/>
          <w:sz w:val="28"/>
          <w:szCs w:val="28"/>
        </w:rPr>
      </w:pPr>
    </w:p>
    <w:p w14:paraId="44379D7C" w14:textId="77777777" w:rsidR="00316FB4" w:rsidRPr="008E0FE4" w:rsidRDefault="00316FB4" w:rsidP="00316FB4">
      <w:pPr>
        <w:pBdr>
          <w:top w:val="single" w:sz="4" w:space="1" w:color="auto"/>
          <w:left w:val="single" w:sz="4" w:space="4" w:color="auto"/>
          <w:bottom w:val="single" w:sz="4" w:space="1" w:color="auto"/>
          <w:right w:val="single" w:sz="4" w:space="4" w:color="auto"/>
        </w:pBdr>
        <w:shd w:val="pct20" w:color="auto" w:fill="auto"/>
        <w:rPr>
          <w:i/>
          <w:iCs/>
          <w:sz w:val="28"/>
          <w:szCs w:val="28"/>
        </w:rPr>
      </w:pPr>
      <w:r w:rsidRPr="008E0FE4">
        <w:rPr>
          <w:i/>
          <w:iCs/>
          <w:sz w:val="28"/>
          <w:szCs w:val="28"/>
        </w:rPr>
        <w:t>Consultation, review of the call documents and reasonable alternatives, extended notice, an opportunity to be heard, a supermajority ballot vote, and restrictions on refilling the position help prevent misuse of the process. These safeguards balance faithful stewardship, congregational self-governance, Christian care for the worker, and respect for the Divine Call.</w:t>
      </w:r>
    </w:p>
    <w:p w14:paraId="24A179FC" w14:textId="77777777" w:rsidR="00316FB4" w:rsidRPr="008E0FE4" w:rsidRDefault="00316FB4" w:rsidP="00316FB4">
      <w:pPr>
        <w:rPr>
          <w:sz w:val="28"/>
          <w:szCs w:val="28"/>
        </w:rPr>
      </w:pPr>
    </w:p>
    <w:p w14:paraId="61D18D84" w14:textId="77777777" w:rsidR="00316FB4" w:rsidRPr="008E0FE4" w:rsidRDefault="00316FB4" w:rsidP="00316FB4">
      <w:pPr>
        <w:pBdr>
          <w:top w:val="single" w:sz="4" w:space="1" w:color="auto"/>
          <w:left w:val="single" w:sz="4" w:space="4" w:color="auto"/>
          <w:bottom w:val="single" w:sz="4" w:space="1" w:color="auto"/>
          <w:right w:val="single" w:sz="4" w:space="4" w:color="auto"/>
        </w:pBdr>
        <w:shd w:val="pct20" w:color="auto" w:fill="auto"/>
        <w:rPr>
          <w:b/>
          <w:bCs/>
          <w:i/>
          <w:iCs/>
          <w:sz w:val="28"/>
          <w:szCs w:val="28"/>
        </w:rPr>
      </w:pPr>
      <w:r w:rsidRPr="008E0FE4">
        <w:rPr>
          <w:b/>
          <w:bCs/>
          <w:i/>
          <w:iCs/>
          <w:sz w:val="28"/>
          <w:szCs w:val="28"/>
        </w:rPr>
        <w:t>Placement Guidance</w:t>
      </w:r>
    </w:p>
    <w:p w14:paraId="3F2EDA0B" w14:textId="77777777" w:rsidR="00316FB4" w:rsidRPr="008E0FE4" w:rsidRDefault="00316FB4" w:rsidP="00316FB4">
      <w:pPr>
        <w:pBdr>
          <w:top w:val="single" w:sz="4" w:space="1" w:color="auto"/>
          <w:left w:val="single" w:sz="4" w:space="4" w:color="auto"/>
          <w:bottom w:val="single" w:sz="4" w:space="1" w:color="auto"/>
          <w:right w:val="single" w:sz="4" w:space="4" w:color="auto"/>
        </w:pBdr>
        <w:shd w:val="pct20" w:color="auto" w:fill="auto"/>
        <w:rPr>
          <w:i/>
          <w:iCs/>
          <w:sz w:val="28"/>
          <w:szCs w:val="28"/>
        </w:rPr>
      </w:pPr>
      <w:r w:rsidRPr="008E0FE4">
        <w:rPr>
          <w:i/>
          <w:iCs/>
          <w:sz w:val="28"/>
          <w:szCs w:val="28"/>
        </w:rPr>
        <w:t>Because this provision governs termination of a Divine Call, it ordinarily belongs in the Constitution rather than the Bylaws or policy manual.</w:t>
      </w:r>
    </w:p>
    <w:p w14:paraId="036FB0B7" w14:textId="77777777" w:rsidR="00316FB4" w:rsidRPr="008E0FE4" w:rsidRDefault="00316FB4" w:rsidP="00316FB4">
      <w:pPr>
        <w:pBdr>
          <w:top w:val="single" w:sz="4" w:space="1" w:color="auto"/>
          <w:left w:val="single" w:sz="4" w:space="4" w:color="auto"/>
          <w:bottom w:val="single" w:sz="4" w:space="1" w:color="auto"/>
          <w:right w:val="single" w:sz="4" w:space="4" w:color="auto"/>
        </w:pBdr>
        <w:shd w:val="pct20" w:color="auto" w:fill="auto"/>
        <w:rPr>
          <w:i/>
          <w:iCs/>
          <w:sz w:val="28"/>
          <w:szCs w:val="28"/>
        </w:rPr>
      </w:pPr>
    </w:p>
    <w:p w14:paraId="6EDB125A" w14:textId="77777777" w:rsidR="00316FB4" w:rsidRPr="008E0FE4" w:rsidRDefault="00316FB4" w:rsidP="00316FB4">
      <w:pPr>
        <w:pBdr>
          <w:top w:val="single" w:sz="4" w:space="1" w:color="auto"/>
          <w:left w:val="single" w:sz="4" w:space="4" w:color="auto"/>
          <w:bottom w:val="single" w:sz="4" w:space="1" w:color="auto"/>
          <w:right w:val="single" w:sz="4" w:space="4" w:color="auto"/>
        </w:pBdr>
        <w:shd w:val="pct20" w:color="auto" w:fill="auto"/>
        <w:rPr>
          <w:i/>
          <w:iCs/>
          <w:sz w:val="28"/>
          <w:szCs w:val="28"/>
        </w:rPr>
      </w:pPr>
      <w:r w:rsidRPr="008E0FE4">
        <w:rPr>
          <w:i/>
          <w:iCs/>
          <w:sz w:val="28"/>
          <w:szCs w:val="28"/>
        </w:rPr>
        <w:t>In the Michigan District Sample Constitution, it could be placed in Article VII – Called Workers following Section 5 – Removal From Office. The present Section 6 would then be renumbered.</w:t>
      </w:r>
    </w:p>
    <w:p w14:paraId="655BF789" w14:textId="77777777" w:rsidR="00316FB4" w:rsidRPr="008E0FE4" w:rsidRDefault="00316FB4" w:rsidP="00316FB4">
      <w:pPr>
        <w:pBdr>
          <w:top w:val="single" w:sz="4" w:space="1" w:color="auto"/>
          <w:left w:val="single" w:sz="4" w:space="4" w:color="auto"/>
          <w:bottom w:val="single" w:sz="4" w:space="1" w:color="auto"/>
          <w:right w:val="single" w:sz="4" w:space="4" w:color="auto"/>
        </w:pBdr>
        <w:shd w:val="pct20" w:color="auto" w:fill="auto"/>
        <w:rPr>
          <w:i/>
          <w:iCs/>
          <w:sz w:val="28"/>
          <w:szCs w:val="28"/>
        </w:rPr>
      </w:pPr>
      <w:r w:rsidRPr="008E0FE4">
        <w:rPr>
          <w:i/>
          <w:iCs/>
          <w:sz w:val="28"/>
          <w:szCs w:val="28"/>
        </w:rPr>
        <w:t>The proposed constitutional amendment must be submitted to the Michigan District Constitution Review Committee through the Office of the District President and receive favorable District action before formal adoption by the Voters Assembly.</w:t>
      </w:r>
    </w:p>
    <w:p w14:paraId="143431E4" w14:textId="77777777" w:rsidR="00316FB4" w:rsidRDefault="00316FB4" w:rsidP="00316FB4">
      <w:pPr>
        <w:rPr>
          <w:sz w:val="28"/>
          <w:szCs w:val="28"/>
        </w:rPr>
      </w:pPr>
    </w:p>
    <w:p w14:paraId="16C42800" w14:textId="77777777" w:rsidR="00F708A1" w:rsidRDefault="00F708A1"/>
    <w:sectPr w:rsidR="00F708A1" w:rsidSect="00C926A3">
      <w:headerReference w:type="default" r:id="rId6"/>
      <w:pgSz w:w="12240" w:h="15840"/>
      <w:pgMar w:top="1080" w:right="1440" w:bottom="108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911CA7" w14:textId="77777777" w:rsidR="00C65B92" w:rsidRDefault="00C65B92" w:rsidP="00C926A3">
      <w:r>
        <w:separator/>
      </w:r>
    </w:p>
  </w:endnote>
  <w:endnote w:type="continuationSeparator" w:id="0">
    <w:p w14:paraId="1A1DB535" w14:textId="77777777" w:rsidR="00C65B92" w:rsidRDefault="00C65B92" w:rsidP="00C92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0000500000000020000"/>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F8F285" w14:textId="77777777" w:rsidR="00C65B92" w:rsidRDefault="00C65B92" w:rsidP="00C926A3">
      <w:r>
        <w:separator/>
      </w:r>
    </w:p>
  </w:footnote>
  <w:footnote w:type="continuationSeparator" w:id="0">
    <w:p w14:paraId="53B80926" w14:textId="77777777" w:rsidR="00C65B92" w:rsidRDefault="00C65B92" w:rsidP="00C92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BB8127" w14:textId="341E56BA" w:rsidR="00C926A3" w:rsidRDefault="00C926A3" w:rsidP="00C926A3">
    <w:pPr>
      <w:pStyle w:val="Header"/>
      <w:tabs>
        <w:tab w:val="clear" w:pos="4680"/>
      </w:tabs>
    </w:pPr>
    <w:r>
      <w:tab/>
      <w:t>Michigan District Supplemental Reduction in Force Provision | Revised August 2026</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FB4"/>
    <w:rsid w:val="001828D5"/>
    <w:rsid w:val="001D30C5"/>
    <w:rsid w:val="002B0101"/>
    <w:rsid w:val="002D697D"/>
    <w:rsid w:val="00316FB4"/>
    <w:rsid w:val="00361591"/>
    <w:rsid w:val="003B4075"/>
    <w:rsid w:val="003E70EB"/>
    <w:rsid w:val="00435639"/>
    <w:rsid w:val="0045041F"/>
    <w:rsid w:val="0045528F"/>
    <w:rsid w:val="00456088"/>
    <w:rsid w:val="004C0F6F"/>
    <w:rsid w:val="00547131"/>
    <w:rsid w:val="00567AE7"/>
    <w:rsid w:val="005E2252"/>
    <w:rsid w:val="00627D21"/>
    <w:rsid w:val="006E301E"/>
    <w:rsid w:val="007243C5"/>
    <w:rsid w:val="00733093"/>
    <w:rsid w:val="007D115D"/>
    <w:rsid w:val="00810400"/>
    <w:rsid w:val="00847B65"/>
    <w:rsid w:val="008E753A"/>
    <w:rsid w:val="00933D31"/>
    <w:rsid w:val="009350B7"/>
    <w:rsid w:val="00954BC3"/>
    <w:rsid w:val="00966F57"/>
    <w:rsid w:val="009B21C6"/>
    <w:rsid w:val="00A315CE"/>
    <w:rsid w:val="00AB48ED"/>
    <w:rsid w:val="00B01849"/>
    <w:rsid w:val="00B358EC"/>
    <w:rsid w:val="00B51070"/>
    <w:rsid w:val="00B613AC"/>
    <w:rsid w:val="00BF765D"/>
    <w:rsid w:val="00C65B92"/>
    <w:rsid w:val="00C926A3"/>
    <w:rsid w:val="00D46F0F"/>
    <w:rsid w:val="00D97856"/>
    <w:rsid w:val="00DD7143"/>
    <w:rsid w:val="00E6593A"/>
    <w:rsid w:val="00E77D76"/>
    <w:rsid w:val="00E97501"/>
    <w:rsid w:val="00F27C07"/>
    <w:rsid w:val="00F61486"/>
    <w:rsid w:val="00F708A1"/>
    <w:rsid w:val="00FD3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D76517"/>
  <w14:defaultImageDpi w14:val="32767"/>
  <w15:chartTrackingRefBased/>
  <w15:docId w15:val="{A55DCC54-55ED-3B4A-955F-20915F4F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heme="minorHAnsi" w:hAnsi="Times" w:cs="Times New Roman (Body CS)"/>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16FB4"/>
  </w:style>
  <w:style w:type="paragraph" w:styleId="Heading1">
    <w:name w:val="heading 1"/>
    <w:basedOn w:val="Normal"/>
    <w:next w:val="Normal"/>
    <w:link w:val="Heading1Char"/>
    <w:uiPriority w:val="9"/>
    <w:qFormat/>
    <w:rsid w:val="00316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6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6FB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6F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16FB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16FB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6FB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6FB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6FB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F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6F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6FB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6FB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16FB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6FB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6FB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6FB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6FB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6F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FB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FB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6F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6FB4"/>
    <w:rPr>
      <w:i/>
      <w:iCs/>
      <w:color w:val="404040" w:themeColor="text1" w:themeTint="BF"/>
    </w:rPr>
  </w:style>
  <w:style w:type="paragraph" w:styleId="ListParagraph">
    <w:name w:val="List Paragraph"/>
    <w:basedOn w:val="Normal"/>
    <w:uiPriority w:val="34"/>
    <w:qFormat/>
    <w:rsid w:val="00316FB4"/>
    <w:pPr>
      <w:ind w:left="720"/>
      <w:contextualSpacing/>
    </w:pPr>
  </w:style>
  <w:style w:type="character" w:styleId="IntenseEmphasis">
    <w:name w:val="Intense Emphasis"/>
    <w:basedOn w:val="DefaultParagraphFont"/>
    <w:uiPriority w:val="21"/>
    <w:qFormat/>
    <w:rsid w:val="00316FB4"/>
    <w:rPr>
      <w:i/>
      <w:iCs/>
      <w:color w:val="0F4761" w:themeColor="accent1" w:themeShade="BF"/>
    </w:rPr>
  </w:style>
  <w:style w:type="paragraph" w:styleId="IntenseQuote">
    <w:name w:val="Intense Quote"/>
    <w:basedOn w:val="Normal"/>
    <w:next w:val="Normal"/>
    <w:link w:val="IntenseQuoteChar"/>
    <w:uiPriority w:val="30"/>
    <w:qFormat/>
    <w:rsid w:val="00316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6FB4"/>
    <w:rPr>
      <w:i/>
      <w:iCs/>
      <w:color w:val="0F4761" w:themeColor="accent1" w:themeShade="BF"/>
    </w:rPr>
  </w:style>
  <w:style w:type="character" w:styleId="IntenseReference">
    <w:name w:val="Intense Reference"/>
    <w:basedOn w:val="DefaultParagraphFont"/>
    <w:uiPriority w:val="32"/>
    <w:qFormat/>
    <w:rsid w:val="00316FB4"/>
    <w:rPr>
      <w:b/>
      <w:bCs/>
      <w:smallCaps/>
      <w:color w:val="0F4761" w:themeColor="accent1" w:themeShade="BF"/>
      <w:spacing w:val="5"/>
    </w:rPr>
  </w:style>
  <w:style w:type="paragraph" w:styleId="Header">
    <w:name w:val="header"/>
    <w:basedOn w:val="Normal"/>
    <w:link w:val="HeaderChar"/>
    <w:uiPriority w:val="99"/>
    <w:unhideWhenUsed/>
    <w:rsid w:val="00C926A3"/>
    <w:pPr>
      <w:tabs>
        <w:tab w:val="center" w:pos="4680"/>
        <w:tab w:val="right" w:pos="9360"/>
      </w:tabs>
    </w:pPr>
  </w:style>
  <w:style w:type="character" w:customStyle="1" w:styleId="HeaderChar">
    <w:name w:val="Header Char"/>
    <w:basedOn w:val="DefaultParagraphFont"/>
    <w:link w:val="Header"/>
    <w:uiPriority w:val="99"/>
    <w:rsid w:val="00C926A3"/>
  </w:style>
  <w:style w:type="paragraph" w:styleId="Footer">
    <w:name w:val="footer"/>
    <w:basedOn w:val="Normal"/>
    <w:link w:val="FooterChar"/>
    <w:uiPriority w:val="99"/>
    <w:unhideWhenUsed/>
    <w:rsid w:val="00C926A3"/>
    <w:pPr>
      <w:tabs>
        <w:tab w:val="center" w:pos="4680"/>
        <w:tab w:val="right" w:pos="9360"/>
      </w:tabs>
    </w:pPr>
  </w:style>
  <w:style w:type="character" w:customStyle="1" w:styleId="FooterChar">
    <w:name w:val="Footer Char"/>
    <w:basedOn w:val="DefaultParagraphFont"/>
    <w:link w:val="Footer"/>
    <w:uiPriority w:val="99"/>
    <w:rsid w:val="00C92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666</Words>
  <Characters>3797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Hoyer</dc:creator>
  <cp:keywords/>
  <dc:description/>
  <cp:lastModifiedBy>Joel Hoyer</cp:lastModifiedBy>
  <cp:revision>2</cp:revision>
  <dcterms:created xsi:type="dcterms:W3CDTF">2026-08-25T17:54:00Z</dcterms:created>
  <dcterms:modified xsi:type="dcterms:W3CDTF">2026-08-25T17:54:00Z</dcterms:modified>
</cp:coreProperties>
</file>