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412906" w14:textId="77777777" w:rsidR="00F50AFF" w:rsidRDefault="00F50AFF" w:rsidP="00F50AFF">
      <w:pPr>
        <w:jc w:val="center"/>
        <w:rPr>
          <w:b/>
          <w:bCs/>
          <w:sz w:val="32"/>
          <w:szCs w:val="32"/>
        </w:rPr>
      </w:pPr>
      <w:r w:rsidRPr="001260AE">
        <w:rPr>
          <w:b/>
          <w:bCs/>
          <w:sz w:val="32"/>
          <w:szCs w:val="32"/>
        </w:rPr>
        <w:t>Michigan District Sample Constitution</w:t>
      </w:r>
    </w:p>
    <w:p w14:paraId="435AFA24" w14:textId="214A1F25" w:rsidR="00D46C1D" w:rsidRDefault="00D46C1D" w:rsidP="00F50AFF">
      <w:pPr>
        <w:jc w:val="center"/>
        <w:rPr>
          <w:rFonts w:ascii="-webkit-standard" w:hAnsi="-webkit-standard"/>
          <w:color w:val="000000"/>
          <w:sz w:val="27"/>
          <w:szCs w:val="27"/>
        </w:rPr>
      </w:pPr>
      <w:r>
        <w:rPr>
          <w:rFonts w:ascii="-webkit-standard" w:hAnsi="-webkit-standard"/>
          <w:color w:val="000000"/>
          <w:sz w:val="27"/>
          <w:szCs w:val="27"/>
        </w:rPr>
        <w:t xml:space="preserve">Revised </w:t>
      </w:r>
      <w:r w:rsidR="00A374DA">
        <w:rPr>
          <w:rFonts w:ascii="-webkit-standard" w:hAnsi="-webkit-standard"/>
          <w:color w:val="000000"/>
          <w:sz w:val="27"/>
          <w:szCs w:val="27"/>
        </w:rPr>
        <w:t>August</w:t>
      </w:r>
      <w:r>
        <w:rPr>
          <w:rFonts w:ascii="-webkit-standard" w:hAnsi="-webkit-standard"/>
          <w:color w:val="000000"/>
          <w:sz w:val="27"/>
          <w:szCs w:val="27"/>
        </w:rPr>
        <w:t xml:space="preserve"> 2026</w:t>
      </w:r>
    </w:p>
    <w:p w14:paraId="56B50EFB" w14:textId="77777777" w:rsidR="00D46C1D" w:rsidRPr="001260AE" w:rsidRDefault="00D46C1D" w:rsidP="00F50AFF">
      <w:pPr>
        <w:jc w:val="center"/>
        <w:rPr>
          <w:b/>
          <w:bCs/>
          <w:sz w:val="32"/>
          <w:szCs w:val="32"/>
        </w:rPr>
      </w:pPr>
    </w:p>
    <w:p w14:paraId="3A7D8EC2" w14:textId="0455F97C" w:rsidR="00D46C1D" w:rsidRDefault="00D46C1D"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r w:rsidRPr="00D46C1D">
        <w:rPr>
          <w:i/>
          <w:iCs/>
          <w:color w:val="000000" w:themeColor="text1"/>
          <w:sz w:val="28"/>
          <w:szCs w:val="28"/>
        </w:rPr>
        <w:t>This Sample Constitution is provided by the Michigan District Constitution Review Committee as a resource for congregations developing or revising their governing documents. It is intended as a flexible model rather than a required form and should be adapted to the congregation’s circumstances and chosen governance structure. Use of this Sample Constitution does not replace the District review process required by Synod Bylaw 2.4.1.</w:t>
      </w:r>
    </w:p>
    <w:p w14:paraId="404AEBAE" w14:textId="77777777" w:rsidR="00D46C1D" w:rsidRDefault="00D46C1D"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p>
    <w:p w14:paraId="2ADB0A9A" w14:textId="7DDA71C1" w:rsidR="0078721E" w:rsidRDefault="0078721E"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r w:rsidRPr="0078721E">
        <w:rPr>
          <w:i/>
          <w:iCs/>
          <w:color w:val="000000" w:themeColor="text1"/>
          <w:sz w:val="28"/>
          <w:szCs w:val="28"/>
        </w:rPr>
        <w:t>Bordered and shaded text is provided for explanation, examples, or optional guidance and is not intended to be part of the Constitution or Bylaws adopted by the congregation.</w:t>
      </w:r>
    </w:p>
    <w:p w14:paraId="26AAAC20" w14:textId="77777777" w:rsidR="00F517B6" w:rsidRPr="0078721E" w:rsidRDefault="00F517B6"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p>
    <w:p w14:paraId="303279AF" w14:textId="77777777" w:rsidR="0078721E" w:rsidRPr="0078721E" w:rsidRDefault="0078721E"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r w:rsidRPr="0078721E">
        <w:rPr>
          <w:i/>
          <w:iCs/>
          <w:color w:val="000000" w:themeColor="text1"/>
          <w:sz w:val="28"/>
          <w:szCs w:val="28"/>
        </w:rPr>
        <w:t>This Sample Constitution is intended for use with one of the accompanying Bylaw models:</w:t>
      </w:r>
    </w:p>
    <w:p w14:paraId="1B72E9D8" w14:textId="77777777" w:rsidR="0078721E" w:rsidRPr="0078721E" w:rsidRDefault="0078721E"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r w:rsidRPr="0078721E">
        <w:rPr>
          <w:i/>
          <w:iCs/>
          <w:color w:val="000000" w:themeColor="text1"/>
          <w:sz w:val="28"/>
          <w:szCs w:val="28"/>
        </w:rPr>
        <w:t>(1) Small Congregation, (2) Council/Board Governance, or (3) Policy-Based Governance.</w:t>
      </w:r>
    </w:p>
    <w:p w14:paraId="128892C8" w14:textId="2281D0F2" w:rsidR="00355911" w:rsidRDefault="0078721E" w:rsidP="00D46C1D">
      <w:pPr>
        <w:pBdr>
          <w:top w:val="single" w:sz="4" w:space="1" w:color="auto"/>
          <w:left w:val="single" w:sz="4" w:space="4" w:color="auto"/>
          <w:bottom w:val="single" w:sz="4" w:space="1" w:color="auto"/>
          <w:right w:val="single" w:sz="4" w:space="4" w:color="auto"/>
        </w:pBdr>
        <w:shd w:val="pct20" w:color="auto" w:fill="auto"/>
        <w:rPr>
          <w:i/>
          <w:iCs/>
          <w:color w:val="000000" w:themeColor="text1"/>
          <w:sz w:val="28"/>
          <w:szCs w:val="28"/>
        </w:rPr>
      </w:pPr>
      <w:r w:rsidRPr="0078721E">
        <w:rPr>
          <w:i/>
          <w:iCs/>
          <w:color w:val="000000" w:themeColor="text1"/>
          <w:sz w:val="28"/>
          <w:szCs w:val="28"/>
        </w:rPr>
        <w:t>References to the congregation’s governing board or other leadership structures should be interpreted and, where appropriate, renamed to conform to the governance structure established by the congregation’s adopted Bylaws.</w:t>
      </w:r>
    </w:p>
    <w:p w14:paraId="76427FF8" w14:textId="77777777" w:rsidR="0078721E" w:rsidRDefault="0078721E" w:rsidP="0078721E">
      <w:pPr>
        <w:jc w:val="center"/>
        <w:rPr>
          <w:b/>
          <w:bCs/>
          <w:sz w:val="28"/>
          <w:szCs w:val="28"/>
        </w:rPr>
      </w:pPr>
    </w:p>
    <w:p w14:paraId="33CED3FC" w14:textId="779118C7" w:rsidR="00F50AFF" w:rsidRPr="00F57F2C" w:rsidRDefault="00F50AFF" w:rsidP="00D63651">
      <w:pPr>
        <w:jc w:val="center"/>
        <w:rPr>
          <w:b/>
          <w:bCs/>
          <w:sz w:val="28"/>
          <w:szCs w:val="28"/>
        </w:rPr>
      </w:pPr>
      <w:r>
        <w:rPr>
          <w:b/>
          <w:bCs/>
          <w:sz w:val="28"/>
          <w:szCs w:val="28"/>
        </w:rPr>
        <w:t>Constitution of _____________ Lutheran Church of_______________, M</w:t>
      </w:r>
      <w:r w:rsidR="0078721E">
        <w:rPr>
          <w:b/>
          <w:bCs/>
          <w:sz w:val="28"/>
          <w:szCs w:val="28"/>
        </w:rPr>
        <w:t>ichigan</w:t>
      </w:r>
    </w:p>
    <w:p w14:paraId="20A728BD" w14:textId="77777777" w:rsidR="00F50AFF" w:rsidRDefault="00F50AFF" w:rsidP="00F50AFF">
      <w:pPr>
        <w:rPr>
          <w:sz w:val="28"/>
          <w:szCs w:val="28"/>
        </w:rPr>
      </w:pPr>
    </w:p>
    <w:p w14:paraId="47D2AB5C" w14:textId="77777777" w:rsidR="00F50AFF" w:rsidRPr="00F46CF7" w:rsidRDefault="00F50AFF" w:rsidP="00F50AFF">
      <w:pPr>
        <w:rPr>
          <w:b/>
          <w:bCs/>
          <w:sz w:val="32"/>
          <w:szCs w:val="32"/>
        </w:rPr>
      </w:pPr>
      <w:r w:rsidRPr="00F46CF7">
        <w:rPr>
          <w:b/>
          <w:bCs/>
          <w:sz w:val="32"/>
          <w:szCs w:val="32"/>
        </w:rPr>
        <w:t>Article I</w:t>
      </w:r>
      <w:r>
        <w:rPr>
          <w:b/>
          <w:bCs/>
          <w:sz w:val="32"/>
          <w:szCs w:val="32"/>
        </w:rPr>
        <w:t xml:space="preserve">.  </w:t>
      </w:r>
      <w:r w:rsidRPr="00F46CF7">
        <w:rPr>
          <w:b/>
          <w:bCs/>
          <w:sz w:val="32"/>
          <w:szCs w:val="32"/>
        </w:rPr>
        <w:t>Name</w:t>
      </w:r>
    </w:p>
    <w:p w14:paraId="7804B3F2" w14:textId="77777777" w:rsidR="00F50AFF" w:rsidRDefault="00F50AFF" w:rsidP="00F50AFF">
      <w:pPr>
        <w:rPr>
          <w:sz w:val="28"/>
          <w:szCs w:val="28"/>
        </w:rPr>
      </w:pPr>
      <w:r w:rsidRPr="002B1F98">
        <w:rPr>
          <w:sz w:val="28"/>
          <w:szCs w:val="28"/>
        </w:rPr>
        <w:t>The name of this congregation shall be __________ Lutheran Church</w:t>
      </w:r>
      <w:r>
        <w:rPr>
          <w:sz w:val="28"/>
          <w:szCs w:val="28"/>
        </w:rPr>
        <w:t xml:space="preserve"> of</w:t>
      </w:r>
      <w:r w:rsidRPr="002B1F98">
        <w:rPr>
          <w:sz w:val="28"/>
          <w:szCs w:val="28"/>
        </w:rPr>
        <w:t xml:space="preserve"> __________, Michigan.</w:t>
      </w:r>
      <w:r>
        <w:rPr>
          <w:sz w:val="28"/>
          <w:szCs w:val="28"/>
        </w:rPr>
        <w:t xml:space="preserve">  </w:t>
      </w:r>
      <w:r w:rsidRPr="002B1F98">
        <w:rPr>
          <w:sz w:val="28"/>
          <w:szCs w:val="28"/>
        </w:rPr>
        <w:t>This congregation shall be incorporated under the laws of the State of Michigan as a nonprofit religious corporation.</w:t>
      </w:r>
    </w:p>
    <w:p w14:paraId="72F4B9E9" w14:textId="77777777" w:rsidR="00D63651" w:rsidRDefault="00D63651" w:rsidP="00F50AFF">
      <w:pPr>
        <w:rPr>
          <w:sz w:val="28"/>
          <w:szCs w:val="28"/>
        </w:rPr>
      </w:pPr>
    </w:p>
    <w:p w14:paraId="67784EB6" w14:textId="77777777" w:rsidR="00F50AFF" w:rsidRPr="008C0073" w:rsidRDefault="00F50AFF" w:rsidP="00F50AFF">
      <w:pPr>
        <w:pBdr>
          <w:top w:val="single" w:sz="4" w:space="1" w:color="auto"/>
          <w:left w:val="single" w:sz="4" w:space="1" w:color="auto"/>
          <w:bottom w:val="single" w:sz="4" w:space="1" w:color="auto"/>
          <w:right w:val="single" w:sz="4" w:space="1" w:color="auto"/>
        </w:pBdr>
        <w:shd w:val="pct20" w:color="auto" w:fill="auto"/>
        <w:rPr>
          <w:b/>
          <w:bCs/>
          <w:i/>
          <w:iCs/>
          <w:szCs w:val="24"/>
        </w:rPr>
      </w:pPr>
      <w:r w:rsidRPr="008C0073">
        <w:rPr>
          <w:b/>
          <w:bCs/>
          <w:i/>
          <w:iCs/>
          <w:szCs w:val="24"/>
        </w:rPr>
        <w:t>Rationale – Article I. Name</w:t>
      </w:r>
    </w:p>
    <w:p w14:paraId="0D708971" w14:textId="77777777" w:rsidR="00F50AFF" w:rsidRPr="008C0073" w:rsidRDefault="00F50AFF" w:rsidP="00F50AFF">
      <w:pPr>
        <w:pBdr>
          <w:top w:val="single" w:sz="4" w:space="1" w:color="auto"/>
          <w:left w:val="single" w:sz="4" w:space="1" w:color="auto"/>
          <w:bottom w:val="single" w:sz="4" w:space="1" w:color="auto"/>
          <w:right w:val="single" w:sz="4" w:space="1" w:color="auto"/>
        </w:pBdr>
        <w:shd w:val="pct20" w:color="auto" w:fill="auto"/>
        <w:rPr>
          <w:i/>
          <w:iCs/>
          <w:szCs w:val="24"/>
        </w:rPr>
      </w:pPr>
      <w:r w:rsidRPr="008C0073">
        <w:rPr>
          <w:i/>
          <w:iCs/>
          <w:szCs w:val="24"/>
        </w:rPr>
        <w:t>This article identifies the congregation and establishes its legal existence as a nonprofit religious corporation under Michigan law.</w:t>
      </w:r>
    </w:p>
    <w:p w14:paraId="3155680D" w14:textId="77777777" w:rsidR="00F50AFF" w:rsidRDefault="00F50AFF" w:rsidP="00F50AFF">
      <w:pPr>
        <w:rPr>
          <w:sz w:val="28"/>
          <w:szCs w:val="28"/>
        </w:rPr>
      </w:pPr>
    </w:p>
    <w:p w14:paraId="348596D0" w14:textId="77777777" w:rsidR="00F50AFF" w:rsidRPr="00F46CF7" w:rsidRDefault="00F50AFF" w:rsidP="00F50AFF">
      <w:pPr>
        <w:rPr>
          <w:b/>
          <w:bCs/>
          <w:sz w:val="32"/>
          <w:szCs w:val="32"/>
        </w:rPr>
      </w:pPr>
      <w:r w:rsidRPr="00F46CF7">
        <w:rPr>
          <w:b/>
          <w:bCs/>
          <w:sz w:val="32"/>
          <w:szCs w:val="32"/>
        </w:rPr>
        <w:t>Article II</w:t>
      </w:r>
      <w:r>
        <w:rPr>
          <w:b/>
          <w:bCs/>
          <w:sz w:val="32"/>
          <w:szCs w:val="32"/>
        </w:rPr>
        <w:t>.  Mission</w:t>
      </w:r>
    </w:p>
    <w:p w14:paraId="03F7661C" w14:textId="77777777" w:rsidR="00F50AFF" w:rsidRDefault="00F50AFF" w:rsidP="00F50AFF">
      <w:pPr>
        <w:rPr>
          <w:sz w:val="28"/>
          <w:szCs w:val="28"/>
        </w:rPr>
      </w:pPr>
      <w:r>
        <w:rPr>
          <w:sz w:val="28"/>
          <w:szCs w:val="28"/>
        </w:rPr>
        <w:t>The mission of this congregation is to make disciples for Christ.</w:t>
      </w:r>
    </w:p>
    <w:p w14:paraId="640610FC" w14:textId="77777777" w:rsidR="00D63651" w:rsidRDefault="00D63651" w:rsidP="00F50AFF">
      <w:pPr>
        <w:rPr>
          <w:sz w:val="28"/>
          <w:szCs w:val="28"/>
        </w:rPr>
      </w:pPr>
    </w:p>
    <w:p w14:paraId="4514EAA8" w14:textId="77777777" w:rsidR="00F50AFF" w:rsidRPr="008C0073" w:rsidRDefault="00F50AFF" w:rsidP="00355911">
      <w:pPr>
        <w:pBdr>
          <w:top w:val="single" w:sz="4" w:space="1" w:color="auto"/>
          <w:left w:val="single" w:sz="4" w:space="1" w:color="auto"/>
          <w:bottom w:val="single" w:sz="4" w:space="1" w:color="auto"/>
          <w:right w:val="single" w:sz="4" w:space="1" w:color="auto"/>
        </w:pBdr>
        <w:shd w:val="pct20" w:color="auto" w:fill="auto"/>
        <w:rPr>
          <w:b/>
          <w:bCs/>
          <w:i/>
          <w:iCs/>
          <w:szCs w:val="24"/>
        </w:rPr>
      </w:pPr>
      <w:r w:rsidRPr="008C0073">
        <w:rPr>
          <w:b/>
          <w:bCs/>
          <w:i/>
          <w:iCs/>
          <w:szCs w:val="24"/>
        </w:rPr>
        <w:t xml:space="preserve">Rationale – Article II. </w:t>
      </w:r>
      <w:r>
        <w:rPr>
          <w:b/>
          <w:bCs/>
          <w:i/>
          <w:iCs/>
          <w:szCs w:val="24"/>
        </w:rPr>
        <w:t>Mission</w:t>
      </w:r>
    </w:p>
    <w:p w14:paraId="6101C554" w14:textId="1644F81F" w:rsidR="00F50AFF" w:rsidRDefault="00355911" w:rsidP="00355911">
      <w:pPr>
        <w:pBdr>
          <w:top w:val="single" w:sz="4" w:space="1" w:color="auto"/>
          <w:left w:val="single" w:sz="4" w:space="1" w:color="auto"/>
          <w:bottom w:val="single" w:sz="4" w:space="1" w:color="auto"/>
          <w:right w:val="single" w:sz="4" w:space="1" w:color="auto"/>
        </w:pBdr>
        <w:shd w:val="pct20" w:color="auto" w:fill="auto"/>
        <w:rPr>
          <w:sz w:val="28"/>
          <w:szCs w:val="28"/>
        </w:rPr>
      </w:pPr>
      <w:r w:rsidRPr="00355911">
        <w:rPr>
          <w:i/>
          <w:iCs/>
          <w:szCs w:val="24"/>
        </w:rPr>
        <w:t>This sample statement is intentionally brief. Congregations may substitute their own mission statement provided it reflects their Gospel-centered purpose and is consistent with the confessional standard established in Article III.</w:t>
      </w:r>
    </w:p>
    <w:p w14:paraId="0672A258" w14:textId="7923A116" w:rsidR="00F517B6" w:rsidRDefault="00F517B6">
      <w:pPr>
        <w:rPr>
          <w:sz w:val="28"/>
          <w:szCs w:val="28"/>
        </w:rPr>
      </w:pPr>
      <w:r>
        <w:rPr>
          <w:sz w:val="28"/>
          <w:szCs w:val="28"/>
        </w:rPr>
        <w:br w:type="page"/>
      </w:r>
    </w:p>
    <w:p w14:paraId="1BFC1583" w14:textId="77777777" w:rsidR="00F50AFF" w:rsidRPr="00F46CF7" w:rsidRDefault="00F50AFF" w:rsidP="00F50AFF">
      <w:pPr>
        <w:rPr>
          <w:b/>
          <w:bCs/>
          <w:sz w:val="32"/>
          <w:szCs w:val="32"/>
        </w:rPr>
      </w:pPr>
      <w:r w:rsidRPr="00F46CF7">
        <w:rPr>
          <w:b/>
          <w:bCs/>
          <w:sz w:val="32"/>
          <w:szCs w:val="32"/>
        </w:rPr>
        <w:lastRenderedPageBreak/>
        <w:t>Article III</w:t>
      </w:r>
      <w:r>
        <w:rPr>
          <w:b/>
          <w:bCs/>
          <w:sz w:val="32"/>
          <w:szCs w:val="32"/>
        </w:rPr>
        <w:t xml:space="preserve">.  </w:t>
      </w:r>
      <w:r w:rsidRPr="00F46CF7">
        <w:rPr>
          <w:b/>
          <w:bCs/>
          <w:sz w:val="32"/>
          <w:szCs w:val="32"/>
        </w:rPr>
        <w:t>Confessional Standard</w:t>
      </w:r>
    </w:p>
    <w:p w14:paraId="30D20EF1" w14:textId="77777777" w:rsidR="00F50AFF" w:rsidRPr="00472B14" w:rsidRDefault="00F50AFF" w:rsidP="00F50AFF">
      <w:pPr>
        <w:rPr>
          <w:b/>
          <w:bCs/>
          <w:sz w:val="28"/>
          <w:szCs w:val="28"/>
        </w:rPr>
      </w:pPr>
      <w:r w:rsidRPr="00472B14">
        <w:rPr>
          <w:b/>
          <w:bCs/>
          <w:sz w:val="28"/>
          <w:szCs w:val="28"/>
        </w:rPr>
        <w:t>Section 1</w:t>
      </w:r>
      <w:r>
        <w:rPr>
          <w:b/>
          <w:bCs/>
          <w:sz w:val="28"/>
          <w:szCs w:val="28"/>
        </w:rPr>
        <w:t>. Holy Scriptures</w:t>
      </w:r>
    </w:p>
    <w:p w14:paraId="01947E81" w14:textId="77777777" w:rsidR="00F517B6" w:rsidRDefault="00D17DDF" w:rsidP="00F50AFF">
      <w:pPr>
        <w:rPr>
          <w:b/>
          <w:bCs/>
          <w:sz w:val="28"/>
          <w:szCs w:val="28"/>
        </w:rPr>
      </w:pPr>
      <w:r w:rsidRPr="00D17DDF">
        <w:rPr>
          <w:sz w:val="28"/>
          <w:szCs w:val="28"/>
        </w:rPr>
        <w:t>This congregation accepts without reservation all the canonical books of the Old and New Testaments as the inspired and written Word of God and the only rule and norm of faith and practice.</w:t>
      </w:r>
    </w:p>
    <w:p w14:paraId="1778720F" w14:textId="77777777" w:rsidR="00F517B6" w:rsidRDefault="00F517B6" w:rsidP="00F50AFF">
      <w:pPr>
        <w:rPr>
          <w:b/>
          <w:bCs/>
          <w:sz w:val="28"/>
          <w:szCs w:val="28"/>
        </w:rPr>
      </w:pPr>
    </w:p>
    <w:p w14:paraId="357F5540" w14:textId="38C5CDE4" w:rsidR="00F50AFF" w:rsidRPr="00472B14" w:rsidRDefault="00F50AFF" w:rsidP="00F50AFF">
      <w:pPr>
        <w:rPr>
          <w:b/>
          <w:bCs/>
          <w:sz w:val="28"/>
          <w:szCs w:val="28"/>
        </w:rPr>
      </w:pPr>
      <w:r w:rsidRPr="00472B14">
        <w:rPr>
          <w:b/>
          <w:bCs/>
          <w:sz w:val="28"/>
          <w:szCs w:val="28"/>
        </w:rPr>
        <w:t>Section 2</w:t>
      </w:r>
      <w:r>
        <w:rPr>
          <w:b/>
          <w:bCs/>
          <w:sz w:val="28"/>
          <w:szCs w:val="28"/>
        </w:rPr>
        <w:t>. Lutheran Confessions</w:t>
      </w:r>
    </w:p>
    <w:p w14:paraId="70F65815" w14:textId="11B433F1" w:rsidR="00F50AFF" w:rsidRPr="00472B14" w:rsidRDefault="00F50AFF" w:rsidP="00F50AFF">
      <w:pPr>
        <w:rPr>
          <w:sz w:val="28"/>
          <w:szCs w:val="28"/>
        </w:rPr>
      </w:pPr>
      <w:r w:rsidRPr="00472B14">
        <w:rPr>
          <w:sz w:val="28"/>
          <w:szCs w:val="28"/>
        </w:rPr>
        <w:t>This congregation accepts</w:t>
      </w:r>
      <w:r w:rsidR="00D17DDF">
        <w:rPr>
          <w:sz w:val="28"/>
          <w:szCs w:val="28"/>
        </w:rPr>
        <w:t xml:space="preserve"> without reservation</w:t>
      </w:r>
      <w:r w:rsidRPr="00472B14">
        <w:rPr>
          <w:sz w:val="28"/>
          <w:szCs w:val="28"/>
        </w:rPr>
        <w:t xml:space="preserve"> all the Symbolical Books of the Evangelical Lutheran Church contained in the Book of Concord of 1580 as a true and unadulterated statement and exposition of the Word of God, namely:</w:t>
      </w:r>
    </w:p>
    <w:p w14:paraId="359E03AF" w14:textId="77777777" w:rsidR="00F50AFF" w:rsidRPr="00472B14" w:rsidRDefault="00F50AFF" w:rsidP="00F50AFF">
      <w:pPr>
        <w:rPr>
          <w:sz w:val="28"/>
          <w:szCs w:val="28"/>
        </w:rPr>
      </w:pPr>
      <w:r w:rsidRPr="00472B14">
        <w:rPr>
          <w:sz w:val="28"/>
          <w:szCs w:val="28"/>
        </w:rPr>
        <w:t>The Apostles' Creed, the Nicene Creed, and the Athanasian Creed;</w:t>
      </w:r>
    </w:p>
    <w:p w14:paraId="0A001357" w14:textId="77777777" w:rsidR="00F50AFF" w:rsidRPr="00472B14" w:rsidRDefault="00F50AFF" w:rsidP="00F50AFF">
      <w:pPr>
        <w:rPr>
          <w:sz w:val="28"/>
          <w:szCs w:val="28"/>
        </w:rPr>
      </w:pPr>
      <w:r w:rsidRPr="00472B14">
        <w:rPr>
          <w:sz w:val="28"/>
          <w:szCs w:val="28"/>
        </w:rPr>
        <w:t>The Unaltered Augsburg Confession;</w:t>
      </w:r>
    </w:p>
    <w:p w14:paraId="3FF29E03" w14:textId="77777777" w:rsidR="00F50AFF" w:rsidRPr="00472B14" w:rsidRDefault="00F50AFF" w:rsidP="00F50AFF">
      <w:pPr>
        <w:rPr>
          <w:sz w:val="28"/>
          <w:szCs w:val="28"/>
        </w:rPr>
      </w:pPr>
      <w:r w:rsidRPr="00472B14">
        <w:rPr>
          <w:sz w:val="28"/>
          <w:szCs w:val="28"/>
        </w:rPr>
        <w:t>The Apology of the Augsburg Confession;</w:t>
      </w:r>
    </w:p>
    <w:p w14:paraId="59A4B5C6" w14:textId="77777777" w:rsidR="00F50AFF" w:rsidRDefault="00F50AFF" w:rsidP="00F50AFF">
      <w:pPr>
        <w:rPr>
          <w:sz w:val="28"/>
          <w:szCs w:val="28"/>
        </w:rPr>
      </w:pPr>
      <w:r w:rsidRPr="00472B14">
        <w:rPr>
          <w:sz w:val="28"/>
          <w:szCs w:val="28"/>
        </w:rPr>
        <w:t xml:space="preserve">The </w:t>
      </w:r>
      <w:proofErr w:type="spellStart"/>
      <w:r w:rsidRPr="00472B14">
        <w:rPr>
          <w:sz w:val="28"/>
          <w:szCs w:val="28"/>
        </w:rPr>
        <w:t>Smalcald</w:t>
      </w:r>
      <w:proofErr w:type="spellEnd"/>
      <w:r w:rsidRPr="00472B14">
        <w:rPr>
          <w:sz w:val="28"/>
          <w:szCs w:val="28"/>
        </w:rPr>
        <w:t xml:space="preserve"> Articles;</w:t>
      </w:r>
    </w:p>
    <w:p w14:paraId="3A42FB93" w14:textId="32DC8407" w:rsidR="00D17DDF" w:rsidRPr="00472B14" w:rsidRDefault="00D17DDF" w:rsidP="00F50AFF">
      <w:pPr>
        <w:rPr>
          <w:sz w:val="28"/>
          <w:szCs w:val="28"/>
        </w:rPr>
      </w:pPr>
      <w:r>
        <w:rPr>
          <w:sz w:val="28"/>
          <w:szCs w:val="28"/>
        </w:rPr>
        <w:t>The Treatise on the Power and Primacy of the Pope;</w:t>
      </w:r>
    </w:p>
    <w:p w14:paraId="1EDE6139" w14:textId="77777777" w:rsidR="00F50AFF" w:rsidRPr="00472B14" w:rsidRDefault="00F50AFF" w:rsidP="00F50AFF">
      <w:pPr>
        <w:rPr>
          <w:sz w:val="28"/>
          <w:szCs w:val="28"/>
        </w:rPr>
      </w:pPr>
      <w:r>
        <w:rPr>
          <w:sz w:val="28"/>
          <w:szCs w:val="28"/>
        </w:rPr>
        <w:t xml:space="preserve">The </w:t>
      </w:r>
      <w:r w:rsidRPr="00472B14">
        <w:rPr>
          <w:sz w:val="28"/>
          <w:szCs w:val="28"/>
        </w:rPr>
        <w:t>Large Catechism</w:t>
      </w:r>
      <w:r>
        <w:rPr>
          <w:sz w:val="28"/>
          <w:szCs w:val="28"/>
        </w:rPr>
        <w:t xml:space="preserve"> of Martin Luther;</w:t>
      </w:r>
    </w:p>
    <w:p w14:paraId="54447796" w14:textId="77777777" w:rsidR="00F50AFF" w:rsidRPr="00472B14" w:rsidRDefault="00F50AFF" w:rsidP="00F50AFF">
      <w:pPr>
        <w:rPr>
          <w:sz w:val="28"/>
          <w:szCs w:val="28"/>
        </w:rPr>
      </w:pPr>
      <w:r>
        <w:rPr>
          <w:sz w:val="28"/>
          <w:szCs w:val="28"/>
        </w:rPr>
        <w:t>The Small Catechism of Martin Luther;</w:t>
      </w:r>
    </w:p>
    <w:p w14:paraId="61AC91F4" w14:textId="77777777" w:rsidR="00F50AFF" w:rsidRDefault="00F50AFF" w:rsidP="00F50AFF">
      <w:pPr>
        <w:rPr>
          <w:sz w:val="28"/>
          <w:szCs w:val="28"/>
        </w:rPr>
      </w:pPr>
      <w:r w:rsidRPr="00472B14">
        <w:rPr>
          <w:sz w:val="28"/>
          <w:szCs w:val="28"/>
        </w:rPr>
        <w:t>The Formula of Concord.</w:t>
      </w:r>
    </w:p>
    <w:p w14:paraId="34681D06" w14:textId="77777777" w:rsidR="00F50AFF" w:rsidRDefault="00F50AFF" w:rsidP="00F50AFF">
      <w:pPr>
        <w:rPr>
          <w:b/>
          <w:bCs/>
          <w:sz w:val="28"/>
          <w:szCs w:val="28"/>
        </w:rPr>
      </w:pPr>
    </w:p>
    <w:p w14:paraId="192E51CA" w14:textId="2053B5F0" w:rsidR="00F50AFF" w:rsidRPr="00472B14" w:rsidRDefault="00F50AFF" w:rsidP="00F50AFF">
      <w:pPr>
        <w:rPr>
          <w:b/>
          <w:bCs/>
          <w:sz w:val="28"/>
          <w:szCs w:val="28"/>
        </w:rPr>
      </w:pPr>
      <w:r w:rsidRPr="00472B14">
        <w:rPr>
          <w:b/>
          <w:bCs/>
          <w:sz w:val="28"/>
          <w:szCs w:val="28"/>
        </w:rPr>
        <w:t>Section 3</w:t>
      </w:r>
      <w:r>
        <w:rPr>
          <w:b/>
          <w:bCs/>
          <w:sz w:val="28"/>
          <w:szCs w:val="28"/>
        </w:rPr>
        <w:t xml:space="preserve">. </w:t>
      </w:r>
      <w:r w:rsidR="00355911">
        <w:rPr>
          <w:b/>
          <w:bCs/>
          <w:sz w:val="28"/>
          <w:szCs w:val="28"/>
        </w:rPr>
        <w:t>Confessional Authority</w:t>
      </w:r>
    </w:p>
    <w:p w14:paraId="2104675C" w14:textId="77777777" w:rsidR="00F50AFF" w:rsidRDefault="00F50AFF" w:rsidP="00F50AFF">
      <w:pPr>
        <w:rPr>
          <w:sz w:val="28"/>
          <w:szCs w:val="28"/>
        </w:rPr>
      </w:pPr>
      <w:r w:rsidRPr="00472B14">
        <w:rPr>
          <w:sz w:val="28"/>
          <w:szCs w:val="28"/>
        </w:rPr>
        <w:t>The Holy Scriptures and the Lutheran Confessions set forth in this Article shall be the doctrinal standard for all teaching and practice within this congregation</w:t>
      </w:r>
      <w:r>
        <w:rPr>
          <w:sz w:val="28"/>
          <w:szCs w:val="28"/>
        </w:rPr>
        <w:t>.</w:t>
      </w:r>
    </w:p>
    <w:p w14:paraId="40FDF802" w14:textId="77777777" w:rsidR="00F50AFF" w:rsidRDefault="00F50AFF" w:rsidP="00F50AFF">
      <w:pPr>
        <w:rPr>
          <w:sz w:val="28"/>
          <w:szCs w:val="28"/>
        </w:rPr>
      </w:pPr>
    </w:p>
    <w:p w14:paraId="6A20386B" w14:textId="77777777" w:rsidR="00F50AFF" w:rsidRPr="008C0073"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8C0073">
        <w:rPr>
          <w:b/>
          <w:bCs/>
          <w:i/>
          <w:iCs/>
          <w:szCs w:val="24"/>
        </w:rPr>
        <w:t>Rationale – Article III. Confessional Standard</w:t>
      </w:r>
    </w:p>
    <w:p w14:paraId="71215CF3" w14:textId="77777777" w:rsidR="00F50AFF" w:rsidRPr="008C0073"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8C0073">
        <w:rPr>
          <w:i/>
          <w:iCs/>
          <w:szCs w:val="24"/>
        </w:rPr>
        <w:t>This article establishes the doctrinal foundation of the congregation. By clearly identifying the Holy Scriptures as the only rule and norm of faith and life and the Lutheran Confessions as a true exposition of Scripture, it provides the standard for the congregation's teaching, practice, and ministry. A clear confessional standard promotes doctrinal unity, protects the congregation's identity, and provides guidance for future generations.</w:t>
      </w:r>
    </w:p>
    <w:p w14:paraId="27F7CEB0" w14:textId="77777777" w:rsidR="00F50AFF" w:rsidRDefault="00F50AFF" w:rsidP="00F50AFF">
      <w:pPr>
        <w:rPr>
          <w:b/>
          <w:bCs/>
          <w:szCs w:val="24"/>
        </w:rPr>
      </w:pPr>
    </w:p>
    <w:p w14:paraId="68C10BE1" w14:textId="77777777" w:rsidR="00F50AFF" w:rsidRPr="00F46CF7" w:rsidRDefault="00F50AFF" w:rsidP="00F50AFF">
      <w:pPr>
        <w:rPr>
          <w:b/>
          <w:bCs/>
          <w:sz w:val="32"/>
          <w:szCs w:val="32"/>
        </w:rPr>
      </w:pPr>
      <w:r w:rsidRPr="00F46CF7">
        <w:rPr>
          <w:b/>
          <w:bCs/>
          <w:sz w:val="32"/>
          <w:szCs w:val="32"/>
        </w:rPr>
        <w:t>Article IV</w:t>
      </w:r>
      <w:r>
        <w:rPr>
          <w:b/>
          <w:bCs/>
          <w:sz w:val="32"/>
          <w:szCs w:val="32"/>
        </w:rPr>
        <w:t xml:space="preserve">.  </w:t>
      </w:r>
      <w:r w:rsidRPr="00F46CF7">
        <w:rPr>
          <w:b/>
          <w:bCs/>
          <w:sz w:val="32"/>
          <w:szCs w:val="32"/>
        </w:rPr>
        <w:t>Affiliation</w:t>
      </w:r>
    </w:p>
    <w:p w14:paraId="50F19DB0" w14:textId="77777777" w:rsidR="00F50AFF" w:rsidRDefault="00F50AFF" w:rsidP="00F50AFF">
      <w:pPr>
        <w:rPr>
          <w:sz w:val="28"/>
          <w:szCs w:val="28"/>
        </w:rPr>
      </w:pPr>
      <w:r w:rsidRPr="002B4922">
        <w:rPr>
          <w:sz w:val="28"/>
          <w:szCs w:val="28"/>
        </w:rPr>
        <w:t>This congregation shall hold membership in The Lutheran Church—Missouri Synod as long as the Synod remains faithful to the Holy Scriptures and the Lutheran Confessions</w:t>
      </w:r>
      <w:r>
        <w:rPr>
          <w:sz w:val="28"/>
          <w:szCs w:val="28"/>
        </w:rPr>
        <w:t xml:space="preserve"> </w:t>
      </w:r>
      <w:r w:rsidRPr="00CA721E">
        <w:rPr>
          <w:sz w:val="28"/>
          <w:szCs w:val="28"/>
        </w:rPr>
        <w:t xml:space="preserve">as set forth in </w:t>
      </w:r>
      <w:r>
        <w:rPr>
          <w:sz w:val="28"/>
          <w:szCs w:val="28"/>
        </w:rPr>
        <w:t>Article III</w:t>
      </w:r>
      <w:r w:rsidRPr="00CA721E">
        <w:rPr>
          <w:sz w:val="28"/>
          <w:szCs w:val="28"/>
        </w:rPr>
        <w:t xml:space="preserve"> of this Constitution.</w:t>
      </w:r>
    </w:p>
    <w:p w14:paraId="4288A3D7" w14:textId="77777777" w:rsidR="00D63651" w:rsidRDefault="00D63651" w:rsidP="00F50AFF">
      <w:pPr>
        <w:rPr>
          <w:sz w:val="28"/>
          <w:szCs w:val="28"/>
        </w:rPr>
      </w:pPr>
    </w:p>
    <w:p w14:paraId="603B58CE" w14:textId="77777777" w:rsidR="00F50AFF" w:rsidRPr="00C42B56"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C42B56">
        <w:rPr>
          <w:b/>
          <w:bCs/>
          <w:i/>
          <w:iCs/>
          <w:szCs w:val="24"/>
        </w:rPr>
        <w:t>Rationale – Article IV. Affiliation</w:t>
      </w:r>
    </w:p>
    <w:p w14:paraId="5FCAB7F1" w14:textId="77777777" w:rsidR="00F50AFF" w:rsidRPr="00C42B56"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C42B56">
        <w:rPr>
          <w:i/>
          <w:iCs/>
          <w:szCs w:val="24"/>
        </w:rPr>
        <w:t>This article expresses the congregation's voluntary membership in The Lutheran Church—Missouri Synod. It affirms the benefits of Synodical fellowship and cooperation while recognizing that such affiliation is grounded in a shared commitment to the Holy Scriptures and the Lutheran Confessions.</w:t>
      </w:r>
    </w:p>
    <w:p w14:paraId="7EFF81F9" w14:textId="0D148D92" w:rsidR="00F517B6" w:rsidRDefault="00F517B6">
      <w:pPr>
        <w:rPr>
          <w:sz w:val="28"/>
          <w:szCs w:val="28"/>
        </w:rPr>
      </w:pPr>
      <w:r>
        <w:rPr>
          <w:sz w:val="28"/>
          <w:szCs w:val="28"/>
        </w:rPr>
        <w:br w:type="page"/>
      </w:r>
    </w:p>
    <w:p w14:paraId="2B2A1D1A" w14:textId="77777777" w:rsidR="00F50AFF" w:rsidRPr="00F46CF7" w:rsidRDefault="00F50AFF" w:rsidP="00F50AFF">
      <w:pPr>
        <w:rPr>
          <w:b/>
          <w:bCs/>
          <w:sz w:val="32"/>
          <w:szCs w:val="32"/>
        </w:rPr>
      </w:pPr>
      <w:r w:rsidRPr="00F46CF7">
        <w:rPr>
          <w:b/>
          <w:bCs/>
          <w:sz w:val="32"/>
          <w:szCs w:val="32"/>
        </w:rPr>
        <w:lastRenderedPageBreak/>
        <w:t>Article V</w:t>
      </w:r>
      <w:r>
        <w:rPr>
          <w:b/>
          <w:bCs/>
          <w:sz w:val="32"/>
          <w:szCs w:val="32"/>
        </w:rPr>
        <w:t xml:space="preserve">.  </w:t>
      </w:r>
      <w:r w:rsidRPr="00F46CF7">
        <w:rPr>
          <w:b/>
          <w:bCs/>
          <w:sz w:val="32"/>
          <w:szCs w:val="32"/>
        </w:rPr>
        <w:t>Membership</w:t>
      </w:r>
    </w:p>
    <w:p w14:paraId="09AB3ACD" w14:textId="77777777" w:rsidR="00F50AFF" w:rsidRPr="00B51F86" w:rsidRDefault="00F50AFF" w:rsidP="00F50AFF">
      <w:pPr>
        <w:rPr>
          <w:b/>
          <w:bCs/>
          <w:sz w:val="28"/>
          <w:szCs w:val="28"/>
        </w:rPr>
      </w:pPr>
      <w:r w:rsidRPr="00B51F86">
        <w:rPr>
          <w:b/>
          <w:bCs/>
          <w:sz w:val="28"/>
          <w:szCs w:val="28"/>
        </w:rPr>
        <w:t>Section 1</w:t>
      </w:r>
      <w:r>
        <w:rPr>
          <w:b/>
          <w:bCs/>
          <w:sz w:val="28"/>
          <w:szCs w:val="28"/>
        </w:rPr>
        <w:t>. Expectations of Membership</w:t>
      </w:r>
    </w:p>
    <w:p w14:paraId="4BC842E0" w14:textId="4F7B7E99" w:rsidR="00F50AFF" w:rsidRDefault="003E60D1" w:rsidP="00F50AFF">
      <w:pPr>
        <w:rPr>
          <w:sz w:val="28"/>
          <w:szCs w:val="28"/>
        </w:rPr>
      </w:pPr>
      <w:r w:rsidRPr="003E60D1">
        <w:rPr>
          <w:sz w:val="28"/>
          <w:szCs w:val="28"/>
        </w:rPr>
        <w:t>Membership in this congregation is a privilege and responsibility. Members shall seek to live in accordance with God's Word and faithfully participate in the worship, life, and mission of the congregation.</w:t>
      </w:r>
      <w:r w:rsidR="00D17DDF">
        <w:rPr>
          <w:sz w:val="28"/>
          <w:szCs w:val="28"/>
        </w:rPr>
        <w:t xml:space="preserve"> </w:t>
      </w:r>
      <w:r w:rsidR="00D17DDF" w:rsidRPr="00D17DDF">
        <w:rPr>
          <w:sz w:val="28"/>
          <w:szCs w:val="28"/>
        </w:rPr>
        <w:t>Members shall not belong to organizations whose principles or conduct conflict with the Word of God.</w:t>
      </w:r>
    </w:p>
    <w:p w14:paraId="71692A40" w14:textId="77777777" w:rsidR="003E60D1" w:rsidRPr="00D415C7" w:rsidRDefault="003E60D1" w:rsidP="00F50AFF">
      <w:pPr>
        <w:rPr>
          <w:sz w:val="28"/>
          <w:szCs w:val="28"/>
        </w:rPr>
      </w:pPr>
    </w:p>
    <w:p w14:paraId="5CBA716D" w14:textId="77777777" w:rsidR="00F50AFF" w:rsidRPr="00B51F86" w:rsidRDefault="00F50AFF" w:rsidP="00F50AFF">
      <w:pPr>
        <w:rPr>
          <w:b/>
          <w:bCs/>
          <w:sz w:val="28"/>
          <w:szCs w:val="28"/>
        </w:rPr>
      </w:pPr>
      <w:r w:rsidRPr="00B51F86">
        <w:rPr>
          <w:b/>
          <w:bCs/>
          <w:sz w:val="28"/>
          <w:szCs w:val="28"/>
        </w:rPr>
        <w:t>Section 2</w:t>
      </w:r>
      <w:r>
        <w:rPr>
          <w:b/>
          <w:bCs/>
          <w:sz w:val="28"/>
          <w:szCs w:val="28"/>
        </w:rPr>
        <w:t>. Categories of Membership</w:t>
      </w:r>
    </w:p>
    <w:p w14:paraId="779E4B92" w14:textId="77777777" w:rsidR="00F50AFF" w:rsidRPr="00B51F86" w:rsidRDefault="00F50AFF" w:rsidP="00F50AFF">
      <w:pPr>
        <w:rPr>
          <w:sz w:val="28"/>
          <w:szCs w:val="28"/>
        </w:rPr>
      </w:pPr>
      <w:r w:rsidRPr="00B51F86">
        <w:rPr>
          <w:sz w:val="28"/>
          <w:szCs w:val="28"/>
        </w:rPr>
        <w:t>This congregation recognizes the following categories of membership:</w:t>
      </w:r>
    </w:p>
    <w:p w14:paraId="2E417996" w14:textId="77777777" w:rsidR="00F653E4" w:rsidRDefault="00F50AFF" w:rsidP="00F653E4">
      <w:pPr>
        <w:ind w:left="630" w:hanging="270"/>
        <w:rPr>
          <w:sz w:val="28"/>
          <w:szCs w:val="28"/>
        </w:rPr>
      </w:pPr>
      <w:r w:rsidRPr="00B51F86">
        <w:rPr>
          <w:sz w:val="28"/>
          <w:szCs w:val="28"/>
        </w:rPr>
        <w:t>a. Baptized Members – Persons who have been baptized in the name of the Triune God and are under the spiritual care of this congregation.</w:t>
      </w:r>
    </w:p>
    <w:p w14:paraId="5ED03EB9" w14:textId="5BBAF478" w:rsidR="00F50AFF" w:rsidRPr="00B51F86" w:rsidRDefault="00F50AFF" w:rsidP="00F653E4">
      <w:pPr>
        <w:ind w:left="630" w:hanging="270"/>
        <w:rPr>
          <w:sz w:val="28"/>
          <w:szCs w:val="28"/>
        </w:rPr>
      </w:pPr>
      <w:r w:rsidRPr="00B51F86">
        <w:rPr>
          <w:sz w:val="28"/>
          <w:szCs w:val="28"/>
        </w:rPr>
        <w:t xml:space="preserve">b. Communicant Members – Baptized </w:t>
      </w:r>
      <w:r w:rsidR="007F3232">
        <w:rPr>
          <w:sz w:val="28"/>
          <w:szCs w:val="28"/>
        </w:rPr>
        <w:t>M</w:t>
      </w:r>
      <w:r w:rsidRPr="00B51F86">
        <w:rPr>
          <w:sz w:val="28"/>
          <w:szCs w:val="28"/>
        </w:rPr>
        <w:t>embers who have been instructed in the Christian faith</w:t>
      </w:r>
      <w:r>
        <w:rPr>
          <w:sz w:val="28"/>
          <w:szCs w:val="28"/>
        </w:rPr>
        <w:t xml:space="preserve">, </w:t>
      </w:r>
      <w:r w:rsidRPr="00B51F86">
        <w:rPr>
          <w:sz w:val="28"/>
          <w:szCs w:val="28"/>
        </w:rPr>
        <w:t>have publicly confirmed the faith into which they were baptized, and who accept the confessional standard set forth in Article III of this Constitution.</w:t>
      </w:r>
    </w:p>
    <w:p w14:paraId="760332BE" w14:textId="33099354" w:rsidR="00F50AFF" w:rsidRPr="00B51F86" w:rsidRDefault="00F50AFF" w:rsidP="00F50AFF">
      <w:pPr>
        <w:ind w:left="630" w:hanging="270"/>
        <w:rPr>
          <w:sz w:val="28"/>
          <w:szCs w:val="28"/>
        </w:rPr>
      </w:pPr>
      <w:r w:rsidRPr="00B51F86">
        <w:rPr>
          <w:sz w:val="28"/>
          <w:szCs w:val="28"/>
        </w:rPr>
        <w:t xml:space="preserve">c. Voting Members – Communicant </w:t>
      </w:r>
      <w:r w:rsidR="007F3232">
        <w:rPr>
          <w:sz w:val="28"/>
          <w:szCs w:val="28"/>
        </w:rPr>
        <w:t>M</w:t>
      </w:r>
      <w:r w:rsidRPr="00B51F86">
        <w:rPr>
          <w:sz w:val="28"/>
          <w:szCs w:val="28"/>
        </w:rPr>
        <w:t>embers who have reached the age of eighteen (18) years and who meet the qualifications established in the Bylaws.</w:t>
      </w:r>
    </w:p>
    <w:p w14:paraId="73BEA6AB" w14:textId="77777777" w:rsidR="00F50AFF" w:rsidRDefault="00F50AFF" w:rsidP="00F50AFF">
      <w:pPr>
        <w:rPr>
          <w:b/>
          <w:bCs/>
          <w:sz w:val="28"/>
          <w:szCs w:val="28"/>
        </w:rPr>
      </w:pPr>
    </w:p>
    <w:p w14:paraId="3552DA7E" w14:textId="77777777" w:rsidR="0025271F" w:rsidRPr="0025271F" w:rsidRDefault="0025271F" w:rsidP="0025271F">
      <w:pPr>
        <w:rPr>
          <w:b/>
          <w:bCs/>
          <w:sz w:val="28"/>
          <w:szCs w:val="28"/>
        </w:rPr>
      </w:pPr>
      <w:r w:rsidRPr="0025271F">
        <w:rPr>
          <w:b/>
          <w:bCs/>
          <w:sz w:val="28"/>
          <w:szCs w:val="28"/>
        </w:rPr>
        <w:t>Section 3. Membership Procedures and Discipline</w:t>
      </w:r>
    </w:p>
    <w:p w14:paraId="4694E66B" w14:textId="5ABD028B" w:rsidR="0025271F" w:rsidRPr="0025271F" w:rsidRDefault="0025271F" w:rsidP="0025271F">
      <w:pPr>
        <w:rPr>
          <w:sz w:val="28"/>
          <w:szCs w:val="28"/>
        </w:rPr>
      </w:pPr>
      <w:r w:rsidRPr="0025271F">
        <w:rPr>
          <w:sz w:val="28"/>
          <w:szCs w:val="28"/>
        </w:rPr>
        <w:t>The reception, transfer, release, and removal of members</w:t>
      </w:r>
      <w:r w:rsidR="00D33995">
        <w:rPr>
          <w:sz w:val="28"/>
          <w:szCs w:val="28"/>
        </w:rPr>
        <w:t xml:space="preserve"> </w:t>
      </w:r>
      <w:r w:rsidRPr="0025271F">
        <w:rPr>
          <w:sz w:val="28"/>
          <w:szCs w:val="28"/>
        </w:rPr>
        <w:t>shall be governed by the Bylaws.</w:t>
      </w:r>
    </w:p>
    <w:p w14:paraId="4B182455" w14:textId="77777777" w:rsidR="0025271F" w:rsidRDefault="0025271F" w:rsidP="0025271F">
      <w:pPr>
        <w:rPr>
          <w:sz w:val="28"/>
          <w:szCs w:val="28"/>
        </w:rPr>
      </w:pPr>
    </w:p>
    <w:p w14:paraId="2CC5B2FF" w14:textId="7A255382" w:rsidR="0025271F" w:rsidRPr="0025271F" w:rsidRDefault="0025271F" w:rsidP="0025271F">
      <w:pPr>
        <w:rPr>
          <w:sz w:val="28"/>
          <w:szCs w:val="28"/>
        </w:rPr>
      </w:pPr>
      <w:r w:rsidRPr="0025271F">
        <w:rPr>
          <w:sz w:val="28"/>
          <w:szCs w:val="28"/>
        </w:rPr>
        <w:t xml:space="preserve">The congregation shall exercise Christian discipline through the ministry of the Pastor and Elders. In cases of manifest and persistent impenitence, the Voters Assembly may, upon recommendation of the Pastor and Elders, remove a </w:t>
      </w:r>
      <w:r w:rsidR="00FC74A2">
        <w:rPr>
          <w:sz w:val="28"/>
          <w:szCs w:val="28"/>
        </w:rPr>
        <w:t>C</w:t>
      </w:r>
      <w:r w:rsidRPr="0025271F">
        <w:rPr>
          <w:sz w:val="28"/>
          <w:szCs w:val="28"/>
        </w:rPr>
        <w:t xml:space="preserve">ommunicant </w:t>
      </w:r>
      <w:r w:rsidR="00FC74A2">
        <w:rPr>
          <w:sz w:val="28"/>
          <w:szCs w:val="28"/>
        </w:rPr>
        <w:t>M</w:t>
      </w:r>
      <w:r w:rsidRPr="0025271F">
        <w:rPr>
          <w:sz w:val="28"/>
          <w:szCs w:val="28"/>
        </w:rPr>
        <w:t>ember from membership by excommunication.</w:t>
      </w:r>
    </w:p>
    <w:p w14:paraId="08817434" w14:textId="77777777" w:rsidR="0025271F" w:rsidRDefault="0025271F" w:rsidP="0025271F">
      <w:pPr>
        <w:rPr>
          <w:sz w:val="28"/>
          <w:szCs w:val="28"/>
        </w:rPr>
      </w:pPr>
    </w:p>
    <w:p w14:paraId="4F396EE5" w14:textId="77777777" w:rsidR="00F50AFF" w:rsidRPr="00D415C7"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D415C7">
        <w:rPr>
          <w:b/>
          <w:bCs/>
          <w:i/>
          <w:iCs/>
          <w:szCs w:val="24"/>
        </w:rPr>
        <w:t>Rationale – Article V. Membership</w:t>
      </w:r>
    </w:p>
    <w:p w14:paraId="696033FC" w14:textId="77777777" w:rsidR="00F50AFF" w:rsidRPr="00D415C7"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D415C7">
        <w:rPr>
          <w:i/>
          <w:iCs/>
          <w:szCs w:val="24"/>
        </w:rPr>
        <w:t xml:space="preserve">This article defines the congregation's categories of membership and establishes the expectations </w:t>
      </w:r>
      <w:r>
        <w:rPr>
          <w:i/>
          <w:iCs/>
          <w:szCs w:val="24"/>
        </w:rPr>
        <w:t>for</w:t>
      </w:r>
      <w:r w:rsidRPr="00D415C7">
        <w:rPr>
          <w:i/>
          <w:iCs/>
          <w:szCs w:val="24"/>
        </w:rPr>
        <w:t xml:space="preserve"> those who belong to the congregation. It affirms that membership is both a privilege and a responsibility, grounded in faith, participation in the Means of Grace, and commitment to the congregation's mission and confession. The details of receiving, caring for, and, when necessary, disciplining members are addressed in the Bylaws.</w:t>
      </w:r>
    </w:p>
    <w:p w14:paraId="324740E4" w14:textId="77777777" w:rsidR="001009CB" w:rsidRDefault="001009CB" w:rsidP="00F50AFF">
      <w:pPr>
        <w:rPr>
          <w:sz w:val="28"/>
          <w:szCs w:val="28"/>
        </w:rPr>
      </w:pPr>
    </w:p>
    <w:p w14:paraId="53400A7E" w14:textId="2798F6F8" w:rsidR="00F50AFF" w:rsidRPr="005471C1" w:rsidRDefault="00F50AFF" w:rsidP="00F50AFF">
      <w:pPr>
        <w:rPr>
          <w:b/>
          <w:bCs/>
          <w:sz w:val="32"/>
          <w:szCs w:val="32"/>
        </w:rPr>
      </w:pPr>
      <w:r w:rsidRPr="005471C1">
        <w:rPr>
          <w:b/>
          <w:bCs/>
          <w:sz w:val="32"/>
          <w:szCs w:val="32"/>
        </w:rPr>
        <w:t>Article VI. Governance</w:t>
      </w:r>
    </w:p>
    <w:p w14:paraId="5ADF640E" w14:textId="77777777" w:rsidR="00F50AFF" w:rsidRPr="005471C1" w:rsidRDefault="00F50AFF" w:rsidP="00F50AFF">
      <w:pPr>
        <w:rPr>
          <w:b/>
          <w:bCs/>
          <w:sz w:val="28"/>
          <w:szCs w:val="28"/>
        </w:rPr>
      </w:pPr>
      <w:r w:rsidRPr="005471C1">
        <w:rPr>
          <w:b/>
          <w:bCs/>
          <w:sz w:val="28"/>
          <w:szCs w:val="28"/>
        </w:rPr>
        <w:t>Section 1. Voters Assembly</w:t>
      </w:r>
    </w:p>
    <w:p w14:paraId="0C1C88BE" w14:textId="3F241505" w:rsidR="00F50AFF" w:rsidRDefault="001C0E4A" w:rsidP="00F50AFF">
      <w:pPr>
        <w:rPr>
          <w:sz w:val="28"/>
          <w:szCs w:val="28"/>
        </w:rPr>
      </w:pPr>
      <w:r w:rsidRPr="001C0E4A">
        <w:rPr>
          <w:sz w:val="28"/>
          <w:szCs w:val="28"/>
        </w:rPr>
        <w:t>The Voters Assembly is the governing body of this congregation and shall exercise its authority in accordance with this Constitution and Bylaws.</w:t>
      </w:r>
    </w:p>
    <w:p w14:paraId="486EC637" w14:textId="3F87943C" w:rsidR="00F517B6" w:rsidRDefault="00F517B6">
      <w:pPr>
        <w:rPr>
          <w:sz w:val="28"/>
          <w:szCs w:val="28"/>
        </w:rPr>
      </w:pPr>
      <w:r>
        <w:rPr>
          <w:sz w:val="28"/>
          <w:szCs w:val="28"/>
        </w:rPr>
        <w:br w:type="page"/>
      </w:r>
    </w:p>
    <w:p w14:paraId="5CB70119" w14:textId="03C60629" w:rsidR="001C0E4A" w:rsidRPr="00D415C7" w:rsidRDefault="001C0E4A" w:rsidP="001C0E4A">
      <w:pPr>
        <w:rPr>
          <w:sz w:val="28"/>
          <w:szCs w:val="28"/>
        </w:rPr>
      </w:pPr>
      <w:r w:rsidRPr="00D35033">
        <w:rPr>
          <w:b/>
          <w:bCs/>
          <w:sz w:val="28"/>
          <w:szCs w:val="28"/>
        </w:rPr>
        <w:lastRenderedPageBreak/>
        <w:t xml:space="preserve">Section </w:t>
      </w:r>
      <w:r>
        <w:rPr>
          <w:b/>
          <w:bCs/>
          <w:sz w:val="28"/>
          <w:szCs w:val="28"/>
        </w:rPr>
        <w:t xml:space="preserve">2. </w:t>
      </w:r>
      <w:r w:rsidRPr="00D35033">
        <w:rPr>
          <w:b/>
          <w:bCs/>
          <w:sz w:val="28"/>
          <w:szCs w:val="28"/>
        </w:rPr>
        <w:t>Reserved Powers</w:t>
      </w:r>
    </w:p>
    <w:p w14:paraId="73B2031B" w14:textId="77777777" w:rsidR="001C0E4A" w:rsidRPr="00A92748" w:rsidRDefault="001C0E4A" w:rsidP="001C0E4A">
      <w:pPr>
        <w:rPr>
          <w:sz w:val="28"/>
          <w:szCs w:val="28"/>
        </w:rPr>
      </w:pPr>
      <w:r w:rsidRPr="00A92748">
        <w:rPr>
          <w:sz w:val="28"/>
          <w:szCs w:val="28"/>
        </w:rPr>
        <w:t>The Voters Assembly shall retain exclusive authority over:</w:t>
      </w:r>
    </w:p>
    <w:p w14:paraId="0F2E19A6" w14:textId="77777777" w:rsidR="001C0E4A" w:rsidRPr="00A92748" w:rsidRDefault="001C0E4A" w:rsidP="001C0E4A">
      <w:pPr>
        <w:ind w:left="360"/>
        <w:rPr>
          <w:sz w:val="28"/>
          <w:szCs w:val="28"/>
        </w:rPr>
      </w:pPr>
      <w:r w:rsidRPr="00A92748">
        <w:rPr>
          <w:sz w:val="28"/>
          <w:szCs w:val="28"/>
        </w:rPr>
        <w:t>a. Adoption and amendment of the Constitution and Bylaws.</w:t>
      </w:r>
    </w:p>
    <w:p w14:paraId="769AAC13" w14:textId="77777777" w:rsidR="001C0E4A" w:rsidRDefault="001C0E4A" w:rsidP="001C0E4A">
      <w:pPr>
        <w:ind w:left="360"/>
        <w:rPr>
          <w:sz w:val="28"/>
          <w:szCs w:val="28"/>
        </w:rPr>
      </w:pPr>
      <w:r w:rsidRPr="00A92748">
        <w:rPr>
          <w:sz w:val="28"/>
          <w:szCs w:val="28"/>
        </w:rPr>
        <w:t>b. Calling and removal of called workers.</w:t>
      </w:r>
    </w:p>
    <w:p w14:paraId="3B198BEC" w14:textId="7A91E2EA" w:rsidR="0078721E" w:rsidRPr="00A92748" w:rsidRDefault="0078721E" w:rsidP="001C0E4A">
      <w:pPr>
        <w:ind w:left="360"/>
        <w:rPr>
          <w:sz w:val="28"/>
          <w:szCs w:val="28"/>
        </w:rPr>
      </w:pPr>
      <w:r>
        <w:rPr>
          <w:sz w:val="28"/>
          <w:szCs w:val="28"/>
        </w:rPr>
        <w:t xml:space="preserve">c. Excommunication of </w:t>
      </w:r>
      <w:r w:rsidR="007F3232">
        <w:rPr>
          <w:sz w:val="28"/>
          <w:szCs w:val="28"/>
        </w:rPr>
        <w:t>C</w:t>
      </w:r>
      <w:r>
        <w:rPr>
          <w:sz w:val="28"/>
          <w:szCs w:val="28"/>
        </w:rPr>
        <w:t xml:space="preserve">ommunicant </w:t>
      </w:r>
      <w:r w:rsidR="007F3232">
        <w:rPr>
          <w:sz w:val="28"/>
          <w:szCs w:val="28"/>
        </w:rPr>
        <w:t>M</w:t>
      </w:r>
      <w:r>
        <w:rPr>
          <w:sz w:val="28"/>
          <w:szCs w:val="28"/>
        </w:rPr>
        <w:t>embers.</w:t>
      </w:r>
    </w:p>
    <w:p w14:paraId="26C84CA4" w14:textId="6929ADF9" w:rsidR="001C0E4A" w:rsidRPr="00A92748" w:rsidRDefault="0078721E" w:rsidP="001C0E4A">
      <w:pPr>
        <w:ind w:left="360"/>
        <w:rPr>
          <w:sz w:val="28"/>
          <w:szCs w:val="28"/>
        </w:rPr>
      </w:pPr>
      <w:r>
        <w:rPr>
          <w:sz w:val="28"/>
          <w:szCs w:val="28"/>
        </w:rPr>
        <w:t>d</w:t>
      </w:r>
      <w:r w:rsidR="001C0E4A" w:rsidRPr="00A92748">
        <w:rPr>
          <w:sz w:val="28"/>
          <w:szCs w:val="28"/>
        </w:rPr>
        <w:t>. Acquisition or disposition of real property.</w:t>
      </w:r>
    </w:p>
    <w:p w14:paraId="6D30ED3E" w14:textId="59669C1D" w:rsidR="001C0E4A" w:rsidRPr="00A92748" w:rsidRDefault="0078721E" w:rsidP="001C0E4A">
      <w:pPr>
        <w:ind w:left="360"/>
        <w:rPr>
          <w:sz w:val="28"/>
          <w:szCs w:val="28"/>
        </w:rPr>
      </w:pPr>
      <w:r>
        <w:rPr>
          <w:sz w:val="28"/>
          <w:szCs w:val="28"/>
        </w:rPr>
        <w:t>e</w:t>
      </w:r>
      <w:r w:rsidR="001C0E4A" w:rsidRPr="00A92748">
        <w:rPr>
          <w:sz w:val="28"/>
          <w:szCs w:val="28"/>
        </w:rPr>
        <w:t>. Incurring indebtedness secured by real property of the congregation.</w:t>
      </w:r>
    </w:p>
    <w:p w14:paraId="090A502C" w14:textId="57BEB54D" w:rsidR="001C0E4A" w:rsidRPr="00A92748" w:rsidRDefault="0078721E" w:rsidP="001C0E4A">
      <w:pPr>
        <w:ind w:left="360"/>
        <w:rPr>
          <w:sz w:val="28"/>
          <w:szCs w:val="28"/>
        </w:rPr>
      </w:pPr>
      <w:r>
        <w:rPr>
          <w:sz w:val="28"/>
          <w:szCs w:val="28"/>
        </w:rPr>
        <w:t>f</w:t>
      </w:r>
      <w:r w:rsidR="001C0E4A" w:rsidRPr="00A92748">
        <w:rPr>
          <w:sz w:val="28"/>
          <w:szCs w:val="28"/>
        </w:rPr>
        <w:t>. Affiliation or disaffiliation with The Lutheran Church—Missouri Synod.</w:t>
      </w:r>
    </w:p>
    <w:p w14:paraId="6BB26A25" w14:textId="4D61CDDF" w:rsidR="001C0E4A" w:rsidRPr="00A92748" w:rsidRDefault="0078721E" w:rsidP="001C0E4A">
      <w:pPr>
        <w:ind w:left="360"/>
        <w:rPr>
          <w:sz w:val="28"/>
          <w:szCs w:val="28"/>
        </w:rPr>
      </w:pPr>
      <w:r>
        <w:rPr>
          <w:sz w:val="28"/>
          <w:szCs w:val="28"/>
        </w:rPr>
        <w:t>g</w:t>
      </w:r>
      <w:r w:rsidR="001C0E4A" w:rsidRPr="00A92748">
        <w:rPr>
          <w:sz w:val="28"/>
          <w:szCs w:val="28"/>
        </w:rPr>
        <w:t>. Separation, merger, or dissolution of the congregation.</w:t>
      </w:r>
    </w:p>
    <w:p w14:paraId="29AF62D1" w14:textId="77777777" w:rsidR="001C0E4A" w:rsidRDefault="001C0E4A" w:rsidP="00F50AFF">
      <w:pPr>
        <w:rPr>
          <w:sz w:val="28"/>
          <w:szCs w:val="28"/>
        </w:rPr>
      </w:pPr>
    </w:p>
    <w:p w14:paraId="3DB6A91B" w14:textId="63116619" w:rsidR="00F50AFF" w:rsidRPr="005471C1" w:rsidRDefault="00F50AFF" w:rsidP="00F50AFF">
      <w:pPr>
        <w:rPr>
          <w:b/>
          <w:bCs/>
          <w:sz w:val="28"/>
          <w:szCs w:val="28"/>
        </w:rPr>
      </w:pPr>
      <w:r w:rsidRPr="005471C1">
        <w:rPr>
          <w:b/>
          <w:bCs/>
          <w:sz w:val="28"/>
          <w:szCs w:val="28"/>
        </w:rPr>
        <w:t xml:space="preserve">Section </w:t>
      </w:r>
      <w:r w:rsidR="001C0E4A">
        <w:rPr>
          <w:b/>
          <w:bCs/>
          <w:sz w:val="28"/>
          <w:szCs w:val="28"/>
        </w:rPr>
        <w:t>3</w:t>
      </w:r>
      <w:r w:rsidRPr="005471C1">
        <w:rPr>
          <w:b/>
          <w:bCs/>
          <w:sz w:val="28"/>
          <w:szCs w:val="28"/>
        </w:rPr>
        <w:t xml:space="preserve">. </w:t>
      </w:r>
      <w:r w:rsidR="00362AE0">
        <w:rPr>
          <w:b/>
          <w:bCs/>
          <w:sz w:val="28"/>
          <w:szCs w:val="28"/>
        </w:rPr>
        <w:t>Delegation of Authority</w:t>
      </w:r>
    </w:p>
    <w:p w14:paraId="3FBBBA39" w14:textId="1FE3F75F" w:rsidR="007616C6" w:rsidRDefault="001009CB" w:rsidP="00F50AFF">
      <w:pPr>
        <w:rPr>
          <w:sz w:val="28"/>
          <w:szCs w:val="28"/>
        </w:rPr>
      </w:pPr>
      <w:r w:rsidRPr="001009CB">
        <w:rPr>
          <w:sz w:val="28"/>
          <w:szCs w:val="28"/>
        </w:rPr>
        <w:t>The Voters Assembly shall establish such officers, boards, councils, committees, and ministry teams as are provided in the Bylaws and may delegate to them such administrative and operational responsibilities as are provided in the Bylaws, except for those powers expressly reserved to the Voters Assembly by this Constitution.</w:t>
      </w:r>
    </w:p>
    <w:p w14:paraId="0EE1264D" w14:textId="77777777" w:rsidR="00F517B6" w:rsidRDefault="00F517B6" w:rsidP="00F50AFF">
      <w:pPr>
        <w:rPr>
          <w:sz w:val="28"/>
          <w:szCs w:val="28"/>
        </w:rPr>
      </w:pPr>
    </w:p>
    <w:p w14:paraId="494B4EC7" w14:textId="2FDEA882" w:rsidR="00F50AFF" w:rsidRPr="005471C1" w:rsidRDefault="00F50AFF" w:rsidP="00F50AFF">
      <w:pPr>
        <w:rPr>
          <w:b/>
          <w:bCs/>
          <w:sz w:val="28"/>
          <w:szCs w:val="28"/>
        </w:rPr>
      </w:pPr>
      <w:r w:rsidRPr="005471C1">
        <w:rPr>
          <w:b/>
          <w:bCs/>
          <w:sz w:val="28"/>
          <w:szCs w:val="28"/>
        </w:rPr>
        <w:t xml:space="preserve">Section </w:t>
      </w:r>
      <w:r w:rsidR="001C0E4A">
        <w:rPr>
          <w:b/>
          <w:bCs/>
          <w:sz w:val="28"/>
          <w:szCs w:val="28"/>
        </w:rPr>
        <w:t>4</w:t>
      </w:r>
      <w:r w:rsidRPr="005471C1">
        <w:rPr>
          <w:b/>
          <w:bCs/>
          <w:sz w:val="28"/>
          <w:szCs w:val="28"/>
        </w:rPr>
        <w:t>. Meetings and Procedures</w:t>
      </w:r>
    </w:p>
    <w:p w14:paraId="6919F338" w14:textId="2F16BBBA" w:rsidR="00F50AFF" w:rsidRDefault="00F50AFF" w:rsidP="00F50AFF">
      <w:pPr>
        <w:rPr>
          <w:sz w:val="28"/>
          <w:szCs w:val="28"/>
        </w:rPr>
      </w:pPr>
      <w:r w:rsidRPr="005471C1">
        <w:rPr>
          <w:sz w:val="28"/>
          <w:szCs w:val="28"/>
        </w:rPr>
        <w:t>Meetings, voting procedures, quorum requirements, and related matters shall be governed by the Bylaws.</w:t>
      </w:r>
      <w:r w:rsidR="007616C6">
        <w:rPr>
          <w:sz w:val="28"/>
          <w:szCs w:val="28"/>
        </w:rPr>
        <w:t xml:space="preserve"> </w:t>
      </w:r>
      <w:r w:rsidR="007616C6" w:rsidRPr="007616C6">
        <w:rPr>
          <w:sz w:val="28"/>
          <w:szCs w:val="28"/>
        </w:rPr>
        <w:t>Matters of doctrine and conscience shall be decided only on the basis of the Word of God as confessed in Article III of this Constitution.</w:t>
      </w:r>
    </w:p>
    <w:p w14:paraId="2175646B" w14:textId="77777777" w:rsidR="007616C6" w:rsidRDefault="007616C6" w:rsidP="00F50AFF">
      <w:pPr>
        <w:rPr>
          <w:sz w:val="28"/>
          <w:szCs w:val="28"/>
        </w:rPr>
      </w:pPr>
    </w:p>
    <w:p w14:paraId="3211D035" w14:textId="0F7548C5" w:rsidR="00F50AFF" w:rsidRPr="00CE47DA" w:rsidRDefault="00F50AFF" w:rsidP="00F50AFF">
      <w:pPr>
        <w:rPr>
          <w:sz w:val="28"/>
          <w:szCs w:val="28"/>
        </w:rPr>
      </w:pPr>
      <w:r w:rsidRPr="00292650">
        <w:rPr>
          <w:b/>
          <w:bCs/>
          <w:sz w:val="28"/>
          <w:szCs w:val="28"/>
        </w:rPr>
        <w:t xml:space="preserve">Section </w:t>
      </w:r>
      <w:r w:rsidR="001C0E4A">
        <w:rPr>
          <w:b/>
          <w:bCs/>
          <w:sz w:val="28"/>
          <w:szCs w:val="28"/>
        </w:rPr>
        <w:t>5</w:t>
      </w:r>
      <w:r>
        <w:rPr>
          <w:b/>
          <w:bCs/>
          <w:sz w:val="28"/>
          <w:szCs w:val="28"/>
        </w:rPr>
        <w:t xml:space="preserve">. </w:t>
      </w:r>
      <w:r w:rsidRPr="00292650">
        <w:rPr>
          <w:b/>
          <w:bCs/>
          <w:sz w:val="28"/>
          <w:szCs w:val="28"/>
        </w:rPr>
        <w:t>Eligibility for Office</w:t>
      </w:r>
    </w:p>
    <w:p w14:paraId="2F3DEE87" w14:textId="435698EF" w:rsidR="00F50AFF" w:rsidRDefault="00355911" w:rsidP="00F50AFF">
      <w:pPr>
        <w:rPr>
          <w:sz w:val="28"/>
          <w:szCs w:val="28"/>
        </w:rPr>
      </w:pPr>
      <w:r w:rsidRPr="00355911">
        <w:rPr>
          <w:sz w:val="28"/>
          <w:szCs w:val="28"/>
        </w:rPr>
        <w:t xml:space="preserve">Voting </w:t>
      </w:r>
      <w:r w:rsidR="0078721E">
        <w:rPr>
          <w:sz w:val="28"/>
          <w:szCs w:val="28"/>
        </w:rPr>
        <w:t>M</w:t>
      </w:r>
      <w:r w:rsidRPr="00355911">
        <w:rPr>
          <w:sz w:val="28"/>
          <w:szCs w:val="28"/>
        </w:rPr>
        <w:t>embers of the congregation shall be eligible to serve in the offices and positions established by the Bylaws.</w:t>
      </w:r>
    </w:p>
    <w:p w14:paraId="280F6491" w14:textId="77777777" w:rsidR="00355911" w:rsidRDefault="00355911" w:rsidP="00F50AFF">
      <w:pPr>
        <w:rPr>
          <w:sz w:val="28"/>
          <w:szCs w:val="28"/>
        </w:rPr>
      </w:pPr>
    </w:p>
    <w:p w14:paraId="75F489AE" w14:textId="6F2BBC78" w:rsidR="00F50AFF" w:rsidRPr="00A21C3E" w:rsidRDefault="00F50AFF" w:rsidP="00F50AFF">
      <w:pPr>
        <w:rPr>
          <w:color w:val="000000" w:themeColor="text1"/>
          <w:sz w:val="28"/>
          <w:szCs w:val="28"/>
        </w:rPr>
      </w:pPr>
      <w:r w:rsidRPr="00A21C3E">
        <w:rPr>
          <w:color w:val="000000" w:themeColor="text1"/>
          <w:sz w:val="28"/>
          <w:szCs w:val="28"/>
        </w:rPr>
        <w:t xml:space="preserve">Men and women may serve in elected or appointed positions of the congregation. Offices or positions involving the exercise of functions reserved by Scripture to the pastoral office </w:t>
      </w:r>
      <w:r w:rsidR="00B00028" w:rsidRPr="00B00028">
        <w:rPr>
          <w:color w:val="000000" w:themeColor="text1"/>
          <w:sz w:val="28"/>
          <w:szCs w:val="28"/>
        </w:rPr>
        <w:t>shall be held only by men in accordance with Article III of this Constitution.</w:t>
      </w:r>
    </w:p>
    <w:p w14:paraId="4152D3D8" w14:textId="77777777" w:rsidR="00F50AFF" w:rsidRDefault="00F50AFF" w:rsidP="00F50AFF">
      <w:pPr>
        <w:rPr>
          <w:sz w:val="28"/>
          <w:szCs w:val="28"/>
        </w:rPr>
      </w:pPr>
    </w:p>
    <w:p w14:paraId="2195D438" w14:textId="77777777" w:rsidR="00F50AFF" w:rsidRPr="00D415C7"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D415C7">
        <w:rPr>
          <w:b/>
          <w:bCs/>
          <w:i/>
          <w:iCs/>
          <w:szCs w:val="24"/>
        </w:rPr>
        <w:t>Rationale – Article VI. Governance</w:t>
      </w:r>
    </w:p>
    <w:p w14:paraId="0BFB3E84" w14:textId="6BAF9522" w:rsidR="00F50AFF" w:rsidRPr="00D415C7"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D415C7">
        <w:rPr>
          <w:i/>
          <w:iCs/>
          <w:szCs w:val="24"/>
        </w:rPr>
        <w:t>This article affirms that the Voters Assembly is the governing authority of the congregation under Christ. At the same time, it recognizes that congregations ordinarily carry out their ministry through elected officers, boards, councils, committees, and other delegated leaders. Clear lines of authority and responsibility promote accountability, good order, and effective ministry.</w:t>
      </w:r>
      <w:r>
        <w:rPr>
          <w:i/>
          <w:iCs/>
          <w:szCs w:val="24"/>
        </w:rPr>
        <w:t xml:space="preserve">  </w:t>
      </w:r>
      <w:r w:rsidR="0025271F" w:rsidRPr="0025271F">
        <w:rPr>
          <w:i/>
          <w:iCs/>
          <w:szCs w:val="24"/>
        </w:rPr>
        <w:t xml:space="preserve">The </w:t>
      </w:r>
      <w:r w:rsidR="0025271F">
        <w:rPr>
          <w:i/>
          <w:iCs/>
          <w:szCs w:val="24"/>
        </w:rPr>
        <w:t>three sample</w:t>
      </w:r>
      <w:r w:rsidR="0025271F" w:rsidRPr="0025271F">
        <w:rPr>
          <w:i/>
          <w:iCs/>
          <w:szCs w:val="24"/>
        </w:rPr>
        <w:t xml:space="preserve"> </w:t>
      </w:r>
      <w:r w:rsidR="0078721E">
        <w:rPr>
          <w:i/>
          <w:iCs/>
          <w:szCs w:val="24"/>
        </w:rPr>
        <w:t>B</w:t>
      </w:r>
      <w:r w:rsidR="0025271F" w:rsidRPr="0025271F">
        <w:rPr>
          <w:i/>
          <w:iCs/>
          <w:szCs w:val="24"/>
        </w:rPr>
        <w:t>ylaws</w:t>
      </w:r>
      <w:r w:rsidR="0025271F">
        <w:rPr>
          <w:i/>
          <w:iCs/>
          <w:szCs w:val="24"/>
        </w:rPr>
        <w:t xml:space="preserve"> on the District governance website</w:t>
      </w:r>
      <w:r w:rsidR="0025271F" w:rsidRPr="0025271F">
        <w:rPr>
          <w:i/>
          <w:iCs/>
          <w:szCs w:val="24"/>
        </w:rPr>
        <w:t xml:space="preserve"> illustrate different governance models. Each model delegates administrative responsibilities differently while preserving the constitutional authority of the Voters Assembly.</w:t>
      </w:r>
    </w:p>
    <w:p w14:paraId="75FCF28A" w14:textId="143CFED5" w:rsidR="00F517B6" w:rsidRDefault="00F517B6">
      <w:pPr>
        <w:rPr>
          <w:b/>
          <w:bCs/>
          <w:sz w:val="32"/>
          <w:szCs w:val="32"/>
        </w:rPr>
      </w:pPr>
      <w:r>
        <w:rPr>
          <w:b/>
          <w:bCs/>
          <w:sz w:val="32"/>
          <w:szCs w:val="32"/>
        </w:rPr>
        <w:br w:type="page"/>
      </w:r>
    </w:p>
    <w:p w14:paraId="4099FD15" w14:textId="49F92493" w:rsidR="00F50AFF" w:rsidRPr="00F46CF7" w:rsidRDefault="00F50AFF" w:rsidP="00F50AFF">
      <w:pPr>
        <w:rPr>
          <w:b/>
          <w:bCs/>
          <w:sz w:val="32"/>
          <w:szCs w:val="32"/>
        </w:rPr>
      </w:pPr>
      <w:r w:rsidRPr="00F46CF7">
        <w:rPr>
          <w:b/>
          <w:bCs/>
          <w:sz w:val="32"/>
          <w:szCs w:val="32"/>
        </w:rPr>
        <w:lastRenderedPageBreak/>
        <w:t>Article VII</w:t>
      </w:r>
      <w:r>
        <w:rPr>
          <w:b/>
          <w:bCs/>
          <w:sz w:val="32"/>
          <w:szCs w:val="32"/>
        </w:rPr>
        <w:t xml:space="preserve">.  </w:t>
      </w:r>
      <w:r w:rsidRPr="00F46CF7">
        <w:rPr>
          <w:b/>
          <w:bCs/>
          <w:sz w:val="32"/>
          <w:szCs w:val="32"/>
        </w:rPr>
        <w:t>Called Workers</w:t>
      </w:r>
    </w:p>
    <w:p w14:paraId="6E8EF222" w14:textId="77777777" w:rsidR="00F50AFF" w:rsidRPr="000E50BA" w:rsidRDefault="00F50AFF" w:rsidP="00F50AFF">
      <w:pPr>
        <w:rPr>
          <w:b/>
          <w:bCs/>
          <w:sz w:val="28"/>
          <w:szCs w:val="28"/>
        </w:rPr>
      </w:pPr>
      <w:r w:rsidRPr="000E50BA">
        <w:rPr>
          <w:b/>
          <w:bCs/>
          <w:sz w:val="28"/>
          <w:szCs w:val="28"/>
        </w:rPr>
        <w:t>Section 1</w:t>
      </w:r>
      <w:r>
        <w:rPr>
          <w:b/>
          <w:bCs/>
          <w:sz w:val="28"/>
          <w:szCs w:val="28"/>
        </w:rPr>
        <w:t>. Pastors</w:t>
      </w:r>
    </w:p>
    <w:p w14:paraId="7CEBE494" w14:textId="429C7F21" w:rsidR="00F50AFF" w:rsidRPr="000E50BA" w:rsidRDefault="00F50AFF" w:rsidP="00F50AFF">
      <w:pPr>
        <w:rPr>
          <w:sz w:val="28"/>
          <w:szCs w:val="28"/>
        </w:rPr>
      </w:pPr>
      <w:r w:rsidRPr="000E50BA">
        <w:rPr>
          <w:sz w:val="28"/>
          <w:szCs w:val="28"/>
        </w:rPr>
        <w:t xml:space="preserve">The Office of Pastor shall be conferred only upon men who profess and are faithful to the confessional standard set forth in Article III of this Constitution and </w:t>
      </w:r>
      <w:r w:rsidR="0034165A" w:rsidRPr="0034165A">
        <w:rPr>
          <w:sz w:val="28"/>
          <w:szCs w:val="28"/>
        </w:rPr>
        <w:t>who are eligible for call in The Lutheran Church—Missouri Synod.</w:t>
      </w:r>
    </w:p>
    <w:p w14:paraId="29B1BE70" w14:textId="77777777" w:rsidR="00F517B6" w:rsidRDefault="00F517B6" w:rsidP="00F50AFF">
      <w:pPr>
        <w:rPr>
          <w:b/>
          <w:bCs/>
          <w:sz w:val="28"/>
          <w:szCs w:val="28"/>
        </w:rPr>
      </w:pPr>
    </w:p>
    <w:p w14:paraId="68C72E89" w14:textId="77777777" w:rsidR="008B1AF9" w:rsidRPr="008B1AF9" w:rsidRDefault="008B1AF9" w:rsidP="008B1AF9">
      <w:pPr>
        <w:rPr>
          <w:b/>
          <w:bCs/>
          <w:sz w:val="28"/>
          <w:szCs w:val="28"/>
        </w:rPr>
      </w:pPr>
      <w:r w:rsidRPr="008B1AF9">
        <w:rPr>
          <w:b/>
          <w:bCs/>
          <w:sz w:val="28"/>
          <w:szCs w:val="28"/>
        </w:rPr>
        <w:t>Section 2. Other Called Workers</w:t>
      </w:r>
    </w:p>
    <w:p w14:paraId="3C513A87" w14:textId="2F9A0ED9" w:rsidR="008B1AF9" w:rsidRPr="008B1AF9" w:rsidRDefault="008B1AF9" w:rsidP="008B1AF9">
      <w:pPr>
        <w:rPr>
          <w:sz w:val="28"/>
          <w:szCs w:val="28"/>
        </w:rPr>
      </w:pPr>
      <w:r w:rsidRPr="008B1AF9">
        <w:rPr>
          <w:sz w:val="28"/>
          <w:szCs w:val="28"/>
        </w:rPr>
        <w:t>Other called workers shall profess and be faithful to the confessional standard set forth in Article III of this Constitution and, shall be certified and eligible for call by The Lutheran Church—Missouri Synod.</w:t>
      </w:r>
    </w:p>
    <w:p w14:paraId="46076784" w14:textId="77777777" w:rsidR="008B1AF9" w:rsidRDefault="008B1AF9" w:rsidP="008B1AF9">
      <w:pPr>
        <w:rPr>
          <w:sz w:val="28"/>
          <w:szCs w:val="28"/>
        </w:rPr>
      </w:pPr>
    </w:p>
    <w:p w14:paraId="757F0367" w14:textId="6F4BB263" w:rsidR="008B1AF9" w:rsidRPr="008B1AF9" w:rsidRDefault="008B1AF9" w:rsidP="008B1AF9">
      <w:pPr>
        <w:rPr>
          <w:b/>
          <w:bCs/>
          <w:sz w:val="28"/>
          <w:szCs w:val="28"/>
        </w:rPr>
      </w:pPr>
      <w:r w:rsidRPr="008B1AF9">
        <w:rPr>
          <w:b/>
          <w:bCs/>
          <w:sz w:val="28"/>
          <w:szCs w:val="28"/>
        </w:rPr>
        <w:t>Section 3. Other Employees</w:t>
      </w:r>
    </w:p>
    <w:p w14:paraId="110BC8A1" w14:textId="24B29023" w:rsidR="00F50AFF" w:rsidRPr="008B1AF9" w:rsidRDefault="008B1AF9" w:rsidP="008B1AF9">
      <w:pPr>
        <w:rPr>
          <w:sz w:val="28"/>
          <w:szCs w:val="28"/>
        </w:rPr>
      </w:pPr>
      <w:r w:rsidRPr="008B1AF9">
        <w:rPr>
          <w:sz w:val="28"/>
          <w:szCs w:val="28"/>
        </w:rPr>
        <w:t>The congregation may employ such additional personnel as are necessary to carry out its ministry. The qualifications, employment, supervision, compensation, and responsibilities of such employees shall be governed by the Bylaws.</w:t>
      </w:r>
    </w:p>
    <w:p w14:paraId="33F8EA92" w14:textId="77777777" w:rsidR="008B1AF9" w:rsidRDefault="008B1AF9" w:rsidP="008B1AF9">
      <w:pPr>
        <w:rPr>
          <w:b/>
          <w:bCs/>
          <w:sz w:val="28"/>
          <w:szCs w:val="28"/>
        </w:rPr>
      </w:pPr>
    </w:p>
    <w:p w14:paraId="7C24D59D" w14:textId="19F4975A" w:rsidR="00845FB9" w:rsidRPr="00845FB9" w:rsidRDefault="00845FB9" w:rsidP="00845FB9">
      <w:pPr>
        <w:rPr>
          <w:b/>
          <w:bCs/>
          <w:sz w:val="28"/>
          <w:szCs w:val="28"/>
        </w:rPr>
      </w:pPr>
      <w:r w:rsidRPr="00845FB9">
        <w:rPr>
          <w:b/>
          <w:bCs/>
          <w:sz w:val="28"/>
          <w:szCs w:val="28"/>
        </w:rPr>
        <w:t xml:space="preserve">Section </w:t>
      </w:r>
      <w:r w:rsidR="008B1AF9">
        <w:rPr>
          <w:b/>
          <w:bCs/>
          <w:sz w:val="28"/>
          <w:szCs w:val="28"/>
        </w:rPr>
        <w:t>4</w:t>
      </w:r>
      <w:r w:rsidRPr="00845FB9">
        <w:rPr>
          <w:b/>
          <w:bCs/>
          <w:sz w:val="28"/>
          <w:szCs w:val="28"/>
        </w:rPr>
        <w:t>. Calling and Terms of Service</w:t>
      </w:r>
    </w:p>
    <w:p w14:paraId="3A57982A" w14:textId="77777777" w:rsidR="00845FB9" w:rsidRPr="00845FB9" w:rsidRDefault="00845FB9" w:rsidP="00845FB9">
      <w:pPr>
        <w:rPr>
          <w:sz w:val="28"/>
          <w:szCs w:val="28"/>
        </w:rPr>
      </w:pPr>
      <w:r w:rsidRPr="00845FB9">
        <w:rPr>
          <w:sz w:val="28"/>
          <w:szCs w:val="28"/>
        </w:rPr>
        <w:t>The calling, care, accountability, compensation, and other terms of service of called workers shall be governed by the Bylaws.</w:t>
      </w:r>
    </w:p>
    <w:p w14:paraId="3A8C02D3" w14:textId="7641188C" w:rsidR="00F50AFF" w:rsidRDefault="00F50AFF" w:rsidP="00845FB9">
      <w:pPr>
        <w:rPr>
          <w:sz w:val="28"/>
          <w:szCs w:val="28"/>
        </w:rPr>
      </w:pPr>
      <w:r w:rsidRPr="000E50BA">
        <w:rPr>
          <w:sz w:val="28"/>
          <w:szCs w:val="28"/>
        </w:rPr>
        <w:tab/>
      </w:r>
    </w:p>
    <w:p w14:paraId="646CB0C7" w14:textId="75C916CE" w:rsidR="00F50AFF" w:rsidRPr="00AC7B44" w:rsidRDefault="00F50AFF" w:rsidP="00F50AFF">
      <w:pPr>
        <w:rPr>
          <w:b/>
          <w:bCs/>
          <w:sz w:val="28"/>
          <w:szCs w:val="28"/>
        </w:rPr>
      </w:pPr>
      <w:r w:rsidRPr="00AC7B44">
        <w:rPr>
          <w:b/>
          <w:bCs/>
          <w:sz w:val="28"/>
          <w:szCs w:val="28"/>
        </w:rPr>
        <w:t xml:space="preserve">Section </w:t>
      </w:r>
      <w:r w:rsidR="008B1AF9">
        <w:rPr>
          <w:b/>
          <w:bCs/>
          <w:sz w:val="28"/>
          <w:szCs w:val="28"/>
        </w:rPr>
        <w:t>5</w:t>
      </w:r>
      <w:r w:rsidRPr="00AC7B44">
        <w:rPr>
          <w:b/>
          <w:bCs/>
          <w:sz w:val="28"/>
          <w:szCs w:val="28"/>
        </w:rPr>
        <w:t xml:space="preserve">. </w:t>
      </w:r>
      <w:r>
        <w:rPr>
          <w:b/>
          <w:bCs/>
          <w:sz w:val="28"/>
          <w:szCs w:val="28"/>
        </w:rPr>
        <w:t xml:space="preserve">Removal from </w:t>
      </w:r>
      <w:r w:rsidRPr="00AC7B44">
        <w:rPr>
          <w:b/>
          <w:bCs/>
          <w:sz w:val="28"/>
          <w:szCs w:val="28"/>
        </w:rPr>
        <w:t>Office</w:t>
      </w:r>
    </w:p>
    <w:p w14:paraId="38C6A6C6" w14:textId="77777777" w:rsidR="00F50AFF" w:rsidRPr="00AC7B44" w:rsidRDefault="00F50AFF" w:rsidP="00F50AFF">
      <w:pPr>
        <w:rPr>
          <w:sz w:val="28"/>
          <w:szCs w:val="28"/>
        </w:rPr>
      </w:pPr>
      <w:r w:rsidRPr="00AC7B44">
        <w:rPr>
          <w:sz w:val="28"/>
          <w:szCs w:val="28"/>
        </w:rPr>
        <w:t>A called worker may be removed from office for one or more of the following causes:</w:t>
      </w:r>
    </w:p>
    <w:p w14:paraId="37F8C3A9" w14:textId="77777777" w:rsidR="00F50AFF" w:rsidRPr="00AC7B44" w:rsidRDefault="00F50AFF" w:rsidP="00F50AFF">
      <w:pPr>
        <w:ind w:left="630" w:hanging="270"/>
        <w:rPr>
          <w:sz w:val="28"/>
          <w:szCs w:val="28"/>
        </w:rPr>
      </w:pPr>
      <w:r w:rsidRPr="00AC7B44">
        <w:rPr>
          <w:sz w:val="28"/>
          <w:szCs w:val="28"/>
        </w:rPr>
        <w:t>a. Persistent adherence to false doctrine.</w:t>
      </w:r>
    </w:p>
    <w:p w14:paraId="5D76FA0B" w14:textId="77777777" w:rsidR="00F50AFF" w:rsidRPr="00AC7B44" w:rsidRDefault="00F50AFF" w:rsidP="00F50AFF">
      <w:pPr>
        <w:ind w:left="630" w:hanging="270"/>
        <w:rPr>
          <w:sz w:val="28"/>
          <w:szCs w:val="28"/>
        </w:rPr>
      </w:pPr>
      <w:r w:rsidRPr="00AC7B44">
        <w:rPr>
          <w:sz w:val="28"/>
          <w:szCs w:val="28"/>
        </w:rPr>
        <w:t>b. Scandalous and impenitent conduct.</w:t>
      </w:r>
    </w:p>
    <w:p w14:paraId="3863550F" w14:textId="77777777" w:rsidR="00F50AFF" w:rsidRPr="00AC7B44" w:rsidRDefault="00F50AFF" w:rsidP="00F50AFF">
      <w:pPr>
        <w:ind w:left="630" w:hanging="270"/>
        <w:rPr>
          <w:sz w:val="28"/>
          <w:szCs w:val="28"/>
        </w:rPr>
      </w:pPr>
      <w:r w:rsidRPr="00AC7B44">
        <w:rPr>
          <w:sz w:val="28"/>
          <w:szCs w:val="28"/>
        </w:rPr>
        <w:t>c. Willful neglect of the duties of office.</w:t>
      </w:r>
    </w:p>
    <w:p w14:paraId="55C2EADA" w14:textId="77777777" w:rsidR="00F50AFF" w:rsidRDefault="00F50AFF" w:rsidP="00F50AFF">
      <w:pPr>
        <w:ind w:left="630" w:hanging="270"/>
        <w:rPr>
          <w:sz w:val="28"/>
          <w:szCs w:val="28"/>
        </w:rPr>
      </w:pPr>
      <w:r w:rsidRPr="00AC7B44">
        <w:rPr>
          <w:sz w:val="28"/>
          <w:szCs w:val="28"/>
        </w:rPr>
        <w:t>d. Domineering conduct contrary to 1 Peter 5:3.</w:t>
      </w:r>
    </w:p>
    <w:p w14:paraId="4D3F4196" w14:textId="2AACC5A8" w:rsidR="00FA2078" w:rsidRDefault="00FA2078" w:rsidP="0078721E">
      <w:pPr>
        <w:rPr>
          <w:sz w:val="28"/>
          <w:szCs w:val="28"/>
        </w:rPr>
      </w:pPr>
      <w:r w:rsidRPr="00FA2078">
        <w:rPr>
          <w:sz w:val="28"/>
          <w:szCs w:val="28"/>
        </w:rPr>
        <w:t>A called worker may also be removed from office because of prolonged physical or mental incapacity that renders the individual unable to perform the duties of office.</w:t>
      </w:r>
    </w:p>
    <w:p w14:paraId="40E4C9D5" w14:textId="77777777" w:rsidR="003A5D73" w:rsidRDefault="003A5D73" w:rsidP="00F50AFF">
      <w:pPr>
        <w:rPr>
          <w:sz w:val="28"/>
          <w:szCs w:val="28"/>
        </w:rPr>
      </w:pPr>
    </w:p>
    <w:p w14:paraId="11407D81" w14:textId="513B223C" w:rsidR="00F50AFF" w:rsidRDefault="00F50AFF" w:rsidP="00F50AFF">
      <w:pPr>
        <w:rPr>
          <w:sz w:val="28"/>
          <w:szCs w:val="28"/>
        </w:rPr>
      </w:pPr>
      <w:r w:rsidRPr="00C828BD">
        <w:rPr>
          <w:sz w:val="28"/>
          <w:szCs w:val="28"/>
        </w:rPr>
        <w:t xml:space="preserve">The congregation shall admonish a called worker who conducts himself or herself in an unchristian manner in accordance with Matthew 18:15–20. </w:t>
      </w:r>
      <w:r w:rsidR="0025271F">
        <w:rPr>
          <w:sz w:val="28"/>
          <w:szCs w:val="28"/>
        </w:rPr>
        <w:t xml:space="preserve"> </w:t>
      </w:r>
      <w:r w:rsidR="0025271F" w:rsidRPr="0025271F">
        <w:rPr>
          <w:sz w:val="28"/>
          <w:szCs w:val="28"/>
        </w:rPr>
        <w:t>Such action shall ordinarily be led by the Board of Elders in consultation with the congregation's governing board established by the Bylaws.</w:t>
      </w:r>
      <w:r w:rsidR="0025271F">
        <w:rPr>
          <w:sz w:val="28"/>
          <w:szCs w:val="28"/>
        </w:rPr>
        <w:t xml:space="preserve"> </w:t>
      </w:r>
      <w:r w:rsidR="003A5D73" w:rsidRPr="003A5D73">
        <w:rPr>
          <w:sz w:val="28"/>
          <w:szCs w:val="28"/>
        </w:rPr>
        <w:t>The congregation shall seek counsel from the Michigan District President or his designee and the appropriate Circuit Visitor or other District representative for the called worker’s ministry before bringing the matter to the Voters Assembly.</w:t>
      </w:r>
    </w:p>
    <w:p w14:paraId="721B6546" w14:textId="77777777" w:rsidR="00F50AFF" w:rsidRDefault="00F50AFF" w:rsidP="00F50AFF">
      <w:pPr>
        <w:rPr>
          <w:sz w:val="28"/>
          <w:szCs w:val="28"/>
        </w:rPr>
      </w:pPr>
    </w:p>
    <w:p w14:paraId="20091D1A" w14:textId="368AE78B" w:rsidR="00F50AFF" w:rsidRDefault="00F50AFF" w:rsidP="00F50AFF">
      <w:pPr>
        <w:rPr>
          <w:sz w:val="28"/>
          <w:szCs w:val="28"/>
        </w:rPr>
      </w:pPr>
      <w:r w:rsidRPr="00AC7B44">
        <w:rPr>
          <w:sz w:val="28"/>
          <w:szCs w:val="28"/>
        </w:rPr>
        <w:t xml:space="preserve">Following such counsel, the matter may be presented at a duly called meeting of the Voters Assembly. A quorum of not less than twenty percent (20%) of the </w:t>
      </w:r>
      <w:r w:rsidR="00D02339">
        <w:rPr>
          <w:sz w:val="28"/>
          <w:szCs w:val="28"/>
        </w:rPr>
        <w:t>Voting Members</w:t>
      </w:r>
      <w:r w:rsidRPr="00AC7B44">
        <w:rPr>
          <w:sz w:val="28"/>
          <w:szCs w:val="28"/>
        </w:rPr>
        <w:t xml:space="preserve"> shall be required. </w:t>
      </w:r>
      <w:r w:rsidR="009E7A7E" w:rsidRPr="009E7A7E">
        <w:rPr>
          <w:sz w:val="28"/>
          <w:szCs w:val="28"/>
        </w:rPr>
        <w:t>Removal from office shall require a two-thirds (2/3) affirmative vote by ballot of the Voting Members present.</w:t>
      </w:r>
    </w:p>
    <w:p w14:paraId="2CFC9D97" w14:textId="518D4D08" w:rsidR="00FB2D50" w:rsidRPr="00F517B6" w:rsidRDefault="00F517B6" w:rsidP="00FB2D50">
      <w:pPr>
        <w:rPr>
          <w:sz w:val="28"/>
          <w:szCs w:val="28"/>
        </w:rPr>
      </w:pPr>
      <w:r>
        <w:rPr>
          <w:sz w:val="28"/>
          <w:szCs w:val="28"/>
        </w:rPr>
        <w:br w:type="page"/>
      </w:r>
      <w:r w:rsidR="00FB2D50" w:rsidRPr="00FB2D50">
        <w:rPr>
          <w:b/>
          <w:bCs/>
          <w:sz w:val="28"/>
          <w:szCs w:val="28"/>
        </w:rPr>
        <w:lastRenderedPageBreak/>
        <w:t>Section 6. Vacancy in a Called Position</w:t>
      </w:r>
    </w:p>
    <w:p w14:paraId="62F7BE2D" w14:textId="400ECF01" w:rsidR="00CE47DA" w:rsidRDefault="003A5D73" w:rsidP="00FB2D50">
      <w:pPr>
        <w:rPr>
          <w:sz w:val="28"/>
          <w:szCs w:val="28"/>
        </w:rPr>
      </w:pPr>
      <w:r w:rsidRPr="003A5D73">
        <w:rPr>
          <w:sz w:val="28"/>
          <w:szCs w:val="28"/>
        </w:rPr>
        <w:t>Upon a vacancy in a called position, the congregation shall seek the counsel and assistance of the Michigan District President or his designee and the appropriate Circuit Visitor or other District representative for the called ministry.</w:t>
      </w:r>
    </w:p>
    <w:p w14:paraId="31E82AD7" w14:textId="77777777" w:rsidR="003A5D73" w:rsidRDefault="003A5D73" w:rsidP="00FB2D50">
      <w:pPr>
        <w:rPr>
          <w:sz w:val="28"/>
          <w:szCs w:val="28"/>
        </w:rPr>
      </w:pPr>
    </w:p>
    <w:p w14:paraId="18AE2CDD" w14:textId="77777777" w:rsidR="00F50AFF" w:rsidRPr="00D415C7"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D415C7">
        <w:rPr>
          <w:b/>
          <w:bCs/>
          <w:i/>
          <w:iCs/>
          <w:szCs w:val="24"/>
        </w:rPr>
        <w:t>Rationale – Article VII. Called Workers</w:t>
      </w:r>
    </w:p>
    <w:p w14:paraId="6CFBD986" w14:textId="77777777" w:rsidR="00F50AFF" w:rsidRPr="00D415C7"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D415C7">
        <w:rPr>
          <w:i/>
          <w:iCs/>
          <w:szCs w:val="24"/>
        </w:rPr>
        <w:t xml:space="preserve">This article affirms the congregation's commitment to the Divine Call and establishes the qualifications and accountability of those who serve in called ministry. It seeks to balance respect for the sacred nature of the call with the congregation's responsibility to address situations that may require removal from office. Clear standards and procedures help protect both the congregation and </w:t>
      </w:r>
      <w:proofErr w:type="spellStart"/>
      <w:r w:rsidRPr="00D415C7">
        <w:rPr>
          <w:i/>
          <w:iCs/>
          <w:szCs w:val="24"/>
        </w:rPr>
        <w:t>its</w:t>
      </w:r>
      <w:proofErr w:type="spellEnd"/>
      <w:r w:rsidRPr="00D415C7">
        <w:rPr>
          <w:i/>
          <w:iCs/>
          <w:szCs w:val="24"/>
        </w:rPr>
        <w:t xml:space="preserve"> called workers while promoting good order and Christian care.</w:t>
      </w:r>
    </w:p>
    <w:p w14:paraId="1DE51095" w14:textId="77777777" w:rsidR="00D63651" w:rsidRDefault="00D63651" w:rsidP="00F50AFF">
      <w:pPr>
        <w:rPr>
          <w:b/>
          <w:bCs/>
          <w:sz w:val="28"/>
          <w:szCs w:val="28"/>
        </w:rPr>
      </w:pPr>
    </w:p>
    <w:p w14:paraId="431E02E3" w14:textId="0A9C0128" w:rsidR="00F50AFF" w:rsidRPr="000C6DF0" w:rsidRDefault="00F50AFF" w:rsidP="00F50AFF">
      <w:pPr>
        <w:rPr>
          <w:b/>
          <w:bCs/>
          <w:sz w:val="28"/>
          <w:szCs w:val="28"/>
        </w:rPr>
      </w:pPr>
      <w:r w:rsidRPr="000C6DF0">
        <w:rPr>
          <w:b/>
          <w:bCs/>
          <w:sz w:val="28"/>
          <w:szCs w:val="28"/>
        </w:rPr>
        <w:t>Article VIII</w:t>
      </w:r>
      <w:r>
        <w:rPr>
          <w:b/>
          <w:bCs/>
          <w:sz w:val="28"/>
          <w:szCs w:val="28"/>
        </w:rPr>
        <w:t xml:space="preserve">.  </w:t>
      </w:r>
      <w:r w:rsidRPr="000C6DF0">
        <w:rPr>
          <w:b/>
          <w:bCs/>
          <w:sz w:val="28"/>
          <w:szCs w:val="28"/>
        </w:rPr>
        <w:t>Property</w:t>
      </w:r>
    </w:p>
    <w:p w14:paraId="7161A81C" w14:textId="77777777" w:rsidR="00F50AFF" w:rsidRPr="000C6DF0" w:rsidRDefault="00F50AFF" w:rsidP="00F50AFF">
      <w:pPr>
        <w:rPr>
          <w:b/>
          <w:bCs/>
          <w:sz w:val="28"/>
          <w:szCs w:val="28"/>
        </w:rPr>
      </w:pPr>
      <w:r w:rsidRPr="000C6DF0">
        <w:rPr>
          <w:b/>
          <w:bCs/>
          <w:sz w:val="28"/>
          <w:szCs w:val="28"/>
        </w:rPr>
        <w:t>Section 1</w:t>
      </w:r>
      <w:r>
        <w:rPr>
          <w:b/>
          <w:bCs/>
          <w:sz w:val="28"/>
          <w:szCs w:val="28"/>
        </w:rPr>
        <w:t xml:space="preserve">. </w:t>
      </w:r>
      <w:r w:rsidRPr="000C6DF0">
        <w:rPr>
          <w:b/>
          <w:bCs/>
          <w:sz w:val="28"/>
          <w:szCs w:val="28"/>
        </w:rPr>
        <w:t>Ownership</w:t>
      </w:r>
    </w:p>
    <w:p w14:paraId="7521FF1E" w14:textId="6AC2DF96" w:rsidR="00F50AFF" w:rsidRDefault="00CA5AAF" w:rsidP="00F50AFF">
      <w:pPr>
        <w:rPr>
          <w:sz w:val="28"/>
          <w:szCs w:val="28"/>
        </w:rPr>
      </w:pPr>
      <w:r w:rsidRPr="00CA5AAF">
        <w:rPr>
          <w:sz w:val="28"/>
          <w:szCs w:val="28"/>
        </w:rPr>
        <w:t>All real and personal property and other assets of the congregation shall be held, managed, and disposed of in accordance with this Constitution and Bylaws.</w:t>
      </w:r>
    </w:p>
    <w:p w14:paraId="4CAE5424" w14:textId="77777777" w:rsidR="00CA5AAF" w:rsidRDefault="00CA5AAF" w:rsidP="00F50AFF">
      <w:pPr>
        <w:rPr>
          <w:b/>
          <w:bCs/>
          <w:sz w:val="28"/>
          <w:szCs w:val="28"/>
        </w:rPr>
      </w:pPr>
    </w:p>
    <w:p w14:paraId="34451FC7" w14:textId="77777777" w:rsidR="00F50AFF" w:rsidRPr="007E20DD" w:rsidRDefault="00F50AFF" w:rsidP="00F50AFF">
      <w:pPr>
        <w:rPr>
          <w:b/>
          <w:bCs/>
          <w:sz w:val="28"/>
          <w:szCs w:val="28"/>
        </w:rPr>
      </w:pPr>
      <w:r>
        <w:rPr>
          <w:b/>
          <w:bCs/>
          <w:sz w:val="28"/>
          <w:szCs w:val="28"/>
        </w:rPr>
        <w:t xml:space="preserve">Section 2. </w:t>
      </w:r>
      <w:r w:rsidRPr="007E20DD">
        <w:rPr>
          <w:b/>
          <w:bCs/>
          <w:sz w:val="28"/>
          <w:szCs w:val="28"/>
        </w:rPr>
        <w:t>Separation </w:t>
      </w:r>
    </w:p>
    <w:p w14:paraId="5AE0F520" w14:textId="588B6643" w:rsidR="00F50AFF" w:rsidRDefault="00F50AFF" w:rsidP="00F50AFF">
      <w:pPr>
        <w:rPr>
          <w:sz w:val="28"/>
          <w:szCs w:val="28"/>
        </w:rPr>
      </w:pPr>
      <w:r w:rsidRPr="0046448C">
        <w:rPr>
          <w:sz w:val="28"/>
          <w:szCs w:val="28"/>
        </w:rPr>
        <w:t xml:space="preserve">If at any time a separation or division occurs within this congregation, the property of the congregation and all rights and liabilities connected therewith shall remain with </w:t>
      </w:r>
      <w:r w:rsidR="001009CB">
        <w:rPr>
          <w:sz w:val="28"/>
          <w:szCs w:val="28"/>
        </w:rPr>
        <w:t>that portion</w:t>
      </w:r>
      <w:r w:rsidRPr="0046448C">
        <w:rPr>
          <w:sz w:val="28"/>
          <w:szCs w:val="28"/>
        </w:rPr>
        <w:t xml:space="preserve"> of the congregation </w:t>
      </w:r>
      <w:r w:rsidR="006B694F">
        <w:rPr>
          <w:sz w:val="28"/>
          <w:szCs w:val="28"/>
        </w:rPr>
        <w:t>that</w:t>
      </w:r>
      <w:r w:rsidRPr="0046448C">
        <w:rPr>
          <w:sz w:val="28"/>
          <w:szCs w:val="28"/>
        </w:rPr>
        <w:t xml:space="preserve"> continues to adhere to the confessional faith expressed in Article III of this Constitution.  Any claim that a separation or division has occurred shall be considered only at a duly called meeting of the Voters Assembly.  The Voters are encouraged to consult with the President of the Michigan District of The Lutheran Church—Missouri Synod, or his designee.  Such consultation shall be for purposes of pastoral counsel and orderly process and shall not constitute delegation of congregational authority or a binding determination.  A final determination of which portion of the congregation continues to adhere to the confessional faith expressed in Article III of this Constitution shall be made solely by a majority of the </w:t>
      </w:r>
      <w:r w:rsidR="00820556">
        <w:rPr>
          <w:sz w:val="28"/>
          <w:szCs w:val="28"/>
        </w:rPr>
        <w:t>V</w:t>
      </w:r>
      <w:r w:rsidRPr="0046448C">
        <w:rPr>
          <w:sz w:val="28"/>
          <w:szCs w:val="28"/>
        </w:rPr>
        <w:t xml:space="preserve">oting </w:t>
      </w:r>
      <w:r w:rsidR="00820556">
        <w:rPr>
          <w:sz w:val="28"/>
          <w:szCs w:val="28"/>
        </w:rPr>
        <w:t>M</w:t>
      </w:r>
      <w:r w:rsidRPr="0046448C">
        <w:rPr>
          <w:sz w:val="28"/>
          <w:szCs w:val="28"/>
        </w:rPr>
        <w:t>embers present</w:t>
      </w:r>
      <w:r>
        <w:rPr>
          <w:sz w:val="28"/>
          <w:szCs w:val="28"/>
        </w:rPr>
        <w:t>.</w:t>
      </w:r>
    </w:p>
    <w:p w14:paraId="2DB4BC46" w14:textId="77777777" w:rsidR="00F517B6" w:rsidRDefault="00F517B6" w:rsidP="00F50AFF">
      <w:pPr>
        <w:rPr>
          <w:sz w:val="28"/>
          <w:szCs w:val="28"/>
        </w:rPr>
      </w:pPr>
    </w:p>
    <w:p w14:paraId="0328B2AE" w14:textId="34D107E2" w:rsidR="00F50AFF" w:rsidRPr="00914859"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914859">
        <w:rPr>
          <w:b/>
          <w:bCs/>
          <w:i/>
          <w:iCs/>
          <w:szCs w:val="24"/>
        </w:rPr>
        <w:t>Rationale — Separation Clause</w:t>
      </w:r>
    </w:p>
    <w:p w14:paraId="4B5B7FD2" w14:textId="56FC9FB8" w:rsidR="00F50AFF" w:rsidRPr="00914859"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914859">
        <w:rPr>
          <w:i/>
          <w:iCs/>
          <w:szCs w:val="24"/>
        </w:rPr>
        <w:t>This separation clause preserves the congregation’s confessional identity by tying property retention to continued adherence to Article III, while vesting final authority clearly and exclusively in the Voters Assembly. By keeping the authority with the Voters Assembly, the congregation avoids delegation of authority to outside bodies. Encouraged consultation with the Michigan District President provides pastoral counsel and orderly process without creating binding ecclesiastical control. The use of a clear majority determination is intentionally designed to align with Michigan case law, which emphasizes procedural clarity and congregational decision-making in order to reduce litigation risk and prevent courts from becoming entangled in theological evaluation.</w:t>
      </w:r>
    </w:p>
    <w:p w14:paraId="1043877E" w14:textId="3C490CDE" w:rsidR="00F517B6" w:rsidRDefault="00F517B6">
      <w:pPr>
        <w:rPr>
          <w:sz w:val="28"/>
          <w:szCs w:val="28"/>
        </w:rPr>
      </w:pPr>
      <w:r>
        <w:rPr>
          <w:sz w:val="28"/>
          <w:szCs w:val="28"/>
        </w:rPr>
        <w:br w:type="page"/>
      </w:r>
    </w:p>
    <w:p w14:paraId="09B19BFB" w14:textId="77777777" w:rsidR="00F50AFF" w:rsidRPr="007E20DD" w:rsidRDefault="00F50AFF" w:rsidP="00F50AFF">
      <w:pPr>
        <w:rPr>
          <w:b/>
          <w:bCs/>
          <w:sz w:val="28"/>
          <w:szCs w:val="28"/>
        </w:rPr>
      </w:pPr>
      <w:r>
        <w:rPr>
          <w:b/>
          <w:bCs/>
          <w:sz w:val="28"/>
          <w:szCs w:val="28"/>
        </w:rPr>
        <w:lastRenderedPageBreak/>
        <w:t xml:space="preserve">Section 3. </w:t>
      </w:r>
      <w:r w:rsidRPr="007E20DD">
        <w:rPr>
          <w:b/>
          <w:bCs/>
          <w:sz w:val="28"/>
          <w:szCs w:val="28"/>
        </w:rPr>
        <w:t xml:space="preserve">Dissolution </w:t>
      </w:r>
    </w:p>
    <w:p w14:paraId="7DB9B04A" w14:textId="31E1FBC1" w:rsidR="00F50AFF" w:rsidRDefault="00F50AFF" w:rsidP="00F50AFF">
      <w:pPr>
        <w:rPr>
          <w:sz w:val="28"/>
          <w:szCs w:val="28"/>
        </w:rPr>
      </w:pPr>
      <w:r w:rsidRPr="0046448C">
        <w:rPr>
          <w:sz w:val="28"/>
          <w:szCs w:val="28"/>
        </w:rPr>
        <w:t xml:space="preserve">If this congregation </w:t>
      </w:r>
      <w:r>
        <w:rPr>
          <w:sz w:val="28"/>
          <w:szCs w:val="28"/>
        </w:rPr>
        <w:t>ever makes the determination to dissolve</w:t>
      </w:r>
      <w:r w:rsidRPr="0046448C">
        <w:rPr>
          <w:sz w:val="28"/>
          <w:szCs w:val="28"/>
        </w:rPr>
        <w:t xml:space="preserve">, a Voters Assembly meeting shall be called in accordance with the Bylaws.  The Voters are encouraged to consult with the President of the Michigan District of The Lutheran Church—Missouri Synod, or his designee.  Such consultation shall be for purposes of pastoral counsel and orderly process and shall not constitute delegation of congregational authority or a binding determination.  A final determination of </w:t>
      </w:r>
      <w:r>
        <w:rPr>
          <w:sz w:val="28"/>
          <w:szCs w:val="28"/>
        </w:rPr>
        <w:t xml:space="preserve">dissolution </w:t>
      </w:r>
      <w:r w:rsidRPr="0046448C">
        <w:rPr>
          <w:sz w:val="28"/>
          <w:szCs w:val="28"/>
        </w:rPr>
        <w:t xml:space="preserve">shall be made solely by a majority of the </w:t>
      </w:r>
      <w:r w:rsidR="00820556">
        <w:rPr>
          <w:sz w:val="28"/>
          <w:szCs w:val="28"/>
        </w:rPr>
        <w:t>V</w:t>
      </w:r>
      <w:r w:rsidRPr="0046448C">
        <w:rPr>
          <w:sz w:val="28"/>
          <w:szCs w:val="28"/>
        </w:rPr>
        <w:t xml:space="preserve">oting </w:t>
      </w:r>
      <w:r w:rsidR="00820556">
        <w:rPr>
          <w:sz w:val="28"/>
          <w:szCs w:val="28"/>
        </w:rPr>
        <w:t>M</w:t>
      </w:r>
      <w:r w:rsidRPr="0046448C">
        <w:rPr>
          <w:sz w:val="28"/>
          <w:szCs w:val="28"/>
        </w:rPr>
        <w:t>embers present</w:t>
      </w:r>
      <w:r>
        <w:rPr>
          <w:sz w:val="28"/>
          <w:szCs w:val="28"/>
        </w:rPr>
        <w:t>.</w:t>
      </w:r>
    </w:p>
    <w:p w14:paraId="2499814B" w14:textId="5D589DAC" w:rsidR="00F50AFF" w:rsidRDefault="00F50AFF" w:rsidP="00F50AFF">
      <w:pPr>
        <w:rPr>
          <w:sz w:val="28"/>
          <w:szCs w:val="28"/>
        </w:rPr>
      </w:pPr>
      <w:r>
        <w:rPr>
          <w:color w:val="000000" w:themeColor="text1"/>
          <w:sz w:val="28"/>
          <w:szCs w:val="28"/>
        </w:rPr>
        <w:t>Upon the determination to dissolve, t</w:t>
      </w:r>
      <w:r w:rsidRPr="00AC7A1B">
        <w:rPr>
          <w:color w:val="000000" w:themeColor="text1"/>
          <w:sz w:val="28"/>
          <w:szCs w:val="28"/>
        </w:rPr>
        <w:t xml:space="preserve">he congregation shall first pay off all of its liabilities.  The remaining property of the </w:t>
      </w:r>
      <w:r w:rsidRPr="00F86909">
        <w:rPr>
          <w:sz w:val="28"/>
          <w:szCs w:val="28"/>
        </w:rPr>
        <w:t>congregation and all rights connected therewith shall</w:t>
      </w:r>
      <w:r w:rsidRPr="0046448C">
        <w:rPr>
          <w:sz w:val="28"/>
          <w:szCs w:val="28"/>
        </w:rPr>
        <w:t xml:space="preserve">, by resolution of a majority of the </w:t>
      </w:r>
      <w:r w:rsidR="00820556">
        <w:rPr>
          <w:sz w:val="28"/>
          <w:szCs w:val="28"/>
        </w:rPr>
        <w:t>V</w:t>
      </w:r>
      <w:r w:rsidRPr="0046448C">
        <w:rPr>
          <w:sz w:val="28"/>
          <w:szCs w:val="28"/>
        </w:rPr>
        <w:t xml:space="preserve">oting </w:t>
      </w:r>
      <w:r w:rsidR="00820556">
        <w:rPr>
          <w:sz w:val="28"/>
          <w:szCs w:val="28"/>
        </w:rPr>
        <w:t>M</w:t>
      </w:r>
      <w:r w:rsidRPr="0046448C">
        <w:rPr>
          <w:sz w:val="28"/>
          <w:szCs w:val="28"/>
        </w:rPr>
        <w:t>embers present, be transferred to the Michigan District of The Lutheran Church</w:t>
      </w:r>
      <w:r w:rsidR="00E86304" w:rsidRPr="002B4922">
        <w:rPr>
          <w:sz w:val="28"/>
          <w:szCs w:val="28"/>
        </w:rPr>
        <w:t>—</w:t>
      </w:r>
      <w:r w:rsidRPr="0046448C">
        <w:rPr>
          <w:sz w:val="28"/>
          <w:szCs w:val="28"/>
        </w:rPr>
        <w:t>Missouri Synod, or to one or more organizations recognized as tax-exempt under Section 501(c)(3) of the Internal Revenue Code.</w:t>
      </w:r>
      <w:r>
        <w:rPr>
          <w:sz w:val="28"/>
          <w:szCs w:val="28"/>
        </w:rPr>
        <w:t xml:space="preserve">  </w:t>
      </w:r>
    </w:p>
    <w:p w14:paraId="33067F26" w14:textId="77777777" w:rsidR="00D63651" w:rsidRPr="0046448C" w:rsidRDefault="00D63651" w:rsidP="00F50AFF">
      <w:pPr>
        <w:rPr>
          <w:sz w:val="28"/>
          <w:szCs w:val="28"/>
        </w:rPr>
      </w:pPr>
    </w:p>
    <w:p w14:paraId="3001EEEB" w14:textId="77777777" w:rsidR="00F50AFF" w:rsidRPr="00914859" w:rsidRDefault="00F50AFF" w:rsidP="00F50AFF">
      <w:pPr>
        <w:pBdr>
          <w:top w:val="single" w:sz="4" w:space="1" w:color="auto"/>
          <w:left w:val="single" w:sz="4" w:space="4" w:color="auto"/>
          <w:bottom w:val="single" w:sz="4" w:space="1" w:color="auto"/>
          <w:right w:val="single" w:sz="4" w:space="4" w:color="auto"/>
        </w:pBdr>
        <w:shd w:val="pct20" w:color="auto" w:fill="auto"/>
        <w:rPr>
          <w:b/>
          <w:bCs/>
          <w:i/>
          <w:iCs/>
          <w:szCs w:val="24"/>
        </w:rPr>
      </w:pPr>
      <w:r w:rsidRPr="00914859">
        <w:rPr>
          <w:b/>
          <w:bCs/>
          <w:i/>
          <w:iCs/>
          <w:szCs w:val="24"/>
        </w:rPr>
        <w:t>Rationale — Dissolution Clause</w:t>
      </w:r>
    </w:p>
    <w:p w14:paraId="55376A96" w14:textId="14E4B3CD" w:rsidR="00F50AFF" w:rsidRPr="00914859" w:rsidRDefault="00F50AFF" w:rsidP="00F50AFF">
      <w:pPr>
        <w:pBdr>
          <w:top w:val="single" w:sz="4" w:space="1" w:color="auto"/>
          <w:left w:val="single" w:sz="4" w:space="4" w:color="auto"/>
          <w:bottom w:val="single" w:sz="4" w:space="1" w:color="auto"/>
          <w:right w:val="single" w:sz="4" w:space="4" w:color="auto"/>
        </w:pBdr>
        <w:shd w:val="pct20" w:color="auto" w:fill="auto"/>
        <w:rPr>
          <w:i/>
          <w:iCs/>
          <w:szCs w:val="24"/>
        </w:rPr>
      </w:pPr>
      <w:r w:rsidRPr="00914859">
        <w:rPr>
          <w:i/>
          <w:iCs/>
          <w:szCs w:val="24"/>
        </w:rPr>
        <w:t>This dissolution clause affirms congregational autonomy by placing full authority for property disposition with the Voters Assembly, acting in accordance with</w:t>
      </w:r>
      <w:r>
        <w:rPr>
          <w:i/>
          <w:iCs/>
          <w:szCs w:val="24"/>
        </w:rPr>
        <w:t xml:space="preserve"> its Constitution and</w:t>
      </w:r>
      <w:r w:rsidRPr="00914859">
        <w:rPr>
          <w:i/>
          <w:iCs/>
          <w:szCs w:val="24"/>
        </w:rPr>
        <w:t xml:space="preserve"> Bylaws. Limiting eligible recipients to the Michigan District of The Lutheran Church—Missouri Synod or other organizations recognized as tax-exempt under Section 501(c)(3) of the Internal Revenue Code ensures compliance with Michigan nonprofit law while preserving the congregation’s discretion to bless appropriate charitable recipients of </w:t>
      </w:r>
      <w:r w:rsidR="00D934ED">
        <w:rPr>
          <w:i/>
          <w:iCs/>
          <w:szCs w:val="24"/>
        </w:rPr>
        <w:t>its</w:t>
      </w:r>
      <w:r w:rsidRPr="00914859">
        <w:rPr>
          <w:i/>
          <w:iCs/>
          <w:szCs w:val="24"/>
        </w:rPr>
        <w:t xml:space="preserve"> choice. </w:t>
      </w:r>
    </w:p>
    <w:p w14:paraId="174F6A18" w14:textId="77777777" w:rsidR="001009CB" w:rsidRDefault="001009CB" w:rsidP="00F50AFF">
      <w:pPr>
        <w:rPr>
          <w:b/>
          <w:bCs/>
          <w:sz w:val="32"/>
          <w:szCs w:val="32"/>
        </w:rPr>
      </w:pPr>
    </w:p>
    <w:p w14:paraId="1D0BBD99" w14:textId="77777777" w:rsidR="009E7A7E" w:rsidRPr="009E7A7E" w:rsidRDefault="009E7A7E" w:rsidP="009E7A7E">
      <w:pPr>
        <w:rPr>
          <w:b/>
          <w:bCs/>
          <w:sz w:val="28"/>
          <w:szCs w:val="28"/>
        </w:rPr>
      </w:pPr>
      <w:r w:rsidRPr="009E7A7E">
        <w:rPr>
          <w:b/>
          <w:bCs/>
          <w:sz w:val="28"/>
          <w:szCs w:val="28"/>
        </w:rPr>
        <w:t>Article IX. Indemnification</w:t>
      </w:r>
    </w:p>
    <w:p w14:paraId="6675590B" w14:textId="77777777" w:rsidR="009E7A7E" w:rsidRPr="009E7A7E" w:rsidRDefault="009E7A7E" w:rsidP="009E7A7E">
      <w:pPr>
        <w:rPr>
          <w:sz w:val="28"/>
          <w:szCs w:val="28"/>
        </w:rPr>
      </w:pPr>
      <w:r w:rsidRPr="009E7A7E">
        <w:rPr>
          <w:sz w:val="28"/>
          <w:szCs w:val="28"/>
        </w:rPr>
        <w:t>To the fullest extent permitted by Michigan law, the congregation shall indemnify its officers, elected leaders, called workers, employees, committee members, volunteers, and other agents against reasonable expenses and liabilities arising from their service to the congregation, provided that the individual acted in good faith and in a manner reasonably believed to be in, or not opposed to, the best interests of the congregation. In a criminal action or proceeding, the individual must also have had no reasonable cause to believe that the conduct was unlawful.</w:t>
      </w:r>
    </w:p>
    <w:p w14:paraId="3EE5D942" w14:textId="77777777" w:rsidR="009E7A7E" w:rsidRDefault="009E7A7E" w:rsidP="009E7A7E">
      <w:pPr>
        <w:rPr>
          <w:sz w:val="28"/>
          <w:szCs w:val="28"/>
        </w:rPr>
      </w:pPr>
      <w:r w:rsidRPr="009E7A7E">
        <w:rPr>
          <w:sz w:val="28"/>
          <w:szCs w:val="28"/>
        </w:rPr>
        <w:t>The congregation may advance reasonable defense expenses and purchase and maintain insurance for those who serve the congregation as permitted by law.</w:t>
      </w:r>
    </w:p>
    <w:p w14:paraId="4A4D685C" w14:textId="77777777" w:rsidR="00F517B6" w:rsidRPr="009E7A7E" w:rsidRDefault="00F517B6" w:rsidP="009E7A7E">
      <w:pPr>
        <w:rPr>
          <w:sz w:val="28"/>
          <w:szCs w:val="28"/>
        </w:rPr>
      </w:pPr>
    </w:p>
    <w:p w14:paraId="12CC7FC9" w14:textId="0934CE7A" w:rsidR="009E7A7E" w:rsidRPr="00701108" w:rsidRDefault="009E7A7E" w:rsidP="009E7A7E">
      <w:pPr>
        <w:pBdr>
          <w:top w:val="single" w:sz="4" w:space="1" w:color="auto"/>
          <w:left w:val="single" w:sz="4" w:space="4" w:color="auto"/>
          <w:bottom w:val="single" w:sz="4" w:space="1" w:color="auto"/>
          <w:right w:val="single" w:sz="4" w:space="4" w:color="auto"/>
        </w:pBdr>
        <w:shd w:val="pct20" w:color="auto" w:fill="auto"/>
        <w:rPr>
          <w:b/>
          <w:bCs/>
          <w:i/>
          <w:iCs/>
        </w:rPr>
      </w:pPr>
      <w:r w:rsidRPr="00701108">
        <w:rPr>
          <w:b/>
          <w:bCs/>
          <w:i/>
          <w:iCs/>
        </w:rPr>
        <w:t>Rationale – Article IX. Indemnification</w:t>
      </w:r>
    </w:p>
    <w:p w14:paraId="4A4F0E72" w14:textId="77777777" w:rsidR="009E7A7E" w:rsidRPr="00701108" w:rsidRDefault="009E7A7E" w:rsidP="009E7A7E">
      <w:pPr>
        <w:pBdr>
          <w:top w:val="single" w:sz="4" w:space="1" w:color="auto"/>
          <w:left w:val="single" w:sz="4" w:space="4" w:color="auto"/>
          <w:bottom w:val="single" w:sz="4" w:space="1" w:color="auto"/>
          <w:right w:val="single" w:sz="4" w:space="4" w:color="auto"/>
        </w:pBdr>
        <w:shd w:val="pct20" w:color="auto" w:fill="auto"/>
        <w:rPr>
          <w:i/>
          <w:iCs/>
        </w:rPr>
      </w:pPr>
      <w:r w:rsidRPr="00701108">
        <w:rPr>
          <w:i/>
          <w:iCs/>
        </w:rPr>
        <w:t>Those who serve the congregation should be able to carry out their responsibilities in good faith without unnecessary fear of personal financial liability. This article provides indemnification consistent with the standards established by the Michigan Nonprofit Corporation Act while preserving accountability for the conduct of those serving the congregation.</w:t>
      </w:r>
    </w:p>
    <w:p w14:paraId="00E96F4F" w14:textId="77777777" w:rsidR="00701108" w:rsidRDefault="00701108" w:rsidP="009E7A7E">
      <w:pPr>
        <w:pBdr>
          <w:top w:val="single" w:sz="4" w:space="1" w:color="auto"/>
          <w:left w:val="single" w:sz="4" w:space="4" w:color="auto"/>
          <w:bottom w:val="single" w:sz="4" w:space="1" w:color="auto"/>
          <w:right w:val="single" w:sz="4" w:space="4" w:color="auto"/>
        </w:pBdr>
        <w:shd w:val="pct20" w:color="auto" w:fill="auto"/>
        <w:rPr>
          <w:i/>
          <w:iCs/>
        </w:rPr>
      </w:pPr>
    </w:p>
    <w:p w14:paraId="74665096" w14:textId="28EC00DA" w:rsidR="009E7A7E" w:rsidRPr="00701108" w:rsidRDefault="009E7A7E" w:rsidP="009E7A7E">
      <w:pPr>
        <w:pBdr>
          <w:top w:val="single" w:sz="4" w:space="1" w:color="auto"/>
          <w:left w:val="single" w:sz="4" w:space="4" w:color="auto"/>
          <w:bottom w:val="single" w:sz="4" w:space="1" w:color="auto"/>
          <w:right w:val="single" w:sz="4" w:space="4" w:color="auto"/>
        </w:pBdr>
        <w:shd w:val="pct20" w:color="auto" w:fill="auto"/>
        <w:rPr>
          <w:i/>
          <w:iCs/>
        </w:rPr>
      </w:pPr>
      <w:r w:rsidRPr="00701108">
        <w:rPr>
          <w:i/>
          <w:iCs/>
        </w:rPr>
        <w:t>The article also permits the congregation to advance reasonable defense expenses and maintain appropriate insurance as authorized by law. These protections encourage faithful service while helping safeguard both the individuals who serve and the congregation itself.</w:t>
      </w:r>
    </w:p>
    <w:p w14:paraId="0F74929B" w14:textId="539EF70D" w:rsidR="00F517B6" w:rsidRDefault="00F517B6">
      <w:r>
        <w:br w:type="page"/>
      </w:r>
    </w:p>
    <w:p w14:paraId="1DC45E63" w14:textId="77777777" w:rsidR="001068AC" w:rsidRPr="001068AC" w:rsidRDefault="001068AC" w:rsidP="001068AC">
      <w:pPr>
        <w:rPr>
          <w:b/>
          <w:bCs/>
          <w:sz w:val="28"/>
          <w:szCs w:val="28"/>
        </w:rPr>
      </w:pPr>
      <w:r w:rsidRPr="001068AC">
        <w:rPr>
          <w:b/>
          <w:bCs/>
          <w:sz w:val="28"/>
          <w:szCs w:val="28"/>
        </w:rPr>
        <w:lastRenderedPageBreak/>
        <w:t>Article X. Amendments</w:t>
      </w:r>
    </w:p>
    <w:p w14:paraId="1165C6F9" w14:textId="77777777" w:rsidR="001068AC" w:rsidRPr="001068AC" w:rsidRDefault="001068AC" w:rsidP="001068AC">
      <w:pPr>
        <w:rPr>
          <w:sz w:val="28"/>
          <w:szCs w:val="28"/>
        </w:rPr>
      </w:pPr>
      <w:r w:rsidRPr="001068AC">
        <w:rPr>
          <w:sz w:val="28"/>
          <w:szCs w:val="28"/>
        </w:rPr>
        <w:t>This Constitution may be amended at any duly called meeting of the Voters Assembly, provided that:</w:t>
      </w:r>
    </w:p>
    <w:p w14:paraId="088EEB1E" w14:textId="77777777" w:rsidR="001068AC" w:rsidRPr="001068AC" w:rsidRDefault="001068AC" w:rsidP="001068AC">
      <w:pPr>
        <w:ind w:left="540" w:hanging="270"/>
        <w:rPr>
          <w:sz w:val="28"/>
          <w:szCs w:val="28"/>
        </w:rPr>
      </w:pPr>
      <w:r w:rsidRPr="001068AC">
        <w:rPr>
          <w:sz w:val="28"/>
          <w:szCs w:val="28"/>
        </w:rPr>
        <w:t>a. Proposed amendments to this Constitution or the Bylaws have completed the District review process in accordance with Synod Bylaw 2.4.1 and the procedures established in the Bylaws.</w:t>
      </w:r>
    </w:p>
    <w:p w14:paraId="6DDE9B43" w14:textId="77777777" w:rsidR="001068AC" w:rsidRPr="001068AC" w:rsidRDefault="001068AC" w:rsidP="001068AC">
      <w:pPr>
        <w:ind w:left="540" w:hanging="270"/>
        <w:rPr>
          <w:sz w:val="28"/>
          <w:szCs w:val="28"/>
        </w:rPr>
      </w:pPr>
      <w:r w:rsidRPr="001068AC">
        <w:rPr>
          <w:sz w:val="28"/>
          <w:szCs w:val="28"/>
        </w:rPr>
        <w:t>b. The proposed amendment has been submitted in writing in accordance with the procedures established in the Bylaws.</w:t>
      </w:r>
    </w:p>
    <w:p w14:paraId="0FF7507B" w14:textId="7F5242DD" w:rsidR="001068AC" w:rsidRPr="001068AC" w:rsidRDefault="001068AC" w:rsidP="001068AC">
      <w:pPr>
        <w:ind w:left="540" w:hanging="270"/>
        <w:rPr>
          <w:sz w:val="28"/>
          <w:szCs w:val="28"/>
        </w:rPr>
      </w:pPr>
      <w:r w:rsidRPr="001068AC">
        <w:rPr>
          <w:sz w:val="28"/>
          <w:szCs w:val="28"/>
        </w:rPr>
        <w:t xml:space="preserve">c. The proposed amendment has been made available to the </w:t>
      </w:r>
      <w:r w:rsidR="005B1B7A">
        <w:rPr>
          <w:sz w:val="28"/>
          <w:szCs w:val="28"/>
        </w:rPr>
        <w:t>Voting Members</w:t>
      </w:r>
      <w:r w:rsidRPr="001068AC">
        <w:rPr>
          <w:sz w:val="28"/>
          <w:szCs w:val="28"/>
        </w:rPr>
        <w:t xml:space="preserve"> at least two weeks prior to the meeting at which it is to be considered.</w:t>
      </w:r>
    </w:p>
    <w:p w14:paraId="1DD72AF8" w14:textId="77777777" w:rsidR="001068AC" w:rsidRPr="001068AC" w:rsidRDefault="001068AC" w:rsidP="001068AC">
      <w:pPr>
        <w:ind w:left="540" w:hanging="270"/>
        <w:rPr>
          <w:sz w:val="28"/>
          <w:szCs w:val="28"/>
        </w:rPr>
      </w:pPr>
      <w:r w:rsidRPr="001068AC">
        <w:rPr>
          <w:sz w:val="28"/>
          <w:szCs w:val="28"/>
        </w:rPr>
        <w:t>d. The language presented for formal adoption is the language that received favorable action through the District review process. Any change proposed by the Voters Assembly shall be submitted for District review in accordance with the procedures established in the Bylaws before formal adoption.</w:t>
      </w:r>
    </w:p>
    <w:p w14:paraId="62982CFB" w14:textId="77777777" w:rsidR="001068AC" w:rsidRPr="001068AC" w:rsidRDefault="001068AC" w:rsidP="001068AC">
      <w:pPr>
        <w:ind w:left="540" w:hanging="270"/>
        <w:rPr>
          <w:sz w:val="28"/>
          <w:szCs w:val="28"/>
        </w:rPr>
      </w:pPr>
      <w:r w:rsidRPr="001068AC">
        <w:rPr>
          <w:sz w:val="28"/>
          <w:szCs w:val="28"/>
        </w:rPr>
        <w:t>e. A quorum is present.</w:t>
      </w:r>
    </w:p>
    <w:p w14:paraId="03027E91" w14:textId="3CF45F4B" w:rsidR="001068AC" w:rsidRPr="001068AC" w:rsidRDefault="001068AC" w:rsidP="001068AC">
      <w:pPr>
        <w:ind w:left="540" w:hanging="270"/>
        <w:rPr>
          <w:sz w:val="28"/>
          <w:szCs w:val="28"/>
        </w:rPr>
      </w:pPr>
      <w:r w:rsidRPr="001068AC">
        <w:rPr>
          <w:sz w:val="28"/>
          <w:szCs w:val="28"/>
        </w:rPr>
        <w:t xml:space="preserve">f. </w:t>
      </w:r>
      <w:r w:rsidR="008C7D30" w:rsidRPr="008C7D30">
        <w:rPr>
          <w:sz w:val="28"/>
          <w:szCs w:val="28"/>
        </w:rPr>
        <w:t>A two-thirds (2/3) affirmative vote of the Voting Members present is obtained.</w:t>
      </w:r>
    </w:p>
    <w:p w14:paraId="2292FF9F" w14:textId="77777777" w:rsidR="001068AC" w:rsidRDefault="001068AC" w:rsidP="001068AC">
      <w:pPr>
        <w:rPr>
          <w:sz w:val="28"/>
          <w:szCs w:val="28"/>
        </w:rPr>
      </w:pPr>
    </w:p>
    <w:p w14:paraId="11BE2AF0" w14:textId="3BE385DB" w:rsidR="001068AC" w:rsidRPr="00CE47DA" w:rsidRDefault="001068AC" w:rsidP="001068AC">
      <w:pPr>
        <w:pBdr>
          <w:top w:val="single" w:sz="4" w:space="1" w:color="auto"/>
          <w:left w:val="single" w:sz="4" w:space="4" w:color="auto"/>
          <w:bottom w:val="single" w:sz="4" w:space="1" w:color="auto"/>
          <w:right w:val="single" w:sz="4" w:space="4" w:color="auto"/>
        </w:pBdr>
        <w:shd w:val="pct20" w:color="auto" w:fill="auto"/>
        <w:rPr>
          <w:b/>
          <w:bCs/>
          <w:i/>
          <w:iCs/>
          <w:szCs w:val="24"/>
        </w:rPr>
      </w:pPr>
      <w:r w:rsidRPr="00CE47DA">
        <w:rPr>
          <w:b/>
          <w:bCs/>
          <w:i/>
          <w:iCs/>
          <w:szCs w:val="24"/>
        </w:rPr>
        <w:t>Rationale – Article X. Amendments</w:t>
      </w:r>
    </w:p>
    <w:p w14:paraId="4781FDC0" w14:textId="77777777" w:rsidR="001068AC" w:rsidRPr="00CE47DA" w:rsidRDefault="001068AC" w:rsidP="001068AC">
      <w:pPr>
        <w:pBdr>
          <w:top w:val="single" w:sz="4" w:space="1" w:color="auto"/>
          <w:left w:val="single" w:sz="4" w:space="4" w:color="auto"/>
          <w:bottom w:val="single" w:sz="4" w:space="1" w:color="auto"/>
          <w:right w:val="single" w:sz="4" w:space="4" w:color="auto"/>
        </w:pBdr>
        <w:shd w:val="pct20" w:color="auto" w:fill="auto"/>
        <w:rPr>
          <w:i/>
          <w:iCs/>
          <w:szCs w:val="24"/>
        </w:rPr>
      </w:pPr>
      <w:r w:rsidRPr="00CE47DA">
        <w:rPr>
          <w:i/>
          <w:iCs/>
          <w:szCs w:val="24"/>
        </w:rPr>
        <w:t>This article provides a clear and orderly process for amending the Constitution as the needs of the congregation change over time. Advance notice and a supermajority vote help ensure that constitutional changes receive careful consideration and broad congregational support while preserving the congregation’s confessional commitments.</w:t>
      </w:r>
    </w:p>
    <w:p w14:paraId="5381D042" w14:textId="77777777" w:rsidR="001068AC" w:rsidRPr="00CE47DA" w:rsidRDefault="001068AC" w:rsidP="001068AC">
      <w:pPr>
        <w:pBdr>
          <w:top w:val="single" w:sz="4" w:space="1" w:color="auto"/>
          <w:left w:val="single" w:sz="4" w:space="4" w:color="auto"/>
          <w:bottom w:val="single" w:sz="4" w:space="1" w:color="auto"/>
          <w:right w:val="single" w:sz="4" w:space="4" w:color="auto"/>
        </w:pBdr>
        <w:shd w:val="pct20" w:color="auto" w:fill="auto"/>
        <w:rPr>
          <w:i/>
          <w:iCs/>
          <w:szCs w:val="24"/>
        </w:rPr>
      </w:pPr>
    </w:p>
    <w:p w14:paraId="60F080F2" w14:textId="7C65412A" w:rsidR="001068AC" w:rsidRPr="00CE47DA" w:rsidRDefault="001068AC" w:rsidP="001068AC">
      <w:pPr>
        <w:pBdr>
          <w:top w:val="single" w:sz="4" w:space="1" w:color="auto"/>
          <w:left w:val="single" w:sz="4" w:space="4" w:color="auto"/>
          <w:bottom w:val="single" w:sz="4" w:space="1" w:color="auto"/>
          <w:right w:val="single" w:sz="4" w:space="4" w:color="auto"/>
        </w:pBdr>
        <w:shd w:val="pct20" w:color="auto" w:fill="auto"/>
        <w:rPr>
          <w:i/>
          <w:iCs/>
          <w:szCs w:val="24"/>
        </w:rPr>
      </w:pPr>
      <w:r w:rsidRPr="00CE47DA">
        <w:rPr>
          <w:i/>
          <w:iCs/>
          <w:szCs w:val="24"/>
        </w:rPr>
        <w:t>By requiring proposed constitutional and bylaw amendments to complete the District review process before presentation to the Voters Assembly, this article helps identify legal, governance, and ecclesiastical concerns before congregational action is taken. Early review helps reduce the likelihood that the congregation will need to revise and adopt its governing documents a second time.</w:t>
      </w:r>
    </w:p>
    <w:p w14:paraId="6AA594D6" w14:textId="77777777" w:rsidR="001068AC" w:rsidRPr="00CE47DA" w:rsidRDefault="001068AC" w:rsidP="001068AC">
      <w:pPr>
        <w:pBdr>
          <w:top w:val="single" w:sz="4" w:space="1" w:color="auto"/>
          <w:left w:val="single" w:sz="4" w:space="4" w:color="auto"/>
          <w:bottom w:val="single" w:sz="4" w:space="1" w:color="auto"/>
          <w:right w:val="single" w:sz="4" w:space="4" w:color="auto"/>
        </w:pBdr>
        <w:shd w:val="pct20" w:color="auto" w:fill="auto"/>
        <w:rPr>
          <w:i/>
          <w:iCs/>
          <w:szCs w:val="24"/>
        </w:rPr>
      </w:pPr>
    </w:p>
    <w:p w14:paraId="6B0CFA31" w14:textId="361F5250" w:rsidR="001068AC" w:rsidRPr="00CE47DA" w:rsidRDefault="001068AC" w:rsidP="001068AC">
      <w:pPr>
        <w:pBdr>
          <w:top w:val="single" w:sz="4" w:space="1" w:color="auto"/>
          <w:left w:val="single" w:sz="4" w:space="4" w:color="auto"/>
          <w:bottom w:val="single" w:sz="4" w:space="1" w:color="auto"/>
          <w:right w:val="single" w:sz="4" w:space="4" w:color="auto"/>
        </w:pBdr>
        <w:shd w:val="pct20" w:color="auto" w:fill="auto"/>
        <w:rPr>
          <w:i/>
          <w:iCs/>
          <w:szCs w:val="24"/>
        </w:rPr>
      </w:pPr>
      <w:r w:rsidRPr="00CE47DA">
        <w:rPr>
          <w:i/>
          <w:iCs/>
          <w:szCs w:val="24"/>
        </w:rPr>
        <w:t>The Voters Assembly remains free to adopt or reject the proposed amendment. If it proposes different language, that language must complete the District review process before formal adoption. This ensures that the language formally adopted by the congregation is the language determined to be acceptable to the Synod while preserving the congregation’s authority over its own governing documents.</w:t>
      </w:r>
    </w:p>
    <w:p w14:paraId="5F77A199" w14:textId="7D9B06FD" w:rsidR="00F50AFF" w:rsidRDefault="00F50AFF" w:rsidP="001068AC"/>
    <w:p w14:paraId="64C2FCA3" w14:textId="77777777" w:rsidR="00F517B6" w:rsidRPr="001068AC" w:rsidRDefault="00F517B6" w:rsidP="001068AC"/>
    <w:sectPr w:rsidR="00F517B6" w:rsidRPr="001068AC" w:rsidSect="00F517B6">
      <w:headerReference w:type="default" r:id="rId6"/>
      <w:footerReference w:type="even" r:id="rId7"/>
      <w:footerReference w:type="default" r:id="rId8"/>
      <w:pgSz w:w="12240" w:h="15840"/>
      <w:pgMar w:top="1080" w:right="1440" w:bottom="108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27D780" w14:textId="77777777" w:rsidR="00830F2C" w:rsidRDefault="00830F2C" w:rsidP="00CE47DA">
      <w:r>
        <w:separator/>
      </w:r>
    </w:p>
  </w:endnote>
  <w:endnote w:type="continuationSeparator" w:id="0">
    <w:p w14:paraId="4209C822" w14:textId="77777777" w:rsidR="00830F2C" w:rsidRDefault="00830F2C" w:rsidP="00CE4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5886798"/>
      <w:docPartObj>
        <w:docPartGallery w:val="Page Numbers (Bottom of Page)"/>
        <w:docPartUnique/>
      </w:docPartObj>
    </w:sdtPr>
    <w:sdtContent>
      <w:p w14:paraId="774BE0C5" w14:textId="19337DF8" w:rsidR="00CE47DA" w:rsidRDefault="00CE47DA" w:rsidP="00D65E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5FFF44B" w14:textId="77777777" w:rsidR="00CE47DA" w:rsidRDefault="00CE47DA" w:rsidP="00CE47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3644742"/>
      <w:docPartObj>
        <w:docPartGallery w:val="Page Numbers (Bottom of Page)"/>
        <w:docPartUnique/>
      </w:docPartObj>
    </w:sdtPr>
    <w:sdtContent>
      <w:p w14:paraId="32C9387E" w14:textId="25D2DE8B" w:rsidR="00CE47DA" w:rsidRDefault="00CE47DA" w:rsidP="00D65E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486CF3D" w14:textId="77777777" w:rsidR="00CE47DA" w:rsidRDefault="00CE47DA" w:rsidP="00CE47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E3786E" w14:textId="77777777" w:rsidR="00830F2C" w:rsidRDefault="00830F2C" w:rsidP="00CE47DA">
      <w:r>
        <w:separator/>
      </w:r>
    </w:p>
  </w:footnote>
  <w:footnote w:type="continuationSeparator" w:id="0">
    <w:p w14:paraId="70CE1839" w14:textId="77777777" w:rsidR="00830F2C" w:rsidRDefault="00830F2C" w:rsidP="00CE4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385112" w14:textId="7426A7DE" w:rsidR="00F517B6" w:rsidRPr="00F517B6" w:rsidRDefault="00F517B6" w:rsidP="00F517B6">
    <w:pPr>
      <w:pStyle w:val="Header"/>
      <w:tabs>
        <w:tab w:val="clear" w:pos="4680"/>
      </w:tabs>
      <w:rPr>
        <w:rFonts w:ascii="Calibri" w:hAnsi="Calibri" w:cs="Calibri"/>
        <w:sz w:val="18"/>
        <w:szCs w:val="18"/>
      </w:rPr>
    </w:pPr>
    <w:r>
      <w:tab/>
    </w:r>
    <w:r w:rsidRPr="00F517B6">
      <w:rPr>
        <w:rFonts w:ascii="Calibri" w:hAnsi="Calibri" w:cs="Calibri"/>
        <w:color w:val="595959" w:themeColor="text1" w:themeTint="A6"/>
        <w:sz w:val="18"/>
        <w:szCs w:val="18"/>
      </w:rPr>
      <w:t>Michigan District Sample Constitution | Revised August 2026</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FF"/>
    <w:rsid w:val="00093FA8"/>
    <w:rsid w:val="00096587"/>
    <w:rsid w:val="000B27B0"/>
    <w:rsid w:val="001009CB"/>
    <w:rsid w:val="001068AC"/>
    <w:rsid w:val="00125A21"/>
    <w:rsid w:val="001828D5"/>
    <w:rsid w:val="001C0E4A"/>
    <w:rsid w:val="001D30C5"/>
    <w:rsid w:val="0025271F"/>
    <w:rsid w:val="00254BA3"/>
    <w:rsid w:val="002708B5"/>
    <w:rsid w:val="002B0101"/>
    <w:rsid w:val="002D697D"/>
    <w:rsid w:val="0034165A"/>
    <w:rsid w:val="00341C47"/>
    <w:rsid w:val="00355911"/>
    <w:rsid w:val="00362AE0"/>
    <w:rsid w:val="003A5D73"/>
    <w:rsid w:val="003B4075"/>
    <w:rsid w:val="003E60D1"/>
    <w:rsid w:val="003E70EB"/>
    <w:rsid w:val="003F0429"/>
    <w:rsid w:val="00426AD4"/>
    <w:rsid w:val="00431740"/>
    <w:rsid w:val="00435639"/>
    <w:rsid w:val="0045041F"/>
    <w:rsid w:val="0045528F"/>
    <w:rsid w:val="00464C52"/>
    <w:rsid w:val="004C0F6F"/>
    <w:rsid w:val="004D25E8"/>
    <w:rsid w:val="00547131"/>
    <w:rsid w:val="00567AE7"/>
    <w:rsid w:val="005B1B7A"/>
    <w:rsid w:val="005E2252"/>
    <w:rsid w:val="00627D21"/>
    <w:rsid w:val="006B694F"/>
    <w:rsid w:val="006E301E"/>
    <w:rsid w:val="00701108"/>
    <w:rsid w:val="007243C5"/>
    <w:rsid w:val="00733093"/>
    <w:rsid w:val="007616C6"/>
    <w:rsid w:val="0078721E"/>
    <w:rsid w:val="007D115D"/>
    <w:rsid w:val="007F3232"/>
    <w:rsid w:val="00810400"/>
    <w:rsid w:val="00820556"/>
    <w:rsid w:val="00830F2C"/>
    <w:rsid w:val="00845FB9"/>
    <w:rsid w:val="00847B65"/>
    <w:rsid w:val="008B1AF9"/>
    <w:rsid w:val="008C7D30"/>
    <w:rsid w:val="00933D31"/>
    <w:rsid w:val="009350B7"/>
    <w:rsid w:val="00943E92"/>
    <w:rsid w:val="00954BC3"/>
    <w:rsid w:val="00966F57"/>
    <w:rsid w:val="009B21C6"/>
    <w:rsid w:val="009E7A7E"/>
    <w:rsid w:val="00A315CE"/>
    <w:rsid w:val="00A374DA"/>
    <w:rsid w:val="00AB48ED"/>
    <w:rsid w:val="00B00028"/>
    <w:rsid w:val="00B01849"/>
    <w:rsid w:val="00B51070"/>
    <w:rsid w:val="00B613AC"/>
    <w:rsid w:val="00BF765D"/>
    <w:rsid w:val="00C3369E"/>
    <w:rsid w:val="00CA5AAF"/>
    <w:rsid w:val="00CE47DA"/>
    <w:rsid w:val="00D02339"/>
    <w:rsid w:val="00D17DDF"/>
    <w:rsid w:val="00D33995"/>
    <w:rsid w:val="00D46C1D"/>
    <w:rsid w:val="00D46F0F"/>
    <w:rsid w:val="00D63651"/>
    <w:rsid w:val="00D934ED"/>
    <w:rsid w:val="00D97856"/>
    <w:rsid w:val="00DD7143"/>
    <w:rsid w:val="00E37C1C"/>
    <w:rsid w:val="00E6200C"/>
    <w:rsid w:val="00E6593A"/>
    <w:rsid w:val="00E77D76"/>
    <w:rsid w:val="00E86304"/>
    <w:rsid w:val="00E97501"/>
    <w:rsid w:val="00EC3D13"/>
    <w:rsid w:val="00F27C07"/>
    <w:rsid w:val="00F50AFF"/>
    <w:rsid w:val="00F517B6"/>
    <w:rsid w:val="00F61486"/>
    <w:rsid w:val="00F653E4"/>
    <w:rsid w:val="00F708A1"/>
    <w:rsid w:val="00FA08A5"/>
    <w:rsid w:val="00FA2078"/>
    <w:rsid w:val="00FB2D50"/>
    <w:rsid w:val="00FC74A2"/>
    <w:rsid w:val="00FD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141C5D"/>
  <w14:defaultImageDpi w14:val="32767"/>
  <w15:chartTrackingRefBased/>
  <w15:docId w15:val="{5D46BB13-53D0-9247-975C-0759B98C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imes New Roman (Body CS)"/>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50AFF"/>
  </w:style>
  <w:style w:type="paragraph" w:styleId="Heading1">
    <w:name w:val="heading 1"/>
    <w:basedOn w:val="Normal"/>
    <w:next w:val="Normal"/>
    <w:link w:val="Heading1Char"/>
    <w:uiPriority w:val="9"/>
    <w:qFormat/>
    <w:rsid w:val="00F50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A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A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0A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0A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0A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0A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0A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A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A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0A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0A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0A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0A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0A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0A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A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A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0A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0AFF"/>
    <w:rPr>
      <w:i/>
      <w:iCs/>
      <w:color w:val="404040" w:themeColor="text1" w:themeTint="BF"/>
    </w:rPr>
  </w:style>
  <w:style w:type="paragraph" w:styleId="ListParagraph">
    <w:name w:val="List Paragraph"/>
    <w:basedOn w:val="Normal"/>
    <w:uiPriority w:val="34"/>
    <w:qFormat/>
    <w:rsid w:val="00F50AFF"/>
    <w:pPr>
      <w:ind w:left="720"/>
      <w:contextualSpacing/>
    </w:pPr>
  </w:style>
  <w:style w:type="character" w:styleId="IntenseEmphasis">
    <w:name w:val="Intense Emphasis"/>
    <w:basedOn w:val="DefaultParagraphFont"/>
    <w:uiPriority w:val="21"/>
    <w:qFormat/>
    <w:rsid w:val="00F50AFF"/>
    <w:rPr>
      <w:i/>
      <w:iCs/>
      <w:color w:val="0F4761" w:themeColor="accent1" w:themeShade="BF"/>
    </w:rPr>
  </w:style>
  <w:style w:type="paragraph" w:styleId="IntenseQuote">
    <w:name w:val="Intense Quote"/>
    <w:basedOn w:val="Normal"/>
    <w:next w:val="Normal"/>
    <w:link w:val="IntenseQuoteChar"/>
    <w:uiPriority w:val="30"/>
    <w:qFormat/>
    <w:rsid w:val="00F50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AFF"/>
    <w:rPr>
      <w:i/>
      <w:iCs/>
      <w:color w:val="0F4761" w:themeColor="accent1" w:themeShade="BF"/>
    </w:rPr>
  </w:style>
  <w:style w:type="character" w:styleId="IntenseReference">
    <w:name w:val="Intense Reference"/>
    <w:basedOn w:val="DefaultParagraphFont"/>
    <w:uiPriority w:val="32"/>
    <w:qFormat/>
    <w:rsid w:val="00F50AFF"/>
    <w:rPr>
      <w:b/>
      <w:bCs/>
      <w:smallCaps/>
      <w:color w:val="0F4761" w:themeColor="accent1" w:themeShade="BF"/>
      <w:spacing w:val="5"/>
    </w:rPr>
  </w:style>
  <w:style w:type="paragraph" w:styleId="Footer">
    <w:name w:val="footer"/>
    <w:basedOn w:val="Normal"/>
    <w:link w:val="FooterChar"/>
    <w:uiPriority w:val="99"/>
    <w:unhideWhenUsed/>
    <w:rsid w:val="00CE47DA"/>
    <w:pPr>
      <w:tabs>
        <w:tab w:val="center" w:pos="4680"/>
        <w:tab w:val="right" w:pos="9360"/>
      </w:tabs>
    </w:pPr>
  </w:style>
  <w:style w:type="character" w:customStyle="1" w:styleId="FooterChar">
    <w:name w:val="Footer Char"/>
    <w:basedOn w:val="DefaultParagraphFont"/>
    <w:link w:val="Footer"/>
    <w:uiPriority w:val="99"/>
    <w:rsid w:val="00CE47DA"/>
  </w:style>
  <w:style w:type="character" w:styleId="PageNumber">
    <w:name w:val="page number"/>
    <w:basedOn w:val="DefaultParagraphFont"/>
    <w:uiPriority w:val="99"/>
    <w:semiHidden/>
    <w:unhideWhenUsed/>
    <w:rsid w:val="00CE47DA"/>
  </w:style>
  <w:style w:type="paragraph" w:styleId="Header">
    <w:name w:val="header"/>
    <w:basedOn w:val="Normal"/>
    <w:link w:val="HeaderChar"/>
    <w:uiPriority w:val="99"/>
    <w:unhideWhenUsed/>
    <w:rsid w:val="00F517B6"/>
    <w:pPr>
      <w:tabs>
        <w:tab w:val="center" w:pos="4680"/>
        <w:tab w:val="right" w:pos="9360"/>
      </w:tabs>
    </w:pPr>
  </w:style>
  <w:style w:type="character" w:customStyle="1" w:styleId="HeaderChar">
    <w:name w:val="Header Char"/>
    <w:basedOn w:val="DefaultParagraphFont"/>
    <w:link w:val="Header"/>
    <w:uiPriority w:val="99"/>
    <w:rsid w:val="00F51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2745</Words>
  <Characters>15650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Hoyer</dc:creator>
  <cp:keywords/>
  <dc:description/>
  <cp:lastModifiedBy>Joel Hoyer</cp:lastModifiedBy>
  <cp:revision>5</cp:revision>
  <dcterms:created xsi:type="dcterms:W3CDTF">2026-08-01T14:36:00Z</dcterms:created>
  <dcterms:modified xsi:type="dcterms:W3CDTF">2026-08-05T20:12:00Z</dcterms:modified>
</cp:coreProperties>
</file>