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A08E" w14:textId="77777777" w:rsidR="00C8254B" w:rsidRPr="0042079E" w:rsidRDefault="00C8254B" w:rsidP="007C4D29">
      <w:pPr>
        <w:pStyle w:val="BodyText"/>
        <w:widowControl w:val="0"/>
        <w:kinsoku w:val="0"/>
        <w:overflowPunct w:val="0"/>
        <w:autoSpaceDE w:val="0"/>
        <w:autoSpaceDN w:val="0"/>
        <w:adjustRightInd w:val="0"/>
        <w:spacing w:after="0" w:line="240" w:lineRule="auto"/>
        <w:rPr>
          <w:rFonts w:ascii="Proxima Nova Rg" w:eastAsiaTheme="majorEastAsia" w:hAnsi="Proxima Nova Rg" w:cstheme="majorBidi"/>
          <w:b/>
          <w:bCs/>
          <w:color w:val="0193D7"/>
          <w:sz w:val="16"/>
          <w:szCs w:val="16"/>
          <w:lang w:val="es-CR"/>
        </w:rPr>
      </w:pPr>
    </w:p>
    <w:p w14:paraId="5FCCBC97" w14:textId="4FF3F8DA" w:rsidR="002C2EDE" w:rsidRPr="007C4D29" w:rsidRDefault="002C2EDE" w:rsidP="007C4D29">
      <w:pPr>
        <w:pStyle w:val="BodyText"/>
        <w:widowControl w:val="0"/>
        <w:kinsoku w:val="0"/>
        <w:overflowPunct w:val="0"/>
        <w:autoSpaceDE w:val="0"/>
        <w:autoSpaceDN w:val="0"/>
        <w:adjustRightInd w:val="0"/>
        <w:spacing w:after="0" w:line="240" w:lineRule="auto"/>
        <w:rPr>
          <w:rFonts w:ascii="Proxima Nova Rg" w:eastAsiaTheme="majorEastAsia" w:hAnsi="Proxima Nova Rg" w:cstheme="majorBidi"/>
          <w:b/>
          <w:bCs/>
          <w:color w:val="0193D7"/>
          <w:sz w:val="32"/>
          <w:szCs w:val="32"/>
          <w:lang w:val="es-CR"/>
        </w:rPr>
      </w:pPr>
      <w:r w:rsidRPr="007C4D29">
        <w:rPr>
          <w:rFonts w:ascii="Proxima Nova Rg" w:eastAsiaTheme="majorEastAsia" w:hAnsi="Proxima Nova Rg" w:cstheme="majorBidi"/>
          <w:b/>
          <w:bCs/>
          <w:color w:val="0193D7"/>
          <w:sz w:val="32"/>
          <w:szCs w:val="32"/>
          <w:lang w:val="es-CR"/>
        </w:rPr>
        <w:t xml:space="preserve">SOLICITUD DE </w:t>
      </w:r>
      <w:r w:rsidR="00367020" w:rsidRPr="007C4D29">
        <w:rPr>
          <w:rFonts w:ascii="Proxima Nova Rg" w:eastAsiaTheme="majorEastAsia" w:hAnsi="Proxima Nova Rg" w:cstheme="majorBidi"/>
          <w:b/>
          <w:bCs/>
          <w:color w:val="0193D7"/>
          <w:sz w:val="32"/>
          <w:szCs w:val="32"/>
          <w:lang w:val="es-CR"/>
        </w:rPr>
        <w:t>OFERTAS</w:t>
      </w:r>
    </w:p>
    <w:p w14:paraId="4C6BC7E5" w14:textId="1A8DE430" w:rsidR="00DC436F" w:rsidRPr="00651DE5" w:rsidRDefault="007E676E" w:rsidP="00C8254B">
      <w:pPr>
        <w:spacing w:before="120" w:after="120" w:line="240" w:lineRule="auto"/>
        <w:ind w:left="1440" w:hanging="1440"/>
        <w:jc w:val="both"/>
        <w:rPr>
          <w:rFonts w:ascii="Proxima Nova Rg" w:hAnsi="Proxima Nova Rg" w:cstheme="minorHAnsi"/>
          <w:lang w:val="es-EC"/>
        </w:rPr>
      </w:pPr>
      <w:r>
        <w:rPr>
          <w:lang w:val="es"/>
        </w:rPr>
        <w:t>Asunto</w:t>
      </w:r>
      <w:r w:rsidR="00DC436F" w:rsidRPr="00651DE5">
        <w:rPr>
          <w:lang w:val="es"/>
        </w:rPr>
        <w:t xml:space="preserve">: </w:t>
      </w:r>
      <w:r w:rsidR="00DC436F" w:rsidRPr="00651DE5">
        <w:rPr>
          <w:lang w:val="es"/>
        </w:rPr>
        <w:tab/>
      </w:r>
      <w:r w:rsidR="009D6E3D" w:rsidRPr="00651DE5">
        <w:rPr>
          <w:lang w:val="es"/>
        </w:rPr>
        <w:t xml:space="preserve">Convocatoria de </w:t>
      </w:r>
      <w:r w:rsidR="00DC436F" w:rsidRPr="00651DE5">
        <w:rPr>
          <w:lang w:val="es"/>
        </w:rPr>
        <w:t xml:space="preserve">Proveedores </w:t>
      </w:r>
      <w:r w:rsidR="00F13F3A">
        <w:rPr>
          <w:lang w:val="es"/>
        </w:rPr>
        <w:t>Preferentes</w:t>
      </w:r>
      <w:r w:rsidR="009D6E3D" w:rsidRPr="00651DE5">
        <w:rPr>
          <w:lang w:val="es"/>
        </w:rPr>
        <w:t xml:space="preserve"> </w:t>
      </w:r>
      <w:r w:rsidR="00795825" w:rsidRPr="00651DE5">
        <w:rPr>
          <w:lang w:val="es"/>
        </w:rPr>
        <w:t xml:space="preserve">para </w:t>
      </w:r>
      <w:r w:rsidR="00F13F3A">
        <w:rPr>
          <w:lang w:val="es"/>
        </w:rPr>
        <w:t>S</w:t>
      </w:r>
      <w:r w:rsidR="00AF4314" w:rsidRPr="00651DE5">
        <w:rPr>
          <w:lang w:val="es"/>
        </w:rPr>
        <w:t xml:space="preserve">ervicios </w:t>
      </w:r>
      <w:r w:rsidR="009D6BF0" w:rsidRPr="00651DE5">
        <w:rPr>
          <w:lang w:val="es"/>
        </w:rPr>
        <w:t>de Agencias de viajes</w:t>
      </w:r>
    </w:p>
    <w:p w14:paraId="5DE06A44" w14:textId="3161C367" w:rsidR="00DC436F" w:rsidRPr="00651DE5" w:rsidRDefault="00DC436F" w:rsidP="00493CE4">
      <w:pPr>
        <w:spacing w:before="120" w:after="120" w:line="360" w:lineRule="auto"/>
        <w:jc w:val="both"/>
        <w:rPr>
          <w:rFonts w:ascii="Proxima Nova Rg" w:hAnsi="Proxima Nova Rg" w:cstheme="minorHAnsi"/>
          <w:lang w:val="es-EC"/>
        </w:rPr>
      </w:pPr>
      <w:r w:rsidRPr="00651DE5">
        <w:rPr>
          <w:lang w:val="es"/>
        </w:rPr>
        <w:t>De:</w:t>
      </w:r>
      <w:r w:rsidR="00795825" w:rsidRPr="00651DE5">
        <w:rPr>
          <w:lang w:val="es"/>
        </w:rPr>
        <w:t xml:space="preserve"> </w:t>
      </w:r>
      <w:r w:rsidR="00B36A24" w:rsidRPr="00651DE5">
        <w:rPr>
          <w:lang w:val="es"/>
        </w:rPr>
        <w:tab/>
      </w:r>
      <w:r w:rsidR="00B36A24" w:rsidRPr="00651DE5">
        <w:rPr>
          <w:lang w:val="es"/>
        </w:rPr>
        <w:tab/>
      </w:r>
      <w:proofErr w:type="spellStart"/>
      <w:r w:rsidRPr="00651DE5">
        <w:rPr>
          <w:lang w:val="es"/>
        </w:rPr>
        <w:t>Conservation</w:t>
      </w:r>
      <w:proofErr w:type="spellEnd"/>
      <w:r w:rsidRPr="00651DE5">
        <w:rPr>
          <w:lang w:val="es"/>
        </w:rPr>
        <w:t xml:space="preserve"> International </w:t>
      </w:r>
      <w:proofErr w:type="spellStart"/>
      <w:r w:rsidR="00795825" w:rsidRPr="00651DE5">
        <w:rPr>
          <w:lang w:val="es"/>
        </w:rPr>
        <w:t>Foundation</w:t>
      </w:r>
      <w:proofErr w:type="spellEnd"/>
      <w:r w:rsidR="00795825" w:rsidRPr="00651DE5">
        <w:rPr>
          <w:lang w:val="es"/>
        </w:rPr>
        <w:t xml:space="preserve"> – Ecuador (CI – Ecuador)</w:t>
      </w:r>
    </w:p>
    <w:p w14:paraId="055996E3" w14:textId="03003C83" w:rsidR="00DC436F" w:rsidRPr="00651DE5" w:rsidRDefault="00DC436F" w:rsidP="0C01B197">
      <w:pPr>
        <w:spacing w:before="120" w:after="120" w:line="360" w:lineRule="auto"/>
        <w:jc w:val="both"/>
        <w:rPr>
          <w:rFonts w:ascii="Proxima Nova Rg" w:hAnsi="Proxima Nova Rg"/>
          <w:lang w:val="es-EC"/>
        </w:rPr>
      </w:pPr>
      <w:r w:rsidRPr="0C01B197">
        <w:rPr>
          <w:lang w:val="es"/>
        </w:rPr>
        <w:t>Fecha:</w:t>
      </w:r>
      <w:r w:rsidRPr="00BE1A06">
        <w:rPr>
          <w:lang w:val="es-ES"/>
          <w:rPrChange w:id="0" w:author="Larod Mocha" w:date="2026-05-15T10:37:00Z" w16du:dateUtc="2026-05-15T15:37:00Z">
            <w:rPr/>
          </w:rPrChange>
        </w:rPr>
        <w:tab/>
      </w:r>
      <w:r w:rsidRPr="00BE1A06">
        <w:rPr>
          <w:lang w:val="es-ES"/>
          <w:rPrChange w:id="1" w:author="Larod Mocha" w:date="2026-05-15T10:37:00Z" w16du:dateUtc="2026-05-15T15:37:00Z">
            <w:rPr/>
          </w:rPrChange>
        </w:rPr>
        <w:tab/>
      </w:r>
      <w:r w:rsidR="3B0B948B" w:rsidRPr="0C01B197">
        <w:rPr>
          <w:lang w:val="es"/>
        </w:rPr>
        <w:t xml:space="preserve"> 1</w:t>
      </w:r>
      <w:r w:rsidR="00DE2F92">
        <w:rPr>
          <w:lang w:val="es"/>
        </w:rPr>
        <w:t>9</w:t>
      </w:r>
      <w:r w:rsidR="3B0B948B" w:rsidRPr="0C01B197">
        <w:rPr>
          <w:lang w:val="es"/>
        </w:rPr>
        <w:t xml:space="preserve"> de mayo de 2026.</w:t>
      </w:r>
    </w:p>
    <w:p w14:paraId="086DCE4D" w14:textId="080AF599" w:rsidR="00DC436F" w:rsidRPr="00651DE5" w:rsidRDefault="00DC436F" w:rsidP="00853B54">
      <w:pPr>
        <w:suppressAutoHyphens/>
        <w:spacing w:before="360" w:after="360" w:line="264" w:lineRule="auto"/>
        <w:jc w:val="both"/>
        <w:rPr>
          <w:rFonts w:ascii="Proxima Nova Rg" w:hAnsi="Proxima Nova Rg" w:cstheme="minorHAnsi"/>
          <w:lang w:val="es-EC"/>
        </w:rPr>
      </w:pPr>
      <w:r w:rsidRPr="00651DE5">
        <w:rPr>
          <w:lang w:val="es"/>
        </w:rPr>
        <w:t>Estimados Of</w:t>
      </w:r>
      <w:r w:rsidR="00795825" w:rsidRPr="00651DE5">
        <w:rPr>
          <w:lang w:val="es"/>
        </w:rPr>
        <w:t>erentes</w:t>
      </w:r>
      <w:r w:rsidRPr="00651DE5">
        <w:rPr>
          <w:lang w:val="es"/>
        </w:rPr>
        <w:t>:</w:t>
      </w:r>
    </w:p>
    <w:p w14:paraId="2A341BDC" w14:textId="7C8A4241" w:rsidR="002C6F42" w:rsidRDefault="002C6F42" w:rsidP="002C6F42">
      <w:pPr>
        <w:suppressAutoHyphens/>
        <w:spacing w:line="240" w:lineRule="auto"/>
        <w:jc w:val="both"/>
        <w:rPr>
          <w:lang w:val="es"/>
        </w:rPr>
      </w:pPr>
      <w:r w:rsidRPr="03DC942C">
        <w:rPr>
          <w:lang w:val="es-EC"/>
        </w:rPr>
        <w:t>Conservación</w:t>
      </w:r>
      <w:r w:rsidRPr="03DC942C">
        <w:rPr>
          <w:lang w:val="es"/>
        </w:rPr>
        <w:t xml:space="preserve"> Internacional Ecuador (CI-Ecuador) da por iniciado el proceso </w:t>
      </w:r>
      <w:r w:rsidR="004D353A" w:rsidRPr="03DC942C">
        <w:rPr>
          <w:lang w:val="es"/>
        </w:rPr>
        <w:t>de Proveedores</w:t>
      </w:r>
      <w:r w:rsidRPr="03DC942C">
        <w:rPr>
          <w:lang w:val="es"/>
        </w:rPr>
        <w:t xml:space="preserve"> Preferentes correspondiente al periodo </w:t>
      </w:r>
      <w:r w:rsidR="320BD233" w:rsidRPr="03DC942C">
        <w:rPr>
          <w:lang w:val="es"/>
        </w:rPr>
        <w:t xml:space="preserve">julio </w:t>
      </w:r>
      <w:r w:rsidRPr="03DC942C">
        <w:rPr>
          <w:lang w:val="es"/>
        </w:rPr>
        <w:t>2026</w:t>
      </w:r>
      <w:r w:rsidR="001A5322">
        <w:rPr>
          <w:lang w:val="es"/>
        </w:rPr>
        <w:t xml:space="preserve"> </w:t>
      </w:r>
      <w:r w:rsidRPr="03DC942C">
        <w:rPr>
          <w:lang w:val="es"/>
        </w:rPr>
        <w:t>–</w:t>
      </w:r>
      <w:r w:rsidR="68D165B3" w:rsidRPr="03DC942C">
        <w:rPr>
          <w:lang w:val="es"/>
        </w:rPr>
        <w:t xml:space="preserve"> junio </w:t>
      </w:r>
      <w:r w:rsidRPr="03DC942C">
        <w:rPr>
          <w:lang w:val="es"/>
        </w:rPr>
        <w:t xml:space="preserve">2028. Este proceso tiene como finalidad identificar, evaluar y seleccionar a proveedores que cumplan con estándares óptimos de calidad, eficiencia, cumplimiento normativo y responsabilidad operativa, con el propósito de fortalecer </w:t>
      </w:r>
      <w:r w:rsidR="74CB0790" w:rsidRPr="03DC942C">
        <w:rPr>
          <w:lang w:val="es"/>
        </w:rPr>
        <w:t>nuestros servicios de agencia de viajes.</w:t>
      </w:r>
    </w:p>
    <w:p w14:paraId="606445A6" w14:textId="255288B9" w:rsidR="009E1E16" w:rsidRPr="00651DE5" w:rsidRDefault="002C6F42" w:rsidP="03DC942C">
      <w:pPr>
        <w:suppressAutoHyphens/>
        <w:spacing w:after="360" w:line="264" w:lineRule="auto"/>
        <w:jc w:val="both"/>
        <w:rPr>
          <w:lang w:val="es-ES"/>
        </w:rPr>
      </w:pPr>
      <w:r w:rsidRPr="03DC942C">
        <w:rPr>
          <w:lang w:val="es-ES"/>
        </w:rPr>
        <w:t xml:space="preserve">CI-Ecuador invita a todos los proveedores elegibles </w:t>
      </w:r>
      <w:r w:rsidR="712F8795" w:rsidRPr="03DC942C">
        <w:rPr>
          <w:lang w:val="es-ES"/>
        </w:rPr>
        <w:t xml:space="preserve">(personas jurídicas) </w:t>
      </w:r>
      <w:r w:rsidRPr="03DC942C">
        <w:rPr>
          <w:lang w:val="es-ES"/>
        </w:rPr>
        <w:t>legalmente constituidos en Ecuador y con todas las obligaciones al día a presentar su mejor oferta para esta solicitud a más tardar en la fecha que se indica en la Parte II.</w:t>
      </w:r>
    </w:p>
    <w:p w14:paraId="15294723" w14:textId="0DB18490" w:rsidR="00DC436F" w:rsidRPr="000A10E2" w:rsidRDefault="00DC436F" w:rsidP="00853B54">
      <w:pPr>
        <w:numPr>
          <w:ilvl w:val="0"/>
          <w:numId w:val="1"/>
        </w:numPr>
        <w:autoSpaceDE w:val="0"/>
        <w:autoSpaceDN w:val="0"/>
        <w:adjustRightInd w:val="0"/>
        <w:spacing w:after="0" w:line="264" w:lineRule="auto"/>
        <w:jc w:val="both"/>
        <w:rPr>
          <w:rFonts w:ascii="Proxima Nova Rg" w:hAnsi="Proxima Nova Rg" w:cstheme="minorHAnsi"/>
          <w:b/>
          <w:bCs/>
          <w:u w:val="single"/>
        </w:rPr>
      </w:pPr>
      <w:r w:rsidRPr="000A10E2">
        <w:rPr>
          <w:b/>
          <w:bCs/>
          <w:u w:val="single"/>
          <w:lang w:val="es"/>
        </w:rPr>
        <w:t xml:space="preserve">Tipo de </w:t>
      </w:r>
      <w:r w:rsidR="00D22916" w:rsidRPr="000A10E2">
        <w:rPr>
          <w:b/>
          <w:bCs/>
          <w:u w:val="single"/>
          <w:lang w:val="es"/>
        </w:rPr>
        <w:t>adjudicación</w:t>
      </w:r>
    </w:p>
    <w:p w14:paraId="6E3731AC" w14:textId="77777777" w:rsidR="00D22916" w:rsidRPr="00651DE5" w:rsidRDefault="00D22916" w:rsidP="00853B54">
      <w:pPr>
        <w:autoSpaceDE w:val="0"/>
        <w:autoSpaceDN w:val="0"/>
        <w:adjustRightInd w:val="0"/>
        <w:spacing w:after="0" w:line="264" w:lineRule="auto"/>
        <w:ind w:left="720"/>
        <w:jc w:val="both"/>
        <w:rPr>
          <w:rFonts w:ascii="Proxima Nova Rg" w:hAnsi="Proxima Nova Rg" w:cstheme="minorHAnsi"/>
          <w:u w:val="single"/>
        </w:rPr>
      </w:pPr>
    </w:p>
    <w:p w14:paraId="44E015CC" w14:textId="442D88D3" w:rsidR="00467193" w:rsidRPr="00651DE5" w:rsidRDefault="00467193" w:rsidP="00467193">
      <w:pPr>
        <w:autoSpaceDE w:val="0"/>
        <w:autoSpaceDN w:val="0"/>
        <w:adjustRightInd w:val="0"/>
        <w:spacing w:line="264" w:lineRule="auto"/>
        <w:ind w:left="720"/>
        <w:jc w:val="both"/>
        <w:rPr>
          <w:lang w:val="es"/>
        </w:rPr>
      </w:pPr>
      <w:r w:rsidRPr="03DC942C">
        <w:rPr>
          <w:lang w:val="es"/>
        </w:rPr>
        <w:t xml:space="preserve">El tipo de </w:t>
      </w:r>
      <w:proofErr w:type="gramStart"/>
      <w:r w:rsidRPr="03DC942C">
        <w:rPr>
          <w:lang w:val="es"/>
        </w:rPr>
        <w:t>adjudicación  será</w:t>
      </w:r>
      <w:proofErr w:type="gramEnd"/>
      <w:r w:rsidRPr="03DC942C">
        <w:rPr>
          <w:lang w:val="es"/>
        </w:rPr>
        <w:t xml:space="preserve"> por el lapso de 24 meses. El proveedor elegido aceptará cumplir con todos los términos y precios según oferta presentada. </w:t>
      </w:r>
    </w:p>
    <w:p w14:paraId="1D832971" w14:textId="63B1132A" w:rsidR="00505B45" w:rsidRDefault="00467193" w:rsidP="00467193">
      <w:pPr>
        <w:autoSpaceDE w:val="0"/>
        <w:autoSpaceDN w:val="0"/>
        <w:adjustRightInd w:val="0"/>
        <w:spacing w:line="264" w:lineRule="auto"/>
        <w:ind w:left="720"/>
        <w:jc w:val="both"/>
        <w:rPr>
          <w:lang w:val="es-ES"/>
        </w:rPr>
      </w:pPr>
      <w:r w:rsidRPr="0543FE8E">
        <w:rPr>
          <w:lang w:val="es-ES"/>
        </w:rPr>
        <w:t>En caso de que las condiciones ofertadas de los proveedores seleccionados sean modificadas Conservación Internacional podrá solicitar cotizaciones de otros proveedores.</w:t>
      </w:r>
    </w:p>
    <w:p w14:paraId="4B11EDBD" w14:textId="77777777" w:rsidR="00493CE4" w:rsidRPr="00651DE5" w:rsidRDefault="00493CE4" w:rsidP="00493CE4">
      <w:pPr>
        <w:autoSpaceDE w:val="0"/>
        <w:autoSpaceDN w:val="0"/>
        <w:adjustRightInd w:val="0"/>
        <w:spacing w:after="0" w:line="264" w:lineRule="auto"/>
        <w:ind w:left="720"/>
        <w:jc w:val="both"/>
        <w:rPr>
          <w:rFonts w:ascii="Proxima Nova Rg" w:hAnsi="Proxima Nova Rg" w:cstheme="minorHAnsi"/>
          <w:u w:val="single"/>
          <w:lang w:val="es-EC"/>
        </w:rPr>
      </w:pPr>
    </w:p>
    <w:p w14:paraId="2D5B2FD1" w14:textId="04BC68ED" w:rsidR="00DC436F" w:rsidRPr="00467193" w:rsidRDefault="00DC436F" w:rsidP="00853B54">
      <w:pPr>
        <w:numPr>
          <w:ilvl w:val="0"/>
          <w:numId w:val="1"/>
        </w:numPr>
        <w:autoSpaceDE w:val="0"/>
        <w:autoSpaceDN w:val="0"/>
        <w:adjustRightInd w:val="0"/>
        <w:spacing w:after="0" w:line="264" w:lineRule="auto"/>
        <w:jc w:val="both"/>
        <w:rPr>
          <w:rFonts w:ascii="Proxima Nova Rg" w:hAnsi="Proxima Nova Rg" w:cstheme="minorHAnsi"/>
          <w:b/>
          <w:bCs/>
          <w:u w:val="single"/>
        </w:rPr>
      </w:pPr>
      <w:r w:rsidRPr="00467193">
        <w:rPr>
          <w:b/>
          <w:bCs/>
          <w:u w:val="single"/>
          <w:lang w:val="es"/>
        </w:rPr>
        <w:t xml:space="preserve">Presentación de </w:t>
      </w:r>
      <w:r w:rsidR="00367020" w:rsidRPr="00467193">
        <w:rPr>
          <w:b/>
          <w:bCs/>
          <w:u w:val="single"/>
          <w:lang w:val="es"/>
        </w:rPr>
        <w:t>Ofertas</w:t>
      </w:r>
    </w:p>
    <w:p w14:paraId="4BF360D5" w14:textId="77777777" w:rsidR="00367020" w:rsidRPr="00651DE5" w:rsidRDefault="00367020" w:rsidP="00853B54">
      <w:pPr>
        <w:autoSpaceDE w:val="0"/>
        <w:autoSpaceDN w:val="0"/>
        <w:adjustRightInd w:val="0"/>
        <w:spacing w:after="0" w:line="264" w:lineRule="auto"/>
        <w:ind w:left="720"/>
        <w:jc w:val="both"/>
        <w:rPr>
          <w:lang w:val="es"/>
        </w:rPr>
      </w:pPr>
    </w:p>
    <w:p w14:paraId="1F250721" w14:textId="58316196" w:rsidR="00B90E4A" w:rsidRPr="00D240E7" w:rsidRDefault="00B90E4A" w:rsidP="00B90E4A">
      <w:pPr>
        <w:pStyle w:val="ListParagraph"/>
        <w:numPr>
          <w:ilvl w:val="0"/>
          <w:numId w:val="32"/>
        </w:numPr>
        <w:spacing w:line="264" w:lineRule="auto"/>
        <w:jc w:val="both"/>
        <w:rPr>
          <w:b/>
          <w:lang w:val="es-EC"/>
        </w:rPr>
      </w:pPr>
      <w:r w:rsidRPr="00D240E7">
        <w:rPr>
          <w:b/>
          <w:bCs/>
          <w:lang w:val="es"/>
        </w:rPr>
        <w:t xml:space="preserve">Fecha límite. </w:t>
      </w:r>
      <w:r w:rsidRPr="00D240E7">
        <w:rPr>
          <w:lang w:val="es"/>
        </w:rPr>
        <w:t xml:space="preserve">Todas las ofertas deberán ser enviadas hasta el </w:t>
      </w:r>
      <w:r w:rsidR="00F44B58">
        <w:rPr>
          <w:b/>
          <w:bCs/>
          <w:lang w:val="es"/>
        </w:rPr>
        <w:t>lunes</w:t>
      </w:r>
      <w:r w:rsidRPr="00413448">
        <w:rPr>
          <w:b/>
          <w:bCs/>
          <w:lang w:val="es"/>
        </w:rPr>
        <w:t xml:space="preserve"> 0</w:t>
      </w:r>
      <w:r w:rsidR="00F44B58">
        <w:rPr>
          <w:b/>
          <w:bCs/>
          <w:lang w:val="es"/>
        </w:rPr>
        <w:t>8</w:t>
      </w:r>
      <w:r w:rsidRPr="00413448">
        <w:rPr>
          <w:b/>
          <w:bCs/>
          <w:lang w:val="es"/>
        </w:rPr>
        <w:t xml:space="preserve"> de junio del 2026</w:t>
      </w:r>
      <w:r w:rsidRPr="00D240E7">
        <w:rPr>
          <w:b/>
          <w:bCs/>
          <w:lang w:val="es"/>
        </w:rPr>
        <w:t>, a las 11:59 p.m. (hora de Ecuador)</w:t>
      </w:r>
      <w:r w:rsidRPr="00D240E7">
        <w:rPr>
          <w:lang w:val="es"/>
        </w:rPr>
        <w:t xml:space="preserve"> por correo electrónico, en formato PDF, a la dirección</w:t>
      </w:r>
      <w:r w:rsidRPr="00D240E7">
        <w:rPr>
          <w:b/>
          <w:bCs/>
          <w:lang w:val="es"/>
        </w:rPr>
        <w:t xml:space="preserve"> </w:t>
      </w:r>
      <w:hyperlink r:id="rId11">
        <w:r w:rsidRPr="00D240E7">
          <w:rPr>
            <w:rStyle w:val="Hyperlink"/>
            <w:b/>
            <w:bCs/>
            <w:lang w:val="es"/>
          </w:rPr>
          <w:t>proveedoresec@conservation.org</w:t>
        </w:r>
      </w:hyperlink>
      <w:r w:rsidRPr="00D240E7">
        <w:rPr>
          <w:lang w:val="es"/>
        </w:rPr>
        <w:t xml:space="preserve">. La línea de asunto del email debe decir: </w:t>
      </w:r>
      <w:r w:rsidRPr="00D240E7">
        <w:rPr>
          <w:b/>
          <w:bCs/>
          <w:lang w:val="es"/>
        </w:rPr>
        <w:t>“</w:t>
      </w:r>
      <w:proofErr w:type="spellStart"/>
      <w:r w:rsidRPr="00D240E7">
        <w:rPr>
          <w:b/>
          <w:bCs/>
          <w:lang w:val="es"/>
        </w:rPr>
        <w:t>PVL_</w:t>
      </w:r>
      <w:r w:rsidR="00762F99">
        <w:rPr>
          <w:b/>
          <w:bCs/>
          <w:lang w:val="es"/>
        </w:rPr>
        <w:t>Agencia</w:t>
      </w:r>
      <w:proofErr w:type="spellEnd"/>
      <w:r w:rsidR="00762F99">
        <w:rPr>
          <w:b/>
          <w:bCs/>
          <w:lang w:val="es"/>
        </w:rPr>
        <w:t xml:space="preserve"> de viajes”</w:t>
      </w:r>
      <w:r w:rsidRPr="00D240E7">
        <w:rPr>
          <w:lang w:val="es-ES"/>
        </w:rPr>
        <w:t xml:space="preserve"> </w:t>
      </w:r>
    </w:p>
    <w:p w14:paraId="6A8F3CE6" w14:textId="77777777" w:rsidR="00B90E4A" w:rsidRDefault="00B90E4A" w:rsidP="00B90E4A">
      <w:pPr>
        <w:pStyle w:val="ListParagraph"/>
        <w:spacing w:line="264" w:lineRule="auto"/>
        <w:ind w:left="1080"/>
        <w:jc w:val="both"/>
        <w:rPr>
          <w:lang w:val="es"/>
        </w:rPr>
      </w:pPr>
    </w:p>
    <w:p w14:paraId="5F55C55F" w14:textId="14204170" w:rsidR="00735796" w:rsidRDefault="00B90E4A" w:rsidP="00B90E4A">
      <w:pPr>
        <w:pStyle w:val="ListParagraph"/>
        <w:spacing w:line="264" w:lineRule="auto"/>
        <w:ind w:left="1080"/>
        <w:jc w:val="both"/>
        <w:rPr>
          <w:lang w:val="es"/>
        </w:rPr>
      </w:pPr>
      <w:r w:rsidRPr="688834F7">
        <w:rPr>
          <w:lang w:val="es"/>
        </w:rPr>
        <w:t>Las ofertas presentadas después de la fecha límite serán descalificadas del proceso de evaluación posterior.</w:t>
      </w:r>
    </w:p>
    <w:p w14:paraId="0E5846D7" w14:textId="77777777" w:rsidR="007C7FCC" w:rsidRDefault="007C7FCC" w:rsidP="0082504B">
      <w:pPr>
        <w:pStyle w:val="ListParagraph"/>
        <w:spacing w:line="264" w:lineRule="auto"/>
        <w:ind w:left="1080"/>
        <w:jc w:val="both"/>
        <w:rPr>
          <w:lang w:val="es"/>
        </w:rPr>
      </w:pPr>
    </w:p>
    <w:p w14:paraId="4D3F8737" w14:textId="0C25371E" w:rsidR="007C7FCC" w:rsidRPr="00F836B7" w:rsidRDefault="00F836B7" w:rsidP="03DC942C">
      <w:pPr>
        <w:pStyle w:val="ListParagraph"/>
        <w:numPr>
          <w:ilvl w:val="0"/>
          <w:numId w:val="32"/>
        </w:numPr>
        <w:spacing w:line="264" w:lineRule="auto"/>
        <w:jc w:val="both"/>
        <w:rPr>
          <w:rFonts w:ascii="Proxima Nova Rg" w:hAnsi="Proxima Nova Rg"/>
          <w:lang w:val="es-EC"/>
        </w:rPr>
      </w:pPr>
      <w:r w:rsidRPr="03DC942C">
        <w:rPr>
          <w:b/>
          <w:bCs/>
          <w:lang w:val="es"/>
        </w:rPr>
        <w:t xml:space="preserve">Aclaraciones. </w:t>
      </w:r>
      <w:r w:rsidRPr="03DC942C">
        <w:rPr>
          <w:lang w:val="es"/>
        </w:rPr>
        <w:t xml:space="preserve">Las consultas técnicas y/o las solicitudes de aclaración deben hacerse por correo electrónico a: </w:t>
      </w:r>
      <w:hyperlink r:id="rId12">
        <w:r w:rsidRPr="03DC942C">
          <w:rPr>
            <w:rStyle w:val="Hyperlink"/>
            <w:b/>
            <w:bCs/>
            <w:lang w:val="es"/>
          </w:rPr>
          <w:t>proveedoresec@conservation.org</w:t>
        </w:r>
      </w:hyperlink>
      <w:r w:rsidRPr="03DC942C">
        <w:rPr>
          <w:b/>
          <w:bCs/>
          <w:lang w:val="es"/>
        </w:rPr>
        <w:t xml:space="preserve"> </w:t>
      </w:r>
      <w:r w:rsidRPr="03DC942C">
        <w:rPr>
          <w:lang w:val="es"/>
        </w:rPr>
        <w:t xml:space="preserve">a más tardar </w:t>
      </w:r>
      <w:r w:rsidRPr="00FC2223">
        <w:rPr>
          <w:lang w:val="es"/>
        </w:rPr>
        <w:t>el</w:t>
      </w:r>
      <w:r w:rsidR="418A846F" w:rsidRPr="00FC2223">
        <w:rPr>
          <w:lang w:val="es"/>
        </w:rPr>
        <w:t xml:space="preserve"> </w:t>
      </w:r>
      <w:r w:rsidR="00F44B58">
        <w:rPr>
          <w:lang w:val="es"/>
        </w:rPr>
        <w:t>01</w:t>
      </w:r>
      <w:r w:rsidR="418A846F" w:rsidRPr="00FC2223">
        <w:rPr>
          <w:lang w:val="es"/>
        </w:rPr>
        <w:t xml:space="preserve"> de </w:t>
      </w:r>
      <w:r w:rsidR="00F44B58">
        <w:rPr>
          <w:lang w:val="es"/>
        </w:rPr>
        <w:t>junio</w:t>
      </w:r>
      <w:r w:rsidR="418A846F" w:rsidRPr="00FC2223">
        <w:rPr>
          <w:lang w:val="es"/>
        </w:rPr>
        <w:t xml:space="preserve"> de 2026</w:t>
      </w:r>
      <w:r w:rsidR="00FC2223" w:rsidRPr="00FC2223">
        <w:rPr>
          <w:lang w:val="es"/>
        </w:rPr>
        <w:t>,</w:t>
      </w:r>
      <w:r w:rsidR="00FC2223">
        <w:rPr>
          <w:b/>
          <w:bCs/>
          <w:lang w:val="es"/>
        </w:rPr>
        <w:t xml:space="preserve"> </w:t>
      </w:r>
      <w:r w:rsidR="00FC2223" w:rsidRPr="00B24D0F">
        <w:rPr>
          <w:lang w:val="es-ES"/>
        </w:rPr>
        <w:t>sus respuestas serán socializadas a todos los oferentes a través de nuestra página web.</w:t>
      </w:r>
    </w:p>
    <w:p w14:paraId="46B046B6" w14:textId="77777777" w:rsidR="00F836B7" w:rsidRPr="0082504B" w:rsidRDefault="00F836B7" w:rsidP="00F836B7">
      <w:pPr>
        <w:pStyle w:val="ListParagraph"/>
        <w:spacing w:line="264" w:lineRule="auto"/>
        <w:ind w:left="1080"/>
        <w:jc w:val="both"/>
        <w:rPr>
          <w:rFonts w:ascii="Proxima Nova Rg" w:hAnsi="Proxima Nova Rg" w:cstheme="minorHAnsi"/>
          <w:lang w:val="es-EC"/>
        </w:rPr>
      </w:pPr>
    </w:p>
    <w:p w14:paraId="65CF565C" w14:textId="77777777" w:rsidR="00116816" w:rsidRPr="00F836B7" w:rsidRDefault="00DC436F" w:rsidP="00853B54">
      <w:pPr>
        <w:numPr>
          <w:ilvl w:val="0"/>
          <w:numId w:val="1"/>
        </w:numPr>
        <w:autoSpaceDE w:val="0"/>
        <w:autoSpaceDN w:val="0"/>
        <w:adjustRightInd w:val="0"/>
        <w:spacing w:after="0" w:line="264" w:lineRule="auto"/>
        <w:jc w:val="both"/>
        <w:rPr>
          <w:rFonts w:ascii="Proxima Nova Rg" w:hAnsi="Proxima Nova Rg" w:cstheme="minorHAnsi"/>
          <w:b/>
          <w:bCs/>
          <w:lang w:val="es-EC"/>
        </w:rPr>
      </w:pPr>
      <w:r w:rsidRPr="00F836B7">
        <w:rPr>
          <w:b/>
          <w:bCs/>
          <w:u w:val="single"/>
          <w:lang w:val="es"/>
        </w:rPr>
        <w:lastRenderedPageBreak/>
        <w:t>Especificaciones</w:t>
      </w:r>
    </w:p>
    <w:p w14:paraId="6927845A" w14:textId="79F92459" w:rsidR="06A8E31C" w:rsidRDefault="06A8E31C" w:rsidP="06A8E31C">
      <w:pPr>
        <w:spacing w:after="0" w:line="264" w:lineRule="auto"/>
        <w:ind w:left="720"/>
        <w:jc w:val="both"/>
        <w:rPr>
          <w:rFonts w:ascii="Proxima Nova Rg" w:hAnsi="Proxima Nova Rg"/>
          <w:lang w:val="es-EC"/>
        </w:rPr>
      </w:pPr>
    </w:p>
    <w:p w14:paraId="2B8A5877" w14:textId="7153A274" w:rsidR="06A8E31C" w:rsidRDefault="41025980" w:rsidP="06A8E31C">
      <w:pPr>
        <w:spacing w:after="0" w:line="264" w:lineRule="auto"/>
        <w:ind w:left="720"/>
        <w:jc w:val="both"/>
        <w:rPr>
          <w:rFonts w:ascii="Proxima Nova Rg" w:hAnsi="Proxima Nova Rg"/>
          <w:lang w:val="es-EC"/>
        </w:rPr>
      </w:pPr>
      <w:r w:rsidRPr="03DC942C">
        <w:rPr>
          <w:lang w:val="es-ES"/>
        </w:rPr>
        <w:t>CI-</w:t>
      </w:r>
      <w:r w:rsidRPr="03DC942C">
        <w:rPr>
          <w:b/>
          <w:bCs/>
          <w:lang w:val="es-ES"/>
        </w:rPr>
        <w:t xml:space="preserve"> </w:t>
      </w:r>
      <w:r w:rsidRPr="03DC942C">
        <w:rPr>
          <w:lang w:val="es-ES"/>
        </w:rPr>
        <w:t>Ecuador desea seleccionar un proveedor recurrente</w:t>
      </w:r>
      <w:r w:rsidR="000648CD" w:rsidRPr="03DC942C">
        <w:rPr>
          <w:lang w:val="es-ES"/>
        </w:rPr>
        <w:t xml:space="preserve"> de </w:t>
      </w:r>
      <w:r w:rsidR="00A401F7" w:rsidRPr="03DC942C">
        <w:rPr>
          <w:lang w:val="es-ES"/>
        </w:rPr>
        <w:t>a</w:t>
      </w:r>
      <w:r w:rsidR="000648CD" w:rsidRPr="03DC942C">
        <w:rPr>
          <w:lang w:val="es-ES"/>
        </w:rPr>
        <w:t>gencia de viajes</w:t>
      </w:r>
      <w:r w:rsidRPr="03DC942C">
        <w:rPr>
          <w:lang w:val="es-ES"/>
        </w:rPr>
        <w:t xml:space="preserve">, </w:t>
      </w:r>
      <w:r w:rsidR="00114CE7" w:rsidRPr="03DC942C">
        <w:rPr>
          <w:lang w:val="es-ES"/>
        </w:rPr>
        <w:t xml:space="preserve">especializada </w:t>
      </w:r>
      <w:r w:rsidR="00951CA3" w:rsidRPr="03DC942C">
        <w:rPr>
          <w:lang w:val="es-ES"/>
        </w:rPr>
        <w:t>en</w:t>
      </w:r>
      <w:r w:rsidR="00114CE7" w:rsidRPr="03DC942C">
        <w:rPr>
          <w:lang w:val="es-ES"/>
        </w:rPr>
        <w:t xml:space="preserve"> la provisión integral de pasajes, boletos o tickets aéreos en diferentes rutas nacionales e internacionales requeridas por </w:t>
      </w:r>
      <w:r w:rsidR="00802EA7" w:rsidRPr="03DC942C">
        <w:rPr>
          <w:lang w:val="es-ES"/>
        </w:rPr>
        <w:t xml:space="preserve">la </w:t>
      </w:r>
      <w:r w:rsidR="00F252DE" w:rsidRPr="03DC942C">
        <w:rPr>
          <w:lang w:val="es-ES"/>
        </w:rPr>
        <w:t>organización</w:t>
      </w:r>
      <w:r w:rsidR="00114CE7" w:rsidRPr="03DC942C">
        <w:rPr>
          <w:lang w:val="es-ES"/>
        </w:rPr>
        <w:t>, con el propósito de asegurar una gestión eficiente, oportuna y confiable en los traslados aéreos, permitiendo atender las necesidades técnicas y operativas cumpliendo altos estándares de calidad</w:t>
      </w:r>
      <w:r w:rsidR="64B0C188" w:rsidRPr="03DC942C">
        <w:rPr>
          <w:lang w:val="es-ES"/>
        </w:rPr>
        <w:t>, gestionando convenios con aerolineas y asegurando la mejor relación precio y calidad</w:t>
      </w:r>
      <w:r w:rsidR="00802EA7" w:rsidRPr="03DC942C">
        <w:rPr>
          <w:lang w:val="es-ES"/>
        </w:rPr>
        <w:t>. P</w:t>
      </w:r>
      <w:r w:rsidRPr="03DC942C">
        <w:rPr>
          <w:lang w:val="es-ES"/>
        </w:rPr>
        <w:t>or lo que es necesario que</w:t>
      </w:r>
      <w:r w:rsidR="00A401F7" w:rsidRPr="03DC942C">
        <w:rPr>
          <w:lang w:val="es-ES"/>
        </w:rPr>
        <w:t>,</w:t>
      </w:r>
      <w:r w:rsidRPr="03DC942C">
        <w:rPr>
          <w:lang w:val="es-ES"/>
        </w:rPr>
        <w:t xml:space="preserve"> dentro de </w:t>
      </w:r>
      <w:r w:rsidR="00A401F7" w:rsidRPr="03DC942C">
        <w:rPr>
          <w:lang w:val="es-ES"/>
        </w:rPr>
        <w:t>la</w:t>
      </w:r>
      <w:r w:rsidRPr="03DC942C">
        <w:rPr>
          <w:lang w:val="es-ES"/>
        </w:rPr>
        <w:t xml:space="preserve"> propuesta económica </w:t>
      </w:r>
      <w:r w:rsidR="00A401F7" w:rsidRPr="03DC942C">
        <w:rPr>
          <w:lang w:val="es-ES"/>
        </w:rPr>
        <w:t>presentada</w:t>
      </w:r>
      <w:r w:rsidR="00A70972" w:rsidRPr="03DC942C">
        <w:rPr>
          <w:lang w:val="es-ES"/>
        </w:rPr>
        <w:t xml:space="preserve">, </w:t>
      </w:r>
      <w:r w:rsidRPr="03DC942C">
        <w:rPr>
          <w:lang w:val="es-ES"/>
        </w:rPr>
        <w:t xml:space="preserve">se </w:t>
      </w:r>
      <w:r w:rsidR="15165130" w:rsidRPr="03DC942C">
        <w:rPr>
          <w:lang w:val="es-ES"/>
        </w:rPr>
        <w:t xml:space="preserve">mantengan las tarifas y fees de misión, los mismos que podrían tener una variación justificada alineada a la inflación anual, sin superar un 3% anual máximo. </w:t>
      </w:r>
    </w:p>
    <w:p w14:paraId="7E3A2C03" w14:textId="77777777" w:rsidR="00493CE4" w:rsidRPr="00651DE5" w:rsidRDefault="00493CE4" w:rsidP="00493CE4">
      <w:pPr>
        <w:autoSpaceDE w:val="0"/>
        <w:autoSpaceDN w:val="0"/>
        <w:adjustRightInd w:val="0"/>
        <w:spacing w:after="0"/>
        <w:jc w:val="both"/>
        <w:rPr>
          <w:i/>
          <w:iCs/>
          <w:u w:val="single"/>
          <w:lang w:val="es"/>
        </w:rPr>
      </w:pPr>
    </w:p>
    <w:p w14:paraId="38B01C54" w14:textId="1E24767D" w:rsidR="00B03DD9" w:rsidRPr="00651DE5" w:rsidRDefault="00B03DD9" w:rsidP="00493CE4">
      <w:pPr>
        <w:autoSpaceDE w:val="0"/>
        <w:autoSpaceDN w:val="0"/>
        <w:adjustRightInd w:val="0"/>
        <w:spacing w:after="0"/>
        <w:ind w:firstLine="720"/>
        <w:jc w:val="both"/>
        <w:rPr>
          <w:lang w:val="es"/>
        </w:rPr>
      </w:pPr>
      <w:r w:rsidRPr="00651DE5">
        <w:rPr>
          <w:i/>
          <w:iCs/>
          <w:u w:val="single"/>
          <w:lang w:val="es"/>
        </w:rPr>
        <w:t>REQUISITOS GENERALES:</w:t>
      </w:r>
    </w:p>
    <w:p w14:paraId="3656B74A" w14:textId="77777777" w:rsidR="00515FE1" w:rsidRPr="00651DE5" w:rsidRDefault="00515FE1" w:rsidP="00515FE1">
      <w:pPr>
        <w:pStyle w:val="ListParagraph"/>
        <w:numPr>
          <w:ilvl w:val="0"/>
          <w:numId w:val="17"/>
        </w:numPr>
        <w:autoSpaceDE w:val="0"/>
        <w:autoSpaceDN w:val="0"/>
        <w:adjustRightInd w:val="0"/>
        <w:spacing w:before="120" w:after="120"/>
        <w:ind w:left="1434" w:hanging="357"/>
        <w:contextualSpacing w:val="0"/>
        <w:jc w:val="both"/>
        <w:rPr>
          <w:lang w:val="es"/>
        </w:rPr>
      </w:pPr>
      <w:r w:rsidRPr="00651DE5">
        <w:rPr>
          <w:lang w:val="es"/>
        </w:rPr>
        <w:t>Llenar Anexo 1 “Formato de Requisitos Generales”.</w:t>
      </w:r>
    </w:p>
    <w:p w14:paraId="37C257A4" w14:textId="7898C092" w:rsidR="00515FE1" w:rsidRDefault="00515FE1" w:rsidP="00515FE1">
      <w:pPr>
        <w:pStyle w:val="ListParagraph"/>
        <w:numPr>
          <w:ilvl w:val="0"/>
          <w:numId w:val="17"/>
        </w:numPr>
        <w:autoSpaceDE w:val="0"/>
        <w:autoSpaceDN w:val="0"/>
        <w:adjustRightInd w:val="0"/>
        <w:spacing w:before="120" w:after="120"/>
        <w:ind w:left="1434" w:hanging="357"/>
        <w:contextualSpacing w:val="0"/>
        <w:jc w:val="both"/>
        <w:rPr>
          <w:lang w:val="es-ES"/>
        </w:rPr>
      </w:pPr>
      <w:r w:rsidRPr="03DC942C">
        <w:rPr>
          <w:lang w:val="es-ES"/>
        </w:rPr>
        <w:t>Carta de presentación y/o propuesta de servicios que incluya el perfil de empresa, experiencias, licencias, certificaciones, acreditaciones, tiempos de respuesta, uso de plataforma tecnológica (si aplica), ejecutivo</w:t>
      </w:r>
      <w:r w:rsidR="335078EE" w:rsidRPr="03DC942C">
        <w:rPr>
          <w:lang w:val="es-ES"/>
        </w:rPr>
        <w:t>s</w:t>
      </w:r>
      <w:r w:rsidRPr="03DC942C">
        <w:rPr>
          <w:lang w:val="es-ES"/>
        </w:rPr>
        <w:t xml:space="preserve"> de cuenta asignado</w:t>
      </w:r>
      <w:r w:rsidR="47A19C58" w:rsidRPr="03DC942C">
        <w:rPr>
          <w:lang w:val="es-ES"/>
        </w:rPr>
        <w:t>, condiciones de crédito, facilidad de establecer relaciones comerciales con aerolineas y gestionar convenios de servicios vinculados a viajes aéreos y terrestres</w:t>
      </w:r>
      <w:r w:rsidRPr="03DC942C">
        <w:rPr>
          <w:lang w:val="es-ES"/>
        </w:rPr>
        <w:t>, entre otros.</w:t>
      </w:r>
    </w:p>
    <w:p w14:paraId="35A90C8A" w14:textId="70C9A6B7" w:rsidR="00515FE1" w:rsidRDefault="00A02301" w:rsidP="00515FE1">
      <w:pPr>
        <w:pStyle w:val="ListParagraph"/>
        <w:numPr>
          <w:ilvl w:val="0"/>
          <w:numId w:val="17"/>
        </w:numPr>
        <w:autoSpaceDE w:val="0"/>
        <w:autoSpaceDN w:val="0"/>
        <w:adjustRightInd w:val="0"/>
        <w:spacing w:before="120" w:after="120"/>
        <w:ind w:left="1434" w:hanging="357"/>
        <w:contextualSpacing w:val="0"/>
        <w:jc w:val="both"/>
        <w:rPr>
          <w:lang w:val="es-ES"/>
        </w:rPr>
      </w:pPr>
      <w:r w:rsidRPr="03DC942C">
        <w:rPr>
          <w:lang w:val="es-ES"/>
        </w:rPr>
        <w:t xml:space="preserve">Experiencia que incluya: certificados comerciales de al menos </w:t>
      </w:r>
      <w:r w:rsidR="33DAC794" w:rsidRPr="03DC942C">
        <w:rPr>
          <w:lang w:val="es-ES"/>
        </w:rPr>
        <w:t>5</w:t>
      </w:r>
      <w:r w:rsidRPr="03DC942C">
        <w:rPr>
          <w:lang w:val="es-ES"/>
        </w:rPr>
        <w:t xml:space="preserve"> clientes a los cuales el oferente haya proporcionado recientemente servicios.</w:t>
      </w:r>
    </w:p>
    <w:p w14:paraId="3152DB6E" w14:textId="3168B9A7" w:rsidR="00515FE1" w:rsidRPr="0047335E" w:rsidRDefault="00515FE1" w:rsidP="00515FE1">
      <w:pPr>
        <w:pStyle w:val="ListParagraph"/>
        <w:numPr>
          <w:ilvl w:val="0"/>
          <w:numId w:val="17"/>
        </w:numPr>
        <w:autoSpaceDE w:val="0"/>
        <w:autoSpaceDN w:val="0"/>
        <w:adjustRightInd w:val="0"/>
        <w:spacing w:before="120" w:after="120"/>
        <w:ind w:left="1434" w:hanging="357"/>
        <w:contextualSpacing w:val="0"/>
        <w:jc w:val="both"/>
        <w:rPr>
          <w:lang w:val="es"/>
        </w:rPr>
      </w:pPr>
      <w:r w:rsidRPr="03DC942C">
        <w:rPr>
          <w:lang w:val="es"/>
        </w:rPr>
        <w:t xml:space="preserve">Cotización firmada (véase el Anexo 2) con indicación de la información de </w:t>
      </w:r>
      <w:r w:rsidR="0006479C" w:rsidRPr="03DC942C">
        <w:rPr>
          <w:lang w:val="es"/>
        </w:rPr>
        <w:t>contacto, que</w:t>
      </w:r>
      <w:r w:rsidRPr="03DC942C">
        <w:rPr>
          <w:lang w:val="es"/>
        </w:rPr>
        <w:t xml:space="preserve"> incluya todos los elementos de esta solicitud. Incluir en la propuesta las condiciones de pago (días de crédito a partir de la recepción de la factura).</w:t>
      </w:r>
    </w:p>
    <w:p w14:paraId="52B8E7DF" w14:textId="787D1B3D" w:rsidR="00515FE1" w:rsidRPr="0047335E" w:rsidRDefault="00515FE1" w:rsidP="00515FE1">
      <w:pPr>
        <w:pStyle w:val="ListParagraph"/>
        <w:autoSpaceDE w:val="0"/>
        <w:autoSpaceDN w:val="0"/>
        <w:adjustRightInd w:val="0"/>
        <w:spacing w:before="120" w:after="120"/>
        <w:ind w:left="1434"/>
        <w:contextualSpacing w:val="0"/>
        <w:jc w:val="both"/>
        <w:rPr>
          <w:lang w:val="es"/>
        </w:rPr>
      </w:pPr>
      <w:r w:rsidRPr="03DC942C">
        <w:rPr>
          <w:lang w:val="es"/>
        </w:rPr>
        <w:t xml:space="preserve">Adicionalmente, si aplica, adjuntar propuesta de descuentos por pronto pago, beneficios adicionales, programas de fidelización, </w:t>
      </w:r>
      <w:r w:rsidR="29543A66" w:rsidRPr="03DC942C">
        <w:rPr>
          <w:lang w:val="es"/>
        </w:rPr>
        <w:t xml:space="preserve">beneficios que aseguren que la agencia seleccionada es la mejor opción, </w:t>
      </w:r>
      <w:r w:rsidRPr="03DC942C">
        <w:rPr>
          <w:lang w:val="es"/>
        </w:rPr>
        <w:t xml:space="preserve">entre otros. </w:t>
      </w:r>
    </w:p>
    <w:p w14:paraId="1AA438D8" w14:textId="0F750A0D" w:rsidR="00515FE1" w:rsidRDefault="00936EE1" w:rsidP="00515FE1">
      <w:pPr>
        <w:pStyle w:val="ListParagraph"/>
        <w:numPr>
          <w:ilvl w:val="0"/>
          <w:numId w:val="17"/>
        </w:numPr>
        <w:autoSpaceDE w:val="0"/>
        <w:autoSpaceDN w:val="0"/>
        <w:adjustRightInd w:val="0"/>
        <w:spacing w:before="120" w:after="120"/>
        <w:ind w:left="1434" w:hanging="357"/>
        <w:contextualSpacing w:val="0"/>
        <w:jc w:val="both"/>
        <w:rPr>
          <w:lang w:val="es"/>
        </w:rPr>
      </w:pPr>
      <w:r w:rsidRPr="00651DE5">
        <w:rPr>
          <w:lang w:val="es"/>
        </w:rPr>
        <w:t>Documentos legales que demuestren la habilitación para proveer los servicios requeridos</w:t>
      </w:r>
      <w:r>
        <w:rPr>
          <w:lang w:val="es"/>
        </w:rPr>
        <w:t xml:space="preserve">, como: </w:t>
      </w:r>
      <w:r w:rsidRPr="002E0F91">
        <w:rPr>
          <w:lang w:val="es-ES"/>
        </w:rPr>
        <w:t xml:space="preserve">RUC, </w:t>
      </w:r>
      <w:r w:rsidRPr="00111BA3">
        <w:rPr>
          <w:lang w:val="es-ES"/>
        </w:rPr>
        <w:t>copia de la Constitución de la empresa y nombramiento del Representante Legal</w:t>
      </w:r>
      <w:r>
        <w:rPr>
          <w:lang w:val="es-ES"/>
        </w:rPr>
        <w:t>; c</w:t>
      </w:r>
      <w:r w:rsidRPr="002E0F91">
        <w:rPr>
          <w:lang w:val="es-ES"/>
        </w:rPr>
        <w:t>ertificados de cumplimiento con instituciones del estado SRI, IESS, u otros aplicables</w:t>
      </w:r>
      <w:r>
        <w:rPr>
          <w:lang w:val="es-ES"/>
        </w:rPr>
        <w:t>.</w:t>
      </w:r>
    </w:p>
    <w:p w14:paraId="2925805A" w14:textId="77777777" w:rsidR="00515FE1" w:rsidRPr="005B2C47" w:rsidRDefault="00515FE1" w:rsidP="00515FE1">
      <w:pPr>
        <w:pStyle w:val="ListParagraph"/>
        <w:numPr>
          <w:ilvl w:val="0"/>
          <w:numId w:val="17"/>
        </w:numPr>
        <w:autoSpaceDE w:val="0"/>
        <w:autoSpaceDN w:val="0"/>
        <w:adjustRightInd w:val="0"/>
        <w:spacing w:before="120" w:after="120"/>
        <w:ind w:left="1434" w:hanging="357"/>
        <w:contextualSpacing w:val="0"/>
        <w:jc w:val="both"/>
        <w:rPr>
          <w:lang w:val="es"/>
        </w:rPr>
      </w:pPr>
      <w:r w:rsidRPr="001503E1">
        <w:rPr>
          <w:lang w:val="es"/>
        </w:rPr>
        <w:t>Declaración de Transparencia, Integridad y Responsabilidad Ambiental y Social firmada (Véase Anexo 3).</w:t>
      </w:r>
    </w:p>
    <w:p w14:paraId="0024A3D7" w14:textId="77777777" w:rsidR="0013414F" w:rsidRDefault="0013414F" w:rsidP="00BB7C0E">
      <w:pPr>
        <w:autoSpaceDE w:val="0"/>
        <w:autoSpaceDN w:val="0"/>
        <w:adjustRightInd w:val="0"/>
        <w:spacing w:before="120" w:after="120" w:line="264" w:lineRule="auto"/>
        <w:jc w:val="both"/>
        <w:rPr>
          <w:sz w:val="24"/>
          <w:szCs w:val="24"/>
          <w:lang w:val="es"/>
        </w:rPr>
      </w:pPr>
    </w:p>
    <w:p w14:paraId="6918BAD4" w14:textId="77777777" w:rsidR="00BB7C0E" w:rsidRDefault="00BB7C0E" w:rsidP="00BB7C0E">
      <w:pPr>
        <w:autoSpaceDE w:val="0"/>
        <w:autoSpaceDN w:val="0"/>
        <w:adjustRightInd w:val="0"/>
        <w:spacing w:before="120" w:after="120" w:line="264" w:lineRule="auto"/>
        <w:jc w:val="both"/>
        <w:rPr>
          <w:sz w:val="24"/>
          <w:szCs w:val="24"/>
          <w:lang w:val="es"/>
        </w:rPr>
      </w:pPr>
    </w:p>
    <w:p w14:paraId="2A41055B" w14:textId="77777777" w:rsidR="00BB7C0E" w:rsidRDefault="00BB7C0E" w:rsidP="00BB7C0E">
      <w:pPr>
        <w:autoSpaceDE w:val="0"/>
        <w:autoSpaceDN w:val="0"/>
        <w:adjustRightInd w:val="0"/>
        <w:spacing w:before="120" w:after="120" w:line="264" w:lineRule="auto"/>
        <w:jc w:val="both"/>
        <w:rPr>
          <w:sz w:val="24"/>
          <w:szCs w:val="24"/>
          <w:lang w:val="es"/>
        </w:rPr>
      </w:pPr>
    </w:p>
    <w:p w14:paraId="1C4E9BB4" w14:textId="77777777" w:rsidR="005A7C7E" w:rsidRDefault="005A7C7E" w:rsidP="00BB7C0E">
      <w:pPr>
        <w:autoSpaceDE w:val="0"/>
        <w:autoSpaceDN w:val="0"/>
        <w:adjustRightInd w:val="0"/>
        <w:spacing w:before="120" w:after="120" w:line="264" w:lineRule="auto"/>
        <w:jc w:val="both"/>
        <w:rPr>
          <w:sz w:val="24"/>
          <w:szCs w:val="24"/>
          <w:lang w:val="es"/>
        </w:rPr>
      </w:pPr>
    </w:p>
    <w:p w14:paraId="46BB72DA" w14:textId="77777777" w:rsidR="00BB7C0E" w:rsidRDefault="00BB7C0E" w:rsidP="00BB7C0E">
      <w:pPr>
        <w:autoSpaceDE w:val="0"/>
        <w:autoSpaceDN w:val="0"/>
        <w:adjustRightInd w:val="0"/>
        <w:spacing w:before="120" w:after="120" w:line="264" w:lineRule="auto"/>
        <w:jc w:val="both"/>
        <w:rPr>
          <w:sz w:val="24"/>
          <w:szCs w:val="24"/>
          <w:lang w:val="es"/>
        </w:rPr>
      </w:pPr>
    </w:p>
    <w:p w14:paraId="525CD6F2" w14:textId="33C80BD8" w:rsidR="00A92D06" w:rsidRPr="005F2D40" w:rsidRDefault="005F2D40" w:rsidP="00A92D06">
      <w:pPr>
        <w:numPr>
          <w:ilvl w:val="0"/>
          <w:numId w:val="1"/>
        </w:numPr>
        <w:autoSpaceDE w:val="0"/>
        <w:autoSpaceDN w:val="0"/>
        <w:adjustRightInd w:val="0"/>
        <w:spacing w:after="0" w:line="264" w:lineRule="auto"/>
        <w:jc w:val="both"/>
        <w:rPr>
          <w:rFonts w:ascii="Proxima Nova Rg" w:hAnsi="Proxima Nova Rg" w:cstheme="minorHAnsi"/>
          <w:b/>
          <w:bCs/>
          <w:lang w:val="es-EC"/>
        </w:rPr>
      </w:pPr>
      <w:proofErr w:type="gramStart"/>
      <w:r>
        <w:rPr>
          <w:b/>
          <w:bCs/>
          <w:u w:val="single"/>
          <w:lang w:val="es"/>
        </w:rPr>
        <w:lastRenderedPageBreak/>
        <w:t>Categorías a aplicar</w:t>
      </w:r>
      <w:proofErr w:type="gramEnd"/>
    </w:p>
    <w:p w14:paraId="4BE1A252" w14:textId="77777777" w:rsidR="005F2D40" w:rsidRPr="00F836B7" w:rsidRDefault="005F2D40" w:rsidP="00D92DC3">
      <w:pPr>
        <w:autoSpaceDE w:val="0"/>
        <w:autoSpaceDN w:val="0"/>
        <w:adjustRightInd w:val="0"/>
        <w:spacing w:after="0" w:line="240" w:lineRule="auto"/>
        <w:ind w:left="720"/>
        <w:jc w:val="both"/>
        <w:rPr>
          <w:rFonts w:ascii="Proxima Nova Rg" w:hAnsi="Proxima Nova Rg" w:cstheme="minorHAnsi"/>
          <w:b/>
          <w:bCs/>
          <w:lang w:val="es-EC"/>
        </w:rPr>
      </w:pPr>
    </w:p>
    <w:tbl>
      <w:tblPr>
        <w:tblW w:w="9644" w:type="dxa"/>
        <w:tblInd w:w="1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1E0" w:firstRow="1" w:lastRow="1" w:firstColumn="1" w:lastColumn="1" w:noHBand="0" w:noVBand="0"/>
      </w:tblPr>
      <w:tblGrid>
        <w:gridCol w:w="1559"/>
        <w:gridCol w:w="8085"/>
      </w:tblGrid>
      <w:tr w:rsidR="0045199E" w:rsidRPr="00136138" w14:paraId="75DC7075" w14:textId="77777777" w:rsidTr="03DC942C">
        <w:trPr>
          <w:trHeight w:val="420"/>
        </w:trPr>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7ECF63" w14:textId="33BAE1DA" w:rsidR="004154A3" w:rsidRPr="00136138" w:rsidRDefault="004154A3" w:rsidP="004154A3">
            <w:pPr>
              <w:pStyle w:val="TableParagraph"/>
              <w:spacing w:line="240" w:lineRule="auto"/>
              <w:ind w:left="75" w:firstLine="0"/>
              <w:rPr>
                <w:rFonts w:asciiTheme="minorHAnsi" w:hAnsiTheme="minorHAnsi" w:cstheme="minorHAnsi"/>
                <w:b/>
                <w:sz w:val="24"/>
                <w:szCs w:val="24"/>
              </w:rPr>
            </w:pPr>
            <w:r w:rsidRPr="00B968AE">
              <w:rPr>
                <w:rFonts w:asciiTheme="minorHAnsi" w:hAnsiTheme="minorHAnsi" w:cstheme="minorHAnsi"/>
                <w:b/>
              </w:rPr>
              <w:t>CATEGORÍA</w:t>
            </w:r>
          </w:p>
        </w:tc>
        <w:tc>
          <w:tcPr>
            <w:tcW w:w="8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E6F1F0" w14:textId="6E518CEC" w:rsidR="004154A3" w:rsidRPr="00136138" w:rsidRDefault="004154A3" w:rsidP="004154A3">
            <w:pPr>
              <w:pStyle w:val="TableParagraph"/>
              <w:spacing w:line="240" w:lineRule="auto"/>
              <w:ind w:left="75" w:firstLine="0"/>
              <w:rPr>
                <w:rFonts w:asciiTheme="minorHAnsi" w:hAnsiTheme="minorHAnsi" w:cstheme="minorHAnsi"/>
                <w:b/>
                <w:sz w:val="24"/>
                <w:szCs w:val="24"/>
              </w:rPr>
            </w:pPr>
            <w:r w:rsidRPr="00B968AE">
              <w:rPr>
                <w:rFonts w:asciiTheme="minorHAnsi" w:hAnsiTheme="minorHAnsi" w:cstheme="minorHAnsi"/>
                <w:b/>
              </w:rPr>
              <w:t xml:space="preserve">Agencia de viaje </w:t>
            </w:r>
          </w:p>
        </w:tc>
      </w:tr>
      <w:tr w:rsidR="0045199E" w:rsidRPr="00BE1A06" w14:paraId="57CA81B8" w14:textId="77777777" w:rsidTr="03DC942C">
        <w:trPr>
          <w:trHeight w:val="4099"/>
        </w:trPr>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DC7E9" w14:textId="49983810" w:rsidR="004154A3" w:rsidRPr="00136138" w:rsidRDefault="004154A3" w:rsidP="004154A3">
            <w:pPr>
              <w:pStyle w:val="TableParagraph"/>
              <w:spacing w:line="240" w:lineRule="auto"/>
              <w:ind w:left="75" w:firstLine="0"/>
              <w:rPr>
                <w:rFonts w:asciiTheme="minorHAnsi" w:hAnsiTheme="minorHAnsi" w:cstheme="minorHAnsi"/>
                <w:b/>
                <w:sz w:val="24"/>
                <w:szCs w:val="24"/>
              </w:rPr>
            </w:pPr>
          </w:p>
        </w:tc>
        <w:tc>
          <w:tcPr>
            <w:tcW w:w="8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55A2CA" w14:textId="77777777" w:rsidR="004154A3" w:rsidRPr="00F03B16" w:rsidRDefault="004154A3" w:rsidP="004154A3">
            <w:pPr>
              <w:pStyle w:val="TableParagraph"/>
              <w:spacing w:line="233" w:lineRule="auto"/>
              <w:ind w:left="93" w:firstLine="0"/>
              <w:rPr>
                <w:rFonts w:asciiTheme="minorHAnsi" w:hAnsiTheme="minorHAnsi" w:cstheme="minorHAnsi"/>
                <w:b/>
                <w:i/>
                <w:sz w:val="6"/>
                <w:szCs w:val="6"/>
                <w:u w:val="single"/>
              </w:rPr>
            </w:pPr>
          </w:p>
          <w:p w14:paraId="3E52DC26" w14:textId="77777777" w:rsidR="004154A3" w:rsidRPr="00B968AE" w:rsidRDefault="004154A3" w:rsidP="004154A3">
            <w:pPr>
              <w:pStyle w:val="TableParagraph"/>
              <w:spacing w:line="233" w:lineRule="auto"/>
              <w:ind w:left="93" w:firstLine="0"/>
              <w:rPr>
                <w:rFonts w:asciiTheme="minorHAnsi" w:hAnsiTheme="minorHAnsi" w:cstheme="minorHAnsi"/>
                <w:b/>
                <w:i/>
                <w:u w:val="single"/>
              </w:rPr>
            </w:pPr>
            <w:r>
              <w:rPr>
                <w:rFonts w:asciiTheme="minorHAnsi" w:hAnsiTheme="minorHAnsi" w:cstheme="minorHAnsi"/>
                <w:b/>
                <w:i/>
                <w:u w:val="single"/>
              </w:rPr>
              <w:t>Requerimientos</w:t>
            </w:r>
            <w:r w:rsidRPr="00B968AE">
              <w:rPr>
                <w:rFonts w:asciiTheme="minorHAnsi" w:hAnsiTheme="minorHAnsi" w:cstheme="minorHAnsi"/>
                <w:b/>
                <w:i/>
                <w:u w:val="single"/>
              </w:rPr>
              <w:t>:</w:t>
            </w:r>
          </w:p>
          <w:p w14:paraId="7D1DCDC3" w14:textId="77777777" w:rsidR="008B2A69" w:rsidRPr="00260F1E" w:rsidRDefault="008B2A69" w:rsidP="008B2A69">
            <w:pPr>
              <w:pStyle w:val="TableParagraph"/>
              <w:tabs>
                <w:tab w:val="left" w:pos="813"/>
                <w:tab w:val="left" w:pos="814"/>
              </w:tabs>
              <w:spacing w:line="240" w:lineRule="auto"/>
              <w:ind w:left="814" w:firstLine="0"/>
              <w:rPr>
                <w:rFonts w:asciiTheme="minorHAnsi" w:hAnsiTheme="minorHAnsi" w:cstheme="minorHAnsi"/>
                <w:sz w:val="12"/>
                <w:szCs w:val="12"/>
              </w:rPr>
            </w:pPr>
          </w:p>
          <w:p w14:paraId="0BD48390" w14:textId="6CD327D1" w:rsidR="004154A3" w:rsidRPr="00E743D5" w:rsidRDefault="155414CC" w:rsidP="03DC942C">
            <w:pPr>
              <w:pStyle w:val="TableParagraph"/>
              <w:numPr>
                <w:ilvl w:val="0"/>
                <w:numId w:val="5"/>
              </w:numPr>
              <w:tabs>
                <w:tab w:val="left" w:pos="813"/>
                <w:tab w:val="left" w:pos="814"/>
              </w:tabs>
              <w:spacing w:line="240" w:lineRule="auto"/>
              <w:ind w:right="292"/>
              <w:jc w:val="both"/>
              <w:rPr>
                <w:rFonts w:asciiTheme="minorHAnsi" w:hAnsiTheme="minorHAnsi" w:cstheme="minorBidi"/>
                <w:lang w:val="es-ES"/>
              </w:rPr>
            </w:pPr>
            <w:r w:rsidRPr="03DC942C">
              <w:rPr>
                <w:rFonts w:asciiTheme="minorHAnsi" w:hAnsiTheme="minorHAnsi" w:cstheme="minorBidi"/>
                <w:lang w:val="es-ES"/>
              </w:rPr>
              <w:t>Propuesta de servicios para reserva y emisión</w:t>
            </w:r>
            <w:r w:rsidR="5DC8076D" w:rsidRPr="03DC942C">
              <w:rPr>
                <w:rFonts w:asciiTheme="minorHAnsi" w:hAnsiTheme="minorHAnsi" w:cstheme="minorBidi"/>
                <w:lang w:val="es-ES"/>
              </w:rPr>
              <w:t>, reemisión</w:t>
            </w:r>
            <w:r w:rsidRPr="03DC942C">
              <w:rPr>
                <w:rFonts w:asciiTheme="minorHAnsi" w:hAnsiTheme="minorHAnsi" w:cstheme="minorBidi"/>
                <w:lang w:val="es-ES"/>
              </w:rPr>
              <w:t xml:space="preserve"> de boletos nacionales e </w:t>
            </w:r>
            <w:r w:rsidR="005A7C7E" w:rsidRPr="03DC942C">
              <w:rPr>
                <w:rFonts w:asciiTheme="minorHAnsi" w:hAnsiTheme="minorHAnsi" w:cstheme="minorBidi"/>
                <w:lang w:val="es-ES"/>
              </w:rPr>
              <w:t>internacionales, que</w:t>
            </w:r>
            <w:r w:rsidRPr="03DC942C">
              <w:rPr>
                <w:rFonts w:asciiTheme="minorHAnsi" w:hAnsiTheme="minorHAnsi" w:cstheme="minorBidi"/>
                <w:lang w:val="es-ES"/>
              </w:rPr>
              <w:t xml:space="preserve"> incluya fees de emisión, tarifas preferenciales (en caso de que existan), convenios vigentes con aerolíneas</w:t>
            </w:r>
            <w:r w:rsidR="07261E4C" w:rsidRPr="03DC942C">
              <w:rPr>
                <w:rFonts w:asciiTheme="minorHAnsi" w:hAnsiTheme="minorHAnsi" w:cstheme="minorBidi"/>
                <w:lang w:val="es-ES"/>
              </w:rPr>
              <w:t>,</w:t>
            </w:r>
            <w:r w:rsidR="1D98E979" w:rsidRPr="03DC942C">
              <w:rPr>
                <w:rFonts w:asciiTheme="minorHAnsi" w:hAnsiTheme="minorHAnsi" w:cstheme="minorBidi"/>
                <w:lang w:val="es-ES"/>
              </w:rPr>
              <w:t xml:space="preserve"> seguros de viajes,</w:t>
            </w:r>
            <w:r w:rsidR="07261E4C" w:rsidRPr="03DC942C">
              <w:rPr>
                <w:rFonts w:asciiTheme="minorHAnsi" w:hAnsiTheme="minorHAnsi" w:cstheme="minorBidi"/>
                <w:lang w:val="es-ES"/>
              </w:rPr>
              <w:t xml:space="preserve"> programas de recompensas</w:t>
            </w:r>
            <w:r w:rsidR="6044DED5" w:rsidRPr="03DC942C">
              <w:rPr>
                <w:rFonts w:asciiTheme="minorHAnsi" w:hAnsiTheme="minorHAnsi" w:cstheme="minorBidi"/>
                <w:lang w:val="es-ES"/>
              </w:rPr>
              <w:t xml:space="preserve"> (millas, </w:t>
            </w:r>
            <w:r w:rsidR="1D98E979" w:rsidRPr="03DC942C">
              <w:rPr>
                <w:rFonts w:asciiTheme="minorHAnsi" w:hAnsiTheme="minorHAnsi" w:cstheme="minorBidi"/>
                <w:lang w:val="es-ES"/>
              </w:rPr>
              <w:t xml:space="preserve">promociones, </w:t>
            </w:r>
            <w:r w:rsidR="61866F7B" w:rsidRPr="03DC942C">
              <w:rPr>
                <w:rFonts w:asciiTheme="minorHAnsi" w:hAnsiTheme="minorHAnsi" w:cstheme="minorBidi"/>
                <w:lang w:val="es-ES"/>
              </w:rPr>
              <w:t xml:space="preserve">beneficios tangibles e intangibles, </w:t>
            </w:r>
            <w:r w:rsidR="005A7C7E" w:rsidRPr="03DC942C">
              <w:rPr>
                <w:rFonts w:asciiTheme="minorHAnsi" w:hAnsiTheme="minorHAnsi" w:cstheme="minorBidi"/>
                <w:lang w:val="es-ES"/>
              </w:rPr>
              <w:t>auspicios,</w:t>
            </w:r>
            <w:r w:rsidR="1D98E979" w:rsidRPr="03DC942C">
              <w:rPr>
                <w:rFonts w:asciiTheme="minorHAnsi" w:hAnsiTheme="minorHAnsi" w:cstheme="minorBidi"/>
                <w:lang w:val="es-ES"/>
              </w:rPr>
              <w:t xml:space="preserve"> </w:t>
            </w:r>
            <w:r w:rsidR="6044DED5" w:rsidRPr="03DC942C">
              <w:rPr>
                <w:rFonts w:asciiTheme="minorHAnsi" w:hAnsiTheme="minorHAnsi" w:cstheme="minorBidi"/>
                <w:lang w:val="es-ES"/>
              </w:rPr>
              <w:t>etc</w:t>
            </w:r>
            <w:r w:rsidRPr="03DC942C">
              <w:rPr>
                <w:rFonts w:asciiTheme="minorHAnsi" w:hAnsiTheme="minorHAnsi" w:cstheme="minorBidi"/>
                <w:lang w:val="es-ES"/>
              </w:rPr>
              <w:t>.</w:t>
            </w:r>
            <w:r w:rsidR="6044DED5" w:rsidRPr="03DC942C">
              <w:rPr>
                <w:rFonts w:asciiTheme="minorHAnsi" w:hAnsiTheme="minorHAnsi" w:cstheme="minorBidi"/>
                <w:lang w:val="es-ES"/>
              </w:rPr>
              <w:t>)</w:t>
            </w:r>
            <w:r w:rsidR="1D98E979" w:rsidRPr="03DC942C">
              <w:rPr>
                <w:rFonts w:asciiTheme="minorHAnsi" w:hAnsiTheme="minorHAnsi" w:cstheme="minorBidi"/>
                <w:lang w:val="es-ES"/>
              </w:rPr>
              <w:t>, apoyo en organización de eventos.</w:t>
            </w:r>
          </w:p>
          <w:p w14:paraId="72C7D20C" w14:textId="3ECF0085" w:rsidR="004154A3" w:rsidRPr="00E743D5" w:rsidRDefault="155414CC" w:rsidP="03DC942C">
            <w:pPr>
              <w:pStyle w:val="TableParagraph"/>
              <w:numPr>
                <w:ilvl w:val="0"/>
                <w:numId w:val="5"/>
              </w:numPr>
              <w:tabs>
                <w:tab w:val="left" w:pos="813"/>
                <w:tab w:val="left" w:pos="814"/>
              </w:tabs>
              <w:spacing w:line="240" w:lineRule="auto"/>
              <w:ind w:right="292"/>
              <w:jc w:val="both"/>
              <w:rPr>
                <w:rFonts w:asciiTheme="minorHAnsi" w:hAnsiTheme="minorHAnsi" w:cstheme="minorBidi"/>
                <w:lang w:val="es-ES"/>
              </w:rPr>
            </w:pPr>
            <w:r w:rsidRPr="03DC942C">
              <w:rPr>
                <w:rFonts w:asciiTheme="minorHAnsi" w:hAnsiTheme="minorHAnsi" w:cstheme="minorBidi"/>
                <w:lang w:val="es-ES"/>
              </w:rPr>
              <w:t>Propuesta a nivel nacional de tratamiento personalizado, seguimiento, monitoreo (</w:t>
            </w:r>
            <w:r w:rsidR="7CCA1564" w:rsidRPr="03DC942C">
              <w:rPr>
                <w:rFonts w:asciiTheme="minorHAnsi" w:hAnsiTheme="minorHAnsi" w:cstheme="minorBidi"/>
                <w:lang w:val="es-ES"/>
              </w:rPr>
              <w:t xml:space="preserve">Garantizar atención </w:t>
            </w:r>
            <w:r w:rsidRPr="03DC942C">
              <w:rPr>
                <w:rFonts w:asciiTheme="minorHAnsi" w:hAnsiTheme="minorHAnsi" w:cstheme="minorBidi"/>
                <w:lang w:val="es-ES"/>
              </w:rPr>
              <w:t>24 horas/emergencias</w:t>
            </w:r>
            <w:r w:rsidR="018323AE" w:rsidRPr="03DC942C">
              <w:rPr>
                <w:rFonts w:asciiTheme="minorHAnsi" w:hAnsiTheme="minorHAnsi" w:cstheme="minorBidi"/>
                <w:lang w:val="es-ES"/>
              </w:rPr>
              <w:t>, explicar como funciona el servicio de situaciones de emergencia</w:t>
            </w:r>
            <w:r w:rsidRPr="03DC942C">
              <w:rPr>
                <w:rFonts w:asciiTheme="minorHAnsi" w:hAnsiTheme="minorHAnsi" w:cstheme="minorBidi"/>
                <w:lang w:val="es-ES"/>
              </w:rPr>
              <w:t>).</w:t>
            </w:r>
          </w:p>
          <w:p w14:paraId="06A264F5" w14:textId="1EFFBA90" w:rsidR="001D7B87" w:rsidRPr="00E743D5" w:rsidRDefault="155414CC" w:rsidP="03DC942C">
            <w:pPr>
              <w:pStyle w:val="TableParagraph"/>
              <w:numPr>
                <w:ilvl w:val="0"/>
                <w:numId w:val="5"/>
              </w:numPr>
              <w:tabs>
                <w:tab w:val="left" w:pos="813"/>
                <w:tab w:val="left" w:pos="814"/>
              </w:tabs>
              <w:spacing w:line="240" w:lineRule="auto"/>
              <w:ind w:right="292"/>
              <w:jc w:val="both"/>
              <w:rPr>
                <w:rFonts w:asciiTheme="minorHAnsi" w:hAnsiTheme="minorHAnsi" w:cstheme="minorBidi"/>
              </w:rPr>
            </w:pPr>
            <w:r w:rsidRPr="03DC942C">
              <w:rPr>
                <w:rFonts w:asciiTheme="minorHAnsi" w:hAnsiTheme="minorHAnsi" w:cstheme="minorBidi"/>
              </w:rPr>
              <w:t xml:space="preserve">Propuesta de </w:t>
            </w:r>
            <w:r w:rsidR="60F767A4" w:rsidRPr="03DC942C">
              <w:rPr>
                <w:rFonts w:asciiTheme="minorHAnsi" w:hAnsiTheme="minorHAnsi" w:cstheme="minorBidi"/>
              </w:rPr>
              <w:t xml:space="preserve">facturación de boletos emitidos </w:t>
            </w:r>
            <w:r w:rsidR="5DC8076D" w:rsidRPr="03DC942C">
              <w:rPr>
                <w:rFonts w:asciiTheme="minorHAnsi" w:hAnsiTheme="minorHAnsi" w:cstheme="minorBidi"/>
              </w:rPr>
              <w:t>acompañada</w:t>
            </w:r>
            <w:r w:rsidR="60F767A4" w:rsidRPr="03DC942C">
              <w:rPr>
                <w:rFonts w:asciiTheme="minorHAnsi" w:hAnsiTheme="minorHAnsi" w:cstheme="minorBidi"/>
              </w:rPr>
              <w:t xml:space="preserve"> con e</w:t>
            </w:r>
            <w:r w:rsidR="0DC62A10" w:rsidRPr="03DC942C">
              <w:rPr>
                <w:rFonts w:asciiTheme="minorHAnsi" w:hAnsiTheme="minorHAnsi" w:cstheme="minorBidi"/>
              </w:rPr>
              <w:t>l</w:t>
            </w:r>
            <w:r w:rsidR="60F767A4" w:rsidRPr="03DC942C">
              <w:rPr>
                <w:rFonts w:asciiTheme="minorHAnsi" w:hAnsiTheme="minorHAnsi" w:cstheme="minorBidi"/>
              </w:rPr>
              <w:t xml:space="preserve"> r</w:t>
            </w:r>
            <w:r w:rsidRPr="03DC942C">
              <w:rPr>
                <w:rFonts w:asciiTheme="minorHAnsi" w:hAnsiTheme="minorHAnsi" w:cstheme="minorBidi"/>
              </w:rPr>
              <w:t>eporte</w:t>
            </w:r>
            <w:r w:rsidR="1D98E979" w:rsidRPr="03DC942C">
              <w:rPr>
                <w:rFonts w:asciiTheme="minorHAnsi" w:hAnsiTheme="minorHAnsi" w:cstheme="minorBidi"/>
              </w:rPr>
              <w:t xml:space="preserve"> en formato personalizado </w:t>
            </w:r>
            <w:r w:rsidR="5DC8076D" w:rsidRPr="03DC942C">
              <w:rPr>
                <w:rFonts w:asciiTheme="minorHAnsi" w:hAnsiTheme="minorHAnsi" w:cstheme="minorBidi"/>
              </w:rPr>
              <w:t xml:space="preserve">que será </w:t>
            </w:r>
            <w:r w:rsidR="53118F36" w:rsidRPr="03DC942C">
              <w:rPr>
                <w:rFonts w:asciiTheme="minorHAnsi" w:hAnsiTheme="minorHAnsi" w:cstheme="minorBidi"/>
              </w:rPr>
              <w:t xml:space="preserve">requerido </w:t>
            </w:r>
            <w:r w:rsidR="1D98E979" w:rsidRPr="03DC942C">
              <w:rPr>
                <w:rFonts w:asciiTheme="minorHAnsi" w:hAnsiTheme="minorHAnsi" w:cstheme="minorBidi"/>
              </w:rPr>
              <w:t>por CI-Ecuador</w:t>
            </w:r>
            <w:r w:rsidR="60F767A4" w:rsidRPr="03DC942C">
              <w:rPr>
                <w:rFonts w:asciiTheme="minorHAnsi" w:hAnsiTheme="minorHAnsi" w:cstheme="minorBidi"/>
              </w:rPr>
              <w:t>.</w:t>
            </w:r>
          </w:p>
          <w:p w14:paraId="76D21309" w14:textId="11D3F1BC" w:rsidR="004154A3" w:rsidRPr="00E743D5" w:rsidRDefault="001D7B87" w:rsidP="00E743D5">
            <w:pPr>
              <w:pStyle w:val="TableParagraph"/>
              <w:numPr>
                <w:ilvl w:val="0"/>
                <w:numId w:val="5"/>
              </w:numPr>
              <w:tabs>
                <w:tab w:val="left" w:pos="813"/>
                <w:tab w:val="left" w:pos="814"/>
              </w:tabs>
              <w:spacing w:line="240" w:lineRule="auto"/>
              <w:ind w:right="292"/>
              <w:jc w:val="both"/>
              <w:rPr>
                <w:rFonts w:asciiTheme="minorHAnsi" w:hAnsiTheme="minorHAnsi" w:cstheme="minorHAnsi"/>
              </w:rPr>
            </w:pPr>
            <w:r w:rsidRPr="00E743D5">
              <w:rPr>
                <w:rFonts w:asciiTheme="minorHAnsi" w:hAnsiTheme="minorHAnsi" w:cstheme="minorHAnsi"/>
              </w:rPr>
              <w:t>Propuesta de envío de reporte trimestral de la cuenta, que incluya boletos emitidos,</w:t>
            </w:r>
            <w:r w:rsidR="004154A3" w:rsidRPr="00E743D5">
              <w:rPr>
                <w:rFonts w:asciiTheme="minorHAnsi" w:hAnsiTheme="minorHAnsi" w:cstheme="minorHAnsi"/>
              </w:rPr>
              <w:t xml:space="preserve"> no utilizados, reembolsos</w:t>
            </w:r>
            <w:r w:rsidRPr="00E743D5">
              <w:rPr>
                <w:rFonts w:asciiTheme="minorHAnsi" w:hAnsiTheme="minorHAnsi" w:cstheme="minorHAnsi"/>
              </w:rPr>
              <w:t>, entre otros</w:t>
            </w:r>
            <w:r w:rsidR="004154A3" w:rsidRPr="00E743D5">
              <w:rPr>
                <w:rFonts w:asciiTheme="minorHAnsi" w:hAnsiTheme="minorHAnsi" w:cstheme="minorHAnsi"/>
              </w:rPr>
              <w:t>.</w:t>
            </w:r>
          </w:p>
          <w:p w14:paraId="5ACB9503" w14:textId="5E85ABD8" w:rsidR="005F4D4E" w:rsidRPr="00E743D5" w:rsidRDefault="005F4D4E" w:rsidP="00E743D5">
            <w:pPr>
              <w:pStyle w:val="TableParagraph"/>
              <w:numPr>
                <w:ilvl w:val="0"/>
                <w:numId w:val="5"/>
              </w:numPr>
              <w:tabs>
                <w:tab w:val="left" w:pos="813"/>
                <w:tab w:val="left" w:pos="814"/>
              </w:tabs>
              <w:spacing w:line="240" w:lineRule="auto"/>
              <w:ind w:right="292"/>
              <w:jc w:val="both"/>
              <w:rPr>
                <w:rFonts w:asciiTheme="minorHAnsi" w:hAnsiTheme="minorHAnsi" w:cstheme="minorHAnsi"/>
              </w:rPr>
            </w:pPr>
            <w:r w:rsidRPr="00E743D5">
              <w:rPr>
                <w:rFonts w:asciiTheme="minorHAnsi" w:hAnsiTheme="minorHAnsi" w:cstheme="minorHAnsi"/>
              </w:rPr>
              <w:t>Propuesta de asesoría integral para trámites de visados y demás requisitos migratorios, sanitarios y documentales asociados a los viajes.</w:t>
            </w:r>
          </w:p>
          <w:p w14:paraId="4B6FCACF" w14:textId="7A926879" w:rsidR="0072220C" w:rsidRPr="00E743D5" w:rsidRDefault="004154A3" w:rsidP="00E743D5">
            <w:pPr>
              <w:pStyle w:val="TableParagraph"/>
              <w:numPr>
                <w:ilvl w:val="0"/>
                <w:numId w:val="5"/>
              </w:numPr>
              <w:tabs>
                <w:tab w:val="left" w:pos="813"/>
                <w:tab w:val="left" w:pos="814"/>
              </w:tabs>
              <w:spacing w:line="240" w:lineRule="auto"/>
              <w:ind w:right="292"/>
              <w:jc w:val="both"/>
              <w:rPr>
                <w:rFonts w:asciiTheme="minorHAnsi" w:hAnsiTheme="minorHAnsi" w:cstheme="minorHAnsi"/>
              </w:rPr>
            </w:pPr>
            <w:r w:rsidRPr="00E743D5">
              <w:rPr>
                <w:rFonts w:asciiTheme="minorHAnsi" w:hAnsiTheme="minorHAnsi" w:cstheme="minorHAnsi"/>
              </w:rPr>
              <w:t>Propuesta de personal de atención en aeropuerto (Deseable).</w:t>
            </w:r>
          </w:p>
          <w:p w14:paraId="50487BE9" w14:textId="26E1DBFD" w:rsidR="005F4D4E" w:rsidRPr="00E743D5" w:rsidRDefault="5DC8076D" w:rsidP="03DC942C">
            <w:pPr>
              <w:pStyle w:val="TableParagraph"/>
              <w:numPr>
                <w:ilvl w:val="0"/>
                <w:numId w:val="5"/>
              </w:numPr>
              <w:tabs>
                <w:tab w:val="left" w:pos="813"/>
                <w:tab w:val="left" w:pos="814"/>
              </w:tabs>
              <w:spacing w:line="240" w:lineRule="auto"/>
              <w:ind w:right="292"/>
              <w:jc w:val="both"/>
              <w:rPr>
                <w:rFonts w:asciiTheme="minorHAnsi" w:hAnsiTheme="minorHAnsi" w:cstheme="minorBidi"/>
              </w:rPr>
            </w:pPr>
            <w:r w:rsidRPr="03DC942C">
              <w:rPr>
                <w:rFonts w:asciiTheme="minorHAnsi" w:hAnsiTheme="minorHAnsi" w:cstheme="minorBidi"/>
                <w:lang w:val="es-EC"/>
              </w:rPr>
              <w:t>Propuesta de gestión y seguimiento de reembolsos de boletos no utilizados</w:t>
            </w:r>
            <w:r w:rsidR="16753C61" w:rsidRPr="03DC942C">
              <w:rPr>
                <w:rFonts w:asciiTheme="minorHAnsi" w:hAnsiTheme="minorHAnsi" w:cstheme="minorBidi"/>
                <w:lang w:val="es-EC"/>
              </w:rPr>
              <w:t>, adjuntar propuesta de días requeridos de gestión de reembolsos</w:t>
            </w:r>
            <w:r w:rsidRPr="03DC942C">
              <w:rPr>
                <w:rFonts w:asciiTheme="minorHAnsi" w:hAnsiTheme="minorHAnsi" w:cstheme="minorBidi"/>
                <w:lang w:val="es-EC"/>
              </w:rPr>
              <w:t>.</w:t>
            </w:r>
          </w:p>
          <w:p w14:paraId="1685AEA7" w14:textId="58D2BE27" w:rsidR="005F4D4E" w:rsidRPr="00E743D5" w:rsidRDefault="00E743D5" w:rsidP="00E743D5">
            <w:pPr>
              <w:pStyle w:val="TableParagraph"/>
              <w:numPr>
                <w:ilvl w:val="0"/>
                <w:numId w:val="5"/>
              </w:numPr>
              <w:tabs>
                <w:tab w:val="left" w:pos="813"/>
                <w:tab w:val="left" w:pos="814"/>
              </w:tabs>
              <w:spacing w:line="240" w:lineRule="auto"/>
              <w:ind w:right="292"/>
              <w:jc w:val="both"/>
              <w:rPr>
                <w:rFonts w:asciiTheme="minorHAnsi" w:hAnsiTheme="minorHAnsi" w:cstheme="minorHAnsi"/>
              </w:rPr>
            </w:pPr>
            <w:r w:rsidRPr="00E743D5">
              <w:rPr>
                <w:rFonts w:asciiTheme="minorHAnsi" w:hAnsiTheme="minorHAnsi" w:cstheme="minorHAnsi"/>
                <w:lang w:val="es-EC"/>
              </w:rPr>
              <w:t>P</w:t>
            </w:r>
            <w:r w:rsidR="005F4D4E" w:rsidRPr="00E743D5">
              <w:rPr>
                <w:rFonts w:asciiTheme="minorHAnsi" w:hAnsiTheme="minorHAnsi" w:cstheme="minorHAnsi"/>
                <w:lang w:val="es-EC"/>
              </w:rPr>
              <w:t>ropuesta de plataforma tecnológica disponible, emisión de boletos, consulta</w:t>
            </w:r>
            <w:r w:rsidR="000069B9" w:rsidRPr="00E743D5">
              <w:rPr>
                <w:rFonts w:asciiTheme="minorHAnsi" w:hAnsiTheme="minorHAnsi" w:cstheme="minorHAnsi"/>
                <w:lang w:val="es-EC"/>
              </w:rPr>
              <w:t>s</w:t>
            </w:r>
            <w:r w:rsidR="005F4D4E" w:rsidRPr="00E743D5">
              <w:rPr>
                <w:rFonts w:asciiTheme="minorHAnsi" w:hAnsiTheme="minorHAnsi" w:cstheme="minorHAnsi"/>
                <w:lang w:val="es-EC"/>
              </w:rPr>
              <w:t xml:space="preserve"> varias etc. (Deseable).</w:t>
            </w:r>
          </w:p>
          <w:p w14:paraId="079852D5" w14:textId="7321F20C" w:rsidR="004154A3" w:rsidRPr="0062331B" w:rsidRDefault="5DC8076D" w:rsidP="00E743D5">
            <w:pPr>
              <w:pStyle w:val="TableParagraph"/>
              <w:numPr>
                <w:ilvl w:val="0"/>
                <w:numId w:val="5"/>
              </w:numPr>
              <w:tabs>
                <w:tab w:val="left" w:pos="813"/>
                <w:tab w:val="left" w:pos="814"/>
              </w:tabs>
              <w:adjustRightInd w:val="0"/>
              <w:spacing w:line="240" w:lineRule="auto"/>
              <w:ind w:right="292"/>
              <w:jc w:val="both"/>
              <w:rPr>
                <w:sz w:val="18"/>
                <w:szCs w:val="18"/>
                <w:u w:val="single"/>
                <w:lang w:val="es"/>
              </w:rPr>
            </w:pPr>
            <w:r w:rsidRPr="03DC942C">
              <w:rPr>
                <w:rFonts w:asciiTheme="minorHAnsi" w:hAnsiTheme="minorHAnsi" w:cstheme="minorBidi"/>
                <w:lang w:val="es-EC"/>
              </w:rPr>
              <w:t>Propuesta que garantice el cumplimiento de normas de protección y confidencialidad de datos.</w:t>
            </w:r>
          </w:p>
          <w:p w14:paraId="18A13FB5" w14:textId="0589AB41" w:rsidR="48068E85" w:rsidRPr="003C16B5" w:rsidRDefault="48068E85" w:rsidP="03DC942C">
            <w:pPr>
              <w:pStyle w:val="TableParagraph"/>
              <w:numPr>
                <w:ilvl w:val="0"/>
                <w:numId w:val="5"/>
              </w:numPr>
              <w:tabs>
                <w:tab w:val="left" w:pos="813"/>
                <w:tab w:val="left" w:pos="814"/>
              </w:tabs>
              <w:spacing w:line="240" w:lineRule="auto"/>
              <w:ind w:right="292"/>
              <w:jc w:val="both"/>
              <w:rPr>
                <w:rFonts w:asciiTheme="minorHAnsi" w:hAnsiTheme="minorHAnsi" w:cstheme="minorBidi"/>
                <w:lang w:val="es-EC"/>
              </w:rPr>
            </w:pPr>
            <w:r w:rsidRPr="003C16B5">
              <w:rPr>
                <w:rFonts w:asciiTheme="minorHAnsi" w:hAnsiTheme="minorHAnsi" w:cstheme="minorBidi"/>
                <w:lang w:val="es-EC"/>
              </w:rPr>
              <w:t>Propuesta de capacitación y prevención de seguridad para viajeros.</w:t>
            </w:r>
          </w:p>
          <w:p w14:paraId="7DC4573F" w14:textId="6F583F90" w:rsidR="0062331B" w:rsidRPr="00887AFA" w:rsidRDefault="0062331B" w:rsidP="00E743D5">
            <w:pPr>
              <w:pStyle w:val="TableParagraph"/>
              <w:numPr>
                <w:ilvl w:val="0"/>
                <w:numId w:val="5"/>
              </w:numPr>
              <w:tabs>
                <w:tab w:val="left" w:pos="813"/>
                <w:tab w:val="left" w:pos="814"/>
              </w:tabs>
              <w:adjustRightInd w:val="0"/>
              <w:spacing w:line="240" w:lineRule="auto"/>
              <w:ind w:right="292"/>
              <w:jc w:val="both"/>
              <w:rPr>
                <w:rFonts w:asciiTheme="minorHAnsi" w:hAnsiTheme="minorHAnsi" w:cstheme="minorHAnsi"/>
                <w:lang w:val="es-EC"/>
              </w:rPr>
            </w:pPr>
            <w:r w:rsidRPr="00887AFA">
              <w:rPr>
                <w:rFonts w:asciiTheme="minorHAnsi" w:hAnsiTheme="minorHAnsi" w:cstheme="minorHAnsi"/>
                <w:lang w:val="es-EC"/>
              </w:rPr>
              <w:t>Propuesta</w:t>
            </w:r>
            <w:r w:rsidR="00977DA1" w:rsidRPr="00887AFA">
              <w:rPr>
                <w:rFonts w:asciiTheme="minorHAnsi" w:hAnsiTheme="minorHAnsi" w:cstheme="minorHAnsi"/>
                <w:lang w:val="es-EC"/>
              </w:rPr>
              <w:t xml:space="preserve"> de valor ambiental (deseable)</w:t>
            </w:r>
            <w:r w:rsidR="00AC6CF4" w:rsidRPr="00887AFA">
              <w:rPr>
                <w:rFonts w:asciiTheme="minorHAnsi" w:hAnsiTheme="minorHAnsi" w:cstheme="minorHAnsi"/>
                <w:lang w:val="es-EC"/>
              </w:rPr>
              <w:t xml:space="preserve"> como</w:t>
            </w:r>
            <w:r w:rsidR="00887AFA" w:rsidRPr="00887AFA">
              <w:rPr>
                <w:rFonts w:asciiTheme="minorHAnsi" w:hAnsiTheme="minorHAnsi" w:cstheme="minorHAnsi"/>
                <w:lang w:val="es-EC"/>
              </w:rPr>
              <w:t>:  compensación voluntaria de emisiones, herramientas de medición de huella de carbono o políticas de reducción de impacto ambiental</w:t>
            </w:r>
          </w:p>
          <w:p w14:paraId="55413EFE" w14:textId="77777777" w:rsidR="00E743D5" w:rsidRDefault="00E743D5" w:rsidP="0543FE8E">
            <w:pPr>
              <w:pStyle w:val="TableParagraph"/>
              <w:spacing w:line="233" w:lineRule="auto"/>
              <w:ind w:left="93" w:firstLine="0"/>
              <w:rPr>
                <w:rFonts w:asciiTheme="minorHAnsi" w:hAnsiTheme="minorHAnsi" w:cstheme="minorBidi"/>
                <w:b/>
                <w:bCs/>
                <w:i/>
                <w:iCs/>
                <w:u w:val="single"/>
              </w:rPr>
            </w:pPr>
          </w:p>
          <w:p w14:paraId="34DB2FEE" w14:textId="6F1CD37A" w:rsidR="00776421" w:rsidRPr="00A31D0F" w:rsidRDefault="000000F0" w:rsidP="00A31D0F">
            <w:pPr>
              <w:pStyle w:val="TableParagraph"/>
              <w:spacing w:line="233" w:lineRule="auto"/>
              <w:ind w:left="93" w:firstLine="0"/>
              <w:rPr>
                <w:lang w:val="es"/>
              </w:rPr>
            </w:pPr>
            <w:r>
              <w:rPr>
                <w:b/>
                <w:bCs/>
              </w:rPr>
              <w:t xml:space="preserve">Nota: </w:t>
            </w:r>
            <w:r w:rsidRPr="00B326A8">
              <w:rPr>
                <w:b/>
                <w:bCs/>
                <w:lang w:val="es"/>
              </w:rPr>
              <w:t>Se informa para los fines pertinentes, que el año 2025 se requirieron 26 boletos internacionales y 233 boletos nacionales.</w:t>
            </w:r>
          </w:p>
        </w:tc>
      </w:tr>
    </w:tbl>
    <w:p w14:paraId="69184260" w14:textId="77777777" w:rsidR="00E743D5" w:rsidRPr="00246E8F" w:rsidRDefault="00E743D5" w:rsidP="00246E8F">
      <w:pPr>
        <w:autoSpaceDE w:val="0"/>
        <w:autoSpaceDN w:val="0"/>
        <w:adjustRightInd w:val="0"/>
        <w:spacing w:after="0" w:line="240" w:lineRule="auto"/>
        <w:ind w:left="1156"/>
        <w:jc w:val="both"/>
        <w:rPr>
          <w:rFonts w:ascii="Proxima Nova Rg" w:hAnsi="Proxima Nova Rg" w:cstheme="minorHAnsi"/>
          <w:b/>
          <w:bCs/>
          <w:sz w:val="14"/>
          <w:szCs w:val="14"/>
          <w:u w:val="single"/>
          <w:lang w:val="es-EC"/>
        </w:rPr>
      </w:pPr>
    </w:p>
    <w:p w14:paraId="0EE993BE" w14:textId="644E5FBE" w:rsidR="00B4369F" w:rsidRPr="005A05AC" w:rsidRDefault="00B4369F" w:rsidP="005A05AC">
      <w:pPr>
        <w:pStyle w:val="ListParagraph"/>
        <w:numPr>
          <w:ilvl w:val="0"/>
          <w:numId w:val="1"/>
        </w:numPr>
        <w:autoSpaceDE w:val="0"/>
        <w:autoSpaceDN w:val="0"/>
        <w:adjustRightInd w:val="0"/>
        <w:spacing w:before="120" w:after="120" w:line="264" w:lineRule="auto"/>
        <w:jc w:val="both"/>
        <w:rPr>
          <w:b/>
          <w:bCs/>
          <w:sz w:val="24"/>
          <w:szCs w:val="24"/>
          <w:lang w:val="es"/>
        </w:rPr>
      </w:pPr>
      <w:r w:rsidRPr="005A05AC">
        <w:rPr>
          <w:b/>
          <w:bCs/>
          <w:sz w:val="24"/>
          <w:szCs w:val="24"/>
          <w:lang w:val="es"/>
        </w:rPr>
        <w:t>Evaluación de las ofertas</w:t>
      </w:r>
    </w:p>
    <w:p w14:paraId="31D58E8E" w14:textId="18B15848" w:rsidR="00B4369F" w:rsidRDefault="00B4369F" w:rsidP="00B4369F">
      <w:pPr>
        <w:autoSpaceDE w:val="0"/>
        <w:autoSpaceDN w:val="0"/>
        <w:adjustRightInd w:val="0"/>
        <w:spacing w:before="120" w:after="120" w:line="264" w:lineRule="auto"/>
        <w:ind w:left="720"/>
        <w:jc w:val="both"/>
        <w:rPr>
          <w:sz w:val="24"/>
          <w:szCs w:val="24"/>
          <w:lang w:val="es"/>
        </w:rPr>
      </w:pPr>
      <w:r w:rsidRPr="03DC942C">
        <w:rPr>
          <w:lang w:val="es"/>
        </w:rPr>
        <w:t>Al evaluar las ofertas, CI-Ecuador buscará la mejor relación calidad-precio</w:t>
      </w:r>
      <w:r w:rsidR="00D33AB7">
        <w:rPr>
          <w:lang w:val="es"/>
        </w:rPr>
        <w:t>.</w:t>
      </w:r>
      <w:r w:rsidRPr="03DC942C">
        <w:rPr>
          <w:lang w:val="es"/>
        </w:rPr>
        <w:t xml:space="preserve"> Las ofertas se evaluarán utilizando los siguientes criterios:</w:t>
      </w:r>
    </w:p>
    <w:tbl>
      <w:tblPr>
        <w:tblStyle w:val="TableGrid"/>
        <w:tblW w:w="0" w:type="auto"/>
        <w:tblInd w:w="715" w:type="dxa"/>
        <w:tblLook w:val="04A0" w:firstRow="1" w:lastRow="0" w:firstColumn="1" w:lastColumn="0" w:noHBand="0" w:noVBand="1"/>
      </w:tblPr>
      <w:tblGrid>
        <w:gridCol w:w="6300"/>
        <w:gridCol w:w="2345"/>
      </w:tblGrid>
      <w:tr w:rsidR="00B4369F" w:rsidRPr="0018441F" w14:paraId="63686FB7" w14:textId="77777777" w:rsidTr="002D6BD7">
        <w:trPr>
          <w:trHeight w:val="20"/>
        </w:trPr>
        <w:tc>
          <w:tcPr>
            <w:tcW w:w="6300" w:type="dxa"/>
            <w:vAlign w:val="center"/>
          </w:tcPr>
          <w:p w14:paraId="68CAAFB5" w14:textId="77777777" w:rsidR="00B4369F" w:rsidRPr="00B0374B" w:rsidRDefault="00B4369F" w:rsidP="00A31D0F">
            <w:pPr>
              <w:spacing w:after="0" w:line="240" w:lineRule="auto"/>
              <w:rPr>
                <w:rFonts w:ascii="Proxima Nova Rg" w:hAnsi="Proxima Nova Rg" w:cstheme="minorHAnsi"/>
                <w:b/>
                <w:bCs/>
              </w:rPr>
            </w:pPr>
            <w:r w:rsidRPr="00B0374B">
              <w:rPr>
                <w:b/>
                <w:bCs/>
                <w:lang w:val="es"/>
              </w:rPr>
              <w:t>Criterios de puntuación</w:t>
            </w:r>
          </w:p>
        </w:tc>
        <w:tc>
          <w:tcPr>
            <w:tcW w:w="2345" w:type="dxa"/>
          </w:tcPr>
          <w:p w14:paraId="42C38F97" w14:textId="2C2DB9EB" w:rsidR="00B4369F" w:rsidRPr="00B0374B" w:rsidRDefault="00B4369F" w:rsidP="00A31D0F">
            <w:pPr>
              <w:spacing w:after="0" w:line="240" w:lineRule="auto"/>
              <w:jc w:val="center"/>
              <w:rPr>
                <w:b/>
                <w:bCs/>
                <w:lang w:val="es"/>
              </w:rPr>
            </w:pPr>
            <w:r w:rsidRPr="00B0374B">
              <w:rPr>
                <w:b/>
                <w:bCs/>
                <w:lang w:val="es"/>
              </w:rPr>
              <w:t xml:space="preserve">Puntuación (sobre </w:t>
            </w:r>
            <w:r w:rsidR="00882808">
              <w:rPr>
                <w:b/>
                <w:bCs/>
                <w:lang w:val="es"/>
              </w:rPr>
              <w:t>60</w:t>
            </w:r>
            <w:r w:rsidRPr="00B0374B">
              <w:rPr>
                <w:b/>
                <w:bCs/>
                <w:lang w:val="es"/>
              </w:rPr>
              <w:t>)</w:t>
            </w:r>
          </w:p>
        </w:tc>
      </w:tr>
      <w:tr w:rsidR="00B4369F" w:rsidRPr="00303B95" w14:paraId="77ACE58C" w14:textId="77777777" w:rsidTr="002D6BD7">
        <w:trPr>
          <w:trHeight w:val="20"/>
        </w:trPr>
        <w:tc>
          <w:tcPr>
            <w:tcW w:w="6300" w:type="dxa"/>
          </w:tcPr>
          <w:p w14:paraId="3892B3D8" w14:textId="5444E5E3" w:rsidR="00B4369F" w:rsidRPr="0018441F" w:rsidRDefault="00B4369F" w:rsidP="00CE4839">
            <w:pPr>
              <w:spacing w:before="40" w:after="40" w:line="240" w:lineRule="auto"/>
              <w:rPr>
                <w:rFonts w:ascii="Proxima Nova Rg" w:hAnsi="Proxima Nova Rg" w:cstheme="minorHAnsi"/>
                <w:lang w:val="es-EC"/>
              </w:rPr>
            </w:pPr>
            <w:r>
              <w:rPr>
                <w:lang w:val="es"/>
              </w:rPr>
              <w:t>Propuesta económica (</w:t>
            </w:r>
            <w:r w:rsidRPr="0018441F">
              <w:rPr>
                <w:lang w:val="es"/>
              </w:rPr>
              <w:t>T</w:t>
            </w:r>
            <w:r w:rsidR="00D36B09">
              <w:rPr>
                <w:lang w:val="es"/>
              </w:rPr>
              <w:t>abla</w:t>
            </w:r>
            <w:r>
              <w:rPr>
                <w:lang w:val="es"/>
              </w:rPr>
              <w:t xml:space="preserve"> – Anexo 2)</w:t>
            </w:r>
          </w:p>
        </w:tc>
        <w:tc>
          <w:tcPr>
            <w:tcW w:w="2345" w:type="dxa"/>
            <w:vAlign w:val="center"/>
          </w:tcPr>
          <w:p w14:paraId="6F0A42AD" w14:textId="0B990A86" w:rsidR="00B4369F" w:rsidRPr="0018441F" w:rsidRDefault="00882808" w:rsidP="00CE4839">
            <w:pPr>
              <w:spacing w:before="40" w:after="40" w:line="240" w:lineRule="auto"/>
              <w:jc w:val="center"/>
              <w:rPr>
                <w:lang w:val="es"/>
              </w:rPr>
            </w:pPr>
            <w:r>
              <w:rPr>
                <w:lang w:val="es"/>
              </w:rPr>
              <w:t>2</w:t>
            </w:r>
            <w:r w:rsidR="4019D982" w:rsidRPr="03DC942C">
              <w:rPr>
                <w:lang w:val="es"/>
              </w:rPr>
              <w:t>0</w:t>
            </w:r>
            <w:r w:rsidR="00B4369F" w:rsidRPr="03DC942C">
              <w:rPr>
                <w:lang w:val="es"/>
              </w:rPr>
              <w:t xml:space="preserve"> puntos</w:t>
            </w:r>
          </w:p>
        </w:tc>
      </w:tr>
      <w:tr w:rsidR="00B4369F" w:rsidRPr="00303B95" w14:paraId="7919EC8F" w14:textId="77777777" w:rsidTr="002D6BD7">
        <w:trPr>
          <w:trHeight w:val="20"/>
        </w:trPr>
        <w:tc>
          <w:tcPr>
            <w:tcW w:w="6300" w:type="dxa"/>
          </w:tcPr>
          <w:p w14:paraId="3EEF320E" w14:textId="47146E7D" w:rsidR="00B4369F" w:rsidRDefault="00B4369F" w:rsidP="00CE4839">
            <w:pPr>
              <w:spacing w:before="40" w:after="40" w:line="240" w:lineRule="auto"/>
              <w:rPr>
                <w:lang w:val="es"/>
              </w:rPr>
            </w:pPr>
            <w:r w:rsidRPr="00D42CDC">
              <w:rPr>
                <w:lang w:val="es"/>
              </w:rPr>
              <w:t xml:space="preserve">Experiencia </w:t>
            </w:r>
            <w:r w:rsidR="00D36B09">
              <w:rPr>
                <w:lang w:val="es"/>
              </w:rPr>
              <w:t>general</w:t>
            </w:r>
          </w:p>
        </w:tc>
        <w:tc>
          <w:tcPr>
            <w:tcW w:w="2345" w:type="dxa"/>
            <w:vAlign w:val="center"/>
          </w:tcPr>
          <w:p w14:paraId="79602936" w14:textId="30A828A3" w:rsidR="00B4369F" w:rsidRDefault="00882808" w:rsidP="00CE4839">
            <w:pPr>
              <w:spacing w:before="40" w:after="40" w:line="240" w:lineRule="auto"/>
              <w:jc w:val="center"/>
              <w:rPr>
                <w:lang w:val="es"/>
              </w:rPr>
            </w:pPr>
            <w:r>
              <w:rPr>
                <w:lang w:val="es"/>
              </w:rPr>
              <w:t>1</w:t>
            </w:r>
            <w:r w:rsidR="17CF2290" w:rsidRPr="03DC942C">
              <w:rPr>
                <w:lang w:val="es"/>
              </w:rPr>
              <w:t>0</w:t>
            </w:r>
            <w:r w:rsidR="00B4369F" w:rsidRPr="03DC942C">
              <w:rPr>
                <w:lang w:val="es"/>
              </w:rPr>
              <w:t xml:space="preserve"> puntos</w:t>
            </w:r>
          </w:p>
        </w:tc>
      </w:tr>
      <w:tr w:rsidR="00B4369F" w:rsidRPr="00371F1A" w14:paraId="4B28F36E" w14:textId="77777777" w:rsidTr="002D6BD7">
        <w:trPr>
          <w:trHeight w:val="20"/>
        </w:trPr>
        <w:tc>
          <w:tcPr>
            <w:tcW w:w="6300" w:type="dxa"/>
          </w:tcPr>
          <w:p w14:paraId="7295122C" w14:textId="3C436437" w:rsidR="00B4369F" w:rsidRPr="0018441F" w:rsidRDefault="00B4369F" w:rsidP="002D6BD7">
            <w:pPr>
              <w:spacing w:before="40" w:after="40" w:line="240" w:lineRule="auto"/>
              <w:jc w:val="both"/>
              <w:rPr>
                <w:rFonts w:ascii="Proxima Nova Rg" w:hAnsi="Proxima Nova Rg"/>
                <w:lang w:val="es-EC"/>
              </w:rPr>
            </w:pPr>
            <w:r w:rsidRPr="03DC942C">
              <w:rPr>
                <w:lang w:val="es"/>
              </w:rPr>
              <w:t xml:space="preserve">Propuesta de servicio </w:t>
            </w:r>
            <w:r w:rsidR="56F1A80B" w:rsidRPr="03DC942C">
              <w:rPr>
                <w:lang w:val="es"/>
              </w:rPr>
              <w:t xml:space="preserve">personalizado </w:t>
            </w:r>
            <w:r w:rsidRPr="03DC942C">
              <w:rPr>
                <w:lang w:val="es"/>
              </w:rPr>
              <w:t>que incluya condiciones de pago (días de crédito a partir de la recepción de la factura)</w:t>
            </w:r>
            <w:r w:rsidR="64C1519B" w:rsidRPr="03DC942C">
              <w:rPr>
                <w:lang w:val="es"/>
              </w:rPr>
              <w:t>, valor agregado, tecnología, servicio en emergencias, capacitaciones a viajeros, otros.</w:t>
            </w:r>
          </w:p>
        </w:tc>
        <w:tc>
          <w:tcPr>
            <w:tcW w:w="2345" w:type="dxa"/>
            <w:vAlign w:val="center"/>
          </w:tcPr>
          <w:p w14:paraId="5BE7154C" w14:textId="20E3095D" w:rsidR="00B4369F" w:rsidRPr="0018441F" w:rsidRDefault="00882808" w:rsidP="00CE4839">
            <w:pPr>
              <w:spacing w:before="40" w:after="40" w:line="240" w:lineRule="auto"/>
              <w:jc w:val="center"/>
              <w:rPr>
                <w:lang w:val="es"/>
              </w:rPr>
            </w:pPr>
            <w:r>
              <w:rPr>
                <w:lang w:val="es"/>
              </w:rPr>
              <w:t>3</w:t>
            </w:r>
            <w:r w:rsidR="1A668CF8" w:rsidRPr="03DC942C">
              <w:rPr>
                <w:lang w:val="es"/>
              </w:rPr>
              <w:t>0</w:t>
            </w:r>
            <w:r w:rsidR="00B4369F" w:rsidRPr="03DC942C">
              <w:rPr>
                <w:lang w:val="es"/>
              </w:rPr>
              <w:t xml:space="preserve"> puntos</w:t>
            </w:r>
          </w:p>
        </w:tc>
      </w:tr>
    </w:tbl>
    <w:p w14:paraId="438A2A2B" w14:textId="77777777" w:rsidR="008027B8" w:rsidRDefault="008027B8" w:rsidP="008027B8">
      <w:pPr>
        <w:pStyle w:val="ListParagraph"/>
        <w:autoSpaceDE w:val="0"/>
        <w:autoSpaceDN w:val="0"/>
        <w:adjustRightInd w:val="0"/>
        <w:spacing w:before="120" w:after="120" w:line="264" w:lineRule="auto"/>
        <w:jc w:val="both"/>
        <w:rPr>
          <w:rFonts w:cstheme="minorHAnsi"/>
          <w:lang w:val="es-EC"/>
        </w:rPr>
      </w:pPr>
      <w:r w:rsidRPr="2CFA9D9C">
        <w:rPr>
          <w:lang w:val="es-EC"/>
        </w:rPr>
        <w:lastRenderedPageBreak/>
        <w:t>Los documentos que respalden estos requisitos deben presentarse de manera ordenada y sistematizada junto con la propuesta. Cualquier proponente que no pueda cumplir con los requisitos obligatorios será descalificado por ser técnicamente inaceptable / incompleto.</w:t>
      </w:r>
    </w:p>
    <w:p w14:paraId="26807FE6" w14:textId="77777777" w:rsidR="008027B8" w:rsidRDefault="008027B8" w:rsidP="008027B8">
      <w:pPr>
        <w:pStyle w:val="ListParagraph"/>
        <w:autoSpaceDE w:val="0"/>
        <w:autoSpaceDN w:val="0"/>
        <w:adjustRightInd w:val="0"/>
        <w:spacing w:before="120" w:after="120" w:line="240" w:lineRule="auto"/>
        <w:jc w:val="both"/>
        <w:rPr>
          <w:rFonts w:cstheme="minorHAnsi"/>
          <w:lang w:val="es-EC"/>
        </w:rPr>
      </w:pPr>
    </w:p>
    <w:p w14:paraId="7ABA6573" w14:textId="2AB770F3" w:rsidR="0042574F" w:rsidRDefault="008027B8" w:rsidP="008027B8">
      <w:pPr>
        <w:pStyle w:val="ListParagraph"/>
        <w:autoSpaceDE w:val="0"/>
        <w:autoSpaceDN w:val="0"/>
        <w:adjustRightInd w:val="0"/>
        <w:spacing w:before="120" w:after="120" w:line="264" w:lineRule="auto"/>
        <w:jc w:val="both"/>
        <w:rPr>
          <w:b/>
          <w:bCs/>
          <w:u w:val="single"/>
          <w:lang w:val="es"/>
        </w:rPr>
      </w:pPr>
      <w:r w:rsidRPr="2CFA9D9C">
        <w:rPr>
          <w:lang w:val="es-EC"/>
        </w:rPr>
        <w:t xml:space="preserve">Las mejores ofertas puntuadas se convocarán a una entrevista, que tendrá una calificación </w:t>
      </w:r>
      <w:r>
        <w:rPr>
          <w:lang w:val="es-EC"/>
        </w:rPr>
        <w:t xml:space="preserve">adicional </w:t>
      </w:r>
      <w:r w:rsidRPr="2CFA9D9C">
        <w:rPr>
          <w:lang w:val="es-EC"/>
        </w:rPr>
        <w:t xml:space="preserve">de 10 </w:t>
      </w:r>
      <w:r>
        <w:rPr>
          <w:lang w:val="es-EC"/>
        </w:rPr>
        <w:t xml:space="preserve">puntos </w:t>
      </w:r>
      <w:r w:rsidRPr="2CFA9D9C">
        <w:rPr>
          <w:lang w:val="es-EC"/>
        </w:rPr>
        <w:t xml:space="preserve">para determinar </w:t>
      </w:r>
      <w:r>
        <w:rPr>
          <w:lang w:val="es-EC"/>
        </w:rPr>
        <w:t>al proveedor</w:t>
      </w:r>
      <w:r w:rsidRPr="2CFA9D9C">
        <w:rPr>
          <w:lang w:val="es-EC"/>
        </w:rPr>
        <w:t xml:space="preserve"> elegid</w:t>
      </w:r>
      <w:r>
        <w:rPr>
          <w:lang w:val="es-EC"/>
        </w:rPr>
        <w:t>o.</w:t>
      </w:r>
    </w:p>
    <w:p w14:paraId="6A6DEB54" w14:textId="77777777" w:rsidR="00F554B9" w:rsidRDefault="00F554B9" w:rsidP="00F554B9">
      <w:pPr>
        <w:pStyle w:val="ListParagraph"/>
        <w:autoSpaceDE w:val="0"/>
        <w:autoSpaceDN w:val="0"/>
        <w:adjustRightInd w:val="0"/>
        <w:spacing w:before="120" w:after="120" w:line="264" w:lineRule="auto"/>
        <w:jc w:val="both"/>
        <w:rPr>
          <w:b/>
          <w:bCs/>
          <w:u w:val="single"/>
          <w:lang w:val="es"/>
        </w:rPr>
      </w:pPr>
    </w:p>
    <w:p w14:paraId="0F4BAD01" w14:textId="77777777" w:rsidR="00B4369F" w:rsidRPr="00E614E6" w:rsidRDefault="00B4369F" w:rsidP="005A05AC">
      <w:pPr>
        <w:numPr>
          <w:ilvl w:val="0"/>
          <w:numId w:val="1"/>
        </w:numPr>
        <w:autoSpaceDE w:val="0"/>
        <w:autoSpaceDN w:val="0"/>
        <w:adjustRightInd w:val="0"/>
        <w:spacing w:after="0" w:line="240" w:lineRule="auto"/>
        <w:jc w:val="both"/>
        <w:rPr>
          <w:rFonts w:ascii="Proxima Nova Rg" w:hAnsi="Proxima Nova Rg" w:cstheme="minorHAnsi"/>
          <w:b/>
          <w:u w:val="single"/>
          <w:lang w:val="es-EC"/>
        </w:rPr>
      </w:pPr>
      <w:r w:rsidRPr="00E614E6">
        <w:rPr>
          <w:b/>
          <w:u w:val="single"/>
          <w:lang w:val="es"/>
        </w:rPr>
        <w:t>Precio para los servicios</w:t>
      </w:r>
    </w:p>
    <w:p w14:paraId="28D30B7C" w14:textId="77777777" w:rsidR="00C805B8" w:rsidRPr="00E614E6" w:rsidRDefault="00C805B8" w:rsidP="00B4369F">
      <w:pPr>
        <w:autoSpaceDE w:val="0"/>
        <w:autoSpaceDN w:val="0"/>
        <w:adjustRightInd w:val="0"/>
        <w:spacing w:after="0" w:line="240" w:lineRule="auto"/>
        <w:ind w:left="720"/>
        <w:jc w:val="both"/>
        <w:rPr>
          <w:lang w:val="es"/>
        </w:rPr>
      </w:pPr>
    </w:p>
    <w:p w14:paraId="4DB596CF" w14:textId="50C82227" w:rsidR="00B4369F" w:rsidRPr="00E614E6" w:rsidRDefault="00B4369F" w:rsidP="03DC942C">
      <w:pPr>
        <w:autoSpaceDE w:val="0"/>
        <w:autoSpaceDN w:val="0"/>
        <w:adjustRightInd w:val="0"/>
        <w:spacing w:after="0" w:line="240" w:lineRule="auto"/>
        <w:ind w:left="720"/>
        <w:jc w:val="both"/>
        <w:rPr>
          <w:rFonts w:ascii="Proxima Nova Rg" w:hAnsi="Proxima Nova Rg"/>
          <w:lang w:val="es-EC"/>
        </w:rPr>
      </w:pPr>
      <w:r w:rsidRPr="03DC942C">
        <w:rPr>
          <w:lang w:val="es"/>
        </w:rPr>
        <w:t xml:space="preserve">El precio debe cotizarse en dólares con los impuestos mostrados por separado. CI se reserva el derecho de determinar al ver las ofertas qué componentes de los precios deben utilizarse como base de comparación entre ofertas.  </w:t>
      </w:r>
    </w:p>
    <w:p w14:paraId="4A675A31" w14:textId="77777777" w:rsidR="00B4369F" w:rsidRPr="00E614E6" w:rsidRDefault="00B4369F" w:rsidP="00B4369F">
      <w:pPr>
        <w:pStyle w:val="ListParagraph"/>
        <w:autoSpaceDE w:val="0"/>
        <w:autoSpaceDN w:val="0"/>
        <w:adjustRightInd w:val="0"/>
        <w:spacing w:after="0" w:line="240" w:lineRule="auto"/>
        <w:ind w:left="1876"/>
        <w:jc w:val="both"/>
        <w:rPr>
          <w:rFonts w:ascii="Proxima Nova Rg" w:hAnsi="Proxima Nova Rg" w:cstheme="minorHAnsi"/>
          <w:lang w:val="es-EC"/>
        </w:rPr>
      </w:pPr>
    </w:p>
    <w:p w14:paraId="79FBDF37" w14:textId="77777777" w:rsidR="00B4369F" w:rsidRPr="00E614E6" w:rsidRDefault="00B4369F" w:rsidP="005A05AC">
      <w:pPr>
        <w:numPr>
          <w:ilvl w:val="0"/>
          <w:numId w:val="1"/>
        </w:numPr>
        <w:autoSpaceDE w:val="0"/>
        <w:autoSpaceDN w:val="0"/>
        <w:adjustRightInd w:val="0"/>
        <w:spacing w:after="0" w:line="240" w:lineRule="auto"/>
        <w:jc w:val="both"/>
        <w:rPr>
          <w:rFonts w:ascii="Proxima Nova Rg" w:hAnsi="Proxima Nova Rg" w:cstheme="minorHAnsi"/>
          <w:b/>
          <w:bCs/>
          <w:u w:val="single"/>
        </w:rPr>
      </w:pPr>
      <w:r w:rsidRPr="00E614E6">
        <w:rPr>
          <w:b/>
          <w:bCs/>
          <w:u w:val="single"/>
          <w:lang w:val="es"/>
        </w:rPr>
        <w:t>Adjudicación resultante</w:t>
      </w:r>
    </w:p>
    <w:p w14:paraId="4EAF43E1" w14:textId="77777777" w:rsidR="00B4369F" w:rsidRPr="00E614E6" w:rsidRDefault="00B4369F" w:rsidP="00B4369F">
      <w:pPr>
        <w:autoSpaceDE w:val="0"/>
        <w:autoSpaceDN w:val="0"/>
        <w:adjustRightInd w:val="0"/>
        <w:spacing w:after="0" w:line="240" w:lineRule="auto"/>
        <w:ind w:left="720"/>
        <w:jc w:val="both"/>
        <w:rPr>
          <w:rFonts w:ascii="Proxima Nova Rg" w:hAnsi="Proxima Nova Rg" w:cstheme="minorHAnsi"/>
          <w:b/>
          <w:bCs/>
          <w:u w:val="single"/>
        </w:rPr>
      </w:pPr>
    </w:p>
    <w:p w14:paraId="34CBF52B" w14:textId="77777777" w:rsidR="00B4369F" w:rsidRPr="00E614E6" w:rsidRDefault="00B4369F" w:rsidP="00B4369F">
      <w:pPr>
        <w:autoSpaceDE w:val="0"/>
        <w:autoSpaceDN w:val="0"/>
        <w:adjustRightInd w:val="0"/>
        <w:ind w:left="720"/>
        <w:jc w:val="both"/>
        <w:rPr>
          <w:lang w:val="es"/>
        </w:rPr>
      </w:pPr>
      <w:r w:rsidRPr="00E614E6">
        <w:rPr>
          <w:lang w:val="es"/>
        </w:rPr>
        <w:t xml:space="preserve">La emisión de esta solicitud de oferta de ninguna manera obliga a CI-Ecuador a adjudicar una orden de compra, ni compromete a CI-Ecuador a pagar los costos incurridos por el oferente en la preparación y presentación de la oferta. CI-Ecuador se reserva el derecho de entablar negociaciones sobre el precio y los términos según sea necesario. </w:t>
      </w:r>
    </w:p>
    <w:p w14:paraId="0F8931B7" w14:textId="77777777" w:rsidR="00B4369F" w:rsidRPr="00E614E6" w:rsidRDefault="00B4369F" w:rsidP="005A05AC">
      <w:pPr>
        <w:pStyle w:val="ListParagraph"/>
        <w:numPr>
          <w:ilvl w:val="0"/>
          <w:numId w:val="1"/>
        </w:numPr>
        <w:autoSpaceDE w:val="0"/>
        <w:autoSpaceDN w:val="0"/>
        <w:adjustRightInd w:val="0"/>
        <w:jc w:val="both"/>
        <w:rPr>
          <w:b/>
          <w:bCs/>
          <w:u w:val="single"/>
          <w:lang w:val="es"/>
        </w:rPr>
      </w:pPr>
      <w:r w:rsidRPr="00E614E6">
        <w:rPr>
          <w:b/>
          <w:bCs/>
          <w:u w:val="single"/>
          <w:lang w:val="es"/>
        </w:rPr>
        <w:t>Confidencialidad</w:t>
      </w:r>
    </w:p>
    <w:p w14:paraId="1D44EAB6" w14:textId="77777777" w:rsidR="00B4369F" w:rsidRPr="00E614E6" w:rsidRDefault="00B4369F" w:rsidP="00B4369F">
      <w:pPr>
        <w:pStyle w:val="ListParagraph"/>
        <w:autoSpaceDE w:val="0"/>
        <w:autoSpaceDN w:val="0"/>
        <w:adjustRightInd w:val="0"/>
        <w:jc w:val="both"/>
        <w:rPr>
          <w:b/>
          <w:bCs/>
          <w:u w:val="single"/>
          <w:lang w:val="es"/>
        </w:rPr>
      </w:pPr>
    </w:p>
    <w:p w14:paraId="5B6E1184" w14:textId="54E80184" w:rsidR="00B4369F" w:rsidRPr="00E614E6" w:rsidRDefault="00B4369F" w:rsidP="00C805B8">
      <w:pPr>
        <w:pStyle w:val="ListParagraph"/>
        <w:autoSpaceDE w:val="0"/>
        <w:autoSpaceDN w:val="0"/>
        <w:adjustRightInd w:val="0"/>
        <w:jc w:val="both"/>
        <w:rPr>
          <w:lang w:val="es"/>
        </w:rPr>
      </w:pPr>
      <w:r w:rsidRPr="00E614E6">
        <w:rPr>
          <w:lang w:val="es"/>
        </w:rPr>
        <w:t>Toda Información exclusiva proporcionada por el oferente será tratada como confidencial y no se compartirá con solicitantes potenciales o reales durante el proceso de licitación.  Esto incluye sin limitación las ofertas de precios, propuestas de costos y propuestas técnicas.  CI-Ecuador puede, pero no tiene la obligación de publicar las decisiones de contratación en su sitio web una vez concluido el proceso de licitación y se haya otorgado el contrato.  Los resultados de la evaluación de CI-Ecuador son confidenciales y los puntajes de los solicitantes no serán compartidos entre oferentes.</w:t>
      </w:r>
    </w:p>
    <w:p w14:paraId="0232E801" w14:textId="77777777" w:rsidR="00C805B8" w:rsidRPr="00E614E6" w:rsidRDefault="00C805B8" w:rsidP="00C805B8">
      <w:pPr>
        <w:pStyle w:val="ListParagraph"/>
        <w:autoSpaceDE w:val="0"/>
        <w:autoSpaceDN w:val="0"/>
        <w:adjustRightInd w:val="0"/>
        <w:spacing w:line="240" w:lineRule="auto"/>
        <w:jc w:val="both"/>
        <w:rPr>
          <w:lang w:val="es"/>
        </w:rPr>
      </w:pPr>
    </w:p>
    <w:p w14:paraId="28A2DE61" w14:textId="77777777" w:rsidR="00B4369F" w:rsidRPr="00E614E6" w:rsidRDefault="00B4369F" w:rsidP="005A05AC">
      <w:pPr>
        <w:pStyle w:val="ListParagraph"/>
        <w:numPr>
          <w:ilvl w:val="0"/>
          <w:numId w:val="1"/>
        </w:numPr>
        <w:autoSpaceDE w:val="0"/>
        <w:autoSpaceDN w:val="0"/>
        <w:adjustRightInd w:val="0"/>
        <w:jc w:val="both"/>
        <w:rPr>
          <w:b/>
          <w:bCs/>
          <w:u w:val="single"/>
          <w:lang w:val="es"/>
        </w:rPr>
      </w:pPr>
      <w:r w:rsidRPr="00E614E6">
        <w:rPr>
          <w:b/>
          <w:bCs/>
          <w:u w:val="single"/>
          <w:lang w:val="es"/>
        </w:rPr>
        <w:t>Código de conducta</w:t>
      </w:r>
    </w:p>
    <w:p w14:paraId="0B39F886" w14:textId="77777777" w:rsidR="00B4369F" w:rsidRPr="00E614E6" w:rsidRDefault="00B4369F" w:rsidP="00C805B8">
      <w:pPr>
        <w:autoSpaceDE w:val="0"/>
        <w:autoSpaceDN w:val="0"/>
        <w:adjustRightInd w:val="0"/>
        <w:spacing w:line="240" w:lineRule="auto"/>
        <w:ind w:left="720"/>
        <w:jc w:val="both"/>
        <w:rPr>
          <w:lang w:val="es"/>
        </w:rPr>
      </w:pPr>
      <w:r w:rsidRPr="00E614E6">
        <w:rPr>
          <w:lang w:val="es"/>
        </w:rPr>
        <w:t xml:space="preserve">El Código de Conducta refleja el compromiso de CI con el comportamiento y la toma de decisiones éticos, basado en sus valores fundamentales y su misión de proteger la naturaleza para el beneficio de todos. El Código de Conducta se aplica al personal de CI, así como a los beneficiarios, contratistas, proveedores, consultores y sus empleados (en conjunto, los "Socios de Entrega"). El </w:t>
      </w:r>
      <w:hyperlink r:id="rId13" w:history="1">
        <w:r w:rsidRPr="00E614E6">
          <w:rPr>
            <w:rStyle w:val="Hyperlink"/>
            <w:lang w:val="es-CO"/>
          </w:rPr>
          <w:t>Código de Conducta</w:t>
        </w:r>
      </w:hyperlink>
      <w:r w:rsidRPr="00E614E6">
        <w:rPr>
          <w:lang w:val="es"/>
        </w:rPr>
        <w:t xml:space="preserve"> completo se adjunta al presente.</w:t>
      </w:r>
    </w:p>
    <w:p w14:paraId="6AD3384A" w14:textId="77777777" w:rsidR="00C4214C" w:rsidRPr="00E614E6" w:rsidRDefault="00B4369F" w:rsidP="00C805B8">
      <w:pPr>
        <w:autoSpaceDE w:val="0"/>
        <w:autoSpaceDN w:val="0"/>
        <w:adjustRightInd w:val="0"/>
        <w:spacing w:line="240" w:lineRule="auto"/>
        <w:ind w:left="720"/>
        <w:jc w:val="both"/>
        <w:rPr>
          <w:lang w:val="es"/>
        </w:rPr>
      </w:pPr>
      <w:r w:rsidRPr="00E614E6">
        <w:rPr>
          <w:lang w:val="es"/>
        </w:rPr>
        <w:t xml:space="preserve">Se espera que los Socios de Entrega revisen y cumplan los principios descritos en el Código de Conducta. Los Socios de Entrega pueden denunciar posibles infracciones de nuestro Código, políticas o leyes y normativas aplicables a través de la Línea Directa de Ética de CI </w:t>
      </w:r>
      <w:hyperlink r:id="rId14" w:tgtFrame="_blank" w:history="1">
        <w:r w:rsidRPr="00E614E6">
          <w:rPr>
            <w:rStyle w:val="Hyperlink"/>
            <w:lang w:val="es-CO"/>
          </w:rPr>
          <w:t>disponible en este enlace</w:t>
        </w:r>
      </w:hyperlink>
    </w:p>
    <w:p w14:paraId="6E4D2C0F" w14:textId="15153D09" w:rsidR="005A5849" w:rsidRPr="00C4214C" w:rsidRDefault="00B4369F" w:rsidP="00C805B8">
      <w:pPr>
        <w:autoSpaceDE w:val="0"/>
        <w:autoSpaceDN w:val="0"/>
        <w:adjustRightInd w:val="0"/>
        <w:spacing w:line="240" w:lineRule="auto"/>
        <w:ind w:left="720"/>
        <w:jc w:val="both"/>
        <w:rPr>
          <w:sz w:val="24"/>
          <w:szCs w:val="24"/>
          <w:lang w:val="es"/>
        </w:rPr>
      </w:pPr>
      <w:r w:rsidRPr="00E614E6">
        <w:rPr>
          <w:lang w:val="es"/>
        </w:rPr>
        <w:t xml:space="preserve">Las quejas relacionadas con violaciones del Código de Conducta se abordarán de acuerdo con el mecanismo de quejas requerido como parte integral de las Normas de Salvaguardias Ambientales y Sociales </w:t>
      </w:r>
      <w:r w:rsidRPr="00E614E6">
        <w:rPr>
          <w:lang w:val="es-ES"/>
        </w:rPr>
        <w:t>de CI-Ecuador</w:t>
      </w:r>
      <w:r>
        <w:rPr>
          <w:sz w:val="24"/>
          <w:szCs w:val="24"/>
          <w:lang w:val="es-ES"/>
        </w:rPr>
        <w:t>.</w:t>
      </w:r>
      <w:r w:rsidR="00BE1184" w:rsidRPr="00116816">
        <w:rPr>
          <w:sz w:val="24"/>
          <w:szCs w:val="24"/>
          <w:lang w:val="es"/>
        </w:rPr>
        <w:t xml:space="preserve"> </w:t>
      </w:r>
      <w:r w:rsidR="005A5849">
        <w:rPr>
          <w:rFonts w:cstheme="minorHAnsi"/>
          <w:b/>
          <w:sz w:val="24"/>
          <w:szCs w:val="24"/>
          <w:lang w:val="es-ES_tradnl" w:eastAsia="es-ES"/>
        </w:rPr>
        <w:br w:type="page"/>
      </w:r>
    </w:p>
    <w:p w14:paraId="19D04EE8" w14:textId="308EB89D" w:rsidR="005354B5" w:rsidRPr="004745E3" w:rsidRDefault="00795825" w:rsidP="004745E3">
      <w:pPr>
        <w:tabs>
          <w:tab w:val="left" w:pos="1080"/>
        </w:tabs>
        <w:spacing w:after="0"/>
        <w:jc w:val="center"/>
        <w:rPr>
          <w:rFonts w:cstheme="minorHAnsi"/>
          <w:b/>
          <w:sz w:val="24"/>
          <w:szCs w:val="24"/>
          <w:lang w:val="es-ES_tradnl" w:eastAsia="es-ES"/>
        </w:rPr>
      </w:pPr>
      <w:r w:rsidRPr="004745E3">
        <w:rPr>
          <w:rFonts w:cstheme="minorHAnsi"/>
          <w:b/>
          <w:sz w:val="24"/>
          <w:szCs w:val="24"/>
          <w:lang w:val="es-ES_tradnl" w:eastAsia="es-ES"/>
        </w:rPr>
        <w:lastRenderedPageBreak/>
        <w:t>A</w:t>
      </w:r>
      <w:r w:rsidR="004745E3" w:rsidRPr="004745E3">
        <w:rPr>
          <w:rFonts w:cstheme="minorHAnsi"/>
          <w:b/>
          <w:sz w:val="24"/>
          <w:szCs w:val="24"/>
          <w:lang w:val="es-ES_tradnl" w:eastAsia="es-ES"/>
        </w:rPr>
        <w:t>NEXO</w:t>
      </w:r>
      <w:r w:rsidR="005354B5" w:rsidRPr="004745E3">
        <w:rPr>
          <w:rFonts w:cstheme="minorHAnsi"/>
          <w:b/>
          <w:sz w:val="24"/>
          <w:szCs w:val="24"/>
          <w:lang w:val="es-ES_tradnl" w:eastAsia="es-ES"/>
        </w:rPr>
        <w:t xml:space="preserve"> </w:t>
      </w:r>
      <w:r w:rsidR="0008565F" w:rsidRPr="004745E3">
        <w:rPr>
          <w:rFonts w:cstheme="minorHAnsi"/>
          <w:b/>
          <w:sz w:val="24"/>
          <w:szCs w:val="24"/>
          <w:lang w:val="es-ES_tradnl" w:eastAsia="es-ES"/>
        </w:rPr>
        <w:t>1</w:t>
      </w:r>
    </w:p>
    <w:p w14:paraId="6F16A09F" w14:textId="502550E6" w:rsidR="00CA0E54" w:rsidRPr="004745E3" w:rsidRDefault="009C49D9" w:rsidP="004745E3">
      <w:pPr>
        <w:tabs>
          <w:tab w:val="left" w:pos="1080"/>
        </w:tabs>
        <w:spacing w:after="0"/>
        <w:jc w:val="center"/>
        <w:rPr>
          <w:rFonts w:cstheme="minorHAnsi"/>
          <w:b/>
          <w:sz w:val="24"/>
          <w:szCs w:val="24"/>
          <w:lang w:val="es-ES_tradnl" w:eastAsia="es-ES"/>
        </w:rPr>
      </w:pPr>
      <w:r>
        <w:rPr>
          <w:rFonts w:cstheme="minorHAnsi"/>
          <w:b/>
          <w:sz w:val="24"/>
          <w:szCs w:val="24"/>
          <w:lang w:val="es-ES_tradnl" w:eastAsia="es-ES"/>
        </w:rPr>
        <w:t>FORMATO DE REQUISITOS GENERALES</w:t>
      </w:r>
    </w:p>
    <w:p w14:paraId="289A6CEB" w14:textId="429D5C00" w:rsidR="005354B5" w:rsidRDefault="005354B5" w:rsidP="00C852BC">
      <w:pPr>
        <w:autoSpaceDE w:val="0"/>
        <w:autoSpaceDN w:val="0"/>
        <w:adjustRightInd w:val="0"/>
        <w:spacing w:after="0" w:line="240" w:lineRule="auto"/>
        <w:rPr>
          <w:rFonts w:ascii="Proxima Nova Rg" w:hAnsi="Proxima Nova Rg" w:cstheme="minorHAnsi"/>
          <w:sz w:val="24"/>
          <w:szCs w:val="24"/>
          <w:lang w:val="es-EC"/>
        </w:rPr>
      </w:pPr>
    </w:p>
    <w:p w14:paraId="29DF3AAD" w14:textId="065DDB38" w:rsidR="009C49D9" w:rsidRPr="008A2424" w:rsidRDefault="00265943" w:rsidP="008A2424">
      <w:pPr>
        <w:autoSpaceDE w:val="0"/>
        <w:autoSpaceDN w:val="0"/>
        <w:adjustRightInd w:val="0"/>
        <w:jc w:val="both"/>
        <w:rPr>
          <w:sz w:val="24"/>
          <w:szCs w:val="24"/>
          <w:lang w:val="es"/>
        </w:rPr>
      </w:pPr>
      <w:r w:rsidRPr="008A2424">
        <w:rPr>
          <w:sz w:val="24"/>
          <w:szCs w:val="24"/>
          <w:lang w:val="es"/>
        </w:rPr>
        <w:t xml:space="preserve">Al completar el siguiente formato el oferente garantiza que la información entregada </w:t>
      </w:r>
      <w:r w:rsidR="008A2424" w:rsidRPr="008A2424">
        <w:rPr>
          <w:sz w:val="24"/>
          <w:szCs w:val="24"/>
          <w:lang w:val="es"/>
        </w:rPr>
        <w:t xml:space="preserve">es oficial y verdadera. Cualquier información que no sea verídica, descalificará automáticamente al oferente. </w:t>
      </w:r>
    </w:p>
    <w:tbl>
      <w:tblPr>
        <w:tblW w:w="5000" w:type="pct"/>
        <w:tblCellMar>
          <w:left w:w="70" w:type="dxa"/>
          <w:right w:w="70" w:type="dxa"/>
        </w:tblCellMar>
        <w:tblLook w:val="04A0" w:firstRow="1" w:lastRow="0" w:firstColumn="1" w:lastColumn="0" w:noHBand="0" w:noVBand="1"/>
      </w:tblPr>
      <w:tblGrid>
        <w:gridCol w:w="4237"/>
        <w:gridCol w:w="5383"/>
      </w:tblGrid>
      <w:tr w:rsidR="006C14A7" w:rsidRPr="006C14A7" w14:paraId="78E11470" w14:textId="77777777" w:rsidTr="001D1FA9">
        <w:trPr>
          <w:trHeight w:val="624"/>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BE7DB9E" w14:textId="77777777" w:rsidR="006C14A7" w:rsidRPr="006C14A7" w:rsidRDefault="006C14A7" w:rsidP="006C14A7">
            <w:pPr>
              <w:spacing w:after="0" w:line="240" w:lineRule="auto"/>
              <w:jc w:val="center"/>
              <w:rPr>
                <w:rFonts w:ascii="Calibri" w:eastAsia="Times New Roman" w:hAnsi="Calibri" w:cs="Calibri"/>
                <w:b/>
                <w:bCs/>
                <w:color w:val="000000"/>
                <w:sz w:val="28"/>
                <w:szCs w:val="28"/>
                <w:lang w:val="es-EC" w:eastAsia="es-EC"/>
              </w:rPr>
            </w:pPr>
            <w:r w:rsidRPr="006C14A7">
              <w:rPr>
                <w:rFonts w:ascii="Calibri" w:eastAsia="Times New Roman" w:hAnsi="Calibri" w:cs="Calibri"/>
                <w:b/>
                <w:bCs/>
                <w:color w:val="000000"/>
                <w:sz w:val="28"/>
                <w:szCs w:val="28"/>
                <w:lang w:val="es-EC" w:eastAsia="es-EC"/>
              </w:rPr>
              <w:t>INFORMACIÓN GENERAL</w:t>
            </w:r>
          </w:p>
        </w:tc>
      </w:tr>
      <w:tr w:rsidR="000A5C01" w:rsidRPr="00BE1A06" w14:paraId="6D178DBD"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6DD9F6EF"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Nombre completo o razón social</w:t>
            </w:r>
          </w:p>
        </w:tc>
        <w:tc>
          <w:tcPr>
            <w:tcW w:w="2798" w:type="pct"/>
            <w:tcBorders>
              <w:top w:val="nil"/>
              <w:left w:val="nil"/>
              <w:bottom w:val="single" w:sz="4" w:space="0" w:color="auto"/>
              <w:right w:val="single" w:sz="4" w:space="0" w:color="auto"/>
            </w:tcBorders>
            <w:noWrap/>
            <w:vAlign w:val="bottom"/>
            <w:hideMark/>
          </w:tcPr>
          <w:p w14:paraId="5DE31E8A"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0C327F2E"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3BA5844C"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C" w:eastAsia="es-EC"/>
              </w:rPr>
              <w:t>RUC</w:t>
            </w:r>
          </w:p>
        </w:tc>
        <w:tc>
          <w:tcPr>
            <w:tcW w:w="2798" w:type="pct"/>
            <w:tcBorders>
              <w:top w:val="nil"/>
              <w:left w:val="nil"/>
              <w:bottom w:val="single" w:sz="4" w:space="0" w:color="auto"/>
              <w:right w:val="single" w:sz="4" w:space="0" w:color="auto"/>
            </w:tcBorders>
            <w:noWrap/>
            <w:vAlign w:val="bottom"/>
            <w:hideMark/>
          </w:tcPr>
          <w:p w14:paraId="57D11C2B"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527405CA"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0845CE39"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Número de teléfono</w:t>
            </w:r>
          </w:p>
        </w:tc>
        <w:tc>
          <w:tcPr>
            <w:tcW w:w="2798" w:type="pct"/>
            <w:tcBorders>
              <w:top w:val="nil"/>
              <w:left w:val="nil"/>
              <w:bottom w:val="single" w:sz="4" w:space="0" w:color="auto"/>
              <w:right w:val="single" w:sz="4" w:space="0" w:color="auto"/>
            </w:tcBorders>
            <w:noWrap/>
            <w:vAlign w:val="bottom"/>
            <w:hideMark/>
          </w:tcPr>
          <w:p w14:paraId="79051142"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69BE4C91"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480EF71D"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Correo electrónico</w:t>
            </w:r>
          </w:p>
        </w:tc>
        <w:tc>
          <w:tcPr>
            <w:tcW w:w="2798" w:type="pct"/>
            <w:tcBorders>
              <w:top w:val="nil"/>
              <w:left w:val="nil"/>
              <w:bottom w:val="single" w:sz="4" w:space="0" w:color="auto"/>
              <w:right w:val="single" w:sz="4" w:space="0" w:color="auto"/>
            </w:tcBorders>
            <w:noWrap/>
            <w:vAlign w:val="bottom"/>
            <w:hideMark/>
          </w:tcPr>
          <w:p w14:paraId="012B007C"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51D00D61"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448C475F"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Dirección</w:t>
            </w:r>
          </w:p>
        </w:tc>
        <w:tc>
          <w:tcPr>
            <w:tcW w:w="2798" w:type="pct"/>
            <w:tcBorders>
              <w:top w:val="nil"/>
              <w:left w:val="nil"/>
              <w:bottom w:val="single" w:sz="4" w:space="0" w:color="auto"/>
              <w:right w:val="single" w:sz="4" w:space="0" w:color="auto"/>
            </w:tcBorders>
            <w:noWrap/>
            <w:vAlign w:val="bottom"/>
            <w:hideMark/>
          </w:tcPr>
          <w:p w14:paraId="549ACDA5"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7C743D20" w14:textId="77777777" w:rsidTr="00563AFC">
        <w:trPr>
          <w:trHeight w:val="70"/>
        </w:trPr>
        <w:tc>
          <w:tcPr>
            <w:tcW w:w="2202" w:type="pct"/>
            <w:tcBorders>
              <w:top w:val="nil"/>
              <w:left w:val="single" w:sz="4" w:space="0" w:color="auto"/>
              <w:bottom w:val="single" w:sz="4" w:space="0" w:color="auto"/>
              <w:right w:val="single" w:sz="4" w:space="0" w:color="auto"/>
            </w:tcBorders>
            <w:noWrap/>
            <w:vAlign w:val="center"/>
            <w:hideMark/>
          </w:tcPr>
          <w:p w14:paraId="359E254B"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Persona de contacto</w:t>
            </w:r>
          </w:p>
        </w:tc>
        <w:tc>
          <w:tcPr>
            <w:tcW w:w="2798" w:type="pct"/>
            <w:tcBorders>
              <w:top w:val="nil"/>
              <w:left w:val="nil"/>
              <w:bottom w:val="single" w:sz="4" w:space="0" w:color="auto"/>
              <w:right w:val="single" w:sz="4" w:space="0" w:color="auto"/>
            </w:tcBorders>
            <w:noWrap/>
            <w:vAlign w:val="bottom"/>
            <w:hideMark/>
          </w:tcPr>
          <w:p w14:paraId="0F098D09"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bl>
    <w:p w14:paraId="2341BAAB" w14:textId="2BA308F7" w:rsidR="0008565F" w:rsidRPr="00116816" w:rsidRDefault="0008565F" w:rsidP="0008565F">
      <w:pPr>
        <w:rPr>
          <w:rFonts w:ascii="Proxima Nova Rg" w:hAnsi="Proxima Nova Rg" w:cstheme="minorHAnsi"/>
          <w:sz w:val="24"/>
          <w:szCs w:val="24"/>
          <w:lang w:val="es-EC"/>
        </w:rPr>
      </w:pPr>
    </w:p>
    <w:p w14:paraId="289BB337" w14:textId="6CE02C2D" w:rsidR="0008565F" w:rsidRDefault="001D1FA9" w:rsidP="0008565F">
      <w:pPr>
        <w:rPr>
          <w:sz w:val="24"/>
          <w:szCs w:val="24"/>
          <w:lang w:val="es"/>
        </w:rPr>
      </w:pPr>
      <w:r>
        <w:rPr>
          <w:sz w:val="24"/>
          <w:szCs w:val="24"/>
          <w:lang w:val="es"/>
        </w:rPr>
        <w:t>Referencias comerciales</w:t>
      </w:r>
      <w:r w:rsidR="008F1F1F">
        <w:rPr>
          <w:sz w:val="24"/>
          <w:szCs w:val="24"/>
          <w:lang w:val="es"/>
        </w:rPr>
        <w:t xml:space="preserve"> (adjuntar cartas de</w:t>
      </w:r>
      <w:r w:rsidR="007317A9">
        <w:rPr>
          <w:sz w:val="24"/>
          <w:szCs w:val="24"/>
          <w:lang w:val="es"/>
        </w:rPr>
        <w:t xml:space="preserve"> referencia</w:t>
      </w:r>
      <w:r w:rsidR="001651B7">
        <w:rPr>
          <w:sz w:val="24"/>
          <w:szCs w:val="24"/>
          <w:lang w:val="es"/>
        </w:rPr>
        <w:t>)</w:t>
      </w:r>
      <w:r>
        <w:rPr>
          <w:sz w:val="24"/>
          <w:szCs w:val="24"/>
          <w:lang w:val="es"/>
        </w:rPr>
        <w:t>:</w:t>
      </w:r>
    </w:p>
    <w:tbl>
      <w:tblPr>
        <w:tblW w:w="9620" w:type="dxa"/>
        <w:tblLook w:val="04A0" w:firstRow="1" w:lastRow="0" w:firstColumn="1" w:lastColumn="0" w:noHBand="0" w:noVBand="1"/>
      </w:tblPr>
      <w:tblGrid>
        <w:gridCol w:w="960"/>
        <w:gridCol w:w="1180"/>
        <w:gridCol w:w="7480"/>
      </w:tblGrid>
      <w:tr w:rsidR="00060FC7" w:rsidRPr="00060FC7" w14:paraId="62C9584A" w14:textId="77777777" w:rsidTr="00060FC7">
        <w:trPr>
          <w:trHeight w:val="300"/>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5EAF044F" w14:textId="77777777" w:rsidR="00060FC7" w:rsidRPr="00060FC7" w:rsidRDefault="00060FC7" w:rsidP="00060FC7">
            <w:pPr>
              <w:spacing w:after="0" w:line="240" w:lineRule="auto"/>
              <w:jc w:val="center"/>
              <w:rPr>
                <w:rFonts w:ascii="Aptos Narrow" w:eastAsia="Times New Roman" w:hAnsi="Aptos Narrow" w:cs="Times New Roman"/>
                <w:color w:val="000000"/>
              </w:rPr>
            </w:pPr>
            <w:r w:rsidRPr="00060FC7">
              <w:rPr>
                <w:rFonts w:ascii="Aptos Narrow" w:eastAsia="Times New Roman" w:hAnsi="Aptos Narrow" w:cs="Times New Roman"/>
                <w:color w:val="000000"/>
              </w:rPr>
              <w:t>1</w:t>
            </w:r>
          </w:p>
        </w:tc>
        <w:tc>
          <w:tcPr>
            <w:tcW w:w="1180" w:type="dxa"/>
            <w:tcBorders>
              <w:top w:val="single" w:sz="8" w:space="0" w:color="auto"/>
              <w:left w:val="nil"/>
              <w:bottom w:val="single" w:sz="8" w:space="0" w:color="auto"/>
              <w:right w:val="single" w:sz="8" w:space="0" w:color="auto"/>
            </w:tcBorders>
            <w:noWrap/>
            <w:vAlign w:val="center"/>
            <w:hideMark/>
          </w:tcPr>
          <w:p w14:paraId="7B452D74"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Nombre:</w:t>
            </w:r>
          </w:p>
        </w:tc>
        <w:tc>
          <w:tcPr>
            <w:tcW w:w="7480" w:type="dxa"/>
            <w:tcBorders>
              <w:top w:val="single" w:sz="8" w:space="0" w:color="auto"/>
              <w:left w:val="nil"/>
              <w:bottom w:val="single" w:sz="8" w:space="0" w:color="auto"/>
              <w:right w:val="single" w:sz="8" w:space="0" w:color="auto"/>
            </w:tcBorders>
            <w:noWrap/>
            <w:vAlign w:val="center"/>
            <w:hideMark/>
          </w:tcPr>
          <w:p w14:paraId="27EDA46B"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143BE379" w14:textId="77777777" w:rsidTr="00060FC7">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14CEA4B"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5EC53029"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Dirección:</w:t>
            </w:r>
          </w:p>
        </w:tc>
        <w:tc>
          <w:tcPr>
            <w:tcW w:w="7480" w:type="dxa"/>
            <w:tcBorders>
              <w:top w:val="nil"/>
              <w:left w:val="nil"/>
              <w:bottom w:val="single" w:sz="8" w:space="0" w:color="auto"/>
              <w:right w:val="single" w:sz="8" w:space="0" w:color="auto"/>
            </w:tcBorders>
            <w:noWrap/>
            <w:vAlign w:val="center"/>
            <w:hideMark/>
          </w:tcPr>
          <w:p w14:paraId="4DD58AD5"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36D98AF8" w14:textId="77777777" w:rsidTr="00060FC7">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892677B"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0398C150"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Teléfono:</w:t>
            </w:r>
          </w:p>
        </w:tc>
        <w:tc>
          <w:tcPr>
            <w:tcW w:w="7480" w:type="dxa"/>
            <w:tcBorders>
              <w:top w:val="nil"/>
              <w:left w:val="nil"/>
              <w:bottom w:val="single" w:sz="8" w:space="0" w:color="auto"/>
              <w:right w:val="single" w:sz="8" w:space="0" w:color="auto"/>
            </w:tcBorders>
            <w:noWrap/>
            <w:vAlign w:val="center"/>
            <w:hideMark/>
          </w:tcPr>
          <w:p w14:paraId="163CD58F"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1B218CC1" w14:textId="77777777" w:rsidTr="00060FC7">
        <w:trPr>
          <w:trHeight w:val="300"/>
        </w:trPr>
        <w:tc>
          <w:tcPr>
            <w:tcW w:w="960" w:type="dxa"/>
            <w:vMerge w:val="restart"/>
            <w:tcBorders>
              <w:top w:val="nil"/>
              <w:left w:val="single" w:sz="8" w:space="0" w:color="auto"/>
              <w:bottom w:val="single" w:sz="8" w:space="0" w:color="000000"/>
              <w:right w:val="single" w:sz="8" w:space="0" w:color="auto"/>
            </w:tcBorders>
            <w:noWrap/>
            <w:vAlign w:val="center"/>
            <w:hideMark/>
          </w:tcPr>
          <w:p w14:paraId="52B51287" w14:textId="77777777" w:rsidR="00060FC7" w:rsidRPr="00060FC7" w:rsidRDefault="00060FC7" w:rsidP="00060FC7">
            <w:pPr>
              <w:spacing w:after="0" w:line="240" w:lineRule="auto"/>
              <w:jc w:val="center"/>
              <w:rPr>
                <w:rFonts w:ascii="Aptos Narrow" w:eastAsia="Times New Roman" w:hAnsi="Aptos Narrow" w:cs="Times New Roman"/>
                <w:color w:val="000000"/>
              </w:rPr>
            </w:pPr>
            <w:r w:rsidRPr="00060FC7">
              <w:rPr>
                <w:rFonts w:ascii="Aptos Narrow" w:eastAsia="Times New Roman" w:hAnsi="Aptos Narrow" w:cs="Times New Roman"/>
                <w:color w:val="000000"/>
              </w:rPr>
              <w:t>2</w:t>
            </w:r>
          </w:p>
        </w:tc>
        <w:tc>
          <w:tcPr>
            <w:tcW w:w="1180" w:type="dxa"/>
            <w:tcBorders>
              <w:top w:val="nil"/>
              <w:left w:val="nil"/>
              <w:bottom w:val="single" w:sz="8" w:space="0" w:color="auto"/>
              <w:right w:val="single" w:sz="8" w:space="0" w:color="auto"/>
            </w:tcBorders>
            <w:noWrap/>
            <w:vAlign w:val="center"/>
            <w:hideMark/>
          </w:tcPr>
          <w:p w14:paraId="079494FF"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Nombre:</w:t>
            </w:r>
          </w:p>
        </w:tc>
        <w:tc>
          <w:tcPr>
            <w:tcW w:w="7480" w:type="dxa"/>
            <w:tcBorders>
              <w:top w:val="nil"/>
              <w:left w:val="nil"/>
              <w:bottom w:val="single" w:sz="8" w:space="0" w:color="auto"/>
              <w:right w:val="single" w:sz="8" w:space="0" w:color="auto"/>
            </w:tcBorders>
            <w:noWrap/>
            <w:vAlign w:val="center"/>
            <w:hideMark/>
          </w:tcPr>
          <w:p w14:paraId="6A24A6D8"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5727F7CC"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71218B3F"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2EE7E680"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Dirección:</w:t>
            </w:r>
          </w:p>
        </w:tc>
        <w:tc>
          <w:tcPr>
            <w:tcW w:w="7480" w:type="dxa"/>
            <w:tcBorders>
              <w:top w:val="nil"/>
              <w:left w:val="nil"/>
              <w:bottom w:val="single" w:sz="8" w:space="0" w:color="auto"/>
              <w:right w:val="single" w:sz="8" w:space="0" w:color="auto"/>
            </w:tcBorders>
            <w:noWrap/>
            <w:vAlign w:val="center"/>
            <w:hideMark/>
          </w:tcPr>
          <w:p w14:paraId="118284A9"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018559A2"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35A33FD"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26893373"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Teléfono:</w:t>
            </w:r>
          </w:p>
        </w:tc>
        <w:tc>
          <w:tcPr>
            <w:tcW w:w="7480" w:type="dxa"/>
            <w:tcBorders>
              <w:top w:val="nil"/>
              <w:left w:val="nil"/>
              <w:bottom w:val="single" w:sz="8" w:space="0" w:color="auto"/>
              <w:right w:val="single" w:sz="8" w:space="0" w:color="auto"/>
            </w:tcBorders>
            <w:noWrap/>
            <w:vAlign w:val="center"/>
            <w:hideMark/>
          </w:tcPr>
          <w:p w14:paraId="788781A4"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53D53186" w14:textId="77777777" w:rsidTr="00060FC7">
        <w:trPr>
          <w:trHeight w:val="300"/>
        </w:trPr>
        <w:tc>
          <w:tcPr>
            <w:tcW w:w="960" w:type="dxa"/>
            <w:vMerge w:val="restart"/>
            <w:tcBorders>
              <w:top w:val="nil"/>
              <w:left w:val="single" w:sz="8" w:space="0" w:color="auto"/>
              <w:bottom w:val="single" w:sz="8" w:space="0" w:color="000000"/>
              <w:right w:val="single" w:sz="8" w:space="0" w:color="auto"/>
            </w:tcBorders>
            <w:noWrap/>
            <w:vAlign w:val="center"/>
            <w:hideMark/>
          </w:tcPr>
          <w:p w14:paraId="73CC4270" w14:textId="77777777" w:rsidR="00060FC7" w:rsidRPr="00060FC7" w:rsidRDefault="00060FC7" w:rsidP="00060FC7">
            <w:pPr>
              <w:spacing w:after="0" w:line="240" w:lineRule="auto"/>
              <w:jc w:val="center"/>
              <w:rPr>
                <w:rFonts w:ascii="Aptos Narrow" w:eastAsia="Times New Roman" w:hAnsi="Aptos Narrow" w:cs="Times New Roman"/>
                <w:color w:val="000000"/>
              </w:rPr>
            </w:pPr>
            <w:r w:rsidRPr="00060FC7">
              <w:rPr>
                <w:rFonts w:ascii="Aptos Narrow" w:eastAsia="Times New Roman" w:hAnsi="Aptos Narrow" w:cs="Times New Roman"/>
                <w:color w:val="000000"/>
              </w:rPr>
              <w:t>3</w:t>
            </w:r>
          </w:p>
        </w:tc>
        <w:tc>
          <w:tcPr>
            <w:tcW w:w="1180" w:type="dxa"/>
            <w:tcBorders>
              <w:top w:val="nil"/>
              <w:left w:val="nil"/>
              <w:bottom w:val="single" w:sz="8" w:space="0" w:color="auto"/>
              <w:right w:val="single" w:sz="8" w:space="0" w:color="auto"/>
            </w:tcBorders>
            <w:noWrap/>
            <w:vAlign w:val="center"/>
            <w:hideMark/>
          </w:tcPr>
          <w:p w14:paraId="7E1DB16E"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Nombre:</w:t>
            </w:r>
          </w:p>
        </w:tc>
        <w:tc>
          <w:tcPr>
            <w:tcW w:w="7480" w:type="dxa"/>
            <w:tcBorders>
              <w:top w:val="nil"/>
              <w:left w:val="nil"/>
              <w:bottom w:val="single" w:sz="8" w:space="0" w:color="auto"/>
              <w:right w:val="single" w:sz="8" w:space="0" w:color="auto"/>
            </w:tcBorders>
            <w:noWrap/>
            <w:vAlign w:val="center"/>
            <w:hideMark/>
          </w:tcPr>
          <w:p w14:paraId="542CC02C"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29CA837C"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4D9BDD8"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2054CAFB"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Dirección:</w:t>
            </w:r>
          </w:p>
        </w:tc>
        <w:tc>
          <w:tcPr>
            <w:tcW w:w="7480" w:type="dxa"/>
            <w:tcBorders>
              <w:top w:val="nil"/>
              <w:left w:val="nil"/>
              <w:bottom w:val="single" w:sz="8" w:space="0" w:color="auto"/>
              <w:right w:val="single" w:sz="8" w:space="0" w:color="auto"/>
            </w:tcBorders>
            <w:noWrap/>
            <w:vAlign w:val="center"/>
            <w:hideMark/>
          </w:tcPr>
          <w:p w14:paraId="6FFBCBE8"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0A5CDB23"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5922FDCB"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2E6F351B"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Teléfono:</w:t>
            </w:r>
          </w:p>
        </w:tc>
        <w:tc>
          <w:tcPr>
            <w:tcW w:w="7480" w:type="dxa"/>
            <w:tcBorders>
              <w:top w:val="nil"/>
              <w:left w:val="nil"/>
              <w:bottom w:val="single" w:sz="8" w:space="0" w:color="auto"/>
              <w:right w:val="single" w:sz="8" w:space="0" w:color="auto"/>
            </w:tcBorders>
            <w:noWrap/>
            <w:vAlign w:val="center"/>
            <w:hideMark/>
          </w:tcPr>
          <w:p w14:paraId="7B5516E9"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1A83C256" w14:textId="77777777" w:rsidTr="00060FC7">
        <w:trPr>
          <w:trHeight w:val="300"/>
        </w:trPr>
        <w:tc>
          <w:tcPr>
            <w:tcW w:w="960" w:type="dxa"/>
            <w:vMerge w:val="restart"/>
            <w:tcBorders>
              <w:top w:val="nil"/>
              <w:left w:val="single" w:sz="8" w:space="0" w:color="auto"/>
              <w:bottom w:val="single" w:sz="8" w:space="0" w:color="000000"/>
              <w:right w:val="single" w:sz="8" w:space="0" w:color="auto"/>
            </w:tcBorders>
            <w:noWrap/>
            <w:vAlign w:val="center"/>
            <w:hideMark/>
          </w:tcPr>
          <w:p w14:paraId="274F962C" w14:textId="77777777" w:rsidR="00060FC7" w:rsidRPr="00060FC7" w:rsidRDefault="00060FC7" w:rsidP="00060FC7">
            <w:pPr>
              <w:spacing w:after="0" w:line="240" w:lineRule="auto"/>
              <w:jc w:val="center"/>
              <w:rPr>
                <w:rFonts w:ascii="Aptos Narrow" w:eastAsia="Times New Roman" w:hAnsi="Aptos Narrow" w:cs="Times New Roman"/>
                <w:color w:val="000000"/>
              </w:rPr>
            </w:pPr>
            <w:r w:rsidRPr="00060FC7">
              <w:rPr>
                <w:rFonts w:ascii="Aptos Narrow" w:eastAsia="Times New Roman" w:hAnsi="Aptos Narrow" w:cs="Times New Roman"/>
                <w:color w:val="000000"/>
              </w:rPr>
              <w:t>4</w:t>
            </w:r>
          </w:p>
        </w:tc>
        <w:tc>
          <w:tcPr>
            <w:tcW w:w="1180" w:type="dxa"/>
            <w:tcBorders>
              <w:top w:val="nil"/>
              <w:left w:val="nil"/>
              <w:bottom w:val="single" w:sz="8" w:space="0" w:color="auto"/>
              <w:right w:val="single" w:sz="8" w:space="0" w:color="auto"/>
            </w:tcBorders>
            <w:noWrap/>
            <w:vAlign w:val="center"/>
            <w:hideMark/>
          </w:tcPr>
          <w:p w14:paraId="3340E243"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Nombre:</w:t>
            </w:r>
          </w:p>
        </w:tc>
        <w:tc>
          <w:tcPr>
            <w:tcW w:w="7480" w:type="dxa"/>
            <w:tcBorders>
              <w:top w:val="nil"/>
              <w:left w:val="nil"/>
              <w:bottom w:val="single" w:sz="8" w:space="0" w:color="auto"/>
              <w:right w:val="single" w:sz="8" w:space="0" w:color="auto"/>
            </w:tcBorders>
            <w:noWrap/>
            <w:vAlign w:val="center"/>
            <w:hideMark/>
          </w:tcPr>
          <w:p w14:paraId="5B34FABB"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26F907E5"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4BC30E05"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14FDB92D"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Dirección:</w:t>
            </w:r>
          </w:p>
        </w:tc>
        <w:tc>
          <w:tcPr>
            <w:tcW w:w="7480" w:type="dxa"/>
            <w:tcBorders>
              <w:top w:val="nil"/>
              <w:left w:val="nil"/>
              <w:bottom w:val="single" w:sz="8" w:space="0" w:color="auto"/>
              <w:right w:val="single" w:sz="8" w:space="0" w:color="auto"/>
            </w:tcBorders>
            <w:noWrap/>
            <w:vAlign w:val="center"/>
            <w:hideMark/>
          </w:tcPr>
          <w:p w14:paraId="64B5A147"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08E50346"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AB0B3A2"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27E826B8"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Teléfono:</w:t>
            </w:r>
          </w:p>
        </w:tc>
        <w:tc>
          <w:tcPr>
            <w:tcW w:w="7480" w:type="dxa"/>
            <w:tcBorders>
              <w:top w:val="nil"/>
              <w:left w:val="nil"/>
              <w:bottom w:val="single" w:sz="8" w:space="0" w:color="auto"/>
              <w:right w:val="single" w:sz="8" w:space="0" w:color="auto"/>
            </w:tcBorders>
            <w:noWrap/>
            <w:vAlign w:val="center"/>
            <w:hideMark/>
          </w:tcPr>
          <w:p w14:paraId="102224A8"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1CA5F686" w14:textId="77777777" w:rsidTr="00060FC7">
        <w:trPr>
          <w:trHeight w:val="300"/>
        </w:trPr>
        <w:tc>
          <w:tcPr>
            <w:tcW w:w="960" w:type="dxa"/>
            <w:vMerge w:val="restart"/>
            <w:tcBorders>
              <w:top w:val="nil"/>
              <w:left w:val="single" w:sz="8" w:space="0" w:color="auto"/>
              <w:bottom w:val="single" w:sz="8" w:space="0" w:color="000000"/>
              <w:right w:val="single" w:sz="8" w:space="0" w:color="auto"/>
            </w:tcBorders>
            <w:noWrap/>
            <w:vAlign w:val="center"/>
            <w:hideMark/>
          </w:tcPr>
          <w:p w14:paraId="54BB376C" w14:textId="77777777" w:rsidR="00060FC7" w:rsidRPr="00060FC7" w:rsidRDefault="00060FC7" w:rsidP="00060FC7">
            <w:pPr>
              <w:spacing w:after="0" w:line="240" w:lineRule="auto"/>
              <w:jc w:val="center"/>
              <w:rPr>
                <w:rFonts w:ascii="Aptos Narrow" w:eastAsia="Times New Roman" w:hAnsi="Aptos Narrow" w:cs="Times New Roman"/>
                <w:color w:val="000000"/>
              </w:rPr>
            </w:pPr>
            <w:r w:rsidRPr="00060FC7">
              <w:rPr>
                <w:rFonts w:ascii="Aptos Narrow" w:eastAsia="Times New Roman" w:hAnsi="Aptos Narrow" w:cs="Times New Roman"/>
                <w:color w:val="000000"/>
              </w:rPr>
              <w:t>5</w:t>
            </w:r>
          </w:p>
        </w:tc>
        <w:tc>
          <w:tcPr>
            <w:tcW w:w="1180" w:type="dxa"/>
            <w:tcBorders>
              <w:top w:val="nil"/>
              <w:left w:val="nil"/>
              <w:bottom w:val="single" w:sz="8" w:space="0" w:color="auto"/>
              <w:right w:val="single" w:sz="8" w:space="0" w:color="auto"/>
            </w:tcBorders>
            <w:noWrap/>
            <w:vAlign w:val="center"/>
            <w:hideMark/>
          </w:tcPr>
          <w:p w14:paraId="2D49FD68"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Nombre:</w:t>
            </w:r>
          </w:p>
        </w:tc>
        <w:tc>
          <w:tcPr>
            <w:tcW w:w="7480" w:type="dxa"/>
            <w:tcBorders>
              <w:top w:val="nil"/>
              <w:left w:val="nil"/>
              <w:bottom w:val="single" w:sz="8" w:space="0" w:color="auto"/>
              <w:right w:val="single" w:sz="8" w:space="0" w:color="auto"/>
            </w:tcBorders>
            <w:noWrap/>
            <w:vAlign w:val="center"/>
            <w:hideMark/>
          </w:tcPr>
          <w:p w14:paraId="0A8B4A16"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3305105B"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25EF45ED"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675A675E"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Dirección:</w:t>
            </w:r>
          </w:p>
        </w:tc>
        <w:tc>
          <w:tcPr>
            <w:tcW w:w="7480" w:type="dxa"/>
            <w:tcBorders>
              <w:top w:val="nil"/>
              <w:left w:val="nil"/>
              <w:bottom w:val="single" w:sz="8" w:space="0" w:color="auto"/>
              <w:right w:val="single" w:sz="8" w:space="0" w:color="auto"/>
            </w:tcBorders>
            <w:noWrap/>
            <w:vAlign w:val="center"/>
            <w:hideMark/>
          </w:tcPr>
          <w:p w14:paraId="123C6BED"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r w:rsidR="00060FC7" w:rsidRPr="00060FC7" w14:paraId="114B0E16" w14:textId="77777777" w:rsidTr="00060F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645141CE" w14:textId="77777777" w:rsidR="00060FC7" w:rsidRPr="00060FC7" w:rsidRDefault="00060FC7" w:rsidP="00060FC7">
            <w:pPr>
              <w:spacing w:after="0" w:line="240" w:lineRule="auto"/>
              <w:rPr>
                <w:rFonts w:ascii="Aptos Narrow" w:eastAsia="Times New Roman" w:hAnsi="Aptos Narrow" w:cs="Times New Roman"/>
                <w:color w:val="000000"/>
              </w:rPr>
            </w:pPr>
          </w:p>
        </w:tc>
        <w:tc>
          <w:tcPr>
            <w:tcW w:w="1180" w:type="dxa"/>
            <w:tcBorders>
              <w:top w:val="nil"/>
              <w:left w:val="nil"/>
              <w:bottom w:val="single" w:sz="8" w:space="0" w:color="auto"/>
              <w:right w:val="single" w:sz="8" w:space="0" w:color="auto"/>
            </w:tcBorders>
            <w:noWrap/>
            <w:vAlign w:val="center"/>
            <w:hideMark/>
          </w:tcPr>
          <w:p w14:paraId="1C56785F"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Teléfono:</w:t>
            </w:r>
          </w:p>
        </w:tc>
        <w:tc>
          <w:tcPr>
            <w:tcW w:w="7480" w:type="dxa"/>
            <w:tcBorders>
              <w:top w:val="nil"/>
              <w:left w:val="nil"/>
              <w:bottom w:val="single" w:sz="8" w:space="0" w:color="auto"/>
              <w:right w:val="single" w:sz="8" w:space="0" w:color="auto"/>
            </w:tcBorders>
            <w:noWrap/>
            <w:vAlign w:val="center"/>
            <w:hideMark/>
          </w:tcPr>
          <w:p w14:paraId="3C5483A4" w14:textId="77777777" w:rsidR="00060FC7" w:rsidRPr="00060FC7" w:rsidRDefault="00060FC7" w:rsidP="00060FC7">
            <w:pPr>
              <w:spacing w:after="0" w:line="240" w:lineRule="auto"/>
              <w:rPr>
                <w:rFonts w:ascii="Aptos Narrow" w:eastAsia="Times New Roman" w:hAnsi="Aptos Narrow" w:cs="Times New Roman"/>
                <w:color w:val="000000"/>
              </w:rPr>
            </w:pPr>
            <w:r w:rsidRPr="00060FC7">
              <w:rPr>
                <w:rFonts w:ascii="Aptos Narrow" w:eastAsia="Times New Roman" w:hAnsi="Aptos Narrow" w:cs="Times New Roman"/>
                <w:color w:val="000000"/>
              </w:rPr>
              <w:t> </w:t>
            </w:r>
          </w:p>
        </w:tc>
      </w:tr>
    </w:tbl>
    <w:p w14:paraId="192049A5" w14:textId="77777777" w:rsidR="001D1FA9" w:rsidRDefault="001D1FA9" w:rsidP="0008565F">
      <w:pPr>
        <w:rPr>
          <w:sz w:val="24"/>
          <w:szCs w:val="24"/>
          <w:lang w:val="es"/>
        </w:rPr>
      </w:pPr>
      <w:commentRangeStart w:id="2"/>
    </w:p>
    <w:commentRangeEnd w:id="2"/>
    <w:p w14:paraId="415EE706" w14:textId="77777777" w:rsidR="001D1FA9" w:rsidRDefault="001D1FA9" w:rsidP="0008565F">
      <w:pPr>
        <w:rPr>
          <w:sz w:val="24"/>
          <w:szCs w:val="24"/>
          <w:lang w:val="es"/>
        </w:rPr>
      </w:pPr>
      <w:r>
        <w:rPr>
          <w:rStyle w:val="CommentReference"/>
        </w:rPr>
        <w:commentReference w:id="2"/>
      </w:r>
    </w:p>
    <w:p w14:paraId="02A9C998" w14:textId="77777777" w:rsidR="006C14A7" w:rsidRPr="007426F8" w:rsidRDefault="006C14A7">
      <w:pPr>
        <w:rPr>
          <w:lang w:val="es-EC"/>
        </w:rPr>
      </w:pPr>
      <w:r>
        <w:rPr>
          <w:rFonts w:ascii="Proxima Nova Rg" w:hAnsi="Proxima Nova Rg" w:cstheme="minorHAnsi"/>
          <w:sz w:val="24"/>
          <w:szCs w:val="24"/>
          <w:lang w:val="es-EC"/>
        </w:rPr>
        <w:t>_________________________</w:t>
      </w:r>
    </w:p>
    <w:p w14:paraId="718A1F4B" w14:textId="40D764B0" w:rsidR="0008565F" w:rsidRDefault="006C14A7" w:rsidP="00DC53F8">
      <w:pPr>
        <w:autoSpaceDE w:val="0"/>
        <w:autoSpaceDN w:val="0"/>
        <w:adjustRightInd w:val="0"/>
        <w:jc w:val="both"/>
        <w:rPr>
          <w:rFonts w:ascii="Proxima Nova Rg" w:hAnsi="Proxima Nova Rg" w:cstheme="minorHAnsi"/>
          <w:sz w:val="24"/>
          <w:szCs w:val="24"/>
          <w:lang w:val="es-EC"/>
        </w:rPr>
      </w:pPr>
      <w:r w:rsidRPr="00DC53F8">
        <w:rPr>
          <w:sz w:val="24"/>
          <w:szCs w:val="24"/>
          <w:lang w:val="es"/>
        </w:rPr>
        <w:t>Firma Autorizada</w:t>
      </w:r>
      <w:r w:rsidR="0008565F" w:rsidRPr="00116816">
        <w:rPr>
          <w:rFonts w:ascii="Proxima Nova Rg" w:hAnsi="Proxima Nova Rg" w:cstheme="minorHAnsi"/>
          <w:sz w:val="24"/>
          <w:szCs w:val="24"/>
          <w:lang w:val="es-EC"/>
        </w:rPr>
        <w:tab/>
      </w:r>
    </w:p>
    <w:p w14:paraId="6212C859" w14:textId="58867ADA" w:rsidR="006B2ECF" w:rsidRDefault="006B2ECF" w:rsidP="006B2ECF">
      <w:pPr>
        <w:autoSpaceDE w:val="0"/>
        <w:autoSpaceDN w:val="0"/>
        <w:adjustRightInd w:val="0"/>
        <w:jc w:val="center"/>
        <w:rPr>
          <w:rFonts w:ascii="Proxima Nova Rg" w:hAnsi="Proxima Nova Rg" w:cstheme="minorHAnsi"/>
          <w:b/>
          <w:bCs/>
          <w:sz w:val="24"/>
          <w:szCs w:val="24"/>
          <w:lang w:val="es-EC"/>
        </w:rPr>
      </w:pPr>
      <w:r>
        <w:rPr>
          <w:rFonts w:ascii="Proxima Nova Rg" w:hAnsi="Proxima Nova Rg" w:cstheme="minorHAnsi"/>
          <w:b/>
          <w:bCs/>
          <w:sz w:val="24"/>
          <w:szCs w:val="24"/>
          <w:lang w:val="es-EC"/>
        </w:rPr>
        <w:lastRenderedPageBreak/>
        <w:t>ANEXO 2</w:t>
      </w:r>
    </w:p>
    <w:p w14:paraId="52FABC3D" w14:textId="57CC76D2" w:rsidR="001353E2" w:rsidRDefault="001353E2" w:rsidP="001353E2">
      <w:pPr>
        <w:tabs>
          <w:tab w:val="left" w:pos="1080"/>
        </w:tabs>
        <w:spacing w:after="0"/>
        <w:jc w:val="center"/>
        <w:rPr>
          <w:rFonts w:cstheme="minorHAnsi"/>
          <w:b/>
          <w:sz w:val="24"/>
          <w:szCs w:val="24"/>
          <w:lang w:val="es-ES_tradnl" w:eastAsia="es-ES"/>
        </w:rPr>
      </w:pPr>
      <w:r>
        <w:rPr>
          <w:rFonts w:cstheme="minorHAnsi"/>
          <w:b/>
          <w:sz w:val="24"/>
          <w:szCs w:val="24"/>
          <w:lang w:val="es-ES_tradnl" w:eastAsia="es-ES"/>
        </w:rPr>
        <w:t xml:space="preserve">Tarifario </w:t>
      </w:r>
      <w:r w:rsidR="0001149C">
        <w:rPr>
          <w:rFonts w:cstheme="minorHAnsi"/>
          <w:b/>
          <w:sz w:val="24"/>
          <w:szCs w:val="24"/>
          <w:lang w:val="es-ES_tradnl" w:eastAsia="es-ES"/>
        </w:rPr>
        <w:t>de servicios</w:t>
      </w:r>
    </w:p>
    <w:p w14:paraId="369301EA" w14:textId="77777777" w:rsidR="00CA3E6E" w:rsidRDefault="00CA3E6E" w:rsidP="001353E2">
      <w:pPr>
        <w:tabs>
          <w:tab w:val="left" w:pos="1080"/>
        </w:tabs>
        <w:spacing w:after="0"/>
        <w:jc w:val="center"/>
        <w:rPr>
          <w:rFonts w:cstheme="minorHAnsi"/>
          <w:b/>
          <w:sz w:val="24"/>
          <w:szCs w:val="24"/>
          <w:lang w:val="es-ES_tradnl" w:eastAsia="es-ES"/>
        </w:rPr>
      </w:pPr>
    </w:p>
    <w:p w14:paraId="34699052" w14:textId="5A3251E8" w:rsidR="00CA3E6E" w:rsidRDefault="00CA3E6E" w:rsidP="00CA3E6E">
      <w:pPr>
        <w:tabs>
          <w:tab w:val="left" w:pos="1080"/>
        </w:tabs>
        <w:spacing w:after="0"/>
        <w:rPr>
          <w:rFonts w:cstheme="minorHAnsi"/>
          <w:b/>
          <w:sz w:val="24"/>
          <w:szCs w:val="24"/>
          <w:lang w:val="es-ES_tradnl" w:eastAsia="es-ES"/>
        </w:rPr>
      </w:pPr>
      <w:r w:rsidRPr="00BE6FD0">
        <w:rPr>
          <w:rFonts w:cstheme="minorHAnsi"/>
          <w:b/>
          <w:sz w:val="24"/>
          <w:szCs w:val="24"/>
          <w:lang w:val="es-ES_tradnl" w:eastAsia="es-ES"/>
        </w:rPr>
        <w:t>(Este formulario debe enviarse únicamente con el membrete / papelería oficial del proveedor)</w:t>
      </w:r>
    </w:p>
    <w:p w14:paraId="5851EE5D" w14:textId="77777777" w:rsidR="00CA3E6E" w:rsidRPr="005C2EE1" w:rsidRDefault="00CA3E6E" w:rsidP="00CA3E6E">
      <w:pPr>
        <w:tabs>
          <w:tab w:val="left" w:pos="1080"/>
        </w:tabs>
        <w:spacing w:after="0"/>
        <w:rPr>
          <w:rFonts w:cstheme="minorHAnsi"/>
          <w:b/>
          <w:sz w:val="24"/>
          <w:szCs w:val="24"/>
          <w:lang w:val="es-ES_tradnl" w:eastAsia="es-ES"/>
        </w:rPr>
      </w:pPr>
    </w:p>
    <w:p w14:paraId="15D657BF" w14:textId="5CFF40AE" w:rsidR="0001149C" w:rsidRDefault="001353E2" w:rsidP="0543FE8E">
      <w:pPr>
        <w:tabs>
          <w:tab w:val="left" w:pos="1080"/>
        </w:tabs>
        <w:spacing w:after="0" w:line="226" w:lineRule="auto"/>
        <w:jc w:val="both"/>
        <w:rPr>
          <w:lang w:val="es-ES"/>
        </w:rPr>
      </w:pPr>
      <w:r w:rsidRPr="0543FE8E">
        <w:rPr>
          <w:lang w:val="es-ES"/>
        </w:rPr>
        <w:t>Se solicita presentar su oferta económica de acuerdo al siguiente tarifario presentado a continuación:</w:t>
      </w:r>
    </w:p>
    <w:p w14:paraId="74B61802" w14:textId="77777777" w:rsidR="00666788" w:rsidRDefault="00666788" w:rsidP="0543FE8E">
      <w:pPr>
        <w:tabs>
          <w:tab w:val="left" w:pos="1080"/>
        </w:tabs>
        <w:spacing w:after="0" w:line="226" w:lineRule="auto"/>
        <w:jc w:val="both"/>
        <w:rPr>
          <w:lang w:val="es-ES"/>
        </w:rPr>
      </w:pPr>
    </w:p>
    <w:p w14:paraId="6123A59F" w14:textId="77777777" w:rsidR="00666788" w:rsidRDefault="00666788" w:rsidP="0543FE8E">
      <w:pPr>
        <w:tabs>
          <w:tab w:val="left" w:pos="1080"/>
        </w:tabs>
        <w:spacing w:after="0" w:line="226" w:lineRule="auto"/>
        <w:jc w:val="both"/>
        <w:rPr>
          <w:lang w:val="es-ES"/>
        </w:rPr>
      </w:pPr>
    </w:p>
    <w:tbl>
      <w:tblPr>
        <w:tblStyle w:val="TableGrid"/>
        <w:tblW w:w="7015" w:type="dxa"/>
        <w:tblLook w:val="04A0" w:firstRow="1" w:lastRow="0" w:firstColumn="1" w:lastColumn="0" w:noHBand="0" w:noVBand="1"/>
      </w:tblPr>
      <w:tblGrid>
        <w:gridCol w:w="4810"/>
        <w:gridCol w:w="2205"/>
      </w:tblGrid>
      <w:tr w:rsidR="00666788" w14:paraId="445C702F" w14:textId="77777777" w:rsidTr="00BE4A02">
        <w:tc>
          <w:tcPr>
            <w:tcW w:w="4810" w:type="dxa"/>
          </w:tcPr>
          <w:p w14:paraId="3F2F6DF0" w14:textId="03235E1B" w:rsidR="00666788" w:rsidRDefault="00666788" w:rsidP="00666788">
            <w:pPr>
              <w:tabs>
                <w:tab w:val="left" w:pos="1080"/>
              </w:tabs>
              <w:spacing w:after="0" w:line="240" w:lineRule="auto"/>
              <w:jc w:val="both"/>
              <w:rPr>
                <w:lang w:val="es-ES"/>
              </w:rPr>
            </w:pPr>
            <w:r>
              <w:rPr>
                <w:rFonts w:ascii="Calibri" w:eastAsia="Times New Roman" w:hAnsi="Calibri" w:cs="Calibri"/>
                <w:b/>
                <w:bCs/>
                <w:sz w:val="20"/>
                <w:szCs w:val="20"/>
                <w:lang w:val="es-EC" w:eastAsia="es-EC"/>
              </w:rPr>
              <w:t>D</w:t>
            </w:r>
            <w:r w:rsidRPr="00EF1DFD">
              <w:rPr>
                <w:rFonts w:ascii="Calibri" w:eastAsia="Times New Roman" w:hAnsi="Calibri" w:cs="Calibri"/>
                <w:b/>
                <w:bCs/>
                <w:sz w:val="20"/>
                <w:szCs w:val="20"/>
                <w:lang w:val="es-EC" w:eastAsia="es-EC"/>
              </w:rPr>
              <w:t>escripción</w:t>
            </w:r>
          </w:p>
        </w:tc>
        <w:tc>
          <w:tcPr>
            <w:tcW w:w="2205" w:type="dxa"/>
          </w:tcPr>
          <w:p w14:paraId="19996C34" w14:textId="7EDDD34C" w:rsidR="00666788" w:rsidRDefault="00666788" w:rsidP="00666788">
            <w:pPr>
              <w:tabs>
                <w:tab w:val="left" w:pos="1080"/>
              </w:tabs>
              <w:spacing w:after="0" w:line="240" w:lineRule="auto"/>
              <w:jc w:val="both"/>
              <w:rPr>
                <w:lang w:val="es-ES"/>
              </w:rPr>
            </w:pPr>
            <w:r>
              <w:rPr>
                <w:rFonts w:ascii="Calibri" w:eastAsia="Times New Roman" w:hAnsi="Calibri" w:cs="Calibri"/>
                <w:b/>
                <w:bCs/>
                <w:color w:val="000000"/>
                <w:lang w:val="es-EC" w:eastAsia="es-EC"/>
              </w:rPr>
              <w:t>Valor Fee de emisión</w:t>
            </w:r>
          </w:p>
        </w:tc>
      </w:tr>
      <w:tr w:rsidR="00666788" w14:paraId="74C9C3F0" w14:textId="77777777" w:rsidTr="00BE4A02">
        <w:tc>
          <w:tcPr>
            <w:tcW w:w="4810" w:type="dxa"/>
          </w:tcPr>
          <w:p w14:paraId="6CD51530" w14:textId="1F00123C"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Boletos Nacionales</w:t>
            </w:r>
          </w:p>
        </w:tc>
        <w:tc>
          <w:tcPr>
            <w:tcW w:w="2205" w:type="dxa"/>
          </w:tcPr>
          <w:p w14:paraId="459AB5A4" w14:textId="60C84982"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033F86DF" w14:textId="77777777" w:rsidTr="00BE4A02">
        <w:tc>
          <w:tcPr>
            <w:tcW w:w="4810" w:type="dxa"/>
          </w:tcPr>
          <w:p w14:paraId="3FD4AEDD" w14:textId="7EB8E587"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Boletos Internacionales</w:t>
            </w:r>
          </w:p>
        </w:tc>
        <w:tc>
          <w:tcPr>
            <w:tcW w:w="2205" w:type="dxa"/>
          </w:tcPr>
          <w:p w14:paraId="5D4521FC" w14:textId="164A5C10"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31F86E33" w14:textId="77777777" w:rsidTr="00BE4A02">
        <w:tc>
          <w:tcPr>
            <w:tcW w:w="4810" w:type="dxa"/>
          </w:tcPr>
          <w:p w14:paraId="3D958D0C" w14:textId="3DBA9A91"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Cambios nacionales</w:t>
            </w:r>
          </w:p>
        </w:tc>
        <w:tc>
          <w:tcPr>
            <w:tcW w:w="2205" w:type="dxa"/>
          </w:tcPr>
          <w:p w14:paraId="2D50D1CA" w14:textId="3AC894D4"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5B8C1EB6" w14:textId="77777777" w:rsidTr="00BE4A02">
        <w:tc>
          <w:tcPr>
            <w:tcW w:w="4810" w:type="dxa"/>
          </w:tcPr>
          <w:p w14:paraId="4E917549" w14:textId="3C024EED"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Cambios internacionales</w:t>
            </w:r>
          </w:p>
        </w:tc>
        <w:tc>
          <w:tcPr>
            <w:tcW w:w="2205" w:type="dxa"/>
          </w:tcPr>
          <w:p w14:paraId="3D4D42F8" w14:textId="3F9A9FA2"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419E2471" w14:textId="77777777" w:rsidTr="00BE4A02">
        <w:tc>
          <w:tcPr>
            <w:tcW w:w="4810" w:type="dxa"/>
          </w:tcPr>
          <w:p w14:paraId="18E29F7B" w14:textId="29EAD2E9"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Reembolsos nacionales</w:t>
            </w:r>
          </w:p>
        </w:tc>
        <w:tc>
          <w:tcPr>
            <w:tcW w:w="2205" w:type="dxa"/>
          </w:tcPr>
          <w:p w14:paraId="490D03A8" w14:textId="30A9EBF1"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125224B8" w14:textId="77777777" w:rsidTr="00BE4A02">
        <w:tc>
          <w:tcPr>
            <w:tcW w:w="4810" w:type="dxa"/>
          </w:tcPr>
          <w:p w14:paraId="0F654B5B" w14:textId="01CD5858"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Reembolsos internacionales</w:t>
            </w:r>
          </w:p>
        </w:tc>
        <w:tc>
          <w:tcPr>
            <w:tcW w:w="2205" w:type="dxa"/>
          </w:tcPr>
          <w:p w14:paraId="3C0896E2" w14:textId="3DC2C8A3"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0C9885AA" w14:textId="77777777" w:rsidTr="00BE4A02">
        <w:tc>
          <w:tcPr>
            <w:tcW w:w="4810" w:type="dxa"/>
          </w:tcPr>
          <w:p w14:paraId="5C6FA730" w14:textId="7497F68C" w:rsidR="00666788" w:rsidRDefault="00666788" w:rsidP="00666788">
            <w:pPr>
              <w:tabs>
                <w:tab w:val="left" w:pos="1080"/>
              </w:tabs>
              <w:spacing w:after="0" w:line="240" w:lineRule="auto"/>
              <w:jc w:val="both"/>
              <w:rPr>
                <w:lang w:val="es-ES"/>
              </w:rPr>
            </w:pPr>
            <w:r w:rsidRPr="0001149C">
              <w:rPr>
                <w:rFonts w:ascii="Calibri" w:eastAsia="Times New Roman" w:hAnsi="Calibri" w:cs="Calibri"/>
                <w:lang w:val="es-EC" w:eastAsia="es-EC"/>
              </w:rPr>
              <w:t>Anulaciones</w:t>
            </w:r>
          </w:p>
        </w:tc>
        <w:tc>
          <w:tcPr>
            <w:tcW w:w="2205" w:type="dxa"/>
          </w:tcPr>
          <w:p w14:paraId="426DB527" w14:textId="04DA47D5" w:rsidR="00666788" w:rsidRDefault="00666788" w:rsidP="00666788">
            <w:pPr>
              <w:tabs>
                <w:tab w:val="left" w:pos="108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7A9AEAA1" w14:textId="77777777" w:rsidTr="00BE4A02">
        <w:tc>
          <w:tcPr>
            <w:tcW w:w="4810" w:type="dxa"/>
          </w:tcPr>
          <w:p w14:paraId="31301121" w14:textId="45026A4E" w:rsidR="00666788" w:rsidRDefault="00666788" w:rsidP="00666788">
            <w:pPr>
              <w:tabs>
                <w:tab w:val="left" w:pos="3030"/>
              </w:tabs>
              <w:spacing w:after="0" w:line="240" w:lineRule="auto"/>
              <w:jc w:val="both"/>
              <w:rPr>
                <w:lang w:val="es-ES"/>
              </w:rPr>
            </w:pPr>
            <w:r w:rsidRPr="0001149C">
              <w:rPr>
                <w:rFonts w:ascii="Calibri" w:eastAsia="Times New Roman" w:hAnsi="Calibri" w:cs="Calibri"/>
                <w:lang w:val="es-EC" w:eastAsia="es-EC"/>
              </w:rPr>
              <w:t>Emergencia 24 horas</w:t>
            </w:r>
          </w:p>
        </w:tc>
        <w:tc>
          <w:tcPr>
            <w:tcW w:w="2205" w:type="dxa"/>
          </w:tcPr>
          <w:p w14:paraId="1C0DED24" w14:textId="08B50775" w:rsidR="00666788" w:rsidRDefault="00666788" w:rsidP="00666788">
            <w:pPr>
              <w:tabs>
                <w:tab w:val="left" w:pos="3030"/>
              </w:tabs>
              <w:spacing w:after="0" w:line="240" w:lineRule="auto"/>
              <w:jc w:val="both"/>
              <w:rPr>
                <w:lang w:val="es-ES"/>
              </w:rPr>
            </w:pPr>
            <w:r w:rsidRPr="00D0362F">
              <w:rPr>
                <w:rFonts w:ascii="Calibri" w:eastAsia="Times New Roman" w:hAnsi="Calibri" w:cs="Calibri"/>
                <w:color w:val="000000"/>
                <w:lang w:val="es-EC" w:eastAsia="es-EC"/>
              </w:rPr>
              <w:t> </w:t>
            </w:r>
          </w:p>
        </w:tc>
      </w:tr>
      <w:tr w:rsidR="00666788" w14:paraId="2F328096" w14:textId="77777777" w:rsidTr="00BE4A02">
        <w:tc>
          <w:tcPr>
            <w:tcW w:w="4810" w:type="dxa"/>
          </w:tcPr>
          <w:p w14:paraId="01568237" w14:textId="23EBD42B" w:rsidR="00666788" w:rsidRDefault="00666788" w:rsidP="00666788">
            <w:pPr>
              <w:tabs>
                <w:tab w:val="left" w:pos="3030"/>
              </w:tabs>
              <w:spacing w:after="0" w:line="240" w:lineRule="auto"/>
              <w:jc w:val="both"/>
              <w:rPr>
                <w:lang w:val="es-ES"/>
              </w:rPr>
            </w:pPr>
            <w:r w:rsidRPr="0001149C">
              <w:rPr>
                <w:rFonts w:ascii="Calibri" w:eastAsia="Times New Roman" w:hAnsi="Calibri" w:cs="Calibri"/>
                <w:lang w:val="es-EC" w:eastAsia="es-EC"/>
              </w:rPr>
              <w:t>Tramite de documentos</w:t>
            </w:r>
          </w:p>
        </w:tc>
        <w:tc>
          <w:tcPr>
            <w:tcW w:w="2205" w:type="dxa"/>
          </w:tcPr>
          <w:p w14:paraId="6ECE3BDD" w14:textId="77777777" w:rsidR="00666788" w:rsidRDefault="00666788" w:rsidP="00666788">
            <w:pPr>
              <w:tabs>
                <w:tab w:val="left" w:pos="3030"/>
              </w:tabs>
              <w:spacing w:after="0" w:line="240" w:lineRule="auto"/>
              <w:jc w:val="both"/>
              <w:rPr>
                <w:lang w:val="es-ES"/>
              </w:rPr>
            </w:pPr>
          </w:p>
        </w:tc>
      </w:tr>
      <w:tr w:rsidR="00E256A6" w14:paraId="745ED1C3" w14:textId="77777777" w:rsidTr="00BE4A02">
        <w:tc>
          <w:tcPr>
            <w:tcW w:w="4810" w:type="dxa"/>
          </w:tcPr>
          <w:p w14:paraId="17925160" w14:textId="7ACA3707" w:rsidR="00E256A6" w:rsidRPr="0001149C" w:rsidRDefault="00E256A6" w:rsidP="00666788">
            <w:pPr>
              <w:tabs>
                <w:tab w:val="left" w:pos="3030"/>
              </w:tabs>
              <w:spacing w:after="0" w:line="240" w:lineRule="auto"/>
              <w:jc w:val="both"/>
              <w:rPr>
                <w:rFonts w:ascii="Calibri" w:eastAsia="Times New Roman" w:hAnsi="Calibri" w:cs="Calibri"/>
                <w:lang w:val="es-EC" w:eastAsia="es-EC"/>
              </w:rPr>
            </w:pPr>
            <w:r>
              <w:rPr>
                <w:rFonts w:ascii="Calibri" w:eastAsia="Times New Roman" w:hAnsi="Calibri" w:cs="Calibri"/>
                <w:lang w:val="es-EC" w:eastAsia="es-EC"/>
              </w:rPr>
              <w:t>Iva (si corresponde)</w:t>
            </w:r>
          </w:p>
        </w:tc>
        <w:tc>
          <w:tcPr>
            <w:tcW w:w="2205" w:type="dxa"/>
          </w:tcPr>
          <w:p w14:paraId="6348A13F" w14:textId="77777777" w:rsidR="00E256A6" w:rsidRDefault="00E256A6" w:rsidP="00666788">
            <w:pPr>
              <w:tabs>
                <w:tab w:val="left" w:pos="3030"/>
              </w:tabs>
              <w:spacing w:after="0" w:line="240" w:lineRule="auto"/>
              <w:jc w:val="both"/>
              <w:rPr>
                <w:lang w:val="es-ES"/>
              </w:rPr>
            </w:pPr>
          </w:p>
        </w:tc>
      </w:tr>
      <w:tr w:rsidR="00303AA7" w:rsidRPr="00BE1A06" w14:paraId="3D110440" w14:textId="77777777" w:rsidTr="00BE4A02">
        <w:tc>
          <w:tcPr>
            <w:tcW w:w="4810" w:type="dxa"/>
          </w:tcPr>
          <w:p w14:paraId="2C6E9284" w14:textId="2F947DA0" w:rsidR="00303AA7" w:rsidRDefault="00303AA7" w:rsidP="00666788">
            <w:pPr>
              <w:tabs>
                <w:tab w:val="left" w:pos="3030"/>
              </w:tabs>
              <w:spacing w:after="0" w:line="240" w:lineRule="auto"/>
              <w:jc w:val="both"/>
              <w:rPr>
                <w:rFonts w:ascii="Calibri" w:eastAsia="Times New Roman" w:hAnsi="Calibri" w:cs="Calibri"/>
                <w:lang w:val="es-EC" w:eastAsia="es-EC"/>
              </w:rPr>
            </w:pPr>
            <w:r>
              <w:rPr>
                <w:rFonts w:ascii="Calibri" w:eastAsia="Times New Roman" w:hAnsi="Calibri" w:cs="Calibri"/>
                <w:lang w:val="es-EC" w:eastAsia="es-EC"/>
              </w:rPr>
              <w:t>Agregar: Otros cargos (por favor especifique)</w:t>
            </w:r>
          </w:p>
        </w:tc>
        <w:tc>
          <w:tcPr>
            <w:tcW w:w="2205" w:type="dxa"/>
          </w:tcPr>
          <w:p w14:paraId="28F794B7" w14:textId="77777777" w:rsidR="00303AA7" w:rsidRDefault="00303AA7" w:rsidP="00666788">
            <w:pPr>
              <w:tabs>
                <w:tab w:val="left" w:pos="3030"/>
              </w:tabs>
              <w:spacing w:after="0" w:line="240" w:lineRule="auto"/>
              <w:jc w:val="both"/>
              <w:rPr>
                <w:lang w:val="es-ES"/>
              </w:rPr>
            </w:pPr>
          </w:p>
        </w:tc>
      </w:tr>
    </w:tbl>
    <w:p w14:paraId="44C78D53" w14:textId="77777777" w:rsidR="0001149C" w:rsidRDefault="0001149C" w:rsidP="00ED7A78">
      <w:pPr>
        <w:tabs>
          <w:tab w:val="left" w:pos="1080"/>
        </w:tabs>
        <w:spacing w:after="0" w:line="240" w:lineRule="auto"/>
        <w:jc w:val="both"/>
        <w:rPr>
          <w:lang w:val="es-ES"/>
        </w:rPr>
      </w:pPr>
    </w:p>
    <w:p w14:paraId="38A3771B" w14:textId="77777777" w:rsidR="0001149C" w:rsidRDefault="0001149C" w:rsidP="00ED7A78">
      <w:pPr>
        <w:tabs>
          <w:tab w:val="left" w:pos="1080"/>
        </w:tabs>
        <w:spacing w:after="0" w:line="240" w:lineRule="auto"/>
        <w:jc w:val="both"/>
        <w:rPr>
          <w:lang w:val="es-ES"/>
        </w:rPr>
      </w:pPr>
    </w:p>
    <w:p w14:paraId="270D14CC" w14:textId="77777777" w:rsidR="0001149C" w:rsidRDefault="0001149C" w:rsidP="0543FE8E">
      <w:pPr>
        <w:tabs>
          <w:tab w:val="left" w:pos="1080"/>
        </w:tabs>
        <w:spacing w:after="0" w:line="226" w:lineRule="auto"/>
        <w:jc w:val="both"/>
        <w:rPr>
          <w:lang w:val="es-ES"/>
        </w:rPr>
      </w:pPr>
    </w:p>
    <w:tbl>
      <w:tblPr>
        <w:tblW w:w="7020" w:type="dxa"/>
        <w:tblInd w:w="-5" w:type="dxa"/>
        <w:tblCellMar>
          <w:left w:w="70" w:type="dxa"/>
          <w:right w:w="70" w:type="dxa"/>
        </w:tblCellMar>
        <w:tblLook w:val="04A0" w:firstRow="1" w:lastRow="0" w:firstColumn="1" w:lastColumn="0" w:noHBand="0" w:noVBand="1"/>
      </w:tblPr>
      <w:tblGrid>
        <w:gridCol w:w="3627"/>
        <w:gridCol w:w="3393"/>
      </w:tblGrid>
      <w:tr w:rsidR="00BE4A02" w:rsidRPr="0026326C" w14:paraId="3B29B9B0" w14:textId="77777777" w:rsidTr="00E24B7A">
        <w:trPr>
          <w:trHeight w:val="290"/>
        </w:trPr>
        <w:tc>
          <w:tcPr>
            <w:tcW w:w="3627" w:type="dxa"/>
            <w:tcBorders>
              <w:top w:val="single" w:sz="4" w:space="0" w:color="auto"/>
              <w:left w:val="single" w:sz="4" w:space="0" w:color="auto"/>
              <w:bottom w:val="single" w:sz="4" w:space="0" w:color="auto"/>
              <w:right w:val="single" w:sz="4" w:space="0" w:color="auto"/>
            </w:tcBorders>
            <w:noWrap/>
            <w:vAlign w:val="bottom"/>
          </w:tcPr>
          <w:p w14:paraId="367812E1" w14:textId="77777777" w:rsidR="00BE4A02" w:rsidRPr="00392C8E" w:rsidRDefault="00BE4A02" w:rsidP="00CE4839">
            <w:pPr>
              <w:spacing w:after="0" w:line="226"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xml:space="preserve">Nombre de la </w:t>
            </w:r>
            <w:proofErr w:type="spellStart"/>
            <w:r>
              <w:rPr>
                <w:rFonts w:ascii="Calibri" w:eastAsia="Times New Roman" w:hAnsi="Calibri" w:cs="Calibri"/>
                <w:b/>
                <w:bCs/>
                <w:color w:val="000000"/>
                <w:lang w:val="es-EC" w:eastAsia="es-EC"/>
              </w:rPr>
              <w:t>compañia</w:t>
            </w:r>
            <w:proofErr w:type="spellEnd"/>
            <w:r>
              <w:rPr>
                <w:rFonts w:ascii="Calibri" w:eastAsia="Times New Roman" w:hAnsi="Calibri" w:cs="Calibri"/>
                <w:b/>
                <w:bCs/>
                <w:color w:val="000000"/>
                <w:lang w:val="es-EC" w:eastAsia="es-EC"/>
              </w:rPr>
              <w:t>:</w:t>
            </w:r>
          </w:p>
        </w:tc>
        <w:tc>
          <w:tcPr>
            <w:tcW w:w="3393" w:type="dxa"/>
            <w:tcBorders>
              <w:top w:val="single" w:sz="4" w:space="0" w:color="auto"/>
              <w:left w:val="nil"/>
              <w:bottom w:val="single" w:sz="4" w:space="0" w:color="auto"/>
              <w:right w:val="single" w:sz="4" w:space="0" w:color="auto"/>
            </w:tcBorders>
            <w:noWrap/>
            <w:vAlign w:val="bottom"/>
          </w:tcPr>
          <w:p w14:paraId="3779150F" w14:textId="77777777" w:rsidR="00BE4A02" w:rsidRPr="00392C8E" w:rsidRDefault="00BE4A02" w:rsidP="00CE4839">
            <w:pPr>
              <w:spacing w:after="0" w:line="226" w:lineRule="auto"/>
              <w:jc w:val="center"/>
              <w:rPr>
                <w:rFonts w:ascii="Calibri" w:eastAsia="Times New Roman" w:hAnsi="Calibri" w:cs="Calibri"/>
                <w:b/>
                <w:bCs/>
                <w:color w:val="000000"/>
                <w:lang w:val="es-EC" w:eastAsia="es-EC"/>
              </w:rPr>
            </w:pPr>
          </w:p>
        </w:tc>
      </w:tr>
      <w:tr w:rsidR="00BE4A02" w:rsidRPr="0026326C" w14:paraId="00232D6D" w14:textId="77777777" w:rsidTr="00E24B7A">
        <w:trPr>
          <w:trHeight w:val="290"/>
        </w:trPr>
        <w:tc>
          <w:tcPr>
            <w:tcW w:w="3627" w:type="dxa"/>
            <w:tcBorders>
              <w:top w:val="single" w:sz="4" w:space="0" w:color="auto"/>
              <w:left w:val="single" w:sz="4" w:space="0" w:color="auto"/>
              <w:bottom w:val="single" w:sz="4" w:space="0" w:color="auto"/>
              <w:right w:val="single" w:sz="4" w:space="0" w:color="auto"/>
            </w:tcBorders>
            <w:noWrap/>
            <w:vAlign w:val="bottom"/>
          </w:tcPr>
          <w:p w14:paraId="4AC57B97" w14:textId="77777777" w:rsidR="00BE4A02" w:rsidRPr="00DF16F4" w:rsidRDefault="00BE4A02" w:rsidP="00CE4839">
            <w:pPr>
              <w:spacing w:after="0" w:line="226" w:lineRule="auto"/>
              <w:rPr>
                <w:rFonts w:ascii="Calibri" w:eastAsia="Times New Roman" w:hAnsi="Calibri" w:cs="Calibri"/>
                <w:lang w:val="es-EC" w:eastAsia="es-EC"/>
              </w:rPr>
            </w:pPr>
            <w:r w:rsidRPr="00E51C47">
              <w:rPr>
                <w:rFonts w:ascii="Proxima Nova Rg" w:eastAsia="Times New Roman" w:hAnsi="Proxima Nova Rg" w:cstheme="minorHAnsi"/>
                <w:b/>
                <w:bCs/>
                <w:color w:val="000000"/>
                <w:sz w:val="20"/>
                <w:szCs w:val="20"/>
              </w:rPr>
              <w:t xml:space="preserve">Nombre del </w:t>
            </w:r>
            <w:proofErr w:type="spellStart"/>
            <w:r w:rsidRPr="00E51C47">
              <w:rPr>
                <w:rFonts w:ascii="Proxima Nova Rg" w:eastAsia="Times New Roman" w:hAnsi="Proxima Nova Rg" w:cstheme="minorHAnsi"/>
                <w:b/>
                <w:bCs/>
                <w:color w:val="000000"/>
                <w:sz w:val="20"/>
                <w:szCs w:val="20"/>
              </w:rPr>
              <w:t>representante</w:t>
            </w:r>
            <w:proofErr w:type="spellEnd"/>
            <w:r w:rsidRPr="00E51C47">
              <w:rPr>
                <w:rFonts w:ascii="Proxima Nova Rg" w:eastAsia="Times New Roman" w:hAnsi="Proxima Nova Rg" w:cstheme="minorHAnsi"/>
                <w:b/>
                <w:bCs/>
                <w:color w:val="000000"/>
                <w:sz w:val="20"/>
                <w:szCs w:val="20"/>
              </w:rPr>
              <w:t>:</w:t>
            </w:r>
          </w:p>
        </w:tc>
        <w:tc>
          <w:tcPr>
            <w:tcW w:w="3393" w:type="dxa"/>
            <w:tcBorders>
              <w:top w:val="single" w:sz="4" w:space="0" w:color="auto"/>
              <w:left w:val="nil"/>
              <w:bottom w:val="single" w:sz="4" w:space="0" w:color="auto"/>
              <w:right w:val="single" w:sz="4" w:space="0" w:color="auto"/>
            </w:tcBorders>
            <w:noWrap/>
            <w:vAlign w:val="bottom"/>
          </w:tcPr>
          <w:p w14:paraId="152323DA" w14:textId="77777777" w:rsidR="00BE4A02" w:rsidRPr="0026326C" w:rsidRDefault="00BE4A02" w:rsidP="00CE4839">
            <w:pPr>
              <w:spacing w:after="0" w:line="226" w:lineRule="auto"/>
              <w:rPr>
                <w:rFonts w:ascii="Calibri" w:eastAsia="Times New Roman" w:hAnsi="Calibri" w:cs="Calibri"/>
                <w:color w:val="000000"/>
                <w:lang w:val="es-EC" w:eastAsia="es-EC"/>
              </w:rPr>
            </w:pPr>
          </w:p>
        </w:tc>
      </w:tr>
      <w:tr w:rsidR="00BE4A02" w:rsidRPr="0026326C" w14:paraId="420E669F" w14:textId="77777777" w:rsidTr="00E24B7A">
        <w:trPr>
          <w:trHeight w:val="290"/>
        </w:trPr>
        <w:tc>
          <w:tcPr>
            <w:tcW w:w="3627" w:type="dxa"/>
            <w:tcBorders>
              <w:top w:val="single" w:sz="4" w:space="0" w:color="auto"/>
              <w:left w:val="single" w:sz="4" w:space="0" w:color="auto"/>
              <w:bottom w:val="single" w:sz="4" w:space="0" w:color="auto"/>
              <w:right w:val="single" w:sz="4" w:space="0" w:color="auto"/>
            </w:tcBorders>
            <w:noWrap/>
            <w:vAlign w:val="bottom"/>
          </w:tcPr>
          <w:p w14:paraId="60927029" w14:textId="77777777" w:rsidR="00BE4A02" w:rsidRDefault="00BE4A02" w:rsidP="00CE4839">
            <w:pPr>
              <w:spacing w:after="0" w:line="226" w:lineRule="auto"/>
              <w:rPr>
                <w:rFonts w:ascii="Calibri" w:eastAsia="Times New Roman" w:hAnsi="Calibri" w:cs="Calibri"/>
                <w:color w:val="000000"/>
                <w:lang w:val="es-EC" w:eastAsia="es-EC"/>
              </w:rPr>
            </w:pPr>
            <w:proofErr w:type="spellStart"/>
            <w:r w:rsidRPr="00E51C47">
              <w:rPr>
                <w:rFonts w:ascii="Proxima Nova Rg" w:eastAsia="Times New Roman" w:hAnsi="Proxima Nova Rg" w:cstheme="minorHAnsi"/>
                <w:b/>
                <w:bCs/>
                <w:color w:val="000000"/>
                <w:sz w:val="20"/>
                <w:szCs w:val="20"/>
              </w:rPr>
              <w:t>T</w:t>
            </w:r>
            <w:r>
              <w:rPr>
                <w:rFonts w:ascii="Proxima Nova Rg" w:eastAsia="Times New Roman" w:hAnsi="Proxima Nova Rg" w:cstheme="minorHAnsi"/>
                <w:b/>
                <w:bCs/>
                <w:color w:val="000000"/>
                <w:sz w:val="20"/>
                <w:szCs w:val="20"/>
              </w:rPr>
              <w:t>í</w:t>
            </w:r>
            <w:r w:rsidRPr="00E51C47">
              <w:rPr>
                <w:rFonts w:ascii="Proxima Nova Rg" w:eastAsia="Times New Roman" w:hAnsi="Proxima Nova Rg" w:cstheme="minorHAnsi"/>
                <w:b/>
                <w:bCs/>
                <w:color w:val="000000"/>
                <w:sz w:val="20"/>
                <w:szCs w:val="20"/>
              </w:rPr>
              <w:t>tulo</w:t>
            </w:r>
            <w:proofErr w:type="spellEnd"/>
            <w:r w:rsidRPr="00E51C47">
              <w:rPr>
                <w:rFonts w:ascii="Proxima Nova Rg" w:eastAsia="Times New Roman" w:hAnsi="Proxima Nova Rg" w:cstheme="minorHAnsi"/>
                <w:b/>
                <w:bCs/>
                <w:color w:val="000000"/>
                <w:sz w:val="20"/>
                <w:szCs w:val="20"/>
              </w:rPr>
              <w:t>:</w:t>
            </w:r>
          </w:p>
        </w:tc>
        <w:tc>
          <w:tcPr>
            <w:tcW w:w="3393" w:type="dxa"/>
            <w:tcBorders>
              <w:top w:val="single" w:sz="4" w:space="0" w:color="auto"/>
              <w:left w:val="nil"/>
              <w:bottom w:val="single" w:sz="4" w:space="0" w:color="auto"/>
              <w:right w:val="single" w:sz="4" w:space="0" w:color="auto"/>
            </w:tcBorders>
            <w:noWrap/>
            <w:vAlign w:val="bottom"/>
          </w:tcPr>
          <w:p w14:paraId="6CE5AC43" w14:textId="77777777" w:rsidR="00BE4A02" w:rsidRPr="0026326C" w:rsidRDefault="00BE4A02" w:rsidP="00CE4839">
            <w:pPr>
              <w:spacing w:after="0" w:line="226" w:lineRule="auto"/>
              <w:rPr>
                <w:rFonts w:ascii="Calibri" w:eastAsia="Times New Roman" w:hAnsi="Calibri" w:cs="Calibri"/>
                <w:color w:val="000000"/>
                <w:lang w:val="es-EC" w:eastAsia="es-EC"/>
              </w:rPr>
            </w:pPr>
          </w:p>
        </w:tc>
      </w:tr>
      <w:tr w:rsidR="00BE4A02" w:rsidRPr="0026326C" w14:paraId="536C67D4" w14:textId="77777777" w:rsidTr="001E16EA">
        <w:trPr>
          <w:trHeight w:val="953"/>
        </w:trPr>
        <w:tc>
          <w:tcPr>
            <w:tcW w:w="3627" w:type="dxa"/>
            <w:tcBorders>
              <w:top w:val="single" w:sz="4" w:space="0" w:color="auto"/>
              <w:left w:val="single" w:sz="4" w:space="0" w:color="auto"/>
              <w:bottom w:val="single" w:sz="4" w:space="0" w:color="auto"/>
              <w:right w:val="single" w:sz="4" w:space="0" w:color="auto"/>
            </w:tcBorders>
            <w:noWrap/>
            <w:vAlign w:val="center"/>
          </w:tcPr>
          <w:p w14:paraId="3D83CB56" w14:textId="77777777" w:rsidR="00BE4A02" w:rsidRDefault="00BE4A02" w:rsidP="001E16EA">
            <w:pPr>
              <w:spacing w:after="0" w:line="226" w:lineRule="auto"/>
              <w:rPr>
                <w:rFonts w:ascii="Calibri" w:eastAsia="Times New Roman" w:hAnsi="Calibri" w:cs="Calibri"/>
                <w:color w:val="000000"/>
                <w:lang w:val="es-EC" w:eastAsia="es-EC"/>
              </w:rPr>
            </w:pPr>
            <w:proofErr w:type="spellStart"/>
            <w:r w:rsidRPr="00E51C47">
              <w:rPr>
                <w:rFonts w:ascii="Proxima Nova Rg" w:eastAsia="Times New Roman" w:hAnsi="Proxima Nova Rg" w:cstheme="minorHAnsi"/>
                <w:b/>
                <w:bCs/>
                <w:color w:val="000000"/>
                <w:sz w:val="20"/>
                <w:szCs w:val="20"/>
              </w:rPr>
              <w:t>Firma</w:t>
            </w:r>
            <w:proofErr w:type="spellEnd"/>
            <w:r w:rsidRPr="00E51C47">
              <w:rPr>
                <w:rFonts w:ascii="Proxima Nova Rg" w:eastAsia="Times New Roman" w:hAnsi="Proxima Nova Rg" w:cstheme="minorHAnsi"/>
                <w:b/>
                <w:bCs/>
                <w:color w:val="000000"/>
                <w:sz w:val="20"/>
                <w:szCs w:val="20"/>
              </w:rPr>
              <w:t>:</w:t>
            </w:r>
          </w:p>
        </w:tc>
        <w:tc>
          <w:tcPr>
            <w:tcW w:w="3393" w:type="dxa"/>
            <w:tcBorders>
              <w:top w:val="single" w:sz="4" w:space="0" w:color="auto"/>
              <w:left w:val="nil"/>
              <w:bottom w:val="single" w:sz="4" w:space="0" w:color="auto"/>
              <w:right w:val="single" w:sz="4" w:space="0" w:color="auto"/>
            </w:tcBorders>
            <w:noWrap/>
            <w:vAlign w:val="bottom"/>
          </w:tcPr>
          <w:p w14:paraId="041C7976" w14:textId="77777777" w:rsidR="00BE4A02" w:rsidRPr="0026326C" w:rsidRDefault="00BE4A02" w:rsidP="00CE4839">
            <w:pPr>
              <w:spacing w:after="0" w:line="226" w:lineRule="auto"/>
              <w:rPr>
                <w:rFonts w:ascii="Calibri" w:eastAsia="Times New Roman" w:hAnsi="Calibri" w:cs="Calibri"/>
                <w:color w:val="000000"/>
                <w:lang w:val="es-EC" w:eastAsia="es-EC"/>
              </w:rPr>
            </w:pPr>
          </w:p>
        </w:tc>
      </w:tr>
      <w:tr w:rsidR="00BE4A02" w:rsidRPr="0026326C" w14:paraId="0EA49CEF" w14:textId="77777777" w:rsidTr="00E24B7A">
        <w:trPr>
          <w:trHeight w:val="290"/>
        </w:trPr>
        <w:tc>
          <w:tcPr>
            <w:tcW w:w="3627" w:type="dxa"/>
            <w:tcBorders>
              <w:top w:val="single" w:sz="4" w:space="0" w:color="auto"/>
              <w:left w:val="single" w:sz="4" w:space="0" w:color="auto"/>
              <w:bottom w:val="single" w:sz="4" w:space="0" w:color="auto"/>
              <w:right w:val="single" w:sz="4" w:space="0" w:color="auto"/>
            </w:tcBorders>
            <w:noWrap/>
            <w:vAlign w:val="bottom"/>
          </w:tcPr>
          <w:p w14:paraId="00D80031" w14:textId="77777777" w:rsidR="00BE4A02" w:rsidRDefault="00BE4A02" w:rsidP="00CE4839">
            <w:pPr>
              <w:spacing w:after="0" w:line="226" w:lineRule="auto"/>
              <w:rPr>
                <w:rFonts w:ascii="Calibri" w:eastAsia="Times New Roman" w:hAnsi="Calibri" w:cs="Calibri"/>
                <w:color w:val="000000"/>
                <w:lang w:val="es-EC" w:eastAsia="es-EC"/>
              </w:rPr>
            </w:pPr>
            <w:proofErr w:type="spellStart"/>
            <w:r w:rsidRPr="00E51C47">
              <w:rPr>
                <w:rFonts w:ascii="Proxima Nova Rg" w:eastAsia="Times New Roman" w:hAnsi="Proxima Nova Rg" w:cstheme="minorHAnsi"/>
                <w:b/>
                <w:bCs/>
                <w:color w:val="000000"/>
                <w:sz w:val="20"/>
                <w:szCs w:val="20"/>
              </w:rPr>
              <w:t>Fecha</w:t>
            </w:r>
            <w:proofErr w:type="spellEnd"/>
            <w:r w:rsidRPr="00E51C47">
              <w:rPr>
                <w:rFonts w:ascii="Proxima Nova Rg" w:eastAsia="Times New Roman" w:hAnsi="Proxima Nova Rg" w:cstheme="minorHAnsi"/>
                <w:b/>
                <w:bCs/>
                <w:color w:val="000000"/>
                <w:sz w:val="20"/>
                <w:szCs w:val="20"/>
              </w:rPr>
              <w:t>:</w:t>
            </w:r>
          </w:p>
        </w:tc>
        <w:tc>
          <w:tcPr>
            <w:tcW w:w="3393" w:type="dxa"/>
            <w:tcBorders>
              <w:top w:val="single" w:sz="4" w:space="0" w:color="auto"/>
              <w:left w:val="nil"/>
              <w:bottom w:val="single" w:sz="4" w:space="0" w:color="auto"/>
              <w:right w:val="single" w:sz="4" w:space="0" w:color="auto"/>
            </w:tcBorders>
            <w:noWrap/>
            <w:vAlign w:val="bottom"/>
          </w:tcPr>
          <w:p w14:paraId="798C18E9" w14:textId="77777777" w:rsidR="00BE4A02" w:rsidRPr="0026326C" w:rsidRDefault="00BE4A02" w:rsidP="00CE4839">
            <w:pPr>
              <w:spacing w:after="0" w:line="226" w:lineRule="auto"/>
              <w:rPr>
                <w:rFonts w:ascii="Calibri" w:eastAsia="Times New Roman" w:hAnsi="Calibri" w:cs="Calibri"/>
                <w:color w:val="000000"/>
                <w:lang w:val="es-EC" w:eastAsia="es-EC"/>
              </w:rPr>
            </w:pPr>
          </w:p>
        </w:tc>
      </w:tr>
    </w:tbl>
    <w:p w14:paraId="26FEE4AE" w14:textId="77777777" w:rsidR="0001149C" w:rsidRDefault="0001149C" w:rsidP="0543FE8E">
      <w:pPr>
        <w:tabs>
          <w:tab w:val="left" w:pos="1080"/>
        </w:tabs>
        <w:spacing w:after="0" w:line="226" w:lineRule="auto"/>
        <w:jc w:val="both"/>
        <w:rPr>
          <w:lang w:val="es-ES"/>
        </w:rPr>
      </w:pPr>
    </w:p>
    <w:p w14:paraId="44C6CC7B" w14:textId="77777777" w:rsidR="002B1435" w:rsidRPr="002B1435" w:rsidRDefault="002B1435" w:rsidP="002B1435">
      <w:pPr>
        <w:rPr>
          <w:lang w:val="es-ES"/>
        </w:rPr>
      </w:pPr>
    </w:p>
    <w:p w14:paraId="153EBF11" w14:textId="77777777" w:rsidR="002B1435" w:rsidRPr="002B1435" w:rsidRDefault="002B1435" w:rsidP="002B1435">
      <w:pPr>
        <w:rPr>
          <w:lang w:val="es-ES"/>
        </w:rPr>
      </w:pPr>
    </w:p>
    <w:p w14:paraId="372AFD00" w14:textId="77777777" w:rsidR="002B1435" w:rsidRDefault="002B1435" w:rsidP="002B1435">
      <w:pPr>
        <w:rPr>
          <w:lang w:val="es-ES"/>
        </w:rPr>
      </w:pPr>
    </w:p>
    <w:p w14:paraId="291B9252" w14:textId="77777777" w:rsidR="002B1435" w:rsidRDefault="002B1435" w:rsidP="002B1435">
      <w:pPr>
        <w:jc w:val="center"/>
        <w:rPr>
          <w:lang w:val="es-ES"/>
        </w:rPr>
      </w:pPr>
    </w:p>
    <w:p w14:paraId="3AF44D2C" w14:textId="77777777" w:rsidR="002B1435" w:rsidRDefault="002B1435" w:rsidP="002B1435">
      <w:pPr>
        <w:jc w:val="center"/>
        <w:rPr>
          <w:lang w:val="es-ES"/>
        </w:rPr>
      </w:pPr>
    </w:p>
    <w:p w14:paraId="6F0D826A" w14:textId="77777777" w:rsidR="002B1435" w:rsidRDefault="002B1435" w:rsidP="002B1435">
      <w:pPr>
        <w:jc w:val="center"/>
        <w:rPr>
          <w:lang w:val="es-ES"/>
        </w:rPr>
      </w:pPr>
    </w:p>
    <w:p w14:paraId="657CB2A9" w14:textId="77777777" w:rsidR="002B1435" w:rsidRDefault="002B1435" w:rsidP="002B1435">
      <w:pPr>
        <w:jc w:val="center"/>
        <w:rPr>
          <w:lang w:val="es-ES"/>
        </w:rPr>
      </w:pPr>
    </w:p>
    <w:p w14:paraId="46FE469B" w14:textId="77777777" w:rsidR="005E7E8D" w:rsidRDefault="005E7E8D" w:rsidP="005E7E8D">
      <w:pPr>
        <w:autoSpaceDE w:val="0"/>
        <w:autoSpaceDN w:val="0"/>
        <w:adjustRightInd w:val="0"/>
        <w:jc w:val="center"/>
        <w:rPr>
          <w:b/>
          <w:bCs/>
          <w:lang w:val="es-EC"/>
        </w:rPr>
      </w:pPr>
      <w:r w:rsidRPr="005D626E">
        <w:rPr>
          <w:b/>
          <w:bCs/>
          <w:lang w:val="es-EC"/>
        </w:rPr>
        <w:lastRenderedPageBreak/>
        <w:t>ANEXO 3</w:t>
      </w:r>
    </w:p>
    <w:p w14:paraId="23E77FFA" w14:textId="77777777" w:rsidR="005E7E8D" w:rsidRDefault="005E7E8D" w:rsidP="005E7E8D">
      <w:pPr>
        <w:autoSpaceDE w:val="0"/>
        <w:autoSpaceDN w:val="0"/>
        <w:adjustRightInd w:val="0"/>
        <w:jc w:val="center"/>
        <w:rPr>
          <w:b/>
          <w:bCs/>
          <w:lang w:val="es-EC"/>
        </w:rPr>
      </w:pPr>
      <w:r w:rsidRPr="000A432F">
        <w:rPr>
          <w:b/>
          <w:bCs/>
          <w:lang w:val="es-EC"/>
        </w:rPr>
        <w:t>Declaración de Transparencia, Integridad y Responsabilidad Ambiental y Social</w:t>
      </w:r>
    </w:p>
    <w:p w14:paraId="0325613B" w14:textId="77777777" w:rsidR="005E7E8D" w:rsidRPr="00CD6D62" w:rsidRDefault="005E7E8D" w:rsidP="005E7E8D">
      <w:pPr>
        <w:autoSpaceDE w:val="0"/>
        <w:autoSpaceDN w:val="0"/>
        <w:adjustRightInd w:val="0"/>
        <w:jc w:val="both"/>
        <w:rPr>
          <w:lang w:val="es-EC"/>
        </w:rPr>
      </w:pPr>
      <w:r w:rsidRPr="00CD6D62">
        <w:rPr>
          <w:lang w:val="es-EC"/>
        </w:rPr>
        <w:t xml:space="preserve">Se espera que todos los oferentes ejerzan los más altos estándares de conducta en la preparación, presentación y, si son seleccionados, eventualmente lleven a cabo el trabajo especificado de acuerdo con el Código de Conducta de CI. El Código de Conducta de CI proporciona orientación a los empleados, proveedores de servicios, expertos, pasantes y voluntarios de CI para vivir los valores fundamentales de CI, y describe los estándares mínimos de conducta ética a los que todas las partes deben adherirse. Cualquier violación del Código de Conducta debe ser reportada a CI a través de su Línea Directa de Ética en </w:t>
      </w:r>
      <w:hyperlink r:id="rId19" w:tgtFrame="_blank" w:history="1">
        <w:r w:rsidRPr="00E51C47">
          <w:rPr>
            <w:rStyle w:val="Hyperlink"/>
            <w:rFonts w:ascii="Proxima Nova Rg" w:hAnsi="Proxima Nova Rg"/>
            <w:sz w:val="20"/>
            <w:szCs w:val="20"/>
            <w:lang w:val="es-CR"/>
          </w:rPr>
          <w:t>www.ci.ethicspoint.com</w:t>
        </w:r>
      </w:hyperlink>
      <w:r w:rsidRPr="00CD6D62">
        <w:rPr>
          <w:lang w:val="es-EC"/>
        </w:rPr>
        <w:t xml:space="preserve">.  </w:t>
      </w:r>
    </w:p>
    <w:p w14:paraId="4C0FCBE1" w14:textId="77777777" w:rsidR="005E7E8D" w:rsidRDefault="005E7E8D" w:rsidP="005E7E8D">
      <w:pPr>
        <w:autoSpaceDE w:val="0"/>
        <w:autoSpaceDN w:val="0"/>
        <w:adjustRightInd w:val="0"/>
        <w:jc w:val="both"/>
        <w:rPr>
          <w:lang w:val="es-EC"/>
        </w:rPr>
      </w:pPr>
      <w:r w:rsidRPr="00CD6D62">
        <w:rPr>
          <w:lang w:val="es-EC"/>
        </w:rPr>
        <w:t xml:space="preserve">CI se basa en la integridad personal, el buen juicio y el sentido común de todos los terceros que actúan en nombre de la organización o que prestan servicios a la organización para tratar cuestiones que no se abordan expresamente en el Código o como se indica a continuación. </w:t>
      </w:r>
    </w:p>
    <w:p w14:paraId="150D6078" w14:textId="77777777" w:rsidR="005E7E8D" w:rsidRPr="00E437EF" w:rsidRDefault="005E7E8D" w:rsidP="005E7E8D">
      <w:pPr>
        <w:pStyle w:val="ListParagraph"/>
        <w:numPr>
          <w:ilvl w:val="0"/>
          <w:numId w:val="34"/>
        </w:numPr>
        <w:autoSpaceDE w:val="0"/>
        <w:autoSpaceDN w:val="0"/>
        <w:adjustRightInd w:val="0"/>
        <w:ind w:left="360"/>
        <w:jc w:val="both"/>
        <w:rPr>
          <w:lang w:val="es-EC"/>
        </w:rPr>
      </w:pPr>
      <w:r w:rsidRPr="00E437EF">
        <w:rPr>
          <w:b/>
          <w:bCs/>
          <w:lang w:val="es-EC"/>
        </w:rPr>
        <w:t xml:space="preserve">Con respecto al Código de Conducta de CI, certificamos: </w:t>
      </w:r>
    </w:p>
    <w:p w14:paraId="3D3A8B06" w14:textId="77777777" w:rsidR="005E7E8D" w:rsidRPr="00E437EF" w:rsidRDefault="005E7E8D" w:rsidP="005E7E8D">
      <w:pPr>
        <w:pStyle w:val="ListParagraph"/>
        <w:autoSpaceDE w:val="0"/>
        <w:autoSpaceDN w:val="0"/>
        <w:adjustRightInd w:val="0"/>
        <w:ind w:left="360"/>
        <w:jc w:val="both"/>
        <w:rPr>
          <w:lang w:val="es-EC"/>
        </w:rPr>
      </w:pPr>
    </w:p>
    <w:p w14:paraId="09F43E33" w14:textId="77777777" w:rsidR="005E7E8D" w:rsidRDefault="005E7E8D" w:rsidP="005E7E8D">
      <w:pPr>
        <w:pStyle w:val="ListParagraph"/>
        <w:numPr>
          <w:ilvl w:val="0"/>
          <w:numId w:val="35"/>
        </w:numPr>
        <w:autoSpaceDE w:val="0"/>
        <w:autoSpaceDN w:val="0"/>
        <w:adjustRightInd w:val="0"/>
        <w:ind w:left="360"/>
        <w:jc w:val="both"/>
        <w:rPr>
          <w:lang w:val="es-EC"/>
        </w:rPr>
      </w:pPr>
      <w:r w:rsidRPr="00E437EF">
        <w:rPr>
          <w:lang w:val="es-EC"/>
        </w:rPr>
        <w:t xml:space="preserve">Entendemos y aceptamos que se espera que CI, sus socios contractuales, beneficiarios y otras partes con las que trabajamos se comprometan con los más altos estándares de transparencia, equidad e integridad en las adquisiciones.  </w:t>
      </w:r>
    </w:p>
    <w:p w14:paraId="7A02D5E8" w14:textId="77777777" w:rsidR="005E7E8D" w:rsidRPr="00E437EF" w:rsidRDefault="005E7E8D" w:rsidP="005E7E8D">
      <w:pPr>
        <w:pStyle w:val="ListParagraph"/>
        <w:autoSpaceDE w:val="0"/>
        <w:autoSpaceDN w:val="0"/>
        <w:adjustRightInd w:val="0"/>
        <w:spacing w:line="240" w:lineRule="auto"/>
        <w:ind w:left="360"/>
        <w:jc w:val="both"/>
        <w:rPr>
          <w:lang w:val="es-EC"/>
        </w:rPr>
      </w:pPr>
    </w:p>
    <w:p w14:paraId="59D52C00" w14:textId="77777777" w:rsidR="005E7E8D" w:rsidRDefault="005E7E8D" w:rsidP="005E7E8D">
      <w:pPr>
        <w:pStyle w:val="ListParagraph"/>
        <w:numPr>
          <w:ilvl w:val="0"/>
          <w:numId w:val="34"/>
        </w:numPr>
        <w:autoSpaceDE w:val="0"/>
        <w:autoSpaceDN w:val="0"/>
        <w:adjustRightInd w:val="0"/>
        <w:ind w:left="360"/>
        <w:jc w:val="both"/>
        <w:rPr>
          <w:b/>
          <w:bCs/>
          <w:lang w:val="es-EC"/>
        </w:rPr>
      </w:pPr>
      <w:r w:rsidRPr="00D61833">
        <w:rPr>
          <w:b/>
          <w:bCs/>
          <w:lang w:val="es-EC"/>
        </w:rPr>
        <w:t xml:space="preserve">Con respecto a los estándares sociales y ambientales, certificamos: </w:t>
      </w:r>
    </w:p>
    <w:p w14:paraId="6205EC9E" w14:textId="77777777" w:rsidR="005E7E8D" w:rsidRDefault="005E7E8D" w:rsidP="005E7E8D">
      <w:pPr>
        <w:pStyle w:val="ListParagraph"/>
        <w:autoSpaceDE w:val="0"/>
        <w:autoSpaceDN w:val="0"/>
        <w:adjustRightInd w:val="0"/>
        <w:ind w:left="360"/>
        <w:jc w:val="both"/>
        <w:rPr>
          <w:b/>
          <w:bCs/>
          <w:lang w:val="es-EC"/>
        </w:rPr>
      </w:pPr>
    </w:p>
    <w:p w14:paraId="18534377" w14:textId="77777777" w:rsidR="005E7E8D" w:rsidRDefault="005E7E8D" w:rsidP="005E7E8D">
      <w:pPr>
        <w:pStyle w:val="ListParagraph"/>
        <w:numPr>
          <w:ilvl w:val="0"/>
          <w:numId w:val="36"/>
        </w:numPr>
        <w:autoSpaceDE w:val="0"/>
        <w:autoSpaceDN w:val="0"/>
        <w:adjustRightInd w:val="0"/>
        <w:ind w:left="360"/>
        <w:jc w:val="both"/>
        <w:rPr>
          <w:lang w:val="es-EC"/>
        </w:rPr>
      </w:pPr>
      <w:r>
        <w:rPr>
          <w:lang w:val="es-EC"/>
        </w:rPr>
        <w:t xml:space="preserve">Estamos </w:t>
      </w:r>
      <w:r w:rsidRPr="001E4916">
        <w:rPr>
          <w:lang w:val="es-EC"/>
        </w:rPr>
        <w:t xml:space="preserve">comprometidos con altos estándares de ética e integridad y con el cumplimiento de todas las leyes aplicables en todas nuestras operaciones, incluida la prohibición de acciones que faciliten la trata de personas, el trabajo infantil, el trabajo forzoso, el abuso sexual, la explotación o el acoso. Respetamos los derechos humanos proclamados internacionalmente y no tomamos ninguna medida que contribuya a la violación de los derechos humanos. Protegemos a quienes son más vulnerables a las violaciones de sus derechos y de los ecosistemas que los sustentan. </w:t>
      </w:r>
    </w:p>
    <w:p w14:paraId="4D4FEC72" w14:textId="77777777" w:rsidR="005E7E8D" w:rsidRDefault="005E7E8D" w:rsidP="005E7E8D">
      <w:pPr>
        <w:pStyle w:val="ListParagraph"/>
        <w:autoSpaceDE w:val="0"/>
        <w:autoSpaceDN w:val="0"/>
        <w:adjustRightInd w:val="0"/>
        <w:spacing w:line="240" w:lineRule="auto"/>
        <w:ind w:left="360"/>
        <w:jc w:val="both"/>
        <w:rPr>
          <w:lang w:val="es-EC"/>
        </w:rPr>
      </w:pPr>
    </w:p>
    <w:p w14:paraId="0E2E9E72" w14:textId="77777777" w:rsidR="005E7E8D" w:rsidRDefault="005E7E8D" w:rsidP="005E7E8D">
      <w:pPr>
        <w:pStyle w:val="ListParagraph"/>
        <w:numPr>
          <w:ilvl w:val="0"/>
          <w:numId w:val="36"/>
        </w:numPr>
        <w:autoSpaceDE w:val="0"/>
        <w:autoSpaceDN w:val="0"/>
        <w:adjustRightInd w:val="0"/>
        <w:ind w:left="360"/>
        <w:jc w:val="both"/>
        <w:rPr>
          <w:lang w:val="es-EC"/>
        </w:rPr>
      </w:pPr>
      <w:r w:rsidRPr="005D0A32">
        <w:rPr>
          <w:lang w:val="es-EC"/>
        </w:rPr>
        <w:t>Respetamos y hacemos cumplir plenamente los estándares ambientales y sociales reconocidos por la comunidad internacional, incluidos los convenios fundamentales de la Organización Internacional del Trabajo (OIT) y los convenios internacionales para la protección del medio ambiente, en línea con las leyes y reglamentos aplicables al país donde se va a ejecutar el contrato.</w:t>
      </w:r>
    </w:p>
    <w:p w14:paraId="2D812467" w14:textId="77777777" w:rsidR="005E7E8D" w:rsidRPr="00242535" w:rsidRDefault="005E7E8D" w:rsidP="005E7E8D">
      <w:pPr>
        <w:pStyle w:val="ListParagraph"/>
        <w:rPr>
          <w:lang w:val="es-EC"/>
        </w:rPr>
      </w:pPr>
    </w:p>
    <w:p w14:paraId="4E5E449B" w14:textId="77777777" w:rsidR="005E7E8D" w:rsidRDefault="005E7E8D" w:rsidP="005E7E8D">
      <w:pPr>
        <w:pStyle w:val="ListParagraph"/>
        <w:numPr>
          <w:ilvl w:val="0"/>
          <w:numId w:val="34"/>
        </w:numPr>
        <w:autoSpaceDE w:val="0"/>
        <w:autoSpaceDN w:val="0"/>
        <w:adjustRightInd w:val="0"/>
        <w:ind w:left="360"/>
        <w:jc w:val="both"/>
        <w:rPr>
          <w:b/>
          <w:bCs/>
          <w:lang w:val="es-EC"/>
        </w:rPr>
      </w:pPr>
      <w:r w:rsidRPr="005D0A32">
        <w:rPr>
          <w:b/>
          <w:bCs/>
          <w:lang w:val="es-EC"/>
        </w:rPr>
        <w:t xml:space="preserve">Con respecto a nuestra elegibilidad y conducta profesional, certificamos: </w:t>
      </w:r>
    </w:p>
    <w:p w14:paraId="117AC933" w14:textId="77777777" w:rsidR="005E7E8D" w:rsidRDefault="005E7E8D" w:rsidP="005E7E8D">
      <w:pPr>
        <w:pStyle w:val="ListParagraph"/>
        <w:autoSpaceDE w:val="0"/>
        <w:autoSpaceDN w:val="0"/>
        <w:adjustRightInd w:val="0"/>
        <w:ind w:left="360"/>
        <w:jc w:val="both"/>
        <w:rPr>
          <w:b/>
          <w:bCs/>
          <w:lang w:val="es-EC"/>
        </w:rPr>
      </w:pPr>
    </w:p>
    <w:p w14:paraId="2E8569AB" w14:textId="77777777" w:rsidR="005E7E8D" w:rsidRPr="00774F3E" w:rsidRDefault="005E7E8D" w:rsidP="005E7E8D">
      <w:pPr>
        <w:pStyle w:val="ListParagraph"/>
        <w:numPr>
          <w:ilvl w:val="0"/>
          <w:numId w:val="37"/>
        </w:numPr>
        <w:autoSpaceDE w:val="0"/>
        <w:autoSpaceDN w:val="0"/>
        <w:adjustRightInd w:val="0"/>
        <w:ind w:left="360"/>
        <w:jc w:val="both"/>
        <w:rPr>
          <w:b/>
          <w:bCs/>
          <w:lang w:val="es-EC"/>
        </w:rPr>
      </w:pPr>
      <w:r w:rsidRPr="00242535">
        <w:rPr>
          <w:lang w:val="es-EC"/>
        </w:rPr>
        <w:t>No lo estamos y ninguno de nuestros afiliados [miembros, empleados, contratistas, subcontratistas y consultores] estamos en un estado de bancarrota, liquidación, acuerdo legal, terminación de la actividad o somos culpables de mala conducta profesional grave según lo determine un organismo regulador responsable de otorgar licencias y / o regular el negocio del oferente</w:t>
      </w:r>
      <w:r>
        <w:rPr>
          <w:lang w:val="es-EC"/>
        </w:rPr>
        <w:t>.</w:t>
      </w:r>
      <w:r w:rsidRPr="00242535">
        <w:rPr>
          <w:lang w:val="es-EC"/>
        </w:rPr>
        <w:t xml:space="preserve"> </w:t>
      </w:r>
    </w:p>
    <w:p w14:paraId="4F338B2E" w14:textId="77777777" w:rsidR="005E7E8D" w:rsidRPr="00774F3E" w:rsidRDefault="005E7E8D" w:rsidP="005E7E8D">
      <w:pPr>
        <w:pStyle w:val="ListParagraph"/>
        <w:numPr>
          <w:ilvl w:val="0"/>
          <w:numId w:val="37"/>
        </w:numPr>
        <w:autoSpaceDE w:val="0"/>
        <w:autoSpaceDN w:val="0"/>
        <w:adjustRightInd w:val="0"/>
        <w:ind w:left="360"/>
        <w:jc w:val="both"/>
        <w:rPr>
          <w:b/>
          <w:bCs/>
          <w:lang w:val="es-EC"/>
        </w:rPr>
      </w:pPr>
      <w:r w:rsidRPr="00774F3E">
        <w:rPr>
          <w:lang w:val="es-EC"/>
        </w:rPr>
        <w:lastRenderedPageBreak/>
        <w:t xml:space="preserve">No hemos participado ni participaremos en actos delictivos o fraudulentos. Por sentencia firme, no fuimos condenados en los últimos cinco años por delitos como fraude o corrupción, lavado de activos o mala conducta profesional.  </w:t>
      </w:r>
    </w:p>
    <w:p w14:paraId="076F372F" w14:textId="77777777" w:rsidR="005E7E8D" w:rsidRPr="00774F3E" w:rsidRDefault="005E7E8D" w:rsidP="005E7E8D">
      <w:pPr>
        <w:pStyle w:val="ListParagraph"/>
        <w:autoSpaceDE w:val="0"/>
        <w:autoSpaceDN w:val="0"/>
        <w:adjustRightInd w:val="0"/>
        <w:spacing w:line="240" w:lineRule="auto"/>
        <w:ind w:left="360"/>
        <w:jc w:val="both"/>
        <w:rPr>
          <w:b/>
          <w:bCs/>
          <w:lang w:val="es-EC"/>
        </w:rPr>
      </w:pPr>
    </w:p>
    <w:p w14:paraId="50A4C6E3" w14:textId="77777777" w:rsidR="005E7E8D" w:rsidRPr="00774F3E" w:rsidRDefault="005E7E8D" w:rsidP="005E7E8D">
      <w:pPr>
        <w:pStyle w:val="ListParagraph"/>
        <w:numPr>
          <w:ilvl w:val="0"/>
          <w:numId w:val="37"/>
        </w:numPr>
        <w:autoSpaceDE w:val="0"/>
        <w:autoSpaceDN w:val="0"/>
        <w:adjustRightInd w:val="0"/>
        <w:ind w:left="360"/>
        <w:jc w:val="both"/>
        <w:rPr>
          <w:b/>
          <w:bCs/>
          <w:lang w:val="es-EC"/>
        </w:rPr>
      </w:pPr>
      <w:r w:rsidRPr="00774F3E">
        <w:rPr>
          <w:lang w:val="es-EC"/>
        </w:rPr>
        <w:t xml:space="preserve">No estamos/estuvimos involucrados en la redacción o recomendación del alcance del trabajo para este documento de solicitud.  </w:t>
      </w:r>
    </w:p>
    <w:p w14:paraId="5C6ED0E0" w14:textId="77777777" w:rsidR="005E7E8D" w:rsidRPr="00774F3E" w:rsidRDefault="005E7E8D" w:rsidP="005E7E8D">
      <w:pPr>
        <w:pStyle w:val="ListParagraph"/>
        <w:spacing w:line="240" w:lineRule="auto"/>
        <w:rPr>
          <w:lang w:val="es-EC"/>
        </w:rPr>
      </w:pPr>
    </w:p>
    <w:p w14:paraId="224FF61F" w14:textId="77777777" w:rsidR="005E7E8D" w:rsidRPr="00774F3E" w:rsidRDefault="005E7E8D" w:rsidP="005E7E8D">
      <w:pPr>
        <w:pStyle w:val="ListParagraph"/>
        <w:numPr>
          <w:ilvl w:val="0"/>
          <w:numId w:val="37"/>
        </w:numPr>
        <w:autoSpaceDE w:val="0"/>
        <w:autoSpaceDN w:val="0"/>
        <w:adjustRightInd w:val="0"/>
        <w:ind w:left="360"/>
        <w:jc w:val="both"/>
        <w:rPr>
          <w:b/>
          <w:bCs/>
          <w:lang w:val="es-EC"/>
        </w:rPr>
      </w:pPr>
      <w:r w:rsidRPr="00774F3E">
        <w:rPr>
          <w:lang w:val="es-EC"/>
        </w:rPr>
        <w:t xml:space="preserve">No hemos participado en ninguna colusión o fijación de precios con otros oferentes. </w:t>
      </w:r>
    </w:p>
    <w:p w14:paraId="70A1C772" w14:textId="77777777" w:rsidR="005E7E8D" w:rsidRPr="00774F3E" w:rsidRDefault="005E7E8D" w:rsidP="005E7E8D">
      <w:pPr>
        <w:pStyle w:val="ListParagraph"/>
        <w:spacing w:line="240" w:lineRule="auto"/>
        <w:rPr>
          <w:lang w:val="es-EC"/>
        </w:rPr>
      </w:pPr>
    </w:p>
    <w:p w14:paraId="096D457F" w14:textId="77777777" w:rsidR="005E7E8D" w:rsidRPr="005C4021" w:rsidRDefault="005E7E8D" w:rsidP="005E7E8D">
      <w:pPr>
        <w:pStyle w:val="ListParagraph"/>
        <w:numPr>
          <w:ilvl w:val="0"/>
          <w:numId w:val="37"/>
        </w:numPr>
        <w:autoSpaceDE w:val="0"/>
        <w:autoSpaceDN w:val="0"/>
        <w:adjustRightInd w:val="0"/>
        <w:ind w:left="360"/>
        <w:jc w:val="both"/>
        <w:rPr>
          <w:b/>
          <w:bCs/>
          <w:lang w:val="es-EC"/>
        </w:rPr>
      </w:pPr>
      <w:r w:rsidRPr="00774F3E">
        <w:rPr>
          <w:lang w:val="es-EC"/>
        </w:rPr>
        <w:t xml:space="preserve">No hemos hecho promesas, ofertas o subvenciones, directa o indirectamente, a ningún empleado de CI involucrado en esta contratación, ni a ningún funcionario del gobierno en relación con el contrato a ejecutar, con la intención de influir indebidamente en una decisión o recibir una ventaja indebida.  </w:t>
      </w:r>
    </w:p>
    <w:p w14:paraId="400FCDF6" w14:textId="77777777" w:rsidR="005E7E8D" w:rsidRPr="005C4021" w:rsidRDefault="005E7E8D" w:rsidP="005E7E8D">
      <w:pPr>
        <w:pStyle w:val="ListParagraph"/>
        <w:spacing w:line="240" w:lineRule="auto"/>
        <w:rPr>
          <w:lang w:val="es-EC"/>
        </w:rPr>
      </w:pPr>
    </w:p>
    <w:p w14:paraId="395D3261" w14:textId="77777777" w:rsidR="005E7E8D" w:rsidRPr="005C4021" w:rsidRDefault="005E7E8D" w:rsidP="005E7E8D">
      <w:pPr>
        <w:pStyle w:val="ListParagraph"/>
        <w:numPr>
          <w:ilvl w:val="0"/>
          <w:numId w:val="37"/>
        </w:numPr>
        <w:autoSpaceDE w:val="0"/>
        <w:autoSpaceDN w:val="0"/>
        <w:adjustRightInd w:val="0"/>
        <w:ind w:left="360"/>
        <w:jc w:val="both"/>
        <w:rPr>
          <w:b/>
          <w:bCs/>
          <w:lang w:val="es-EC"/>
        </w:rPr>
      </w:pPr>
      <w:r w:rsidRPr="005C4021">
        <w:rPr>
          <w:lang w:val="es-EC"/>
        </w:rPr>
        <w:t xml:space="preserve">No hemos tomado ninguna medida, ni tomaremos ninguna acción para limitar o restringir el acceso de otras empresas, organizaciones o individuos a participar en el proceso de licitación competitiva lanzado por CI.  </w:t>
      </w:r>
    </w:p>
    <w:p w14:paraId="47628F2D" w14:textId="77777777" w:rsidR="005E7E8D" w:rsidRPr="005C4021" w:rsidRDefault="005E7E8D" w:rsidP="005E7E8D">
      <w:pPr>
        <w:pStyle w:val="ListParagraph"/>
        <w:spacing w:line="240" w:lineRule="auto"/>
        <w:rPr>
          <w:lang w:val="es-EC"/>
        </w:rPr>
      </w:pPr>
    </w:p>
    <w:p w14:paraId="2B1B8651" w14:textId="77777777" w:rsidR="005E7E8D" w:rsidRPr="005C4021" w:rsidRDefault="005E7E8D" w:rsidP="005E7E8D">
      <w:pPr>
        <w:pStyle w:val="ListParagraph"/>
        <w:numPr>
          <w:ilvl w:val="0"/>
          <w:numId w:val="37"/>
        </w:numPr>
        <w:autoSpaceDE w:val="0"/>
        <w:autoSpaceDN w:val="0"/>
        <w:adjustRightInd w:val="0"/>
        <w:ind w:left="360"/>
        <w:jc w:val="both"/>
        <w:rPr>
          <w:b/>
          <w:bCs/>
          <w:lang w:val="es-EC"/>
        </w:rPr>
      </w:pPr>
      <w:r w:rsidRPr="005C4021">
        <w:rPr>
          <w:lang w:val="es-EC"/>
        </w:rPr>
        <w:t xml:space="preserve">Hemos cumplido con nuestras obligaciones relacionadas con el pago de las cotizaciones a la seguridad social o los impuestos de acuerdo con las disposiciones legales del país donde se va a ejecutar el contrato.   </w:t>
      </w:r>
    </w:p>
    <w:p w14:paraId="59FCAA84" w14:textId="77777777" w:rsidR="005E7E8D" w:rsidRPr="005C4021" w:rsidRDefault="005E7E8D" w:rsidP="005E7E8D">
      <w:pPr>
        <w:pStyle w:val="ListParagraph"/>
        <w:spacing w:line="240" w:lineRule="auto"/>
        <w:rPr>
          <w:lang w:val="es-EC"/>
        </w:rPr>
      </w:pPr>
    </w:p>
    <w:p w14:paraId="4D2662AB" w14:textId="77777777" w:rsidR="005E7E8D" w:rsidRPr="00B35B83" w:rsidRDefault="005E7E8D" w:rsidP="005E7E8D">
      <w:pPr>
        <w:pStyle w:val="ListParagraph"/>
        <w:numPr>
          <w:ilvl w:val="0"/>
          <w:numId w:val="37"/>
        </w:numPr>
        <w:autoSpaceDE w:val="0"/>
        <w:autoSpaceDN w:val="0"/>
        <w:adjustRightInd w:val="0"/>
        <w:ind w:left="360"/>
        <w:jc w:val="both"/>
        <w:rPr>
          <w:b/>
          <w:bCs/>
          <w:lang w:val="es-EC"/>
        </w:rPr>
      </w:pPr>
      <w:r w:rsidRPr="005C4021">
        <w:rPr>
          <w:lang w:val="es-EC"/>
        </w:rPr>
        <w:t xml:space="preserve">No hemos proporcionado, y tomaremos todas las medidas razonables para garantizar que no proporcionemos ni proporcionaremos a sabiendas apoyo material o recursos a ninguna persona o entidad que cometa, intente cometer, promueva, facilite o participe en actos terroristas, o haya cometido, intentado cometer, facilitar o participado en actos terroristas, y cumplimos con todas las leyes aplicables contra el financiamiento del terrorismo y el lavado de dinero (incluida la Ley Patriota de EE. UU. y el Ejecutivo de EE. UU. Orden 13224). </w:t>
      </w:r>
    </w:p>
    <w:p w14:paraId="54A4165B" w14:textId="77777777" w:rsidR="005E7E8D" w:rsidRPr="00B35B83" w:rsidRDefault="005E7E8D" w:rsidP="005E7E8D">
      <w:pPr>
        <w:pStyle w:val="ListParagraph"/>
        <w:spacing w:line="240" w:lineRule="auto"/>
        <w:rPr>
          <w:lang w:val="es-EC"/>
        </w:rPr>
      </w:pPr>
    </w:p>
    <w:p w14:paraId="35FA91E7" w14:textId="77777777" w:rsidR="005E7E8D" w:rsidRPr="00B35B83" w:rsidRDefault="005E7E8D" w:rsidP="005E7E8D">
      <w:pPr>
        <w:pStyle w:val="ListParagraph"/>
        <w:numPr>
          <w:ilvl w:val="0"/>
          <w:numId w:val="37"/>
        </w:numPr>
        <w:autoSpaceDE w:val="0"/>
        <w:autoSpaceDN w:val="0"/>
        <w:adjustRightInd w:val="0"/>
        <w:ind w:left="360"/>
        <w:jc w:val="both"/>
        <w:rPr>
          <w:b/>
          <w:bCs/>
          <w:lang w:val="es-EC"/>
        </w:rPr>
      </w:pPr>
      <w:r w:rsidRPr="00B35B83">
        <w:rPr>
          <w:lang w:val="es-EC"/>
        </w:rPr>
        <w:t xml:space="preserve">Certificamos que ni nosotros ni nuestros directores, funcionarios, empleados clave o beneficiarios finales estamos incluidos en ninguna lista de sanciones financieras o económicas, inhabilitación o suspensión adoptadas por los Estados Unidos, las Naciones Unidas, la Unión Europea, el Banco Mundial o la Administración de Servicios Generales Lista de Partes Excluidas de los programas federales de adquisiciones o no adquisiciones de acuerdo con las Órdenes Ejecutivas 12549 y 12689.  "Inhabilitación y suspensión".    </w:t>
      </w:r>
    </w:p>
    <w:p w14:paraId="68BC1385" w14:textId="77777777" w:rsidR="005E7E8D" w:rsidRPr="00CD6D62" w:rsidRDefault="005E7E8D" w:rsidP="005E7E8D">
      <w:pPr>
        <w:autoSpaceDE w:val="0"/>
        <w:autoSpaceDN w:val="0"/>
        <w:adjustRightInd w:val="0"/>
        <w:jc w:val="both"/>
        <w:rPr>
          <w:b/>
          <w:bCs/>
          <w:lang w:val="es-EC"/>
        </w:rPr>
      </w:pPr>
      <w:r w:rsidRPr="00CD6D62">
        <w:rPr>
          <w:b/>
          <w:bCs/>
          <w:lang w:val="es-EC"/>
        </w:rPr>
        <w:t xml:space="preserve">CERTIFICO QUE LA INFORMACIÓN PROPORCIONADA ANTERIORMENTE ES COMPLETA Y CORRECTA A MI LEAL SABER Y ENTENDER. </w:t>
      </w:r>
    </w:p>
    <w:p w14:paraId="1245D5E5" w14:textId="77777777" w:rsidR="005E7E8D" w:rsidRPr="00CD6D62" w:rsidRDefault="005E7E8D" w:rsidP="005E7E8D">
      <w:pPr>
        <w:autoSpaceDE w:val="0"/>
        <w:autoSpaceDN w:val="0"/>
        <w:adjustRightInd w:val="0"/>
        <w:jc w:val="both"/>
        <w:rPr>
          <w:lang w:val="es-EC"/>
        </w:rPr>
      </w:pPr>
      <w:r w:rsidRPr="00CD6D62">
        <w:rPr>
          <w:lang w:val="es-EC"/>
        </w:rPr>
        <w:t xml:space="preserve"> </w:t>
      </w:r>
    </w:p>
    <w:p w14:paraId="1C2B8058" w14:textId="77777777" w:rsidR="005E7E8D" w:rsidRPr="00CD6D62" w:rsidRDefault="005E7E8D" w:rsidP="005E7E8D">
      <w:pPr>
        <w:autoSpaceDE w:val="0"/>
        <w:autoSpaceDN w:val="0"/>
        <w:adjustRightInd w:val="0"/>
        <w:spacing w:after="0" w:line="240" w:lineRule="auto"/>
        <w:jc w:val="both"/>
        <w:rPr>
          <w:lang w:val="es-EC"/>
        </w:rPr>
      </w:pPr>
      <w:r w:rsidRPr="00CD6D62">
        <w:rPr>
          <w:lang w:val="es-EC"/>
        </w:rPr>
        <w:t xml:space="preserve">Firma del solicitante: </w:t>
      </w:r>
    </w:p>
    <w:p w14:paraId="4BE774C1" w14:textId="77777777" w:rsidR="005E7E8D" w:rsidRPr="00CD6D62" w:rsidRDefault="005E7E8D" w:rsidP="005E7E8D">
      <w:pPr>
        <w:autoSpaceDE w:val="0"/>
        <w:autoSpaceDN w:val="0"/>
        <w:adjustRightInd w:val="0"/>
        <w:spacing w:after="0" w:line="240" w:lineRule="auto"/>
        <w:jc w:val="both"/>
        <w:rPr>
          <w:lang w:val="es-EC"/>
        </w:rPr>
      </w:pPr>
      <w:r w:rsidRPr="00CD6D62">
        <w:rPr>
          <w:lang w:val="es-EC"/>
        </w:rPr>
        <w:t>Nombre y Título:</w:t>
      </w:r>
      <w:r w:rsidRPr="00CD6D62">
        <w:rPr>
          <w:lang w:val="es-EC"/>
        </w:rPr>
        <w:tab/>
        <w:t xml:space="preserve"> </w:t>
      </w:r>
    </w:p>
    <w:p w14:paraId="0467E77F" w14:textId="0976E037" w:rsidR="002B1435" w:rsidRPr="002B1435" w:rsidRDefault="005E7E8D" w:rsidP="005E7E8D">
      <w:pPr>
        <w:rPr>
          <w:lang w:val="es-ES"/>
        </w:rPr>
      </w:pPr>
      <w:r w:rsidRPr="00CD6D62">
        <w:rPr>
          <w:lang w:val="es-EC"/>
        </w:rPr>
        <w:t>Fecha:</w:t>
      </w:r>
    </w:p>
    <w:sectPr w:rsidR="002B1435" w:rsidRPr="002B1435" w:rsidSect="007B74C6">
      <w:headerReference w:type="default" r:id="rId20"/>
      <w:pgSz w:w="12240" w:h="15840"/>
      <w:pgMar w:top="1260" w:right="1260" w:bottom="144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Isabel Diaz Egas" w:date="2026-05-13T15:24:00Z" w:initials="ME">
    <w:p w14:paraId="2645C398" w14:textId="23C45199" w:rsidR="00000000" w:rsidRDefault="00000000">
      <w:pPr>
        <w:pStyle w:val="CommentText"/>
      </w:pPr>
      <w:r>
        <w:rPr>
          <w:rStyle w:val="CommentReference"/>
        </w:rPr>
        <w:annotationRef/>
      </w:r>
      <w:r w:rsidRPr="20F2318F">
        <w:t xml:space="preserve">Larod mismo tema que en los brókers incorpora una tabla con el número de referencias comerciales solicitadas al menos 5 en este caso.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45C3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900C0" w16cex:dateUtc="2026-05-13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5C398" w16cid:durableId="67890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021F" w14:textId="77777777" w:rsidR="008C3940" w:rsidRDefault="008C3940" w:rsidP="00DC436F">
      <w:pPr>
        <w:spacing w:after="0" w:line="240" w:lineRule="auto"/>
      </w:pPr>
      <w:r>
        <w:rPr>
          <w:lang w:val="es"/>
        </w:rPr>
        <w:separator/>
      </w:r>
    </w:p>
  </w:endnote>
  <w:endnote w:type="continuationSeparator" w:id="0">
    <w:p w14:paraId="65BCFE39" w14:textId="77777777" w:rsidR="008C3940" w:rsidRDefault="008C3940" w:rsidP="00DC436F">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roxima Nova Rg">
    <w:altName w:val="Tahoma"/>
    <w:charset w:val="00"/>
    <w:family w:val="auto"/>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4E50" w14:textId="77777777" w:rsidR="008C3940" w:rsidRDefault="008C3940" w:rsidP="00DC436F">
      <w:pPr>
        <w:spacing w:after="0" w:line="240" w:lineRule="auto"/>
      </w:pPr>
      <w:r>
        <w:rPr>
          <w:lang w:val="es"/>
        </w:rPr>
        <w:separator/>
      </w:r>
    </w:p>
  </w:footnote>
  <w:footnote w:type="continuationSeparator" w:id="0">
    <w:p w14:paraId="5509C8B4" w14:textId="77777777" w:rsidR="008C3940" w:rsidRDefault="008C3940" w:rsidP="00DC436F">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FA40" w14:textId="4FAB645A" w:rsidR="00664913" w:rsidRDefault="00F91C5A">
    <w:pPr>
      <w:pStyle w:val="Header"/>
    </w:pPr>
    <w:r w:rsidRPr="008B2361">
      <w:rPr>
        <w:noProof/>
      </w:rPr>
      <w:drawing>
        <wp:anchor distT="0" distB="0" distL="114300" distR="114300" simplePos="0" relativeHeight="251658241" behindDoc="1" locked="0" layoutInCell="1" allowOverlap="1" wp14:anchorId="489EFF14" wp14:editId="6F78C1D2">
          <wp:simplePos x="0" y="0"/>
          <wp:positionH relativeFrom="margin">
            <wp:posOffset>4419600</wp:posOffset>
          </wp:positionH>
          <wp:positionV relativeFrom="paragraph">
            <wp:posOffset>7620</wp:posOffset>
          </wp:positionV>
          <wp:extent cx="1803400" cy="571500"/>
          <wp:effectExtent l="0" t="0" r="6350" b="0"/>
          <wp:wrapNone/>
          <wp:docPr id="1541508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913" w:rsidRPr="008B2361">
      <w:rPr>
        <w:noProof/>
      </w:rPr>
      <w:drawing>
        <wp:anchor distT="0" distB="0" distL="114300" distR="114300" simplePos="0" relativeHeight="251658240" behindDoc="1" locked="0" layoutInCell="1" allowOverlap="1" wp14:anchorId="0D65F62C" wp14:editId="2702A358">
          <wp:simplePos x="0" y="0"/>
          <wp:positionH relativeFrom="margin">
            <wp:align>left</wp:align>
          </wp:positionH>
          <wp:positionV relativeFrom="paragraph">
            <wp:posOffset>-60960</wp:posOffset>
          </wp:positionV>
          <wp:extent cx="2457450" cy="679450"/>
          <wp:effectExtent l="0" t="0" r="0" b="6350"/>
          <wp:wrapNone/>
          <wp:docPr id="2065866788" name="Picture 3" descr="Text Box 6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t Box 67,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DF64D" w14:textId="53C73D9E" w:rsidR="00664913" w:rsidRDefault="00664913">
    <w:pPr>
      <w:pStyle w:val="Header"/>
    </w:pPr>
  </w:p>
  <w:p w14:paraId="01917CA4" w14:textId="5028FE2A" w:rsidR="00664913" w:rsidRDefault="00664913" w:rsidP="00F91C5A">
    <w:pPr>
      <w:pStyle w:val="Header"/>
      <w:jc w:val="right"/>
    </w:pPr>
  </w:p>
  <w:p w14:paraId="25662EBB" w14:textId="77777777" w:rsidR="00664913" w:rsidRDefault="00664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B97"/>
    <w:multiLevelType w:val="hybridMultilevel"/>
    <w:tmpl w:val="FCBE9A8A"/>
    <w:lvl w:ilvl="0" w:tplc="300A0017">
      <w:start w:val="1"/>
      <w:numFmt w:val="lowerLetter"/>
      <w:lvlText w:val="%1)"/>
      <w:lvlJc w:val="left"/>
      <w:pPr>
        <w:ind w:left="814" w:hanging="360"/>
      </w:pPr>
      <w:rPr>
        <w:rFonts w:hint="default"/>
        <w:w w:val="100"/>
        <w:position w:val="2"/>
        <w:sz w:val="22"/>
        <w:szCs w:val="22"/>
        <w:lang w:val="gl" w:eastAsia="gl" w:bidi="gl"/>
      </w:rPr>
    </w:lvl>
    <w:lvl w:ilvl="1" w:tplc="10722B52">
      <w:numFmt w:val="bullet"/>
      <w:lvlText w:val="•"/>
      <w:lvlJc w:val="left"/>
      <w:pPr>
        <w:ind w:left="1411" w:hanging="360"/>
      </w:pPr>
      <w:rPr>
        <w:rFonts w:hint="default"/>
        <w:lang w:val="gl" w:eastAsia="gl" w:bidi="gl"/>
      </w:rPr>
    </w:lvl>
    <w:lvl w:ilvl="2" w:tplc="62C6CA72">
      <w:numFmt w:val="bullet"/>
      <w:lvlText w:val="•"/>
      <w:lvlJc w:val="left"/>
      <w:pPr>
        <w:ind w:left="2003" w:hanging="360"/>
      </w:pPr>
      <w:rPr>
        <w:rFonts w:hint="default"/>
        <w:lang w:val="gl" w:eastAsia="gl" w:bidi="gl"/>
      </w:rPr>
    </w:lvl>
    <w:lvl w:ilvl="3" w:tplc="1AE07026">
      <w:numFmt w:val="bullet"/>
      <w:lvlText w:val="•"/>
      <w:lvlJc w:val="left"/>
      <w:pPr>
        <w:ind w:left="2595" w:hanging="360"/>
      </w:pPr>
      <w:rPr>
        <w:rFonts w:hint="default"/>
        <w:lang w:val="gl" w:eastAsia="gl" w:bidi="gl"/>
      </w:rPr>
    </w:lvl>
    <w:lvl w:ilvl="4" w:tplc="0358BAE0">
      <w:numFmt w:val="bullet"/>
      <w:lvlText w:val="•"/>
      <w:lvlJc w:val="left"/>
      <w:pPr>
        <w:ind w:left="3187" w:hanging="360"/>
      </w:pPr>
      <w:rPr>
        <w:rFonts w:hint="default"/>
        <w:lang w:val="gl" w:eastAsia="gl" w:bidi="gl"/>
      </w:rPr>
    </w:lvl>
    <w:lvl w:ilvl="5" w:tplc="D30E61E2">
      <w:numFmt w:val="bullet"/>
      <w:lvlText w:val="•"/>
      <w:lvlJc w:val="left"/>
      <w:pPr>
        <w:ind w:left="3779" w:hanging="360"/>
      </w:pPr>
      <w:rPr>
        <w:rFonts w:hint="default"/>
        <w:lang w:val="gl" w:eastAsia="gl" w:bidi="gl"/>
      </w:rPr>
    </w:lvl>
    <w:lvl w:ilvl="6" w:tplc="B810F698">
      <w:numFmt w:val="bullet"/>
      <w:lvlText w:val="•"/>
      <w:lvlJc w:val="left"/>
      <w:pPr>
        <w:ind w:left="4370" w:hanging="360"/>
      </w:pPr>
      <w:rPr>
        <w:rFonts w:hint="default"/>
        <w:lang w:val="gl" w:eastAsia="gl" w:bidi="gl"/>
      </w:rPr>
    </w:lvl>
    <w:lvl w:ilvl="7" w:tplc="AF3AC702">
      <w:numFmt w:val="bullet"/>
      <w:lvlText w:val="•"/>
      <w:lvlJc w:val="left"/>
      <w:pPr>
        <w:ind w:left="4962" w:hanging="360"/>
      </w:pPr>
      <w:rPr>
        <w:rFonts w:hint="default"/>
        <w:lang w:val="gl" w:eastAsia="gl" w:bidi="gl"/>
      </w:rPr>
    </w:lvl>
    <w:lvl w:ilvl="8" w:tplc="331C22B6">
      <w:numFmt w:val="bullet"/>
      <w:lvlText w:val="•"/>
      <w:lvlJc w:val="left"/>
      <w:pPr>
        <w:ind w:left="5554" w:hanging="360"/>
      </w:pPr>
      <w:rPr>
        <w:rFonts w:hint="default"/>
        <w:lang w:val="gl" w:eastAsia="gl" w:bidi="gl"/>
      </w:rPr>
    </w:lvl>
  </w:abstractNum>
  <w:abstractNum w:abstractNumId="1" w15:restartNumberingAfterBreak="0">
    <w:nsid w:val="07422992"/>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 w15:restartNumberingAfterBreak="0">
    <w:nsid w:val="084B457D"/>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 w15:restartNumberingAfterBreak="0">
    <w:nsid w:val="0ABE48FC"/>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4" w15:restartNumberingAfterBreak="0">
    <w:nsid w:val="0BE0401C"/>
    <w:multiLevelType w:val="hybridMultilevel"/>
    <w:tmpl w:val="B15CC152"/>
    <w:lvl w:ilvl="0" w:tplc="E0142304">
      <w:start w:val="9"/>
      <w:numFmt w:val="lowerLetter"/>
      <w:lvlText w:val="%1)"/>
      <w:lvlJc w:val="left"/>
      <w:pPr>
        <w:ind w:left="454" w:hanging="360"/>
      </w:pPr>
      <w:rPr>
        <w:rFonts w:hint="default"/>
        <w:b w:val="0"/>
        <w:bCs/>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15:restartNumberingAfterBreak="0">
    <w:nsid w:val="0F6B2F52"/>
    <w:multiLevelType w:val="hybridMultilevel"/>
    <w:tmpl w:val="DB701040"/>
    <w:lvl w:ilvl="0" w:tplc="BB66DACA">
      <w:start w:val="1"/>
      <w:numFmt w:val="lowerLetter"/>
      <w:lvlText w:val="%1)"/>
      <w:lvlJc w:val="left"/>
      <w:pPr>
        <w:ind w:left="720" w:hanging="360"/>
      </w:pPr>
      <w:rPr>
        <w:rFonts w:cstheme="minorBidi"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04F3"/>
    <w:multiLevelType w:val="hybridMultilevel"/>
    <w:tmpl w:val="1A00B0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3E0"/>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8" w15:restartNumberingAfterBreak="0">
    <w:nsid w:val="22D91CF2"/>
    <w:multiLevelType w:val="hybridMultilevel"/>
    <w:tmpl w:val="FCBE9A8A"/>
    <w:lvl w:ilvl="0" w:tplc="300A0017">
      <w:start w:val="1"/>
      <w:numFmt w:val="lowerLetter"/>
      <w:lvlText w:val="%1)"/>
      <w:lvlJc w:val="left"/>
      <w:pPr>
        <w:ind w:left="814" w:hanging="360"/>
      </w:pPr>
      <w:rPr>
        <w:rFonts w:hint="default"/>
        <w:w w:val="100"/>
        <w:position w:val="2"/>
        <w:sz w:val="22"/>
        <w:szCs w:val="22"/>
        <w:lang w:val="gl" w:eastAsia="gl" w:bidi="gl"/>
      </w:rPr>
    </w:lvl>
    <w:lvl w:ilvl="1" w:tplc="10722B52">
      <w:numFmt w:val="bullet"/>
      <w:lvlText w:val="•"/>
      <w:lvlJc w:val="left"/>
      <w:pPr>
        <w:ind w:left="1411" w:hanging="360"/>
      </w:pPr>
      <w:rPr>
        <w:rFonts w:hint="default"/>
        <w:lang w:val="gl" w:eastAsia="gl" w:bidi="gl"/>
      </w:rPr>
    </w:lvl>
    <w:lvl w:ilvl="2" w:tplc="62C6CA72">
      <w:numFmt w:val="bullet"/>
      <w:lvlText w:val="•"/>
      <w:lvlJc w:val="left"/>
      <w:pPr>
        <w:ind w:left="2003" w:hanging="360"/>
      </w:pPr>
      <w:rPr>
        <w:rFonts w:hint="default"/>
        <w:lang w:val="gl" w:eastAsia="gl" w:bidi="gl"/>
      </w:rPr>
    </w:lvl>
    <w:lvl w:ilvl="3" w:tplc="1AE07026">
      <w:numFmt w:val="bullet"/>
      <w:lvlText w:val="•"/>
      <w:lvlJc w:val="left"/>
      <w:pPr>
        <w:ind w:left="2595" w:hanging="360"/>
      </w:pPr>
      <w:rPr>
        <w:rFonts w:hint="default"/>
        <w:lang w:val="gl" w:eastAsia="gl" w:bidi="gl"/>
      </w:rPr>
    </w:lvl>
    <w:lvl w:ilvl="4" w:tplc="0358BAE0">
      <w:numFmt w:val="bullet"/>
      <w:lvlText w:val="•"/>
      <w:lvlJc w:val="left"/>
      <w:pPr>
        <w:ind w:left="3187" w:hanging="360"/>
      </w:pPr>
      <w:rPr>
        <w:rFonts w:hint="default"/>
        <w:lang w:val="gl" w:eastAsia="gl" w:bidi="gl"/>
      </w:rPr>
    </w:lvl>
    <w:lvl w:ilvl="5" w:tplc="D30E61E2">
      <w:numFmt w:val="bullet"/>
      <w:lvlText w:val="•"/>
      <w:lvlJc w:val="left"/>
      <w:pPr>
        <w:ind w:left="3779" w:hanging="360"/>
      </w:pPr>
      <w:rPr>
        <w:rFonts w:hint="default"/>
        <w:lang w:val="gl" w:eastAsia="gl" w:bidi="gl"/>
      </w:rPr>
    </w:lvl>
    <w:lvl w:ilvl="6" w:tplc="B810F698">
      <w:numFmt w:val="bullet"/>
      <w:lvlText w:val="•"/>
      <w:lvlJc w:val="left"/>
      <w:pPr>
        <w:ind w:left="4370" w:hanging="360"/>
      </w:pPr>
      <w:rPr>
        <w:rFonts w:hint="default"/>
        <w:lang w:val="gl" w:eastAsia="gl" w:bidi="gl"/>
      </w:rPr>
    </w:lvl>
    <w:lvl w:ilvl="7" w:tplc="AF3AC702">
      <w:numFmt w:val="bullet"/>
      <w:lvlText w:val="•"/>
      <w:lvlJc w:val="left"/>
      <w:pPr>
        <w:ind w:left="4962" w:hanging="360"/>
      </w:pPr>
      <w:rPr>
        <w:rFonts w:hint="default"/>
        <w:lang w:val="gl" w:eastAsia="gl" w:bidi="gl"/>
      </w:rPr>
    </w:lvl>
    <w:lvl w:ilvl="8" w:tplc="331C22B6">
      <w:numFmt w:val="bullet"/>
      <w:lvlText w:val="•"/>
      <w:lvlJc w:val="left"/>
      <w:pPr>
        <w:ind w:left="5554" w:hanging="360"/>
      </w:pPr>
      <w:rPr>
        <w:rFonts w:hint="default"/>
        <w:lang w:val="gl" w:eastAsia="gl" w:bidi="gl"/>
      </w:rPr>
    </w:lvl>
  </w:abstractNum>
  <w:abstractNum w:abstractNumId="9" w15:restartNumberingAfterBreak="0">
    <w:nsid w:val="272B4703"/>
    <w:multiLevelType w:val="hybridMultilevel"/>
    <w:tmpl w:val="0E2C25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0C4E2F"/>
    <w:multiLevelType w:val="hybridMultilevel"/>
    <w:tmpl w:val="782EFB38"/>
    <w:lvl w:ilvl="0" w:tplc="83084C88">
      <w:start w:val="9"/>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2" w15:restartNumberingAfterBreak="0">
    <w:nsid w:val="33946881"/>
    <w:multiLevelType w:val="hybridMultilevel"/>
    <w:tmpl w:val="6FB86E98"/>
    <w:lvl w:ilvl="0" w:tplc="FFFFFFFF">
      <w:start w:val="1"/>
      <w:numFmt w:val="lowerLetter"/>
      <w:lvlText w:val="%1)"/>
      <w:lvlJc w:val="left"/>
      <w:pPr>
        <w:ind w:left="1440" w:hanging="360"/>
      </w:pPr>
      <w:rPr>
        <w:rFonts w:hint="default"/>
        <w:w w:val="100"/>
        <w:position w:val="2"/>
        <w:sz w:val="22"/>
        <w:szCs w:val="22"/>
        <w:lang w:val="gl" w:eastAsia="gl" w:bidi="g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F25ADC"/>
    <w:multiLevelType w:val="hybridMultilevel"/>
    <w:tmpl w:val="7242D74C"/>
    <w:lvl w:ilvl="0" w:tplc="A936F60A">
      <w:start w:val="1"/>
      <w:numFmt w:val="lowerLetter"/>
      <w:lvlText w:val="%1)"/>
      <w:lvlJc w:val="left"/>
      <w:pPr>
        <w:ind w:left="454" w:hanging="360"/>
      </w:pPr>
      <w:rPr>
        <w:rFonts w:hint="default"/>
      </w:rPr>
    </w:lvl>
    <w:lvl w:ilvl="1" w:tplc="300A0019" w:tentative="1">
      <w:start w:val="1"/>
      <w:numFmt w:val="lowerLetter"/>
      <w:lvlText w:val="%2."/>
      <w:lvlJc w:val="left"/>
      <w:pPr>
        <w:ind w:left="1174" w:hanging="360"/>
      </w:pPr>
    </w:lvl>
    <w:lvl w:ilvl="2" w:tplc="300A001B" w:tentative="1">
      <w:start w:val="1"/>
      <w:numFmt w:val="lowerRoman"/>
      <w:lvlText w:val="%3."/>
      <w:lvlJc w:val="right"/>
      <w:pPr>
        <w:ind w:left="1894" w:hanging="180"/>
      </w:pPr>
    </w:lvl>
    <w:lvl w:ilvl="3" w:tplc="300A000F" w:tentative="1">
      <w:start w:val="1"/>
      <w:numFmt w:val="decimal"/>
      <w:lvlText w:val="%4."/>
      <w:lvlJc w:val="left"/>
      <w:pPr>
        <w:ind w:left="2614" w:hanging="360"/>
      </w:pPr>
    </w:lvl>
    <w:lvl w:ilvl="4" w:tplc="300A0019" w:tentative="1">
      <w:start w:val="1"/>
      <w:numFmt w:val="lowerLetter"/>
      <w:lvlText w:val="%5."/>
      <w:lvlJc w:val="left"/>
      <w:pPr>
        <w:ind w:left="3334" w:hanging="360"/>
      </w:pPr>
    </w:lvl>
    <w:lvl w:ilvl="5" w:tplc="300A001B" w:tentative="1">
      <w:start w:val="1"/>
      <w:numFmt w:val="lowerRoman"/>
      <w:lvlText w:val="%6."/>
      <w:lvlJc w:val="right"/>
      <w:pPr>
        <w:ind w:left="4054" w:hanging="180"/>
      </w:pPr>
    </w:lvl>
    <w:lvl w:ilvl="6" w:tplc="300A000F" w:tentative="1">
      <w:start w:val="1"/>
      <w:numFmt w:val="decimal"/>
      <w:lvlText w:val="%7."/>
      <w:lvlJc w:val="left"/>
      <w:pPr>
        <w:ind w:left="4774" w:hanging="360"/>
      </w:pPr>
    </w:lvl>
    <w:lvl w:ilvl="7" w:tplc="300A0019" w:tentative="1">
      <w:start w:val="1"/>
      <w:numFmt w:val="lowerLetter"/>
      <w:lvlText w:val="%8."/>
      <w:lvlJc w:val="left"/>
      <w:pPr>
        <w:ind w:left="5494" w:hanging="360"/>
      </w:pPr>
    </w:lvl>
    <w:lvl w:ilvl="8" w:tplc="300A001B" w:tentative="1">
      <w:start w:val="1"/>
      <w:numFmt w:val="lowerRoman"/>
      <w:lvlText w:val="%9."/>
      <w:lvlJc w:val="right"/>
      <w:pPr>
        <w:ind w:left="6214" w:hanging="180"/>
      </w:pPr>
    </w:lvl>
  </w:abstractNum>
  <w:abstractNum w:abstractNumId="14" w15:restartNumberingAfterBreak="0">
    <w:nsid w:val="36C30F5B"/>
    <w:multiLevelType w:val="hybridMultilevel"/>
    <w:tmpl w:val="916C54F2"/>
    <w:lvl w:ilvl="0" w:tplc="46FA7580">
      <w:numFmt w:val="bullet"/>
      <w:lvlText w:val=""/>
      <w:lvlJc w:val="left"/>
      <w:pPr>
        <w:ind w:left="1080" w:hanging="360"/>
      </w:pPr>
      <w:rPr>
        <w:rFonts w:ascii="Symbol" w:eastAsia="Calibri" w:hAnsi="Symbol" w:cs="Times New Roman" w:hint="default"/>
        <w:w w:val="100"/>
        <w:position w:val="2"/>
        <w:sz w:val="22"/>
        <w:szCs w:val="22"/>
        <w:lang w:val="gl" w:eastAsia="gl" w:bidi="gl"/>
      </w:rPr>
    </w:lvl>
    <w:lvl w:ilvl="1" w:tplc="9C527A82">
      <w:numFmt w:val="bullet"/>
      <w:lvlText w:val="•"/>
      <w:lvlJc w:val="left"/>
      <w:pPr>
        <w:ind w:left="1677" w:hanging="360"/>
      </w:pPr>
      <w:rPr>
        <w:rFonts w:hint="default"/>
        <w:lang w:val="gl" w:eastAsia="gl" w:bidi="gl"/>
      </w:rPr>
    </w:lvl>
    <w:lvl w:ilvl="2" w:tplc="53984A04">
      <w:numFmt w:val="bullet"/>
      <w:lvlText w:val="•"/>
      <w:lvlJc w:val="left"/>
      <w:pPr>
        <w:ind w:left="2269" w:hanging="360"/>
      </w:pPr>
      <w:rPr>
        <w:rFonts w:hint="default"/>
        <w:lang w:val="gl" w:eastAsia="gl" w:bidi="gl"/>
      </w:rPr>
    </w:lvl>
    <w:lvl w:ilvl="3" w:tplc="CF64BCD2">
      <w:numFmt w:val="bullet"/>
      <w:lvlText w:val="•"/>
      <w:lvlJc w:val="left"/>
      <w:pPr>
        <w:ind w:left="2861" w:hanging="360"/>
      </w:pPr>
      <w:rPr>
        <w:rFonts w:hint="default"/>
        <w:lang w:val="gl" w:eastAsia="gl" w:bidi="gl"/>
      </w:rPr>
    </w:lvl>
    <w:lvl w:ilvl="4" w:tplc="5FB65D30">
      <w:numFmt w:val="bullet"/>
      <w:lvlText w:val="•"/>
      <w:lvlJc w:val="left"/>
      <w:pPr>
        <w:ind w:left="3453" w:hanging="360"/>
      </w:pPr>
      <w:rPr>
        <w:rFonts w:hint="default"/>
        <w:lang w:val="gl" w:eastAsia="gl" w:bidi="gl"/>
      </w:rPr>
    </w:lvl>
    <w:lvl w:ilvl="5" w:tplc="824ADD72">
      <w:numFmt w:val="bullet"/>
      <w:lvlText w:val="•"/>
      <w:lvlJc w:val="left"/>
      <w:pPr>
        <w:ind w:left="4045" w:hanging="360"/>
      </w:pPr>
      <w:rPr>
        <w:rFonts w:hint="default"/>
        <w:lang w:val="gl" w:eastAsia="gl" w:bidi="gl"/>
      </w:rPr>
    </w:lvl>
    <w:lvl w:ilvl="6" w:tplc="0F7A21E0">
      <w:numFmt w:val="bullet"/>
      <w:lvlText w:val="•"/>
      <w:lvlJc w:val="left"/>
      <w:pPr>
        <w:ind w:left="4636" w:hanging="360"/>
      </w:pPr>
      <w:rPr>
        <w:rFonts w:hint="default"/>
        <w:lang w:val="gl" w:eastAsia="gl" w:bidi="gl"/>
      </w:rPr>
    </w:lvl>
    <w:lvl w:ilvl="7" w:tplc="F1304008">
      <w:numFmt w:val="bullet"/>
      <w:lvlText w:val="•"/>
      <w:lvlJc w:val="left"/>
      <w:pPr>
        <w:ind w:left="5228" w:hanging="360"/>
      </w:pPr>
      <w:rPr>
        <w:rFonts w:hint="default"/>
        <w:lang w:val="gl" w:eastAsia="gl" w:bidi="gl"/>
      </w:rPr>
    </w:lvl>
    <w:lvl w:ilvl="8" w:tplc="DC48329A">
      <w:numFmt w:val="bullet"/>
      <w:lvlText w:val="•"/>
      <w:lvlJc w:val="left"/>
      <w:pPr>
        <w:ind w:left="5820" w:hanging="360"/>
      </w:pPr>
      <w:rPr>
        <w:rFonts w:hint="default"/>
        <w:lang w:val="gl" w:eastAsia="gl" w:bidi="gl"/>
      </w:rPr>
    </w:lvl>
  </w:abstractNum>
  <w:abstractNum w:abstractNumId="15" w15:restartNumberingAfterBreak="0">
    <w:nsid w:val="39F0707E"/>
    <w:multiLevelType w:val="hybridMultilevel"/>
    <w:tmpl w:val="14FEDBFA"/>
    <w:lvl w:ilvl="0" w:tplc="04090001">
      <w:start w:val="1"/>
      <w:numFmt w:val="bullet"/>
      <w:lvlText w:val=""/>
      <w:lvlJc w:val="left"/>
      <w:pPr>
        <w:ind w:left="1429" w:hanging="360"/>
      </w:pPr>
      <w:rPr>
        <w:rFonts w:ascii="Symbol" w:hAnsi="Symbol" w:hint="default"/>
        <w:b w:val="0"/>
        <w:bCs w:val="0"/>
        <w:w w:val="100"/>
        <w:position w:val="2"/>
        <w:sz w:val="22"/>
        <w:szCs w:val="22"/>
        <w:lang w:val="gl" w:eastAsia="gl" w:bidi="gl"/>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B5E3D9B"/>
    <w:multiLevelType w:val="hybridMultilevel"/>
    <w:tmpl w:val="81C022AE"/>
    <w:lvl w:ilvl="0" w:tplc="300A0001">
      <w:start w:val="1"/>
      <w:numFmt w:val="bullet"/>
      <w:lvlText w:val=""/>
      <w:lvlJc w:val="left"/>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7" w15:restartNumberingAfterBreak="0">
    <w:nsid w:val="3EF45F2E"/>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18"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7B4C0A"/>
    <w:multiLevelType w:val="hybridMultilevel"/>
    <w:tmpl w:val="746CF7F0"/>
    <w:lvl w:ilvl="0" w:tplc="53262EFE">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D3586"/>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1" w15:restartNumberingAfterBreak="0">
    <w:nsid w:val="4926682E"/>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2" w15:restartNumberingAfterBreak="0">
    <w:nsid w:val="4BAA70ED"/>
    <w:multiLevelType w:val="hybridMultilevel"/>
    <w:tmpl w:val="2FC61132"/>
    <w:lvl w:ilvl="0" w:tplc="3D0426CE">
      <w:start w:val="1"/>
      <w:numFmt w:val="low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8F006F"/>
    <w:multiLevelType w:val="hybridMultilevel"/>
    <w:tmpl w:val="80027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A2687"/>
    <w:multiLevelType w:val="hybridMultilevel"/>
    <w:tmpl w:val="992234D8"/>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5" w15:restartNumberingAfterBreak="0">
    <w:nsid w:val="57F35292"/>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abstractNum w:abstractNumId="26" w15:restartNumberingAfterBreak="0">
    <w:nsid w:val="5A0B23AB"/>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7" w15:restartNumberingAfterBreak="0">
    <w:nsid w:val="5A857AE4"/>
    <w:multiLevelType w:val="hybridMultilevel"/>
    <w:tmpl w:val="3B6ABBC2"/>
    <w:lvl w:ilvl="0" w:tplc="706EC766">
      <w:start w:val="1"/>
      <w:numFmt w:val="decimal"/>
      <w:lvlText w:val="%1."/>
      <w:lvlJc w:val="left"/>
      <w:pPr>
        <w:ind w:left="454" w:hanging="360"/>
      </w:pPr>
      <w:rPr>
        <w:rFonts w:hint="default"/>
      </w:rPr>
    </w:lvl>
    <w:lvl w:ilvl="1" w:tplc="04090019">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8" w15:restartNumberingAfterBreak="0">
    <w:nsid w:val="5ADD1417"/>
    <w:multiLevelType w:val="hybridMultilevel"/>
    <w:tmpl w:val="E7D21270"/>
    <w:lvl w:ilvl="0" w:tplc="FFFFFFFF">
      <w:start w:val="1"/>
      <w:numFmt w:val="upperRoman"/>
      <w:lvlText w:val="%1."/>
      <w:lvlJc w:val="right"/>
      <w:pPr>
        <w:ind w:left="720" w:hanging="360"/>
      </w:pPr>
      <w:rPr>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B21060"/>
    <w:multiLevelType w:val="hybridMultilevel"/>
    <w:tmpl w:val="E7D21270"/>
    <w:lvl w:ilvl="0" w:tplc="6A14EA26">
      <w:start w:val="1"/>
      <w:numFmt w:val="upperRoman"/>
      <w:lvlText w:val="%1."/>
      <w:lvlJc w:val="right"/>
      <w:pPr>
        <w:ind w:left="720" w:hanging="360"/>
      </w:pPr>
      <w:rPr>
        <w:b/>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70FEB"/>
    <w:multiLevelType w:val="multilevel"/>
    <w:tmpl w:val="0409001F"/>
    <w:lvl w:ilvl="0">
      <w:start w:val="1"/>
      <w:numFmt w:val="decimal"/>
      <w:lvlText w:val="%1."/>
      <w:lvlJc w:val="left"/>
      <w:pPr>
        <w:ind w:left="1080" w:hanging="360"/>
      </w:pPr>
      <w:rPr>
        <w:rFonts w:hint="default"/>
        <w:b/>
        <w:bCs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67E80BC6"/>
    <w:multiLevelType w:val="hybridMultilevel"/>
    <w:tmpl w:val="E8DE4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324AC"/>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3"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BD1542"/>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5" w15:restartNumberingAfterBreak="0">
    <w:nsid w:val="7F6A6077"/>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abstractNum w:abstractNumId="36" w15:restartNumberingAfterBreak="0">
    <w:nsid w:val="7F732A58"/>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num w:numId="1" w16cid:durableId="1967420248">
    <w:abstractNumId w:val="29"/>
  </w:num>
  <w:num w:numId="2" w16cid:durableId="304822001">
    <w:abstractNumId w:val="10"/>
  </w:num>
  <w:num w:numId="3" w16cid:durableId="1955163955">
    <w:abstractNumId w:val="33"/>
  </w:num>
  <w:num w:numId="4" w16cid:durableId="964894165">
    <w:abstractNumId w:val="18"/>
  </w:num>
  <w:num w:numId="5" w16cid:durableId="1852839436">
    <w:abstractNumId w:val="1"/>
  </w:num>
  <w:num w:numId="6" w16cid:durableId="76218667">
    <w:abstractNumId w:val="34"/>
  </w:num>
  <w:num w:numId="7" w16cid:durableId="367072343">
    <w:abstractNumId w:val="20"/>
  </w:num>
  <w:num w:numId="8" w16cid:durableId="147988142">
    <w:abstractNumId w:val="7"/>
  </w:num>
  <w:num w:numId="9" w16cid:durableId="211574817">
    <w:abstractNumId w:val="26"/>
  </w:num>
  <w:num w:numId="10" w16cid:durableId="1651905875">
    <w:abstractNumId w:val="14"/>
  </w:num>
  <w:num w:numId="11" w16cid:durableId="566845369">
    <w:abstractNumId w:val="0"/>
  </w:num>
  <w:num w:numId="12" w16cid:durableId="258295569">
    <w:abstractNumId w:val="3"/>
  </w:num>
  <w:num w:numId="13" w16cid:durableId="698776021">
    <w:abstractNumId w:val="21"/>
  </w:num>
  <w:num w:numId="14" w16cid:durableId="1575235611">
    <w:abstractNumId w:val="32"/>
  </w:num>
  <w:num w:numId="15" w16cid:durableId="1685983744">
    <w:abstractNumId w:val="2"/>
  </w:num>
  <w:num w:numId="16" w16cid:durableId="777604010">
    <w:abstractNumId w:val="9"/>
  </w:num>
  <w:num w:numId="17" w16cid:durableId="612709547">
    <w:abstractNumId w:val="24"/>
  </w:num>
  <w:num w:numId="18" w16cid:durableId="302121952">
    <w:abstractNumId w:val="16"/>
  </w:num>
  <w:num w:numId="19" w16cid:durableId="1806266718">
    <w:abstractNumId w:val="8"/>
  </w:num>
  <w:num w:numId="20" w16cid:durableId="1101342009">
    <w:abstractNumId w:val="17"/>
  </w:num>
  <w:num w:numId="21" w16cid:durableId="581839581">
    <w:abstractNumId w:val="36"/>
  </w:num>
  <w:num w:numId="22" w16cid:durableId="220793549">
    <w:abstractNumId w:val="35"/>
  </w:num>
  <w:num w:numId="23" w16cid:durableId="1665819720">
    <w:abstractNumId w:val="25"/>
  </w:num>
  <w:num w:numId="24" w16cid:durableId="712777034">
    <w:abstractNumId w:val="13"/>
  </w:num>
  <w:num w:numId="25" w16cid:durableId="1318993931">
    <w:abstractNumId w:val="27"/>
  </w:num>
  <w:num w:numId="26" w16cid:durableId="1215198113">
    <w:abstractNumId w:val="11"/>
  </w:num>
  <w:num w:numId="27" w16cid:durableId="688873072">
    <w:abstractNumId w:val="4"/>
  </w:num>
  <w:num w:numId="28" w16cid:durableId="1956674302">
    <w:abstractNumId w:val="12"/>
  </w:num>
  <w:num w:numId="29" w16cid:durableId="1172338599">
    <w:abstractNumId w:val="30"/>
  </w:num>
  <w:num w:numId="30" w16cid:durableId="1845588886">
    <w:abstractNumId w:val="15"/>
  </w:num>
  <w:num w:numId="31" w16cid:durableId="101925683">
    <w:abstractNumId w:val="5"/>
  </w:num>
  <w:num w:numId="32" w16cid:durableId="148788506">
    <w:abstractNumId w:val="22"/>
  </w:num>
  <w:num w:numId="33" w16cid:durableId="1674525869">
    <w:abstractNumId w:val="28"/>
  </w:num>
  <w:num w:numId="34" w16cid:durableId="244459477">
    <w:abstractNumId w:val="19"/>
  </w:num>
  <w:num w:numId="35" w16cid:durableId="281349374">
    <w:abstractNumId w:val="31"/>
  </w:num>
  <w:num w:numId="36" w16cid:durableId="709889195">
    <w:abstractNumId w:val="23"/>
  </w:num>
  <w:num w:numId="37" w16cid:durableId="6146751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od Mocha">
    <w15:presenceInfo w15:providerId="AD" w15:userId="S::lmocha@conservation.org::140ee790-6112-458c-95dc-77b2adb8a7d0"/>
  </w15:person>
  <w15:person w15:author="Maria Isabel Diaz Egas">
    <w15:presenceInfo w15:providerId="AD" w15:userId="S::mdiaz@conservation.org::905393c4-4d07-4f30-bd7e-6f3552b1cc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0F0"/>
    <w:rsid w:val="00000224"/>
    <w:rsid w:val="00001280"/>
    <w:rsid w:val="00005EB6"/>
    <w:rsid w:val="000069B9"/>
    <w:rsid w:val="0001149C"/>
    <w:rsid w:val="000208E1"/>
    <w:rsid w:val="00022E42"/>
    <w:rsid w:val="00026A89"/>
    <w:rsid w:val="00033706"/>
    <w:rsid w:val="0003617F"/>
    <w:rsid w:val="0003699C"/>
    <w:rsid w:val="000409EE"/>
    <w:rsid w:val="00040D44"/>
    <w:rsid w:val="000427FD"/>
    <w:rsid w:val="0004747D"/>
    <w:rsid w:val="00051673"/>
    <w:rsid w:val="00057E54"/>
    <w:rsid w:val="00060FC7"/>
    <w:rsid w:val="00061E26"/>
    <w:rsid w:val="0006479C"/>
    <w:rsid w:val="000648CD"/>
    <w:rsid w:val="000727F6"/>
    <w:rsid w:val="00073F59"/>
    <w:rsid w:val="0008565F"/>
    <w:rsid w:val="000864A5"/>
    <w:rsid w:val="00097528"/>
    <w:rsid w:val="000A10E2"/>
    <w:rsid w:val="000A1280"/>
    <w:rsid w:val="000A40E1"/>
    <w:rsid w:val="000A4326"/>
    <w:rsid w:val="000A5C01"/>
    <w:rsid w:val="000C196A"/>
    <w:rsid w:val="000C71F3"/>
    <w:rsid w:val="000E23EF"/>
    <w:rsid w:val="000E2436"/>
    <w:rsid w:val="000E518B"/>
    <w:rsid w:val="000E696F"/>
    <w:rsid w:val="000E7966"/>
    <w:rsid w:val="000F11EF"/>
    <w:rsid w:val="000F4182"/>
    <w:rsid w:val="00102722"/>
    <w:rsid w:val="00104DFC"/>
    <w:rsid w:val="001061B6"/>
    <w:rsid w:val="00106DAD"/>
    <w:rsid w:val="00113D06"/>
    <w:rsid w:val="00113E36"/>
    <w:rsid w:val="00114CE7"/>
    <w:rsid w:val="001162F5"/>
    <w:rsid w:val="0011654F"/>
    <w:rsid w:val="00116816"/>
    <w:rsid w:val="00121F12"/>
    <w:rsid w:val="0013257A"/>
    <w:rsid w:val="00132824"/>
    <w:rsid w:val="0013372C"/>
    <w:rsid w:val="0013414F"/>
    <w:rsid w:val="00135111"/>
    <w:rsid w:val="001353E2"/>
    <w:rsid w:val="00135640"/>
    <w:rsid w:val="00136138"/>
    <w:rsid w:val="001376CC"/>
    <w:rsid w:val="00145BE8"/>
    <w:rsid w:val="001503E1"/>
    <w:rsid w:val="00151A9D"/>
    <w:rsid w:val="00154A83"/>
    <w:rsid w:val="00161AA3"/>
    <w:rsid w:val="0016284A"/>
    <w:rsid w:val="001651B7"/>
    <w:rsid w:val="00165E02"/>
    <w:rsid w:val="00171134"/>
    <w:rsid w:val="001718E5"/>
    <w:rsid w:val="00171CFB"/>
    <w:rsid w:val="00183AE0"/>
    <w:rsid w:val="0018441F"/>
    <w:rsid w:val="00186371"/>
    <w:rsid w:val="00187BFD"/>
    <w:rsid w:val="0019083E"/>
    <w:rsid w:val="0019757B"/>
    <w:rsid w:val="001A17D6"/>
    <w:rsid w:val="001A4EA2"/>
    <w:rsid w:val="001A5322"/>
    <w:rsid w:val="001A60E9"/>
    <w:rsid w:val="001B743A"/>
    <w:rsid w:val="001B76FC"/>
    <w:rsid w:val="001C0A8C"/>
    <w:rsid w:val="001C2F0E"/>
    <w:rsid w:val="001C2F9A"/>
    <w:rsid w:val="001C3080"/>
    <w:rsid w:val="001C6AA5"/>
    <w:rsid w:val="001D01D5"/>
    <w:rsid w:val="001D03A5"/>
    <w:rsid w:val="001D1FA9"/>
    <w:rsid w:val="001D2812"/>
    <w:rsid w:val="001D28C6"/>
    <w:rsid w:val="001D5DC2"/>
    <w:rsid w:val="001D7B87"/>
    <w:rsid w:val="001E029B"/>
    <w:rsid w:val="001E16EA"/>
    <w:rsid w:val="001E1EB4"/>
    <w:rsid w:val="001E3351"/>
    <w:rsid w:val="001E5B87"/>
    <w:rsid w:val="001E6AD6"/>
    <w:rsid w:val="001F0BA5"/>
    <w:rsid w:val="001F0DAA"/>
    <w:rsid w:val="001F3F92"/>
    <w:rsid w:val="001F463C"/>
    <w:rsid w:val="001F4D17"/>
    <w:rsid w:val="00205AA8"/>
    <w:rsid w:val="00214BE1"/>
    <w:rsid w:val="00217F7A"/>
    <w:rsid w:val="00217F98"/>
    <w:rsid w:val="00224500"/>
    <w:rsid w:val="0022592B"/>
    <w:rsid w:val="00236F49"/>
    <w:rsid w:val="00240B36"/>
    <w:rsid w:val="0024275D"/>
    <w:rsid w:val="002428C7"/>
    <w:rsid w:val="00242C4A"/>
    <w:rsid w:val="00242F63"/>
    <w:rsid w:val="00244111"/>
    <w:rsid w:val="00244242"/>
    <w:rsid w:val="00244F20"/>
    <w:rsid w:val="0024639E"/>
    <w:rsid w:val="00246E8F"/>
    <w:rsid w:val="00255CAA"/>
    <w:rsid w:val="00257A42"/>
    <w:rsid w:val="00260F1E"/>
    <w:rsid w:val="0026326C"/>
    <w:rsid w:val="00265943"/>
    <w:rsid w:val="002748B4"/>
    <w:rsid w:val="00284F4E"/>
    <w:rsid w:val="0028630E"/>
    <w:rsid w:val="002864F5"/>
    <w:rsid w:val="00291E1B"/>
    <w:rsid w:val="002923FD"/>
    <w:rsid w:val="0029457C"/>
    <w:rsid w:val="002A4998"/>
    <w:rsid w:val="002B1435"/>
    <w:rsid w:val="002B281B"/>
    <w:rsid w:val="002B4429"/>
    <w:rsid w:val="002B6023"/>
    <w:rsid w:val="002B6322"/>
    <w:rsid w:val="002B767C"/>
    <w:rsid w:val="002B7F2F"/>
    <w:rsid w:val="002C2EDE"/>
    <w:rsid w:val="002C3E0A"/>
    <w:rsid w:val="002C5429"/>
    <w:rsid w:val="002C6F42"/>
    <w:rsid w:val="002C760C"/>
    <w:rsid w:val="002D02EE"/>
    <w:rsid w:val="002D6BD7"/>
    <w:rsid w:val="002E2279"/>
    <w:rsid w:val="002E280C"/>
    <w:rsid w:val="002E4242"/>
    <w:rsid w:val="002F09CB"/>
    <w:rsid w:val="002F571C"/>
    <w:rsid w:val="00301C4F"/>
    <w:rsid w:val="00302A24"/>
    <w:rsid w:val="00303AA7"/>
    <w:rsid w:val="00306497"/>
    <w:rsid w:val="003167E9"/>
    <w:rsid w:val="00331936"/>
    <w:rsid w:val="00333646"/>
    <w:rsid w:val="00335992"/>
    <w:rsid w:val="00346F4D"/>
    <w:rsid w:val="00352E79"/>
    <w:rsid w:val="00353607"/>
    <w:rsid w:val="00355C01"/>
    <w:rsid w:val="003632CB"/>
    <w:rsid w:val="003644BD"/>
    <w:rsid w:val="00365EE9"/>
    <w:rsid w:val="00367020"/>
    <w:rsid w:val="00370DFA"/>
    <w:rsid w:val="00372858"/>
    <w:rsid w:val="0037457D"/>
    <w:rsid w:val="00375539"/>
    <w:rsid w:val="00375C94"/>
    <w:rsid w:val="00375F64"/>
    <w:rsid w:val="003772ED"/>
    <w:rsid w:val="003802F1"/>
    <w:rsid w:val="0038352C"/>
    <w:rsid w:val="003864B7"/>
    <w:rsid w:val="0038701E"/>
    <w:rsid w:val="003903ED"/>
    <w:rsid w:val="00393E53"/>
    <w:rsid w:val="00395887"/>
    <w:rsid w:val="003A03F0"/>
    <w:rsid w:val="003A5D1E"/>
    <w:rsid w:val="003C16B5"/>
    <w:rsid w:val="003C3D66"/>
    <w:rsid w:val="003C5BF1"/>
    <w:rsid w:val="003D2D14"/>
    <w:rsid w:val="003D2DB4"/>
    <w:rsid w:val="003D3C1C"/>
    <w:rsid w:val="003D43B8"/>
    <w:rsid w:val="003E4832"/>
    <w:rsid w:val="003F00AF"/>
    <w:rsid w:val="003F0B29"/>
    <w:rsid w:val="003F0E29"/>
    <w:rsid w:val="003F14F3"/>
    <w:rsid w:val="003F3412"/>
    <w:rsid w:val="003F5D00"/>
    <w:rsid w:val="00411665"/>
    <w:rsid w:val="00411CFE"/>
    <w:rsid w:val="00412F60"/>
    <w:rsid w:val="004131AB"/>
    <w:rsid w:val="00414E45"/>
    <w:rsid w:val="004154A3"/>
    <w:rsid w:val="0042042E"/>
    <w:rsid w:val="0042079E"/>
    <w:rsid w:val="0042574F"/>
    <w:rsid w:val="00426940"/>
    <w:rsid w:val="00443A8C"/>
    <w:rsid w:val="0044448A"/>
    <w:rsid w:val="0045199E"/>
    <w:rsid w:val="00467193"/>
    <w:rsid w:val="004707F7"/>
    <w:rsid w:val="004709BA"/>
    <w:rsid w:val="004745E3"/>
    <w:rsid w:val="004750A4"/>
    <w:rsid w:val="004817F6"/>
    <w:rsid w:val="00481ABE"/>
    <w:rsid w:val="00481BBB"/>
    <w:rsid w:val="00485B5E"/>
    <w:rsid w:val="00487B04"/>
    <w:rsid w:val="00487FCE"/>
    <w:rsid w:val="00493CE4"/>
    <w:rsid w:val="00496772"/>
    <w:rsid w:val="00497AED"/>
    <w:rsid w:val="004A2C87"/>
    <w:rsid w:val="004A32A4"/>
    <w:rsid w:val="004A641D"/>
    <w:rsid w:val="004B0202"/>
    <w:rsid w:val="004C3363"/>
    <w:rsid w:val="004C5E79"/>
    <w:rsid w:val="004D18BF"/>
    <w:rsid w:val="004D353A"/>
    <w:rsid w:val="004D4D81"/>
    <w:rsid w:val="004D4EE6"/>
    <w:rsid w:val="004D4FB8"/>
    <w:rsid w:val="004D71F1"/>
    <w:rsid w:val="004E0DD6"/>
    <w:rsid w:val="004E1970"/>
    <w:rsid w:val="004E36D4"/>
    <w:rsid w:val="004E7EF0"/>
    <w:rsid w:val="004F1B79"/>
    <w:rsid w:val="004F1FC4"/>
    <w:rsid w:val="004F49F4"/>
    <w:rsid w:val="004F4A0A"/>
    <w:rsid w:val="004F4B37"/>
    <w:rsid w:val="005020A8"/>
    <w:rsid w:val="00505B45"/>
    <w:rsid w:val="0051111B"/>
    <w:rsid w:val="005126A8"/>
    <w:rsid w:val="005135F9"/>
    <w:rsid w:val="00515BFB"/>
    <w:rsid w:val="00515C69"/>
    <w:rsid w:val="00515FE1"/>
    <w:rsid w:val="0051784C"/>
    <w:rsid w:val="005233F6"/>
    <w:rsid w:val="005272EB"/>
    <w:rsid w:val="0053211A"/>
    <w:rsid w:val="005354B5"/>
    <w:rsid w:val="00535881"/>
    <w:rsid w:val="00537163"/>
    <w:rsid w:val="005377A9"/>
    <w:rsid w:val="00541119"/>
    <w:rsid w:val="00542E8A"/>
    <w:rsid w:val="00547EBD"/>
    <w:rsid w:val="00554309"/>
    <w:rsid w:val="00554820"/>
    <w:rsid w:val="00563AFC"/>
    <w:rsid w:val="005649B4"/>
    <w:rsid w:val="005651B2"/>
    <w:rsid w:val="0056601A"/>
    <w:rsid w:val="00572162"/>
    <w:rsid w:val="005823D8"/>
    <w:rsid w:val="005831F7"/>
    <w:rsid w:val="005943F1"/>
    <w:rsid w:val="005947B8"/>
    <w:rsid w:val="00595ACD"/>
    <w:rsid w:val="00596016"/>
    <w:rsid w:val="005A05AC"/>
    <w:rsid w:val="005A2EB9"/>
    <w:rsid w:val="005A5849"/>
    <w:rsid w:val="005A7C7E"/>
    <w:rsid w:val="005B3514"/>
    <w:rsid w:val="005B3605"/>
    <w:rsid w:val="005B3DD3"/>
    <w:rsid w:val="005B42EB"/>
    <w:rsid w:val="005B5093"/>
    <w:rsid w:val="005C1AFC"/>
    <w:rsid w:val="005C3CDF"/>
    <w:rsid w:val="005C59F5"/>
    <w:rsid w:val="005C73F3"/>
    <w:rsid w:val="005D16B2"/>
    <w:rsid w:val="005D2AE9"/>
    <w:rsid w:val="005E517C"/>
    <w:rsid w:val="005E7E8D"/>
    <w:rsid w:val="005F0B6E"/>
    <w:rsid w:val="005F2D40"/>
    <w:rsid w:val="005F4D4E"/>
    <w:rsid w:val="00602023"/>
    <w:rsid w:val="006037A9"/>
    <w:rsid w:val="006050BF"/>
    <w:rsid w:val="00617D2D"/>
    <w:rsid w:val="0062331B"/>
    <w:rsid w:val="00625E54"/>
    <w:rsid w:val="006264D9"/>
    <w:rsid w:val="0063252F"/>
    <w:rsid w:val="00634AA2"/>
    <w:rsid w:val="0063718B"/>
    <w:rsid w:val="006416C3"/>
    <w:rsid w:val="0064194A"/>
    <w:rsid w:val="00643F68"/>
    <w:rsid w:val="00647183"/>
    <w:rsid w:val="00647DCA"/>
    <w:rsid w:val="00651DE5"/>
    <w:rsid w:val="00661024"/>
    <w:rsid w:val="00664913"/>
    <w:rsid w:val="00664AD3"/>
    <w:rsid w:val="00666788"/>
    <w:rsid w:val="0066736C"/>
    <w:rsid w:val="006726BA"/>
    <w:rsid w:val="00672A1C"/>
    <w:rsid w:val="00673DC4"/>
    <w:rsid w:val="00692E99"/>
    <w:rsid w:val="00693C7A"/>
    <w:rsid w:val="006956B0"/>
    <w:rsid w:val="00697D01"/>
    <w:rsid w:val="006A5FE9"/>
    <w:rsid w:val="006A7D63"/>
    <w:rsid w:val="006B0CFC"/>
    <w:rsid w:val="006B13D5"/>
    <w:rsid w:val="006B2ECF"/>
    <w:rsid w:val="006B3E7C"/>
    <w:rsid w:val="006B66BE"/>
    <w:rsid w:val="006B7675"/>
    <w:rsid w:val="006C14A7"/>
    <w:rsid w:val="006E32D0"/>
    <w:rsid w:val="006E47F1"/>
    <w:rsid w:val="006E56F3"/>
    <w:rsid w:val="006F1AD6"/>
    <w:rsid w:val="006F1C00"/>
    <w:rsid w:val="006F1C51"/>
    <w:rsid w:val="006F3244"/>
    <w:rsid w:val="006F33B9"/>
    <w:rsid w:val="00701800"/>
    <w:rsid w:val="00716F26"/>
    <w:rsid w:val="0071761B"/>
    <w:rsid w:val="0072220C"/>
    <w:rsid w:val="00725B64"/>
    <w:rsid w:val="00727380"/>
    <w:rsid w:val="007317A9"/>
    <w:rsid w:val="0073219C"/>
    <w:rsid w:val="00734E55"/>
    <w:rsid w:val="00735796"/>
    <w:rsid w:val="00737AF7"/>
    <w:rsid w:val="007426F8"/>
    <w:rsid w:val="00743BA1"/>
    <w:rsid w:val="00745D8E"/>
    <w:rsid w:val="007464A5"/>
    <w:rsid w:val="007509DB"/>
    <w:rsid w:val="00750B9E"/>
    <w:rsid w:val="00754FF6"/>
    <w:rsid w:val="00755D88"/>
    <w:rsid w:val="00762F99"/>
    <w:rsid w:val="00765D96"/>
    <w:rsid w:val="00766AE4"/>
    <w:rsid w:val="0077335D"/>
    <w:rsid w:val="007733DF"/>
    <w:rsid w:val="00776421"/>
    <w:rsid w:val="0078172F"/>
    <w:rsid w:val="0078339F"/>
    <w:rsid w:val="0078345C"/>
    <w:rsid w:val="00786C74"/>
    <w:rsid w:val="00795212"/>
    <w:rsid w:val="00795825"/>
    <w:rsid w:val="00795D81"/>
    <w:rsid w:val="00797534"/>
    <w:rsid w:val="007A284A"/>
    <w:rsid w:val="007A644F"/>
    <w:rsid w:val="007B3A90"/>
    <w:rsid w:val="007B48DA"/>
    <w:rsid w:val="007B74C6"/>
    <w:rsid w:val="007C08D8"/>
    <w:rsid w:val="007C3435"/>
    <w:rsid w:val="007C4D29"/>
    <w:rsid w:val="007C7FCC"/>
    <w:rsid w:val="007D10BD"/>
    <w:rsid w:val="007D1FBE"/>
    <w:rsid w:val="007D53A1"/>
    <w:rsid w:val="007D7649"/>
    <w:rsid w:val="007E1D9D"/>
    <w:rsid w:val="007E676E"/>
    <w:rsid w:val="007F46A9"/>
    <w:rsid w:val="007F4F72"/>
    <w:rsid w:val="007F5332"/>
    <w:rsid w:val="007F69AB"/>
    <w:rsid w:val="007F75C8"/>
    <w:rsid w:val="007F77A2"/>
    <w:rsid w:val="00801BAB"/>
    <w:rsid w:val="008027B8"/>
    <w:rsid w:val="00802EA7"/>
    <w:rsid w:val="008034A0"/>
    <w:rsid w:val="00803D98"/>
    <w:rsid w:val="00807E78"/>
    <w:rsid w:val="00811C80"/>
    <w:rsid w:val="00812CE5"/>
    <w:rsid w:val="00815859"/>
    <w:rsid w:val="00824115"/>
    <w:rsid w:val="0082504B"/>
    <w:rsid w:val="008279A4"/>
    <w:rsid w:val="0083224F"/>
    <w:rsid w:val="00833183"/>
    <w:rsid w:val="008334E5"/>
    <w:rsid w:val="00837AC9"/>
    <w:rsid w:val="00842725"/>
    <w:rsid w:val="00844542"/>
    <w:rsid w:val="008502A1"/>
    <w:rsid w:val="00852341"/>
    <w:rsid w:val="00853B54"/>
    <w:rsid w:val="00860CC8"/>
    <w:rsid w:val="00863855"/>
    <w:rsid w:val="00865C7E"/>
    <w:rsid w:val="00866BBB"/>
    <w:rsid w:val="008729AA"/>
    <w:rsid w:val="008730CC"/>
    <w:rsid w:val="0087355B"/>
    <w:rsid w:val="00874619"/>
    <w:rsid w:val="00874FEA"/>
    <w:rsid w:val="00882808"/>
    <w:rsid w:val="008877B2"/>
    <w:rsid w:val="00887AFA"/>
    <w:rsid w:val="00891870"/>
    <w:rsid w:val="008935AD"/>
    <w:rsid w:val="008A2424"/>
    <w:rsid w:val="008A3951"/>
    <w:rsid w:val="008A6547"/>
    <w:rsid w:val="008B005B"/>
    <w:rsid w:val="008B2A69"/>
    <w:rsid w:val="008B3E81"/>
    <w:rsid w:val="008B4372"/>
    <w:rsid w:val="008C3940"/>
    <w:rsid w:val="008C55B6"/>
    <w:rsid w:val="008C659C"/>
    <w:rsid w:val="008D1705"/>
    <w:rsid w:val="008D312D"/>
    <w:rsid w:val="008D4070"/>
    <w:rsid w:val="008D5466"/>
    <w:rsid w:val="008E2172"/>
    <w:rsid w:val="008E3A12"/>
    <w:rsid w:val="008E4F89"/>
    <w:rsid w:val="008E6435"/>
    <w:rsid w:val="008E76F4"/>
    <w:rsid w:val="008F05CF"/>
    <w:rsid w:val="008F17FE"/>
    <w:rsid w:val="008F1F1F"/>
    <w:rsid w:val="008F5C72"/>
    <w:rsid w:val="008F716D"/>
    <w:rsid w:val="008F79E7"/>
    <w:rsid w:val="009001C2"/>
    <w:rsid w:val="0090076A"/>
    <w:rsid w:val="00903B1B"/>
    <w:rsid w:val="00905245"/>
    <w:rsid w:val="00915902"/>
    <w:rsid w:val="00917B41"/>
    <w:rsid w:val="00917CD6"/>
    <w:rsid w:val="00917D43"/>
    <w:rsid w:val="00922D20"/>
    <w:rsid w:val="00922DB2"/>
    <w:rsid w:val="00924CC4"/>
    <w:rsid w:val="009254BD"/>
    <w:rsid w:val="00925E1C"/>
    <w:rsid w:val="00930C56"/>
    <w:rsid w:val="009337E4"/>
    <w:rsid w:val="00936EE1"/>
    <w:rsid w:val="0093726F"/>
    <w:rsid w:val="00944807"/>
    <w:rsid w:val="00946755"/>
    <w:rsid w:val="00951CA3"/>
    <w:rsid w:val="009552B1"/>
    <w:rsid w:val="00961445"/>
    <w:rsid w:val="00961562"/>
    <w:rsid w:val="00962AB0"/>
    <w:rsid w:val="00965E61"/>
    <w:rsid w:val="0097103A"/>
    <w:rsid w:val="00971FB6"/>
    <w:rsid w:val="00973309"/>
    <w:rsid w:val="009765D8"/>
    <w:rsid w:val="00977DA1"/>
    <w:rsid w:val="00986D1B"/>
    <w:rsid w:val="0098713E"/>
    <w:rsid w:val="00991F6F"/>
    <w:rsid w:val="00997F8C"/>
    <w:rsid w:val="009A19D3"/>
    <w:rsid w:val="009A4A45"/>
    <w:rsid w:val="009A515B"/>
    <w:rsid w:val="009B50A0"/>
    <w:rsid w:val="009B517B"/>
    <w:rsid w:val="009B558A"/>
    <w:rsid w:val="009C1C34"/>
    <w:rsid w:val="009C204A"/>
    <w:rsid w:val="009C2458"/>
    <w:rsid w:val="009C3ED4"/>
    <w:rsid w:val="009C49D9"/>
    <w:rsid w:val="009C4F3A"/>
    <w:rsid w:val="009C70A3"/>
    <w:rsid w:val="009D1204"/>
    <w:rsid w:val="009D6BF0"/>
    <w:rsid w:val="009D6E3D"/>
    <w:rsid w:val="009E0987"/>
    <w:rsid w:val="009E1147"/>
    <w:rsid w:val="009E1E16"/>
    <w:rsid w:val="009E6E7E"/>
    <w:rsid w:val="009F1307"/>
    <w:rsid w:val="009F209B"/>
    <w:rsid w:val="009F29E3"/>
    <w:rsid w:val="009F2CCA"/>
    <w:rsid w:val="009F4811"/>
    <w:rsid w:val="00A009F7"/>
    <w:rsid w:val="00A02301"/>
    <w:rsid w:val="00A033F0"/>
    <w:rsid w:val="00A0485C"/>
    <w:rsid w:val="00A179E7"/>
    <w:rsid w:val="00A21D74"/>
    <w:rsid w:val="00A25C0D"/>
    <w:rsid w:val="00A2656B"/>
    <w:rsid w:val="00A31C76"/>
    <w:rsid w:val="00A31D0F"/>
    <w:rsid w:val="00A401F7"/>
    <w:rsid w:val="00A42B4E"/>
    <w:rsid w:val="00A4652C"/>
    <w:rsid w:val="00A50948"/>
    <w:rsid w:val="00A61746"/>
    <w:rsid w:val="00A70972"/>
    <w:rsid w:val="00A74746"/>
    <w:rsid w:val="00A82312"/>
    <w:rsid w:val="00A82A34"/>
    <w:rsid w:val="00A92AF1"/>
    <w:rsid w:val="00A92D06"/>
    <w:rsid w:val="00A958FE"/>
    <w:rsid w:val="00AA1079"/>
    <w:rsid w:val="00AA1494"/>
    <w:rsid w:val="00AA267B"/>
    <w:rsid w:val="00AA3CB8"/>
    <w:rsid w:val="00AB164E"/>
    <w:rsid w:val="00AC130B"/>
    <w:rsid w:val="00AC221A"/>
    <w:rsid w:val="00AC266C"/>
    <w:rsid w:val="00AC6CF4"/>
    <w:rsid w:val="00AC6EA6"/>
    <w:rsid w:val="00AD24C1"/>
    <w:rsid w:val="00AD5E8A"/>
    <w:rsid w:val="00AE6568"/>
    <w:rsid w:val="00AF2528"/>
    <w:rsid w:val="00AF4314"/>
    <w:rsid w:val="00AF5507"/>
    <w:rsid w:val="00B02511"/>
    <w:rsid w:val="00B0354E"/>
    <w:rsid w:val="00B03DD9"/>
    <w:rsid w:val="00B045BC"/>
    <w:rsid w:val="00B0787C"/>
    <w:rsid w:val="00B13860"/>
    <w:rsid w:val="00B16D03"/>
    <w:rsid w:val="00B173B5"/>
    <w:rsid w:val="00B326A8"/>
    <w:rsid w:val="00B328AD"/>
    <w:rsid w:val="00B337D0"/>
    <w:rsid w:val="00B360CA"/>
    <w:rsid w:val="00B36A24"/>
    <w:rsid w:val="00B37B81"/>
    <w:rsid w:val="00B40193"/>
    <w:rsid w:val="00B43352"/>
    <w:rsid w:val="00B4369F"/>
    <w:rsid w:val="00B45E6E"/>
    <w:rsid w:val="00B46CCF"/>
    <w:rsid w:val="00B65B82"/>
    <w:rsid w:val="00B6752C"/>
    <w:rsid w:val="00B71055"/>
    <w:rsid w:val="00B82097"/>
    <w:rsid w:val="00B86655"/>
    <w:rsid w:val="00B87318"/>
    <w:rsid w:val="00B90E4A"/>
    <w:rsid w:val="00B936A6"/>
    <w:rsid w:val="00B94644"/>
    <w:rsid w:val="00BA21E6"/>
    <w:rsid w:val="00BB2BB2"/>
    <w:rsid w:val="00BB7C0E"/>
    <w:rsid w:val="00BC3F9B"/>
    <w:rsid w:val="00BC4782"/>
    <w:rsid w:val="00BD2B3B"/>
    <w:rsid w:val="00BD774B"/>
    <w:rsid w:val="00BD794C"/>
    <w:rsid w:val="00BE1184"/>
    <w:rsid w:val="00BE1A06"/>
    <w:rsid w:val="00BE1ABB"/>
    <w:rsid w:val="00BE3D88"/>
    <w:rsid w:val="00BE4A02"/>
    <w:rsid w:val="00BF131C"/>
    <w:rsid w:val="00BF15E2"/>
    <w:rsid w:val="00C01470"/>
    <w:rsid w:val="00C07809"/>
    <w:rsid w:val="00C11A4A"/>
    <w:rsid w:val="00C124FA"/>
    <w:rsid w:val="00C15BF4"/>
    <w:rsid w:val="00C2245F"/>
    <w:rsid w:val="00C23413"/>
    <w:rsid w:val="00C24784"/>
    <w:rsid w:val="00C309C2"/>
    <w:rsid w:val="00C31ACD"/>
    <w:rsid w:val="00C36715"/>
    <w:rsid w:val="00C40149"/>
    <w:rsid w:val="00C4214C"/>
    <w:rsid w:val="00C43CD0"/>
    <w:rsid w:val="00C477CF"/>
    <w:rsid w:val="00C47961"/>
    <w:rsid w:val="00C52383"/>
    <w:rsid w:val="00C55508"/>
    <w:rsid w:val="00C55C54"/>
    <w:rsid w:val="00C6314A"/>
    <w:rsid w:val="00C659B1"/>
    <w:rsid w:val="00C7064E"/>
    <w:rsid w:val="00C75F87"/>
    <w:rsid w:val="00C805B8"/>
    <w:rsid w:val="00C80E2C"/>
    <w:rsid w:val="00C8254B"/>
    <w:rsid w:val="00C84897"/>
    <w:rsid w:val="00C852BC"/>
    <w:rsid w:val="00C94598"/>
    <w:rsid w:val="00C96EEE"/>
    <w:rsid w:val="00C97F71"/>
    <w:rsid w:val="00CA0E54"/>
    <w:rsid w:val="00CA1334"/>
    <w:rsid w:val="00CA20F0"/>
    <w:rsid w:val="00CA2E5E"/>
    <w:rsid w:val="00CA3E6E"/>
    <w:rsid w:val="00CA41EF"/>
    <w:rsid w:val="00CA4728"/>
    <w:rsid w:val="00CB043B"/>
    <w:rsid w:val="00CB10D4"/>
    <w:rsid w:val="00CB1B9C"/>
    <w:rsid w:val="00CB3090"/>
    <w:rsid w:val="00CD024C"/>
    <w:rsid w:val="00CD1A76"/>
    <w:rsid w:val="00CD3285"/>
    <w:rsid w:val="00CD6A90"/>
    <w:rsid w:val="00CD7761"/>
    <w:rsid w:val="00CD7BE2"/>
    <w:rsid w:val="00CE0650"/>
    <w:rsid w:val="00CE4839"/>
    <w:rsid w:val="00CE7A08"/>
    <w:rsid w:val="00CF02C8"/>
    <w:rsid w:val="00CF0448"/>
    <w:rsid w:val="00CF07FB"/>
    <w:rsid w:val="00CF0D04"/>
    <w:rsid w:val="00CF2214"/>
    <w:rsid w:val="00CF2E53"/>
    <w:rsid w:val="00CF2FA2"/>
    <w:rsid w:val="00CF5513"/>
    <w:rsid w:val="00D0080F"/>
    <w:rsid w:val="00D0362F"/>
    <w:rsid w:val="00D036D9"/>
    <w:rsid w:val="00D037B0"/>
    <w:rsid w:val="00D07867"/>
    <w:rsid w:val="00D10EB5"/>
    <w:rsid w:val="00D117BB"/>
    <w:rsid w:val="00D12979"/>
    <w:rsid w:val="00D1611D"/>
    <w:rsid w:val="00D16E31"/>
    <w:rsid w:val="00D22916"/>
    <w:rsid w:val="00D22BD4"/>
    <w:rsid w:val="00D33224"/>
    <w:rsid w:val="00D33AB7"/>
    <w:rsid w:val="00D36B09"/>
    <w:rsid w:val="00D3706E"/>
    <w:rsid w:val="00D42090"/>
    <w:rsid w:val="00D43542"/>
    <w:rsid w:val="00D472CC"/>
    <w:rsid w:val="00D53301"/>
    <w:rsid w:val="00D533A0"/>
    <w:rsid w:val="00D576D2"/>
    <w:rsid w:val="00D61E06"/>
    <w:rsid w:val="00D66188"/>
    <w:rsid w:val="00D700E8"/>
    <w:rsid w:val="00D72339"/>
    <w:rsid w:val="00D76022"/>
    <w:rsid w:val="00D77660"/>
    <w:rsid w:val="00D80CC4"/>
    <w:rsid w:val="00D824FA"/>
    <w:rsid w:val="00D92DC3"/>
    <w:rsid w:val="00DA0BBA"/>
    <w:rsid w:val="00DA493B"/>
    <w:rsid w:val="00DB0EDD"/>
    <w:rsid w:val="00DB32C3"/>
    <w:rsid w:val="00DC2739"/>
    <w:rsid w:val="00DC3EC4"/>
    <w:rsid w:val="00DC436F"/>
    <w:rsid w:val="00DC53F8"/>
    <w:rsid w:val="00DC688F"/>
    <w:rsid w:val="00DC781D"/>
    <w:rsid w:val="00DD430E"/>
    <w:rsid w:val="00DD46C9"/>
    <w:rsid w:val="00DD47BB"/>
    <w:rsid w:val="00DD6081"/>
    <w:rsid w:val="00DE2B59"/>
    <w:rsid w:val="00DE2F92"/>
    <w:rsid w:val="00DE4785"/>
    <w:rsid w:val="00DE5FD2"/>
    <w:rsid w:val="00DF00DB"/>
    <w:rsid w:val="00DF0D37"/>
    <w:rsid w:val="00DF4D34"/>
    <w:rsid w:val="00E019F3"/>
    <w:rsid w:val="00E120E3"/>
    <w:rsid w:val="00E13941"/>
    <w:rsid w:val="00E13D1F"/>
    <w:rsid w:val="00E221F6"/>
    <w:rsid w:val="00E24742"/>
    <w:rsid w:val="00E24B7A"/>
    <w:rsid w:val="00E2527A"/>
    <w:rsid w:val="00E256A6"/>
    <w:rsid w:val="00E2575C"/>
    <w:rsid w:val="00E2684F"/>
    <w:rsid w:val="00E32E60"/>
    <w:rsid w:val="00E35583"/>
    <w:rsid w:val="00E36B47"/>
    <w:rsid w:val="00E3728B"/>
    <w:rsid w:val="00E40C30"/>
    <w:rsid w:val="00E41DD2"/>
    <w:rsid w:val="00E472BE"/>
    <w:rsid w:val="00E575CB"/>
    <w:rsid w:val="00E57D62"/>
    <w:rsid w:val="00E614E6"/>
    <w:rsid w:val="00E70D46"/>
    <w:rsid w:val="00E71855"/>
    <w:rsid w:val="00E743D5"/>
    <w:rsid w:val="00E815A4"/>
    <w:rsid w:val="00E84FA9"/>
    <w:rsid w:val="00E946F0"/>
    <w:rsid w:val="00E97D5F"/>
    <w:rsid w:val="00EA2B95"/>
    <w:rsid w:val="00EA3EEA"/>
    <w:rsid w:val="00EB5C39"/>
    <w:rsid w:val="00EC05F4"/>
    <w:rsid w:val="00EC16FF"/>
    <w:rsid w:val="00ED39F5"/>
    <w:rsid w:val="00ED4939"/>
    <w:rsid w:val="00ED7A78"/>
    <w:rsid w:val="00EE07F5"/>
    <w:rsid w:val="00EE1C5C"/>
    <w:rsid w:val="00EE26C6"/>
    <w:rsid w:val="00EE2812"/>
    <w:rsid w:val="00EE3D5A"/>
    <w:rsid w:val="00EE513D"/>
    <w:rsid w:val="00EE640B"/>
    <w:rsid w:val="00EE6EEA"/>
    <w:rsid w:val="00EF1DFD"/>
    <w:rsid w:val="00EF311F"/>
    <w:rsid w:val="00EF44EB"/>
    <w:rsid w:val="00EF4D69"/>
    <w:rsid w:val="00EF4DA3"/>
    <w:rsid w:val="00EF602E"/>
    <w:rsid w:val="00EF6D5D"/>
    <w:rsid w:val="00EF7843"/>
    <w:rsid w:val="00F020AD"/>
    <w:rsid w:val="00F03B16"/>
    <w:rsid w:val="00F04E61"/>
    <w:rsid w:val="00F1022C"/>
    <w:rsid w:val="00F10DA4"/>
    <w:rsid w:val="00F13F3A"/>
    <w:rsid w:val="00F1685C"/>
    <w:rsid w:val="00F20684"/>
    <w:rsid w:val="00F252DE"/>
    <w:rsid w:val="00F25E54"/>
    <w:rsid w:val="00F26E3A"/>
    <w:rsid w:val="00F33A40"/>
    <w:rsid w:val="00F35188"/>
    <w:rsid w:val="00F35755"/>
    <w:rsid w:val="00F36E96"/>
    <w:rsid w:val="00F40EC2"/>
    <w:rsid w:val="00F44B58"/>
    <w:rsid w:val="00F47F88"/>
    <w:rsid w:val="00F50589"/>
    <w:rsid w:val="00F51E37"/>
    <w:rsid w:val="00F525D9"/>
    <w:rsid w:val="00F53380"/>
    <w:rsid w:val="00F54B00"/>
    <w:rsid w:val="00F554B9"/>
    <w:rsid w:val="00F56014"/>
    <w:rsid w:val="00F613E7"/>
    <w:rsid w:val="00F63CE7"/>
    <w:rsid w:val="00F76A5D"/>
    <w:rsid w:val="00F836B7"/>
    <w:rsid w:val="00F91C5A"/>
    <w:rsid w:val="00F93B7F"/>
    <w:rsid w:val="00FA7EFD"/>
    <w:rsid w:val="00FB19F9"/>
    <w:rsid w:val="00FB3BAF"/>
    <w:rsid w:val="00FB3D10"/>
    <w:rsid w:val="00FC2223"/>
    <w:rsid w:val="00FD4EC6"/>
    <w:rsid w:val="00FD66A8"/>
    <w:rsid w:val="00FD6F43"/>
    <w:rsid w:val="00FE4747"/>
    <w:rsid w:val="00FE7304"/>
    <w:rsid w:val="00FF1D98"/>
    <w:rsid w:val="00FF311B"/>
    <w:rsid w:val="018323AE"/>
    <w:rsid w:val="02C5462E"/>
    <w:rsid w:val="03DC942C"/>
    <w:rsid w:val="041E24DC"/>
    <w:rsid w:val="0543FE8E"/>
    <w:rsid w:val="058A26A5"/>
    <w:rsid w:val="06A8E31C"/>
    <w:rsid w:val="07261E4C"/>
    <w:rsid w:val="0AB9FD4D"/>
    <w:rsid w:val="0C01B197"/>
    <w:rsid w:val="0C29F555"/>
    <w:rsid w:val="0D8071B9"/>
    <w:rsid w:val="0DC62A10"/>
    <w:rsid w:val="15165130"/>
    <w:rsid w:val="155414CC"/>
    <w:rsid w:val="155F2A73"/>
    <w:rsid w:val="16753C61"/>
    <w:rsid w:val="17CF2290"/>
    <w:rsid w:val="191886EB"/>
    <w:rsid w:val="1A668CF8"/>
    <w:rsid w:val="1A73BFB0"/>
    <w:rsid w:val="1D929E69"/>
    <w:rsid w:val="1D98E979"/>
    <w:rsid w:val="1FFBD61C"/>
    <w:rsid w:val="234BBAE8"/>
    <w:rsid w:val="266A2B44"/>
    <w:rsid w:val="282F6822"/>
    <w:rsid w:val="29543A66"/>
    <w:rsid w:val="2B557FD9"/>
    <w:rsid w:val="2B6D80E9"/>
    <w:rsid w:val="2B889E2E"/>
    <w:rsid w:val="3202F91E"/>
    <w:rsid w:val="320BD233"/>
    <w:rsid w:val="335078EE"/>
    <w:rsid w:val="33DAC794"/>
    <w:rsid w:val="3544F00A"/>
    <w:rsid w:val="359D23F1"/>
    <w:rsid w:val="366F150F"/>
    <w:rsid w:val="374C11D4"/>
    <w:rsid w:val="3AB75D8E"/>
    <w:rsid w:val="3B0B948B"/>
    <w:rsid w:val="3BA1AD92"/>
    <w:rsid w:val="3D1C9619"/>
    <w:rsid w:val="3D750C14"/>
    <w:rsid w:val="4019D982"/>
    <w:rsid w:val="41025980"/>
    <w:rsid w:val="4141655E"/>
    <w:rsid w:val="417EFA9E"/>
    <w:rsid w:val="418A846F"/>
    <w:rsid w:val="446B0139"/>
    <w:rsid w:val="447ED511"/>
    <w:rsid w:val="47A19C58"/>
    <w:rsid w:val="48068E85"/>
    <w:rsid w:val="5171E449"/>
    <w:rsid w:val="53118F36"/>
    <w:rsid w:val="56F1A80B"/>
    <w:rsid w:val="5A383B08"/>
    <w:rsid w:val="5D1EB2C9"/>
    <w:rsid w:val="5DC8076D"/>
    <w:rsid w:val="5DCB9B6C"/>
    <w:rsid w:val="6044DED5"/>
    <w:rsid w:val="60F767A4"/>
    <w:rsid w:val="61866F7B"/>
    <w:rsid w:val="6267B2F2"/>
    <w:rsid w:val="62DB80FD"/>
    <w:rsid w:val="64789047"/>
    <w:rsid w:val="64B0C188"/>
    <w:rsid w:val="64C1519B"/>
    <w:rsid w:val="6567F850"/>
    <w:rsid w:val="68D165B3"/>
    <w:rsid w:val="712F8795"/>
    <w:rsid w:val="72F6A0E4"/>
    <w:rsid w:val="741E23BE"/>
    <w:rsid w:val="74CB0790"/>
    <w:rsid w:val="76F3DF88"/>
    <w:rsid w:val="7783322D"/>
    <w:rsid w:val="7B1ECDBD"/>
    <w:rsid w:val="7CCA1564"/>
    <w:rsid w:val="7FD63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8441"/>
  <w15:chartTrackingRefBased/>
  <w15:docId w15:val="{6ACBA1C4-A961-4136-9417-73D43453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62F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6F"/>
    <w:rPr>
      <w:color w:val="0000FF"/>
      <w:u w:val="single"/>
    </w:rPr>
  </w:style>
  <w:style w:type="paragraph" w:styleId="ListParagraph">
    <w:name w:val="List Paragraph"/>
    <w:basedOn w:val="Normal"/>
    <w:uiPriority w:val="1"/>
    <w:qFormat/>
    <w:rsid w:val="00DC436F"/>
    <w:pPr>
      <w:ind w:left="720"/>
      <w:contextualSpacing/>
    </w:pPr>
  </w:style>
  <w:style w:type="table" w:styleId="TableGrid">
    <w:name w:val="Table Grid"/>
    <w:basedOn w:val="TableNormal"/>
    <w:uiPriority w:val="5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95825"/>
    <w:rPr>
      <w:color w:val="808080"/>
    </w:rPr>
  </w:style>
  <w:style w:type="paragraph" w:customStyle="1" w:styleId="TableParagraph">
    <w:name w:val="Table Paragraph"/>
    <w:basedOn w:val="Normal"/>
    <w:uiPriority w:val="1"/>
    <w:qFormat/>
    <w:rsid w:val="00795825"/>
    <w:pPr>
      <w:widowControl w:val="0"/>
      <w:autoSpaceDE w:val="0"/>
      <w:autoSpaceDN w:val="0"/>
      <w:spacing w:after="0" w:line="260" w:lineRule="exact"/>
      <w:ind w:left="454" w:hanging="360"/>
    </w:pPr>
    <w:rPr>
      <w:rFonts w:ascii="Calibri" w:eastAsia="Calibri" w:hAnsi="Calibri" w:cs="Times New Roman"/>
      <w:lang w:val="gl" w:eastAsia="gl"/>
    </w:rPr>
  </w:style>
  <w:style w:type="paragraph" w:customStyle="1" w:styleId="Default">
    <w:name w:val="Default"/>
    <w:rsid w:val="003F5D00"/>
    <w:pPr>
      <w:autoSpaceDE w:val="0"/>
      <w:autoSpaceDN w:val="0"/>
      <w:adjustRightInd w:val="0"/>
      <w:spacing w:after="0" w:line="240" w:lineRule="auto"/>
    </w:pPr>
    <w:rPr>
      <w:rFonts w:ascii="Calibri" w:hAnsi="Calibri" w:cs="Calibri"/>
      <w:color w:val="000000"/>
      <w:sz w:val="24"/>
      <w:szCs w:val="24"/>
      <w:lang w:val="es-EC"/>
    </w:rPr>
  </w:style>
  <w:style w:type="paragraph" w:styleId="Revision">
    <w:name w:val="Revision"/>
    <w:hidden/>
    <w:uiPriority w:val="99"/>
    <w:semiHidden/>
    <w:rsid w:val="001D2812"/>
    <w:pPr>
      <w:spacing w:after="0" w:line="240" w:lineRule="auto"/>
    </w:pPr>
    <w:rPr>
      <w:rFonts w:eastAsiaTheme="minorEastAsia"/>
    </w:rPr>
  </w:style>
  <w:style w:type="table" w:styleId="TableGridLight">
    <w:name w:val="Grid Table Light"/>
    <w:basedOn w:val="TableNormal"/>
    <w:uiPriority w:val="40"/>
    <w:rsid w:val="00900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qFormat/>
    <w:rsid w:val="007C4D29"/>
    <w:pPr>
      <w:spacing w:after="120" w:line="259" w:lineRule="auto"/>
    </w:pPr>
    <w:rPr>
      <w:rFonts w:eastAsiaTheme="minorHAnsi"/>
      <w:lang w:val="es-BO"/>
    </w:rPr>
  </w:style>
  <w:style w:type="character" w:customStyle="1" w:styleId="BodyTextChar">
    <w:name w:val="Body Text Char"/>
    <w:basedOn w:val="DefaultParagraphFont"/>
    <w:link w:val="BodyText"/>
    <w:uiPriority w:val="99"/>
    <w:rsid w:val="007C4D29"/>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5194">
      <w:bodyDiv w:val="1"/>
      <w:marLeft w:val="0"/>
      <w:marRight w:val="0"/>
      <w:marTop w:val="0"/>
      <w:marBottom w:val="0"/>
      <w:divBdr>
        <w:top w:val="none" w:sz="0" w:space="0" w:color="auto"/>
        <w:left w:val="none" w:sz="0" w:space="0" w:color="auto"/>
        <w:bottom w:val="none" w:sz="0" w:space="0" w:color="auto"/>
        <w:right w:val="none" w:sz="0" w:space="0" w:color="auto"/>
      </w:divBdr>
    </w:div>
    <w:div w:id="282347576">
      <w:bodyDiv w:val="1"/>
      <w:marLeft w:val="0"/>
      <w:marRight w:val="0"/>
      <w:marTop w:val="0"/>
      <w:marBottom w:val="0"/>
      <w:divBdr>
        <w:top w:val="none" w:sz="0" w:space="0" w:color="auto"/>
        <w:left w:val="none" w:sz="0" w:space="0" w:color="auto"/>
        <w:bottom w:val="none" w:sz="0" w:space="0" w:color="auto"/>
        <w:right w:val="none" w:sz="0" w:space="0" w:color="auto"/>
      </w:divBdr>
    </w:div>
    <w:div w:id="473330264">
      <w:bodyDiv w:val="1"/>
      <w:marLeft w:val="0"/>
      <w:marRight w:val="0"/>
      <w:marTop w:val="0"/>
      <w:marBottom w:val="0"/>
      <w:divBdr>
        <w:top w:val="none" w:sz="0" w:space="0" w:color="auto"/>
        <w:left w:val="none" w:sz="0" w:space="0" w:color="auto"/>
        <w:bottom w:val="none" w:sz="0" w:space="0" w:color="auto"/>
        <w:right w:val="none" w:sz="0" w:space="0" w:color="auto"/>
      </w:divBdr>
    </w:div>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598683176">
      <w:bodyDiv w:val="1"/>
      <w:marLeft w:val="0"/>
      <w:marRight w:val="0"/>
      <w:marTop w:val="0"/>
      <w:marBottom w:val="0"/>
      <w:divBdr>
        <w:top w:val="none" w:sz="0" w:space="0" w:color="auto"/>
        <w:left w:val="none" w:sz="0" w:space="0" w:color="auto"/>
        <w:bottom w:val="none" w:sz="0" w:space="0" w:color="auto"/>
        <w:right w:val="none" w:sz="0" w:space="0" w:color="auto"/>
      </w:divBdr>
    </w:div>
    <w:div w:id="804464462">
      <w:bodyDiv w:val="1"/>
      <w:marLeft w:val="0"/>
      <w:marRight w:val="0"/>
      <w:marTop w:val="0"/>
      <w:marBottom w:val="0"/>
      <w:divBdr>
        <w:top w:val="none" w:sz="0" w:space="0" w:color="auto"/>
        <w:left w:val="none" w:sz="0" w:space="0" w:color="auto"/>
        <w:bottom w:val="none" w:sz="0" w:space="0" w:color="auto"/>
        <w:right w:val="none" w:sz="0" w:space="0" w:color="auto"/>
      </w:divBdr>
    </w:div>
    <w:div w:id="918370453">
      <w:bodyDiv w:val="1"/>
      <w:marLeft w:val="0"/>
      <w:marRight w:val="0"/>
      <w:marTop w:val="0"/>
      <w:marBottom w:val="0"/>
      <w:divBdr>
        <w:top w:val="none" w:sz="0" w:space="0" w:color="auto"/>
        <w:left w:val="none" w:sz="0" w:space="0" w:color="auto"/>
        <w:bottom w:val="none" w:sz="0" w:space="0" w:color="auto"/>
        <w:right w:val="none" w:sz="0" w:space="0" w:color="auto"/>
      </w:divBdr>
    </w:div>
    <w:div w:id="1075392592">
      <w:bodyDiv w:val="1"/>
      <w:marLeft w:val="0"/>
      <w:marRight w:val="0"/>
      <w:marTop w:val="0"/>
      <w:marBottom w:val="0"/>
      <w:divBdr>
        <w:top w:val="none" w:sz="0" w:space="0" w:color="auto"/>
        <w:left w:val="none" w:sz="0" w:space="0" w:color="auto"/>
        <w:bottom w:val="none" w:sz="0" w:space="0" w:color="auto"/>
        <w:right w:val="none" w:sz="0" w:space="0" w:color="auto"/>
      </w:divBdr>
    </w:div>
    <w:div w:id="1130634222">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850016">
      <w:bodyDiv w:val="1"/>
      <w:marLeft w:val="0"/>
      <w:marRight w:val="0"/>
      <w:marTop w:val="0"/>
      <w:marBottom w:val="0"/>
      <w:divBdr>
        <w:top w:val="none" w:sz="0" w:space="0" w:color="auto"/>
        <w:left w:val="none" w:sz="0" w:space="0" w:color="auto"/>
        <w:bottom w:val="none" w:sz="0" w:space="0" w:color="auto"/>
        <w:right w:val="none" w:sz="0" w:space="0" w:color="auto"/>
      </w:divBdr>
    </w:div>
    <w:div w:id="2017228487">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ervation.org/about/our-commitment-to-ethics/code-of-conduct"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veedoresec@conservation.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eedoresec@conservation.org"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ethicspoi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ethicspoint.com/domain/media/es/gui/10680/index.htm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C54E522141154D87FB11CA1FFF5E52" ma:contentTypeVersion="19" ma:contentTypeDescription="Create a new document." ma:contentTypeScope="" ma:versionID="aafe66f5b9604835d61bd6a9b4df6b55">
  <xsd:schema xmlns:xsd="http://www.w3.org/2001/XMLSchema" xmlns:xs="http://www.w3.org/2001/XMLSchema" xmlns:p="http://schemas.microsoft.com/office/2006/metadata/properties" xmlns:ns1="http://schemas.microsoft.com/sharepoint/v3" xmlns:ns2="99a6fc50-2397-432e-a6ea-a054fd488058" xmlns:ns3="79f87aac-fe65-43f2-867a-7a1cadabd443" xmlns:ns4="f57df1ab-6810-4fa8-9caa-de92a9b262c5" targetNamespace="http://schemas.microsoft.com/office/2006/metadata/properties" ma:root="true" ma:fieldsID="149405f0148f34b884be355701c9d603" ns1:_="" ns2:_="" ns3:_="" ns4:_="">
    <xsd:import namespace="http://schemas.microsoft.com/sharepoint/v3"/>
    <xsd:import namespace="99a6fc50-2397-432e-a6ea-a054fd488058"/>
    <xsd:import namespace="79f87aac-fe65-43f2-867a-7a1cadabd443"/>
    <xsd:import namespace="f57df1ab-6810-4fa8-9caa-de92a9b26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6fc50-2397-432e-a6ea-a054fd488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87aac-fe65-43f2-867a-7a1cadabd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c548fe4-3288-4000-b34e-e48dcbded689}" ma:internalName="TaxCatchAll" ma:showField="CatchAllData" ma:web="79f87aac-fe65-43f2-867a-7a1cadabd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7df1ab-6810-4fa8-9caa-de92a9b262c5" xsi:nil="true"/>
    <SharedWithUsers xmlns="79f87aac-fe65-43f2-867a-7a1cadabd443">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99a6fc50-2397-432e-a6ea-a054fd4880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2.xml><?xml version="1.0" encoding="utf-8"?>
<ds:datastoreItem xmlns:ds="http://schemas.openxmlformats.org/officeDocument/2006/customXml" ds:itemID="{5684B35F-E80D-449B-8DB6-3025FF15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a6fc50-2397-432e-a6ea-a054fd488058"/>
    <ds:schemaRef ds:uri="79f87aac-fe65-43f2-867a-7a1cadabd443"/>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f57df1ab-6810-4fa8-9caa-de92a9b262c5"/>
    <ds:schemaRef ds:uri="79f87aac-fe65-43f2-867a-7a1cadabd443"/>
    <ds:schemaRef ds:uri="http://schemas.microsoft.com/sharepoint/v3"/>
    <ds:schemaRef ds:uri="99a6fc50-2397-432e-a6ea-a054fd488058"/>
  </ds:schemaRefs>
</ds:datastoreItem>
</file>

<file path=customXml/itemProps4.xml><?xml version="1.0" encoding="utf-8"?>
<ds:datastoreItem xmlns:ds="http://schemas.openxmlformats.org/officeDocument/2006/customXml" ds:itemID="{AB0C09C9-F153-4D0A-B406-E4BA756E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4683</TotalTime>
  <Pages>8</Pages>
  <Words>2159</Words>
  <Characters>13755</Characters>
  <Application>Microsoft Office Word</Application>
  <DocSecurity>0</DocSecurity>
  <Lines>458</Lines>
  <Paragraphs>230</Paragraphs>
  <ScaleCrop>false</ScaleCrop>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Larod Mocha</dc:creator>
  <cp:keywords/>
  <dc:description/>
  <cp:lastModifiedBy>Larod Mocha</cp:lastModifiedBy>
  <cp:revision>347</cp:revision>
  <cp:lastPrinted>2022-02-25T23:37:00Z</cp:lastPrinted>
  <dcterms:created xsi:type="dcterms:W3CDTF">2026-01-16T03:10:00Z</dcterms:created>
  <dcterms:modified xsi:type="dcterms:W3CDTF">2026-05-18T22:35:00Z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0x01010006C54E522141154D87FB11CA1FFF5E52</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MediaServiceImageTags">
    <vt:lpwstr/>
  </property>
</Properties>
</file>