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970BC" w14:textId="77777777" w:rsidR="00C93C42" w:rsidRDefault="00941751">
      <w:pPr>
        <w:spacing w:after="160"/>
        <w:jc w:val="center"/>
      </w:pPr>
      <w:r>
        <w:rPr>
          <w:b/>
          <w:sz w:val="24"/>
        </w:rPr>
        <w:t>TÉRMINOS DE REFERENCIA:</w:t>
      </w:r>
    </w:p>
    <w:p w14:paraId="59B6BB74" w14:textId="77777777" w:rsidR="00C93C42" w:rsidRDefault="00941751">
      <w:pPr>
        <w:spacing w:before="140"/>
        <w:rPr>
          <w:b/>
          <w:sz w:val="21"/>
        </w:rPr>
      </w:pPr>
      <w:r>
        <w:rPr>
          <w:b/>
          <w:sz w:val="21"/>
        </w:rPr>
        <w:t>1. INFORMACIÓN GENERAL</w:t>
      </w:r>
    </w:p>
    <w:p w14:paraId="3F6CFB76" w14:textId="77777777" w:rsidR="00AF5375" w:rsidRDefault="00AF5375">
      <w:pPr>
        <w:spacing w:before="140"/>
      </w:pPr>
    </w:p>
    <w:tbl>
      <w:tblPr>
        <w:tblStyle w:val="TableGrid"/>
        <w:tblW w:w="0" w:type="auto"/>
        <w:jc w:val="center"/>
        <w:tblLook w:val="04A0" w:firstRow="1" w:lastRow="0" w:firstColumn="1" w:lastColumn="0" w:noHBand="0" w:noVBand="1"/>
      </w:tblPr>
      <w:tblGrid>
        <w:gridCol w:w="4896"/>
        <w:gridCol w:w="4896"/>
      </w:tblGrid>
      <w:tr w:rsidR="00C93C42" w:rsidRPr="00C17366" w14:paraId="020D60AF" w14:textId="77777777">
        <w:trPr>
          <w:jc w:val="center"/>
        </w:trPr>
        <w:tc>
          <w:tcPr>
            <w:tcW w:w="4896" w:type="dxa"/>
            <w:vAlign w:val="center"/>
          </w:tcPr>
          <w:p w14:paraId="52424534" w14:textId="77777777" w:rsidR="00C93C42" w:rsidRDefault="00941751">
            <w:proofErr w:type="spellStart"/>
            <w:r>
              <w:rPr>
                <w:b/>
                <w:sz w:val="18"/>
              </w:rPr>
              <w:t>Título</w:t>
            </w:r>
            <w:proofErr w:type="spellEnd"/>
            <w:r>
              <w:rPr>
                <w:b/>
                <w:sz w:val="18"/>
              </w:rPr>
              <w:t>:</w:t>
            </w:r>
          </w:p>
        </w:tc>
        <w:tc>
          <w:tcPr>
            <w:tcW w:w="4896" w:type="dxa"/>
            <w:vAlign w:val="center"/>
          </w:tcPr>
          <w:p w14:paraId="5365C397" w14:textId="77777777" w:rsidR="00C93C42" w:rsidRPr="00446C62" w:rsidRDefault="00941751">
            <w:pPr>
              <w:rPr>
                <w:lang w:val="es-EC"/>
              </w:rPr>
            </w:pPr>
            <w:r w:rsidRPr="00446C62">
              <w:rPr>
                <w:sz w:val="18"/>
                <w:lang w:val="es-EC"/>
              </w:rPr>
              <w:t>Adquisición de un motor fuera de borda ecológico de 50 HP, 4 tiempos, para las actividades de movilización fluvial en la Reserva Biológica Limoncocha</w:t>
            </w:r>
          </w:p>
        </w:tc>
      </w:tr>
      <w:tr w:rsidR="00C93C42" w:rsidRPr="00C17366" w14:paraId="0997A3A3" w14:textId="77777777">
        <w:trPr>
          <w:jc w:val="center"/>
        </w:trPr>
        <w:tc>
          <w:tcPr>
            <w:tcW w:w="4896" w:type="dxa"/>
            <w:vAlign w:val="center"/>
          </w:tcPr>
          <w:p w14:paraId="5642D178" w14:textId="77777777" w:rsidR="00C93C42" w:rsidRPr="00446C62" w:rsidRDefault="00941751">
            <w:pPr>
              <w:rPr>
                <w:lang w:val="es-EC"/>
              </w:rPr>
            </w:pPr>
            <w:r w:rsidRPr="00446C62">
              <w:rPr>
                <w:b/>
                <w:sz w:val="18"/>
                <w:lang w:val="es-EC"/>
              </w:rPr>
              <w:t>Sitio de implementación del proyecto:</w:t>
            </w:r>
          </w:p>
        </w:tc>
        <w:tc>
          <w:tcPr>
            <w:tcW w:w="4896" w:type="dxa"/>
            <w:vAlign w:val="center"/>
          </w:tcPr>
          <w:p w14:paraId="5C6AD5C4" w14:textId="77777777" w:rsidR="00C93C42" w:rsidRPr="00446C62" w:rsidRDefault="00941751">
            <w:pPr>
              <w:rPr>
                <w:lang w:val="es-EC"/>
              </w:rPr>
            </w:pPr>
            <w:r w:rsidRPr="00446C62">
              <w:rPr>
                <w:sz w:val="18"/>
                <w:lang w:val="es-EC"/>
              </w:rPr>
              <w:t>Reserva Biológica Limoncocha, cantón Shushufindi, provincia de Sucumbíos - Ecuador</w:t>
            </w:r>
          </w:p>
        </w:tc>
      </w:tr>
      <w:tr w:rsidR="00C93C42" w:rsidRPr="00C17366" w14:paraId="17B4EFC6" w14:textId="77777777">
        <w:trPr>
          <w:jc w:val="center"/>
        </w:trPr>
        <w:tc>
          <w:tcPr>
            <w:tcW w:w="4896" w:type="dxa"/>
            <w:vAlign w:val="center"/>
          </w:tcPr>
          <w:p w14:paraId="196D591E" w14:textId="77777777" w:rsidR="00C93C42" w:rsidRDefault="00941751">
            <w:r>
              <w:rPr>
                <w:b/>
                <w:sz w:val="18"/>
              </w:rPr>
              <w:t>Proyecto:</w:t>
            </w:r>
          </w:p>
        </w:tc>
        <w:tc>
          <w:tcPr>
            <w:tcW w:w="4896" w:type="dxa"/>
            <w:vAlign w:val="center"/>
          </w:tcPr>
          <w:p w14:paraId="13009085" w14:textId="77777777" w:rsidR="00C93C42" w:rsidRPr="00446C62" w:rsidRDefault="00941751">
            <w:pPr>
              <w:rPr>
                <w:lang w:val="es-EC"/>
              </w:rPr>
            </w:pPr>
            <w:r w:rsidRPr="00446C62">
              <w:rPr>
                <w:sz w:val="18"/>
                <w:lang w:val="es-EC"/>
              </w:rPr>
              <w:t>Conservación y Producción Sostenible en el Paisaje Norte de la Amazonía Ecuatoriana</w:t>
            </w:r>
          </w:p>
        </w:tc>
      </w:tr>
      <w:tr w:rsidR="00C93C42" w14:paraId="1EE11718" w14:textId="77777777">
        <w:trPr>
          <w:jc w:val="center"/>
        </w:trPr>
        <w:tc>
          <w:tcPr>
            <w:tcW w:w="4896" w:type="dxa"/>
            <w:vAlign w:val="center"/>
          </w:tcPr>
          <w:p w14:paraId="135F2DEA" w14:textId="77777777" w:rsidR="00C93C42" w:rsidRDefault="00941751">
            <w:r>
              <w:rPr>
                <w:b/>
                <w:sz w:val="18"/>
              </w:rPr>
              <w:t xml:space="preserve">Contacto principal </w:t>
            </w:r>
            <w:proofErr w:type="spellStart"/>
            <w:r>
              <w:rPr>
                <w:b/>
                <w:sz w:val="18"/>
              </w:rPr>
              <w:t>en</w:t>
            </w:r>
            <w:proofErr w:type="spellEnd"/>
            <w:r>
              <w:rPr>
                <w:b/>
                <w:sz w:val="18"/>
              </w:rPr>
              <w:t xml:space="preserve"> CI:</w:t>
            </w:r>
          </w:p>
        </w:tc>
        <w:tc>
          <w:tcPr>
            <w:tcW w:w="4896" w:type="dxa"/>
            <w:vAlign w:val="center"/>
          </w:tcPr>
          <w:p w14:paraId="45711936" w14:textId="77777777" w:rsidR="00C93C42" w:rsidRDefault="00941751">
            <w:r>
              <w:rPr>
                <w:sz w:val="18"/>
              </w:rPr>
              <w:t>Gabriel Maldonado</w:t>
            </w:r>
          </w:p>
        </w:tc>
      </w:tr>
      <w:tr w:rsidR="00C93C42" w:rsidRPr="00C17366" w14:paraId="683A50E6" w14:textId="77777777">
        <w:trPr>
          <w:jc w:val="center"/>
        </w:trPr>
        <w:tc>
          <w:tcPr>
            <w:tcW w:w="4896" w:type="dxa"/>
            <w:vAlign w:val="center"/>
          </w:tcPr>
          <w:p w14:paraId="3C3FAB77" w14:textId="77777777" w:rsidR="00C93C42" w:rsidRDefault="00941751">
            <w:proofErr w:type="spellStart"/>
            <w:r>
              <w:rPr>
                <w:b/>
                <w:sz w:val="18"/>
              </w:rPr>
              <w:t>Responsable</w:t>
            </w:r>
            <w:proofErr w:type="spellEnd"/>
            <w:r>
              <w:rPr>
                <w:b/>
                <w:sz w:val="18"/>
              </w:rPr>
              <w:t xml:space="preserve"> Técnico del Proyecto:</w:t>
            </w:r>
          </w:p>
        </w:tc>
        <w:tc>
          <w:tcPr>
            <w:tcW w:w="4896" w:type="dxa"/>
            <w:vAlign w:val="center"/>
          </w:tcPr>
          <w:p w14:paraId="71A1D376" w14:textId="77777777" w:rsidR="00C93C42" w:rsidRPr="00446C62" w:rsidRDefault="00941751">
            <w:pPr>
              <w:rPr>
                <w:lang w:val="es-EC"/>
              </w:rPr>
            </w:pPr>
            <w:r w:rsidRPr="00446C62">
              <w:rPr>
                <w:sz w:val="18"/>
                <w:lang w:val="es-EC"/>
              </w:rPr>
              <w:t>Javier Vargas, Gerente del Paisaje Amazonía Norte</w:t>
            </w:r>
          </w:p>
        </w:tc>
      </w:tr>
      <w:tr w:rsidR="00C93C42" w:rsidRPr="00C17366" w14:paraId="34602FBE" w14:textId="77777777">
        <w:trPr>
          <w:jc w:val="center"/>
        </w:trPr>
        <w:tc>
          <w:tcPr>
            <w:tcW w:w="4896" w:type="dxa"/>
            <w:vAlign w:val="center"/>
          </w:tcPr>
          <w:p w14:paraId="203E6B49" w14:textId="77777777" w:rsidR="00C93C42" w:rsidRDefault="00941751">
            <w:proofErr w:type="spellStart"/>
            <w:r>
              <w:rPr>
                <w:b/>
                <w:sz w:val="18"/>
              </w:rPr>
              <w:t>Fecha</w:t>
            </w:r>
            <w:proofErr w:type="spellEnd"/>
            <w:r>
              <w:rPr>
                <w:b/>
                <w:sz w:val="18"/>
              </w:rPr>
              <w:t xml:space="preserve"> de </w:t>
            </w:r>
            <w:proofErr w:type="spellStart"/>
            <w:r>
              <w:rPr>
                <w:b/>
                <w:sz w:val="18"/>
              </w:rPr>
              <w:t>inicio</w:t>
            </w:r>
            <w:proofErr w:type="spellEnd"/>
            <w:r>
              <w:rPr>
                <w:b/>
                <w:sz w:val="18"/>
              </w:rPr>
              <w:t>:</w:t>
            </w:r>
          </w:p>
        </w:tc>
        <w:tc>
          <w:tcPr>
            <w:tcW w:w="4896" w:type="dxa"/>
            <w:vAlign w:val="center"/>
          </w:tcPr>
          <w:p w14:paraId="15A6A04C" w14:textId="77777777" w:rsidR="00C93C42" w:rsidRPr="00446C62" w:rsidRDefault="00941751">
            <w:pPr>
              <w:rPr>
                <w:lang w:val="es-EC"/>
              </w:rPr>
            </w:pPr>
            <w:r w:rsidRPr="00446C62">
              <w:rPr>
                <w:sz w:val="18"/>
                <w:lang w:val="es-EC"/>
              </w:rPr>
              <w:t>A partir de la emisión de la orden de compra o suscripción del contrato, según corresponda</w:t>
            </w:r>
          </w:p>
        </w:tc>
      </w:tr>
      <w:tr w:rsidR="00C93C42" w:rsidRPr="00C17366" w14:paraId="3302CB29" w14:textId="77777777">
        <w:trPr>
          <w:jc w:val="center"/>
        </w:trPr>
        <w:tc>
          <w:tcPr>
            <w:tcW w:w="4896" w:type="dxa"/>
            <w:vAlign w:val="center"/>
          </w:tcPr>
          <w:p w14:paraId="69146556" w14:textId="77777777" w:rsidR="00C93C42" w:rsidRDefault="00941751">
            <w:proofErr w:type="spellStart"/>
            <w:r>
              <w:rPr>
                <w:b/>
                <w:sz w:val="18"/>
              </w:rPr>
              <w:t>Período</w:t>
            </w:r>
            <w:proofErr w:type="spellEnd"/>
            <w:r>
              <w:rPr>
                <w:b/>
                <w:sz w:val="18"/>
              </w:rPr>
              <w:t xml:space="preserve"> del </w:t>
            </w:r>
            <w:proofErr w:type="spellStart"/>
            <w:r>
              <w:rPr>
                <w:b/>
                <w:sz w:val="18"/>
              </w:rPr>
              <w:t>convenio</w:t>
            </w:r>
            <w:proofErr w:type="spellEnd"/>
            <w:r>
              <w:rPr>
                <w:b/>
                <w:sz w:val="18"/>
              </w:rPr>
              <w:t>:</w:t>
            </w:r>
          </w:p>
        </w:tc>
        <w:tc>
          <w:tcPr>
            <w:tcW w:w="4896" w:type="dxa"/>
            <w:vAlign w:val="center"/>
          </w:tcPr>
          <w:p w14:paraId="4E8081DD" w14:textId="77777777" w:rsidR="00C93C42" w:rsidRPr="00446C62" w:rsidRDefault="00941751">
            <w:pPr>
              <w:rPr>
                <w:lang w:val="es-EC"/>
              </w:rPr>
            </w:pPr>
            <w:r w:rsidRPr="00446C62">
              <w:rPr>
                <w:sz w:val="18"/>
                <w:lang w:val="es-EC"/>
              </w:rPr>
              <w:t>30 días calendario para la entrega, contados a partir de la emisión de la orden de compra o la suscripción del contrato, según corresponda</w:t>
            </w:r>
          </w:p>
        </w:tc>
      </w:tr>
      <w:tr w:rsidR="00C93C42" w14:paraId="7E76BA41" w14:textId="77777777">
        <w:trPr>
          <w:jc w:val="center"/>
        </w:trPr>
        <w:tc>
          <w:tcPr>
            <w:tcW w:w="4896" w:type="dxa"/>
            <w:vAlign w:val="center"/>
          </w:tcPr>
          <w:p w14:paraId="0D38AF80" w14:textId="77777777" w:rsidR="00C93C42" w:rsidRDefault="00941751">
            <w:r>
              <w:rPr>
                <w:b/>
                <w:sz w:val="18"/>
              </w:rPr>
              <w:t xml:space="preserve">Monto de </w:t>
            </w:r>
            <w:proofErr w:type="spellStart"/>
            <w:r>
              <w:rPr>
                <w:b/>
                <w:sz w:val="18"/>
              </w:rPr>
              <w:t>referencia</w:t>
            </w:r>
            <w:proofErr w:type="spellEnd"/>
            <w:r>
              <w:rPr>
                <w:b/>
                <w:sz w:val="18"/>
              </w:rPr>
              <w:t>:</w:t>
            </w:r>
          </w:p>
        </w:tc>
        <w:tc>
          <w:tcPr>
            <w:tcW w:w="4896" w:type="dxa"/>
            <w:vAlign w:val="center"/>
          </w:tcPr>
          <w:p w14:paraId="52B17F8A" w14:textId="77777777" w:rsidR="00C93C42" w:rsidRDefault="00941751">
            <w:r>
              <w:rPr>
                <w:sz w:val="18"/>
              </w:rPr>
              <w:t xml:space="preserve">USD 12.320,00 </w:t>
            </w:r>
            <w:proofErr w:type="spellStart"/>
            <w:r>
              <w:rPr>
                <w:sz w:val="18"/>
              </w:rPr>
              <w:t>incluido</w:t>
            </w:r>
            <w:proofErr w:type="spellEnd"/>
            <w:r>
              <w:rPr>
                <w:sz w:val="18"/>
              </w:rPr>
              <w:t xml:space="preserve"> IVA</w:t>
            </w:r>
          </w:p>
        </w:tc>
      </w:tr>
    </w:tbl>
    <w:p w14:paraId="061597FF" w14:textId="77777777" w:rsidR="00AF5375" w:rsidRDefault="00AF5375">
      <w:pPr>
        <w:spacing w:before="140"/>
        <w:rPr>
          <w:b/>
          <w:sz w:val="21"/>
        </w:rPr>
      </w:pPr>
    </w:p>
    <w:p w14:paraId="2BD449BF" w14:textId="52F7C38B" w:rsidR="00C93C42" w:rsidRDefault="00941751">
      <w:pPr>
        <w:spacing w:before="140"/>
      </w:pPr>
      <w:r>
        <w:rPr>
          <w:b/>
          <w:sz w:val="21"/>
        </w:rPr>
        <w:t>2. ANTECEDENTES</w:t>
      </w:r>
    </w:p>
    <w:p w14:paraId="0A1E013A" w14:textId="77777777" w:rsidR="00C93C42" w:rsidRPr="00446C62" w:rsidRDefault="00941751" w:rsidP="00AF5375">
      <w:pPr>
        <w:jc w:val="both"/>
        <w:rPr>
          <w:lang w:val="es-EC"/>
        </w:rPr>
      </w:pPr>
      <w:r w:rsidRPr="00446C62">
        <w:rPr>
          <w:lang w:val="es-EC"/>
        </w:rPr>
        <w:t>Conservación Internacional (CI) estableció su programa en el Ecuador (CI-Ecuador) en el año 2001; desde entonces colabora con una amplia red de aliados claves, que incluye instituciones públicas, organizaciones no gubernamentales (ONG), organizaciones indígenas y comunitarias de base, universidades, empresas e individuos comprometidos con la conservación y uso sostenible de la biodiversidad en áreas prioritarias identificadas por sus valores naturales y culturales, y por su capacidad para generar servicios ambientales fundamentales para el desarrollo sustentable del país.</w:t>
      </w:r>
    </w:p>
    <w:p w14:paraId="3C21C392" w14:textId="77777777" w:rsidR="00C93C42" w:rsidRPr="00446C62" w:rsidRDefault="00941751" w:rsidP="00AF5375">
      <w:pPr>
        <w:jc w:val="both"/>
        <w:rPr>
          <w:lang w:val="es-EC"/>
        </w:rPr>
      </w:pPr>
      <w:r w:rsidRPr="00446C62">
        <w:rPr>
          <w:lang w:val="es-EC"/>
        </w:rPr>
        <w:t>CI-Ecuador, entre sus programas, implementa el Programa Amazonía que trabaja en la región para proteger los recursos esenciales, contribuir a la mitigación del cambio climático y aumentar la prosperidad de las personas, en concordancia y garantía de los derechos de los pueblos y nacionalidades. En la Amazonía del Ecuador, CI trabaja en 3 paisajes: Paisaje Norte (Sucumbíos y Orellana), Paisaje Centro (Pastaza y Morona Santiago) y Paisaje Sur (cantón Yantzaza).</w:t>
      </w:r>
    </w:p>
    <w:p w14:paraId="76588609" w14:textId="77777777" w:rsidR="00C93C42" w:rsidRPr="00446C62" w:rsidRDefault="00941751" w:rsidP="00AF5375">
      <w:pPr>
        <w:jc w:val="both"/>
        <w:rPr>
          <w:lang w:val="es-EC"/>
        </w:rPr>
      </w:pPr>
      <w:r w:rsidRPr="00446C62">
        <w:rPr>
          <w:lang w:val="es-EC"/>
        </w:rPr>
        <w:t>En el Paisaje Norte, CI-Ecuador tiene intervención directa desde el 2022 con varios proyectos, para fortalecer la gestión integrada de áreas culturalmente diversas que vinculen la conservación, la conectividad ecológica y funcional de los paisajes, la producción sostenible y la mejora de los medios de vida de las comunidades locales e indígenas, y el fortalecimiento de la gobernanza local.</w:t>
      </w:r>
    </w:p>
    <w:p w14:paraId="3D1B0AD8" w14:textId="77777777" w:rsidR="00C93C42" w:rsidRPr="00446C62" w:rsidRDefault="00941751" w:rsidP="00AF5375">
      <w:pPr>
        <w:jc w:val="both"/>
        <w:rPr>
          <w:lang w:val="es-EC"/>
        </w:rPr>
      </w:pPr>
      <w:r w:rsidRPr="00446C62">
        <w:rPr>
          <w:lang w:val="es-EC"/>
        </w:rPr>
        <w:t>La Reserva Biológica Limoncocha, ubicada en la provincia de Sucumbíos, constituye un área de importancia para la conservación de la biodiversidad y requiere capacidades operativas adecuadas para el desarrollo de actividades de gestión, manejo y protección.</w:t>
      </w:r>
    </w:p>
    <w:p w14:paraId="517BD8CF" w14:textId="77777777" w:rsidR="00C93C42" w:rsidRDefault="00941751" w:rsidP="00AF5375">
      <w:pPr>
        <w:jc w:val="both"/>
        <w:rPr>
          <w:lang w:val="es-EC"/>
        </w:rPr>
      </w:pPr>
      <w:r w:rsidRPr="00446C62">
        <w:rPr>
          <w:lang w:val="es-EC"/>
        </w:rPr>
        <w:t>A partir del análisis de los resultados del formulario de Evaluación de Efectividad de Manejo (EEM), el equipo de la Reserva Biológica Limoncocha identificó la necesidad de modernizar y ampliar el equipamiento disponible para optimizar las operaciones y fortalecer la gestión en áreas clave de conservación.</w:t>
      </w:r>
    </w:p>
    <w:p w14:paraId="4F69ADF0" w14:textId="3C5F28BC" w:rsidR="005B1FFB" w:rsidRPr="005B1FFB" w:rsidRDefault="005B1FFB" w:rsidP="00AF5375">
      <w:pPr>
        <w:jc w:val="both"/>
        <w:rPr>
          <w:lang w:val="es-EC"/>
        </w:rPr>
      </w:pPr>
      <w:r w:rsidRPr="005B1FFB">
        <w:rPr>
          <w:lang w:val="es-EC"/>
        </w:rPr>
        <w:t xml:space="preserve">En respuesta a estas necesidades, Conservación Internacional Ecuador y la Reserva Biológica Limoncocha vienen </w:t>
      </w:r>
      <w:r w:rsidR="00F1046B">
        <w:rPr>
          <w:lang w:val="es-EC"/>
        </w:rPr>
        <w:t>trabajando en</w:t>
      </w:r>
      <w:r w:rsidRPr="005B1FFB">
        <w:rPr>
          <w:lang w:val="es-EC"/>
        </w:rPr>
        <w:t xml:space="preserve"> un Plan de Mejoras para el fortalecimiento técnico y operativo del área protegida, orientado a contribuir al mejoramiento de las capacidades y condiciones necesarias para una gestión más efectiva de la Reserva. En este marco, se han identificado y priorizado acciones de fortalecimiento del equipamiento y de las capacidades operativas requeridas para apoyar las actividades de conservación, manejo y gestión del área.</w:t>
      </w:r>
    </w:p>
    <w:p w14:paraId="17395CF6" w14:textId="77777777" w:rsidR="00C93C42" w:rsidRPr="00446C62" w:rsidRDefault="00941751" w:rsidP="00AF5375">
      <w:pPr>
        <w:jc w:val="both"/>
        <w:rPr>
          <w:lang w:val="es-EC"/>
        </w:rPr>
      </w:pPr>
      <w:r w:rsidRPr="00446C62">
        <w:rPr>
          <w:lang w:val="es-EC"/>
        </w:rPr>
        <w:t>En este contexto, se solicitó la adquisición de un motor fuera de borda ecológico de 50 HP, 4 tiempos, como parte del equipamiento necesario para potenciar la capacidad operativa de la Reserva Biológica Limoncocha.</w:t>
      </w:r>
    </w:p>
    <w:p w14:paraId="0EB00217" w14:textId="77777777" w:rsidR="00C93C42" w:rsidRPr="00446C62" w:rsidRDefault="00941751" w:rsidP="00AF5375">
      <w:pPr>
        <w:jc w:val="both"/>
        <w:rPr>
          <w:lang w:val="es-EC"/>
        </w:rPr>
      </w:pPr>
      <w:r w:rsidRPr="00446C62">
        <w:rPr>
          <w:lang w:val="es-EC"/>
        </w:rPr>
        <w:lastRenderedPageBreak/>
        <w:t xml:space="preserve">La movilización fluvial constituye un elemento fundamental para el desarrollo de las actividades de la Reserva, particularmente a través de los ríos </w:t>
      </w:r>
      <w:proofErr w:type="spellStart"/>
      <w:r w:rsidRPr="00446C62">
        <w:rPr>
          <w:lang w:val="es-EC"/>
        </w:rPr>
        <w:t>Jivino</w:t>
      </w:r>
      <w:proofErr w:type="spellEnd"/>
      <w:r w:rsidRPr="00446C62">
        <w:rPr>
          <w:lang w:val="es-EC"/>
        </w:rPr>
        <w:t xml:space="preserve"> y Napo, que permiten el desplazamiento del personal y la interacción con comunidades ribereñas de </w:t>
      </w:r>
      <w:proofErr w:type="spellStart"/>
      <w:r w:rsidRPr="00446C62">
        <w:rPr>
          <w:lang w:val="es-EC"/>
        </w:rPr>
        <w:t>Pilchi</w:t>
      </w:r>
      <w:proofErr w:type="spellEnd"/>
      <w:r w:rsidRPr="00446C62">
        <w:rPr>
          <w:lang w:val="es-EC"/>
        </w:rPr>
        <w:t xml:space="preserve">, </w:t>
      </w:r>
      <w:proofErr w:type="spellStart"/>
      <w:r w:rsidRPr="00446C62">
        <w:rPr>
          <w:lang w:val="es-EC"/>
        </w:rPr>
        <w:t>Añangu</w:t>
      </w:r>
      <w:proofErr w:type="spellEnd"/>
      <w:r w:rsidRPr="00446C62">
        <w:rPr>
          <w:lang w:val="es-EC"/>
        </w:rPr>
        <w:t xml:space="preserve">, </w:t>
      </w:r>
      <w:proofErr w:type="spellStart"/>
      <w:r w:rsidRPr="00446C62">
        <w:rPr>
          <w:lang w:val="es-EC"/>
        </w:rPr>
        <w:t>Itaya</w:t>
      </w:r>
      <w:proofErr w:type="spellEnd"/>
      <w:r w:rsidRPr="00446C62">
        <w:rPr>
          <w:lang w:val="es-EC"/>
        </w:rPr>
        <w:t xml:space="preserve"> y Sani Isla.</w:t>
      </w:r>
    </w:p>
    <w:p w14:paraId="114CF317" w14:textId="77777777" w:rsidR="00C93C42" w:rsidRPr="00446C62" w:rsidRDefault="00941751" w:rsidP="00AF5375">
      <w:pPr>
        <w:jc w:val="both"/>
        <w:rPr>
          <w:lang w:val="es-EC"/>
        </w:rPr>
      </w:pPr>
      <w:r w:rsidRPr="00446C62">
        <w:rPr>
          <w:lang w:val="es-EC"/>
        </w:rPr>
        <w:t>El motor requerido estará destinado a apoyar las actividades de Control y Vigilancia, Manejo de Biodiversidad y Comunicación, Educación y Participación Ambiental (CEPA), contribuyendo a mejorar la capacidad operativa y logística para el cumplimiento de los objetivos de conservación de la Reserva Biológica Limoncocha.</w:t>
      </w:r>
    </w:p>
    <w:p w14:paraId="2C23D504" w14:textId="77777777" w:rsidR="00446C62" w:rsidRPr="00446C62" w:rsidRDefault="00446C62">
      <w:pPr>
        <w:rPr>
          <w:lang w:val="es-EC"/>
        </w:rPr>
      </w:pPr>
    </w:p>
    <w:p w14:paraId="50167ED0" w14:textId="77777777" w:rsidR="00C93C42" w:rsidRPr="00446C62" w:rsidRDefault="00941751">
      <w:pPr>
        <w:spacing w:before="140"/>
        <w:rPr>
          <w:lang w:val="es-EC"/>
        </w:rPr>
      </w:pPr>
      <w:r w:rsidRPr="00446C62">
        <w:rPr>
          <w:b/>
          <w:sz w:val="21"/>
          <w:lang w:val="es-EC"/>
        </w:rPr>
        <w:t>3. OBJETIVO GENERAL</w:t>
      </w:r>
    </w:p>
    <w:p w14:paraId="0A0BDA04" w14:textId="77777777" w:rsidR="00C93C42" w:rsidRPr="00446C62" w:rsidRDefault="00941751">
      <w:pPr>
        <w:rPr>
          <w:lang w:val="es-EC"/>
        </w:rPr>
      </w:pPr>
      <w:r w:rsidRPr="00446C62">
        <w:rPr>
          <w:lang w:val="es-EC"/>
        </w:rPr>
        <w:t>Adquirir un motor fuera de borda ecológico de 50 HP, 4 tiempos, para fortalecer la capacidad de movilización fluvial de la Reserva Biológica Limoncocha y apoyar la ejecución de actividades de Control y Vigilancia, Manejo de Biodiversidad y Comunicación, Educación y Participación Ambiental (CEPA), así como la interacción con las comunidades ribereñas y demás actores vinculados a la gestión del área.</w:t>
      </w:r>
    </w:p>
    <w:p w14:paraId="03B786E0" w14:textId="77777777" w:rsidR="00C93C42" w:rsidRDefault="00941751">
      <w:pPr>
        <w:spacing w:before="140"/>
      </w:pPr>
      <w:r>
        <w:rPr>
          <w:b/>
          <w:sz w:val="21"/>
        </w:rPr>
        <w:t>4. OBJETIVOS ESPECÍFICOS</w:t>
      </w:r>
    </w:p>
    <w:p w14:paraId="32BDF46D" w14:textId="77777777" w:rsidR="00C93C42" w:rsidRPr="00446C62" w:rsidRDefault="00941751">
      <w:pPr>
        <w:pStyle w:val="ListBullet"/>
        <w:spacing w:after="50"/>
        <w:ind w:left="317" w:hanging="173"/>
        <w:rPr>
          <w:lang w:val="es-EC"/>
        </w:rPr>
      </w:pPr>
      <w:r w:rsidRPr="00446C62">
        <w:rPr>
          <w:lang w:val="es-EC"/>
        </w:rPr>
        <w:t>Fortalecer la capacidad operativa y logística de la Reserva Biológica Limoncocha para el desarrollo de actividades de conservación y manejo.</w:t>
      </w:r>
    </w:p>
    <w:p w14:paraId="3C56C427" w14:textId="77777777" w:rsidR="00C93C42" w:rsidRPr="00446C62" w:rsidRDefault="00941751">
      <w:pPr>
        <w:pStyle w:val="ListBullet"/>
        <w:spacing w:after="50"/>
        <w:ind w:left="317" w:hanging="173"/>
        <w:rPr>
          <w:lang w:val="es-EC"/>
        </w:rPr>
      </w:pPr>
      <w:r w:rsidRPr="00446C62">
        <w:rPr>
          <w:lang w:val="es-EC"/>
        </w:rPr>
        <w:t xml:space="preserve">Facilitar la movilización fluvial del personal técnico y operativo por los ríos </w:t>
      </w:r>
      <w:proofErr w:type="spellStart"/>
      <w:r w:rsidRPr="00446C62">
        <w:rPr>
          <w:lang w:val="es-EC"/>
        </w:rPr>
        <w:t>Jivino</w:t>
      </w:r>
      <w:proofErr w:type="spellEnd"/>
      <w:r w:rsidRPr="00446C62">
        <w:rPr>
          <w:lang w:val="es-EC"/>
        </w:rPr>
        <w:t xml:space="preserve"> y Napo.</w:t>
      </w:r>
    </w:p>
    <w:p w14:paraId="67AFDBBD" w14:textId="77777777" w:rsidR="00C93C42" w:rsidRPr="00446C62" w:rsidRDefault="00941751">
      <w:pPr>
        <w:pStyle w:val="ListBullet"/>
        <w:spacing w:after="50"/>
        <w:ind w:left="317" w:hanging="173"/>
        <w:rPr>
          <w:lang w:val="es-EC"/>
        </w:rPr>
      </w:pPr>
      <w:r w:rsidRPr="00446C62">
        <w:rPr>
          <w:lang w:val="es-EC"/>
        </w:rPr>
        <w:t>Apoyar las actividades de Control y Vigilancia, Manejo de Biodiversidad y Comunicación, Educación y Participación Ambiental (CEPA).</w:t>
      </w:r>
    </w:p>
    <w:p w14:paraId="608DDE1D" w14:textId="77777777" w:rsidR="00C93C42" w:rsidRPr="00446C62" w:rsidRDefault="00941751">
      <w:pPr>
        <w:pStyle w:val="ListBullet"/>
        <w:spacing w:after="50"/>
        <w:ind w:left="317" w:hanging="173"/>
        <w:rPr>
          <w:lang w:val="es-EC"/>
        </w:rPr>
      </w:pPr>
      <w:r w:rsidRPr="00446C62">
        <w:rPr>
          <w:lang w:val="es-EC"/>
        </w:rPr>
        <w:t>Contribuir al relacionamiento y trabajo con las comunidades ribereñas vinculadas a la gestión de la Reserva.</w:t>
      </w:r>
    </w:p>
    <w:p w14:paraId="3D8EF36C" w14:textId="77777777" w:rsidR="00C93C42" w:rsidRPr="00446C62" w:rsidRDefault="00941751">
      <w:pPr>
        <w:spacing w:before="140"/>
        <w:rPr>
          <w:lang w:val="es-EC"/>
        </w:rPr>
      </w:pPr>
      <w:r w:rsidRPr="00446C62">
        <w:rPr>
          <w:b/>
          <w:sz w:val="21"/>
          <w:lang w:val="es-EC"/>
        </w:rPr>
        <w:t>5. ALCANCE</w:t>
      </w:r>
    </w:p>
    <w:p w14:paraId="301D5DDD" w14:textId="77777777" w:rsidR="00C93C42" w:rsidRDefault="00941751">
      <w:pPr>
        <w:rPr>
          <w:lang w:val="es-EC"/>
        </w:rPr>
      </w:pPr>
      <w:r w:rsidRPr="00446C62">
        <w:rPr>
          <w:lang w:val="es-EC"/>
        </w:rPr>
        <w:t>La adquisición comprende el suministro y entrega de un motor fuera de borda ecológico de 50 HP, 4 tiempos, que cumpla como mínimo con las especificaciones técnicas establecidas en estos Términos de Referencia, incluyendo los accesorios de fábrica, documentación técnica, garantías y capacitación básica al personal designado por CI-Ecuador.</w:t>
      </w:r>
    </w:p>
    <w:p w14:paraId="5E48FB9C" w14:textId="056D750C" w:rsidR="0029343A" w:rsidRPr="0029343A" w:rsidRDefault="0029343A" w:rsidP="000D6743">
      <w:pPr>
        <w:jc w:val="both"/>
        <w:rPr>
          <w:lang w:val="es-EC"/>
        </w:rPr>
      </w:pPr>
      <w:r w:rsidRPr="0029343A">
        <w:rPr>
          <w:lang w:val="es-EC"/>
        </w:rPr>
        <w:t>Todos los costos asociados al suministro y entrega del motor deberán estar incluidos en la oferta económica presentada por el proveedor. Estos costos comprenderán, según corresponda, transporte, flete, seguro durante el traslado, movilización hasta el lugar de entrega, descarga, instalación, puesta en marcha y cualquier otro gasto logístico necesario para la entrega del bien en condiciones adecuadas de funcionamiento en la Reserva Biológica Limoncocha.</w:t>
      </w:r>
    </w:p>
    <w:p w14:paraId="71A6A2C7" w14:textId="77777777" w:rsidR="00C93C42" w:rsidRPr="00446C62" w:rsidRDefault="00941751">
      <w:pPr>
        <w:rPr>
          <w:lang w:val="es-EC"/>
        </w:rPr>
      </w:pPr>
      <w:r w:rsidRPr="00446C62">
        <w:rPr>
          <w:lang w:val="es-EC"/>
        </w:rPr>
        <w:t xml:space="preserve">El motor será destinado a las actividades de movilización fluvial de la Reserva Biológica Limoncocha, en particular para las operaciones desarrolladas en los ríos </w:t>
      </w:r>
      <w:proofErr w:type="spellStart"/>
      <w:r w:rsidRPr="00446C62">
        <w:rPr>
          <w:lang w:val="es-EC"/>
        </w:rPr>
        <w:t>Jivino</w:t>
      </w:r>
      <w:proofErr w:type="spellEnd"/>
      <w:r w:rsidRPr="00446C62">
        <w:rPr>
          <w:lang w:val="es-EC"/>
        </w:rPr>
        <w:t xml:space="preserve"> y Napo.</w:t>
      </w:r>
    </w:p>
    <w:p w14:paraId="20BF8EAD" w14:textId="77777777" w:rsidR="00C93C42" w:rsidRDefault="00941751">
      <w:pPr>
        <w:spacing w:before="140"/>
      </w:pPr>
      <w:r>
        <w:rPr>
          <w:b/>
          <w:sz w:val="21"/>
        </w:rPr>
        <w:t>6. OBLIGACIONES DEL PROVEEDOR</w:t>
      </w:r>
    </w:p>
    <w:p w14:paraId="6FD1495A" w14:textId="77777777" w:rsidR="00C93C42" w:rsidRPr="00446C62" w:rsidRDefault="00941751" w:rsidP="00DF550C">
      <w:pPr>
        <w:pStyle w:val="ListBullet"/>
        <w:spacing w:after="50"/>
        <w:ind w:left="317" w:hanging="173"/>
        <w:jc w:val="both"/>
        <w:rPr>
          <w:lang w:val="es-EC"/>
        </w:rPr>
      </w:pPr>
      <w:r w:rsidRPr="00446C62">
        <w:rPr>
          <w:lang w:val="es-EC"/>
        </w:rPr>
        <w:t>El oferente presentará una oferta técnica y económica detallada, evidenciando las características y ventajas del motor ofertado.</w:t>
      </w:r>
    </w:p>
    <w:p w14:paraId="4AF7FEFA" w14:textId="77777777" w:rsidR="00C93C42" w:rsidRPr="00446C62" w:rsidRDefault="00941751" w:rsidP="00DF550C">
      <w:pPr>
        <w:pStyle w:val="ListBullet"/>
        <w:spacing w:after="50"/>
        <w:ind w:left="317" w:hanging="173"/>
        <w:jc w:val="both"/>
        <w:rPr>
          <w:lang w:val="es-EC"/>
        </w:rPr>
      </w:pPr>
      <w:r w:rsidRPr="00446C62">
        <w:rPr>
          <w:lang w:val="es-EC"/>
        </w:rPr>
        <w:t>Cumplir con las obligaciones del contrato y las que deriven de él.</w:t>
      </w:r>
    </w:p>
    <w:p w14:paraId="26FD8B46" w14:textId="77777777" w:rsidR="00C93C42" w:rsidRPr="00446C62" w:rsidRDefault="00941751" w:rsidP="00DF550C">
      <w:pPr>
        <w:pStyle w:val="ListBullet"/>
        <w:spacing w:after="50"/>
        <w:ind w:left="317" w:hanging="173"/>
        <w:jc w:val="both"/>
        <w:rPr>
          <w:lang w:val="es-EC"/>
        </w:rPr>
      </w:pPr>
      <w:r w:rsidRPr="00446C62">
        <w:rPr>
          <w:lang w:val="es-EC"/>
        </w:rPr>
        <w:t>Presentar los documentos hábiles para la contratación (copia del RUC, nombramiento o documentos del representante legal).</w:t>
      </w:r>
    </w:p>
    <w:p w14:paraId="67D4B6B9" w14:textId="77777777" w:rsidR="00C93C42" w:rsidRDefault="00941751" w:rsidP="00DF550C">
      <w:pPr>
        <w:pStyle w:val="ListBullet"/>
        <w:spacing w:after="50"/>
        <w:ind w:left="317" w:hanging="173"/>
        <w:jc w:val="both"/>
        <w:rPr>
          <w:lang w:val="es-EC"/>
        </w:rPr>
      </w:pPr>
      <w:r w:rsidRPr="00446C62">
        <w:rPr>
          <w:lang w:val="es-EC"/>
        </w:rPr>
        <w:t>Ser distribuidor autorizado de la marca ofertada, con experiencia comprobable en venta y servicio técnico de motores fuera de borda.</w:t>
      </w:r>
    </w:p>
    <w:p w14:paraId="1271A954" w14:textId="007F4D63" w:rsidR="006A2DC6" w:rsidRPr="00446C62" w:rsidRDefault="006A2DC6" w:rsidP="00DF550C">
      <w:pPr>
        <w:pStyle w:val="ListBullet"/>
        <w:spacing w:after="50"/>
        <w:ind w:left="317" w:hanging="173"/>
        <w:jc w:val="both"/>
        <w:rPr>
          <w:lang w:val="es-EC"/>
        </w:rPr>
      </w:pPr>
      <w:r w:rsidRPr="006A2DC6">
        <w:rPr>
          <w:lang w:val="es-EC"/>
        </w:rPr>
        <w:t>El proveedor deberá entregar el motor con los accesorios y elementos necesarios para su adecuada operación, incluyendo, según corresponda, control remoto, cables, hélice, tanque y manguera de combustible y batería, identificando expresamente cuáles son de fábrica y cuáles corresponden a accesorios adicionales.</w:t>
      </w:r>
    </w:p>
    <w:p w14:paraId="5AD09614" w14:textId="77777777" w:rsidR="00C93C42" w:rsidRPr="00446C62" w:rsidRDefault="00941751" w:rsidP="00DF550C">
      <w:pPr>
        <w:pStyle w:val="ListBullet"/>
        <w:spacing w:after="50"/>
        <w:ind w:left="317" w:hanging="173"/>
        <w:jc w:val="both"/>
        <w:rPr>
          <w:lang w:val="es-EC"/>
        </w:rPr>
      </w:pPr>
      <w:r w:rsidRPr="00446C62">
        <w:rPr>
          <w:lang w:val="es-EC"/>
        </w:rPr>
        <w:t>Entregar manual del propietario, manual de mantenimiento y catálogo o listado de repuestos del motor ofertado.</w:t>
      </w:r>
    </w:p>
    <w:p w14:paraId="0F1A6D96" w14:textId="77777777" w:rsidR="00C93C42" w:rsidRPr="00446C62" w:rsidRDefault="00941751" w:rsidP="00DF550C">
      <w:pPr>
        <w:pStyle w:val="ListBullet"/>
        <w:spacing w:after="50"/>
        <w:ind w:left="317" w:hanging="173"/>
        <w:jc w:val="both"/>
        <w:rPr>
          <w:lang w:val="es-EC"/>
        </w:rPr>
      </w:pPr>
      <w:r w:rsidRPr="00446C62">
        <w:rPr>
          <w:lang w:val="es-EC"/>
        </w:rPr>
        <w:t>Contar con proveedores, distribuidores o alianzas con talleres especializados que brinden soporte técnico en la provincia de Sucumbíos y/o Orellana.</w:t>
      </w:r>
    </w:p>
    <w:p w14:paraId="05EB50C4" w14:textId="77777777" w:rsidR="00EE7251" w:rsidRPr="00EE7251" w:rsidRDefault="00EE7251" w:rsidP="00DF550C">
      <w:pPr>
        <w:pStyle w:val="ListBullet"/>
        <w:spacing w:after="50"/>
        <w:ind w:left="317" w:hanging="173"/>
        <w:jc w:val="both"/>
        <w:rPr>
          <w:lang w:val="es-EC"/>
        </w:rPr>
      </w:pPr>
      <w:r w:rsidRPr="00EE7251">
        <w:rPr>
          <w:lang w:val="es-EC"/>
        </w:rPr>
        <w:t>Brindar una capacitación técnica presencial al personal designado por Conservación Internacional Ecuador, en las instalaciones de la Reserva Biológica Limoncocha, sobre el uso, operación, medidas básicas de seguridad, mantenimiento preventivo y recomendaciones para el adecuado manejo del motor. La capacitación deberá realizarse durante la entrega o puesta en marcha del equipo, y los costos asociados a la capacitación y movilización del personal técnico deberán estar incluidos en la oferta económica</w:t>
      </w:r>
    </w:p>
    <w:p w14:paraId="62B98197" w14:textId="2A2D5ECE" w:rsidR="008270C6" w:rsidRPr="00C17366" w:rsidRDefault="00941751" w:rsidP="00C17366">
      <w:pPr>
        <w:pStyle w:val="ListBullet"/>
        <w:spacing w:after="50"/>
        <w:ind w:left="317" w:hanging="173"/>
        <w:jc w:val="both"/>
        <w:rPr>
          <w:lang w:val="es-EC"/>
        </w:rPr>
      </w:pPr>
      <w:r w:rsidRPr="00446C62">
        <w:rPr>
          <w:lang w:val="es-EC"/>
        </w:rPr>
        <w:lastRenderedPageBreak/>
        <w:t>Presentar la oferta en términos claros, especificando el equipamiento de fábrica y adicionales, así como los beneficios, todo ello incluido en el presupuesto referencial presentado.</w:t>
      </w:r>
    </w:p>
    <w:p w14:paraId="742F20A2" w14:textId="77777777" w:rsidR="008270C6" w:rsidRPr="00446C62" w:rsidRDefault="008270C6" w:rsidP="008270C6">
      <w:pPr>
        <w:pStyle w:val="ListBullet"/>
        <w:numPr>
          <w:ilvl w:val="0"/>
          <w:numId w:val="0"/>
        </w:numPr>
        <w:spacing w:after="50"/>
        <w:ind w:left="360" w:hanging="360"/>
        <w:rPr>
          <w:lang w:val="es-EC"/>
        </w:rPr>
      </w:pPr>
    </w:p>
    <w:p w14:paraId="226D03F6" w14:textId="77777777" w:rsidR="00C93C42" w:rsidRPr="00446C62" w:rsidRDefault="00941751">
      <w:pPr>
        <w:spacing w:before="140"/>
        <w:rPr>
          <w:lang w:val="es-EC"/>
        </w:rPr>
      </w:pPr>
      <w:r w:rsidRPr="00446C62">
        <w:rPr>
          <w:b/>
          <w:sz w:val="21"/>
          <w:lang w:val="es-EC"/>
        </w:rPr>
        <w:t>7. CARACTERÍSTICAS TÉCNICAS MÍNIMAS REQUERIDAS</w:t>
      </w:r>
    </w:p>
    <w:p w14:paraId="4B3DAB70" w14:textId="77777777" w:rsidR="00C93C42" w:rsidRPr="00446C62" w:rsidRDefault="00941751">
      <w:pPr>
        <w:rPr>
          <w:lang w:val="es-EC"/>
        </w:rPr>
      </w:pPr>
      <w:r w:rsidRPr="00446C62">
        <w:rPr>
          <w:lang w:val="es-EC"/>
        </w:rPr>
        <w:t>El motor ofertado deberá cumplir, como mínimo, con las siguientes especificaciones técnicas o características equivalentes o superiores:</w:t>
      </w:r>
    </w:p>
    <w:tbl>
      <w:tblPr>
        <w:tblStyle w:val="TableGrid"/>
        <w:tblW w:w="0" w:type="auto"/>
        <w:jc w:val="center"/>
        <w:tblLook w:val="04A0" w:firstRow="1" w:lastRow="0" w:firstColumn="1" w:lastColumn="0" w:noHBand="0" w:noVBand="1"/>
      </w:tblPr>
      <w:tblGrid>
        <w:gridCol w:w="4896"/>
        <w:gridCol w:w="4896"/>
      </w:tblGrid>
      <w:tr w:rsidR="00C93C42" w14:paraId="0ED94C8E" w14:textId="77777777">
        <w:trPr>
          <w:jc w:val="center"/>
        </w:trPr>
        <w:tc>
          <w:tcPr>
            <w:tcW w:w="4896" w:type="dxa"/>
            <w:vAlign w:val="center"/>
          </w:tcPr>
          <w:p w14:paraId="17E6D4F0" w14:textId="77777777" w:rsidR="00C93C42" w:rsidRDefault="00941751">
            <w:pPr>
              <w:spacing w:after="0"/>
            </w:pPr>
            <w:proofErr w:type="spellStart"/>
            <w:r>
              <w:rPr>
                <w:b/>
                <w:sz w:val="17"/>
              </w:rPr>
              <w:t>Característica</w:t>
            </w:r>
            <w:proofErr w:type="spellEnd"/>
          </w:p>
        </w:tc>
        <w:tc>
          <w:tcPr>
            <w:tcW w:w="4896" w:type="dxa"/>
            <w:vAlign w:val="center"/>
          </w:tcPr>
          <w:p w14:paraId="0D83A839" w14:textId="77777777" w:rsidR="00C93C42" w:rsidRDefault="00941751">
            <w:pPr>
              <w:spacing w:after="0"/>
            </w:pPr>
            <w:proofErr w:type="spellStart"/>
            <w:r>
              <w:rPr>
                <w:b/>
                <w:sz w:val="17"/>
              </w:rPr>
              <w:t>Especificación</w:t>
            </w:r>
            <w:proofErr w:type="spellEnd"/>
            <w:r>
              <w:rPr>
                <w:b/>
                <w:sz w:val="17"/>
              </w:rPr>
              <w:t xml:space="preserve"> </w:t>
            </w:r>
            <w:proofErr w:type="spellStart"/>
            <w:r>
              <w:rPr>
                <w:b/>
                <w:sz w:val="17"/>
              </w:rPr>
              <w:t>mínima</w:t>
            </w:r>
            <w:proofErr w:type="spellEnd"/>
            <w:r>
              <w:rPr>
                <w:b/>
                <w:sz w:val="17"/>
              </w:rPr>
              <w:t xml:space="preserve"> </w:t>
            </w:r>
            <w:proofErr w:type="spellStart"/>
            <w:r>
              <w:rPr>
                <w:b/>
                <w:sz w:val="17"/>
              </w:rPr>
              <w:t>requerida</w:t>
            </w:r>
            <w:proofErr w:type="spellEnd"/>
          </w:p>
        </w:tc>
      </w:tr>
      <w:tr w:rsidR="00C93C42" w14:paraId="0453F3C2" w14:textId="77777777">
        <w:trPr>
          <w:jc w:val="center"/>
        </w:trPr>
        <w:tc>
          <w:tcPr>
            <w:tcW w:w="4896" w:type="dxa"/>
            <w:vAlign w:val="center"/>
          </w:tcPr>
          <w:p w14:paraId="415A9FC1" w14:textId="77777777" w:rsidR="00C93C42" w:rsidRDefault="00941751">
            <w:pPr>
              <w:spacing w:after="0"/>
            </w:pPr>
            <w:r>
              <w:rPr>
                <w:sz w:val="17"/>
              </w:rPr>
              <w:t>Tipo de motor</w:t>
            </w:r>
          </w:p>
        </w:tc>
        <w:tc>
          <w:tcPr>
            <w:tcW w:w="4896" w:type="dxa"/>
            <w:vAlign w:val="center"/>
          </w:tcPr>
          <w:p w14:paraId="4CAF837B" w14:textId="77777777" w:rsidR="00C93C42" w:rsidRDefault="00941751">
            <w:pPr>
              <w:spacing w:after="0"/>
            </w:pPr>
            <w:r>
              <w:rPr>
                <w:sz w:val="17"/>
              </w:rPr>
              <w:t xml:space="preserve">4 </w:t>
            </w:r>
            <w:proofErr w:type="spellStart"/>
            <w:r>
              <w:rPr>
                <w:sz w:val="17"/>
              </w:rPr>
              <w:t>tiempos</w:t>
            </w:r>
            <w:proofErr w:type="spellEnd"/>
            <w:r>
              <w:rPr>
                <w:sz w:val="17"/>
              </w:rPr>
              <w:t xml:space="preserve">, fuera de </w:t>
            </w:r>
            <w:proofErr w:type="spellStart"/>
            <w:r>
              <w:rPr>
                <w:sz w:val="17"/>
              </w:rPr>
              <w:t>borda</w:t>
            </w:r>
            <w:proofErr w:type="spellEnd"/>
          </w:p>
        </w:tc>
      </w:tr>
      <w:tr w:rsidR="00C93C42" w14:paraId="705FDFF6" w14:textId="77777777">
        <w:trPr>
          <w:jc w:val="center"/>
        </w:trPr>
        <w:tc>
          <w:tcPr>
            <w:tcW w:w="4896" w:type="dxa"/>
            <w:vAlign w:val="center"/>
          </w:tcPr>
          <w:p w14:paraId="23BB0670" w14:textId="77777777" w:rsidR="00C93C42" w:rsidRDefault="00941751">
            <w:pPr>
              <w:spacing w:after="0"/>
            </w:pPr>
            <w:proofErr w:type="spellStart"/>
            <w:r>
              <w:rPr>
                <w:sz w:val="17"/>
              </w:rPr>
              <w:t>Potencia</w:t>
            </w:r>
            <w:proofErr w:type="spellEnd"/>
            <w:r>
              <w:rPr>
                <w:sz w:val="17"/>
              </w:rPr>
              <w:t xml:space="preserve"> </w:t>
            </w:r>
            <w:proofErr w:type="spellStart"/>
            <w:r>
              <w:rPr>
                <w:sz w:val="17"/>
              </w:rPr>
              <w:t>máxima</w:t>
            </w:r>
            <w:proofErr w:type="spellEnd"/>
          </w:p>
        </w:tc>
        <w:tc>
          <w:tcPr>
            <w:tcW w:w="4896" w:type="dxa"/>
            <w:vAlign w:val="center"/>
          </w:tcPr>
          <w:p w14:paraId="58F2A990" w14:textId="77777777" w:rsidR="00C93C42" w:rsidRDefault="00941751">
            <w:pPr>
              <w:spacing w:after="0"/>
            </w:pPr>
            <w:r>
              <w:rPr>
                <w:sz w:val="17"/>
              </w:rPr>
              <w:t xml:space="preserve">50 HP </w:t>
            </w:r>
            <w:proofErr w:type="spellStart"/>
            <w:r>
              <w:rPr>
                <w:sz w:val="17"/>
              </w:rPr>
              <w:t>nominales</w:t>
            </w:r>
            <w:proofErr w:type="spellEnd"/>
          </w:p>
        </w:tc>
      </w:tr>
      <w:tr w:rsidR="00C93C42" w14:paraId="762445E7" w14:textId="77777777">
        <w:trPr>
          <w:jc w:val="center"/>
        </w:trPr>
        <w:tc>
          <w:tcPr>
            <w:tcW w:w="4896" w:type="dxa"/>
            <w:vAlign w:val="center"/>
          </w:tcPr>
          <w:p w14:paraId="291FDABA" w14:textId="77777777" w:rsidR="00C93C42" w:rsidRDefault="00941751">
            <w:pPr>
              <w:spacing w:after="0"/>
            </w:pPr>
            <w:proofErr w:type="spellStart"/>
            <w:r>
              <w:rPr>
                <w:sz w:val="17"/>
              </w:rPr>
              <w:t>Cilindrada</w:t>
            </w:r>
            <w:proofErr w:type="spellEnd"/>
          </w:p>
        </w:tc>
        <w:tc>
          <w:tcPr>
            <w:tcW w:w="4896" w:type="dxa"/>
            <w:vAlign w:val="center"/>
          </w:tcPr>
          <w:p w14:paraId="4616DCE0" w14:textId="77777777" w:rsidR="00C93C42" w:rsidRDefault="00941751">
            <w:pPr>
              <w:spacing w:after="0"/>
            </w:pPr>
            <w:proofErr w:type="spellStart"/>
            <w:r>
              <w:rPr>
                <w:sz w:val="17"/>
              </w:rPr>
              <w:t>Mínimo</w:t>
            </w:r>
            <w:proofErr w:type="spellEnd"/>
            <w:r>
              <w:rPr>
                <w:sz w:val="17"/>
              </w:rPr>
              <w:t xml:space="preserve"> 950 cc</w:t>
            </w:r>
          </w:p>
        </w:tc>
      </w:tr>
      <w:tr w:rsidR="00C93C42" w14:paraId="058168B6" w14:textId="77777777">
        <w:trPr>
          <w:jc w:val="center"/>
        </w:trPr>
        <w:tc>
          <w:tcPr>
            <w:tcW w:w="4896" w:type="dxa"/>
            <w:vAlign w:val="center"/>
          </w:tcPr>
          <w:p w14:paraId="689AA886" w14:textId="77777777" w:rsidR="00C93C42" w:rsidRDefault="00941751">
            <w:pPr>
              <w:spacing w:after="0"/>
            </w:pPr>
            <w:r>
              <w:rPr>
                <w:sz w:val="17"/>
              </w:rPr>
              <w:t>Sistema de combustible</w:t>
            </w:r>
          </w:p>
        </w:tc>
        <w:tc>
          <w:tcPr>
            <w:tcW w:w="4896" w:type="dxa"/>
            <w:vAlign w:val="center"/>
          </w:tcPr>
          <w:p w14:paraId="10401564" w14:textId="77777777" w:rsidR="00C93C42" w:rsidRDefault="00941751">
            <w:pPr>
              <w:spacing w:after="0"/>
            </w:pPr>
            <w:proofErr w:type="spellStart"/>
            <w:r>
              <w:rPr>
                <w:sz w:val="17"/>
              </w:rPr>
              <w:t>Inyección</w:t>
            </w:r>
            <w:proofErr w:type="spellEnd"/>
            <w:r>
              <w:rPr>
                <w:sz w:val="17"/>
              </w:rPr>
              <w:t xml:space="preserve"> </w:t>
            </w:r>
            <w:proofErr w:type="spellStart"/>
            <w:r>
              <w:rPr>
                <w:sz w:val="17"/>
              </w:rPr>
              <w:t>electrónica</w:t>
            </w:r>
            <w:proofErr w:type="spellEnd"/>
            <w:r>
              <w:rPr>
                <w:sz w:val="17"/>
              </w:rPr>
              <w:t xml:space="preserve"> (EFI)</w:t>
            </w:r>
          </w:p>
        </w:tc>
      </w:tr>
      <w:tr w:rsidR="00C93C42" w14:paraId="56B6B04E" w14:textId="77777777">
        <w:trPr>
          <w:jc w:val="center"/>
        </w:trPr>
        <w:tc>
          <w:tcPr>
            <w:tcW w:w="4896" w:type="dxa"/>
            <w:vAlign w:val="center"/>
          </w:tcPr>
          <w:p w14:paraId="509AB741" w14:textId="77777777" w:rsidR="00C93C42" w:rsidRDefault="00941751">
            <w:pPr>
              <w:spacing w:after="0"/>
            </w:pPr>
            <w:proofErr w:type="spellStart"/>
            <w:r>
              <w:rPr>
                <w:sz w:val="17"/>
              </w:rPr>
              <w:t>Longitud</w:t>
            </w:r>
            <w:proofErr w:type="spellEnd"/>
            <w:r>
              <w:rPr>
                <w:sz w:val="17"/>
              </w:rPr>
              <w:t xml:space="preserve"> de </w:t>
            </w:r>
            <w:proofErr w:type="spellStart"/>
            <w:r>
              <w:rPr>
                <w:sz w:val="17"/>
              </w:rPr>
              <w:t>eje</w:t>
            </w:r>
            <w:proofErr w:type="spellEnd"/>
            <w:r>
              <w:rPr>
                <w:sz w:val="17"/>
              </w:rPr>
              <w:t xml:space="preserve"> (pata)</w:t>
            </w:r>
          </w:p>
        </w:tc>
        <w:tc>
          <w:tcPr>
            <w:tcW w:w="4896" w:type="dxa"/>
            <w:vAlign w:val="center"/>
          </w:tcPr>
          <w:p w14:paraId="5A7507BC" w14:textId="77777777" w:rsidR="00C93C42" w:rsidRDefault="00941751">
            <w:pPr>
              <w:spacing w:after="0"/>
            </w:pPr>
            <w:r>
              <w:rPr>
                <w:sz w:val="17"/>
              </w:rPr>
              <w:t xml:space="preserve">Pata </w:t>
            </w:r>
            <w:proofErr w:type="spellStart"/>
            <w:r>
              <w:rPr>
                <w:sz w:val="17"/>
              </w:rPr>
              <w:t>larga</w:t>
            </w:r>
            <w:proofErr w:type="spellEnd"/>
            <w:r>
              <w:rPr>
                <w:sz w:val="17"/>
              </w:rPr>
              <w:t xml:space="preserve">, 20 </w:t>
            </w:r>
            <w:proofErr w:type="spellStart"/>
            <w:r>
              <w:rPr>
                <w:sz w:val="17"/>
              </w:rPr>
              <w:t>pulgadas</w:t>
            </w:r>
            <w:proofErr w:type="spellEnd"/>
            <w:r>
              <w:rPr>
                <w:sz w:val="17"/>
              </w:rPr>
              <w:t xml:space="preserve"> (L)</w:t>
            </w:r>
          </w:p>
        </w:tc>
      </w:tr>
      <w:tr w:rsidR="00C93C42" w:rsidRPr="00C17366" w14:paraId="48FCBDA2" w14:textId="77777777">
        <w:trPr>
          <w:jc w:val="center"/>
        </w:trPr>
        <w:tc>
          <w:tcPr>
            <w:tcW w:w="4896" w:type="dxa"/>
            <w:vAlign w:val="center"/>
          </w:tcPr>
          <w:p w14:paraId="39968796" w14:textId="77777777" w:rsidR="00C93C42" w:rsidRDefault="00941751">
            <w:pPr>
              <w:spacing w:after="0"/>
            </w:pPr>
            <w:proofErr w:type="spellStart"/>
            <w:r>
              <w:rPr>
                <w:sz w:val="17"/>
              </w:rPr>
              <w:t>Elevación</w:t>
            </w:r>
            <w:proofErr w:type="spellEnd"/>
            <w:r>
              <w:rPr>
                <w:sz w:val="17"/>
              </w:rPr>
              <w:t xml:space="preserve"> / Trim</w:t>
            </w:r>
          </w:p>
        </w:tc>
        <w:tc>
          <w:tcPr>
            <w:tcW w:w="4896" w:type="dxa"/>
            <w:vAlign w:val="center"/>
          </w:tcPr>
          <w:p w14:paraId="5EDC6ADE" w14:textId="77777777" w:rsidR="00C93C42" w:rsidRPr="00446C62" w:rsidRDefault="00941751">
            <w:pPr>
              <w:spacing w:after="0"/>
              <w:rPr>
                <w:lang w:val="es-EC"/>
              </w:rPr>
            </w:pPr>
            <w:r w:rsidRPr="00446C62">
              <w:rPr>
                <w:sz w:val="17"/>
                <w:lang w:val="es-EC"/>
              </w:rPr>
              <w:t>Elevación hidráulica / Power Trim &amp; Tilt</w:t>
            </w:r>
          </w:p>
        </w:tc>
      </w:tr>
      <w:tr w:rsidR="00C93C42" w14:paraId="467AE4EB" w14:textId="77777777">
        <w:trPr>
          <w:jc w:val="center"/>
        </w:trPr>
        <w:tc>
          <w:tcPr>
            <w:tcW w:w="4896" w:type="dxa"/>
            <w:vAlign w:val="center"/>
          </w:tcPr>
          <w:p w14:paraId="2303DAC7" w14:textId="77777777" w:rsidR="00C93C42" w:rsidRDefault="00941751">
            <w:pPr>
              <w:spacing w:after="0"/>
            </w:pPr>
            <w:proofErr w:type="spellStart"/>
            <w:r>
              <w:rPr>
                <w:sz w:val="17"/>
              </w:rPr>
              <w:t>Arranque</w:t>
            </w:r>
            <w:proofErr w:type="spellEnd"/>
          </w:p>
        </w:tc>
        <w:tc>
          <w:tcPr>
            <w:tcW w:w="4896" w:type="dxa"/>
            <w:vAlign w:val="center"/>
          </w:tcPr>
          <w:p w14:paraId="65ECBF7C" w14:textId="77777777" w:rsidR="00C93C42" w:rsidRDefault="00941751">
            <w:pPr>
              <w:spacing w:after="0"/>
            </w:pPr>
            <w:proofErr w:type="spellStart"/>
            <w:r>
              <w:rPr>
                <w:sz w:val="17"/>
              </w:rPr>
              <w:t>Eléctrico</w:t>
            </w:r>
            <w:proofErr w:type="spellEnd"/>
          </w:p>
        </w:tc>
      </w:tr>
      <w:tr w:rsidR="00C93C42" w14:paraId="125D409D" w14:textId="77777777">
        <w:trPr>
          <w:jc w:val="center"/>
        </w:trPr>
        <w:tc>
          <w:tcPr>
            <w:tcW w:w="4896" w:type="dxa"/>
            <w:vAlign w:val="center"/>
          </w:tcPr>
          <w:p w14:paraId="73ACE249" w14:textId="77777777" w:rsidR="00C93C42" w:rsidRDefault="00941751">
            <w:pPr>
              <w:spacing w:after="0"/>
            </w:pPr>
            <w:proofErr w:type="spellStart"/>
            <w:r>
              <w:rPr>
                <w:sz w:val="17"/>
              </w:rPr>
              <w:t>Alternador</w:t>
            </w:r>
            <w:proofErr w:type="spellEnd"/>
          </w:p>
        </w:tc>
        <w:tc>
          <w:tcPr>
            <w:tcW w:w="4896" w:type="dxa"/>
            <w:vAlign w:val="center"/>
          </w:tcPr>
          <w:p w14:paraId="4A71FF55" w14:textId="77777777" w:rsidR="00C93C42" w:rsidRDefault="00941751">
            <w:pPr>
              <w:spacing w:after="0"/>
            </w:pPr>
            <w:proofErr w:type="spellStart"/>
            <w:r>
              <w:rPr>
                <w:sz w:val="17"/>
              </w:rPr>
              <w:t>Mínimo</w:t>
            </w:r>
            <w:proofErr w:type="spellEnd"/>
            <w:r>
              <w:rPr>
                <w:sz w:val="17"/>
              </w:rPr>
              <w:t xml:space="preserve"> 16 A</w:t>
            </w:r>
          </w:p>
        </w:tc>
      </w:tr>
      <w:tr w:rsidR="00C93C42" w:rsidRPr="00C17366" w14:paraId="692BEED9" w14:textId="77777777">
        <w:trPr>
          <w:jc w:val="center"/>
        </w:trPr>
        <w:tc>
          <w:tcPr>
            <w:tcW w:w="4896" w:type="dxa"/>
            <w:vAlign w:val="center"/>
          </w:tcPr>
          <w:p w14:paraId="1E848D9F" w14:textId="77777777" w:rsidR="00C93C42" w:rsidRDefault="00941751">
            <w:pPr>
              <w:spacing w:after="0"/>
            </w:pPr>
            <w:r>
              <w:rPr>
                <w:sz w:val="17"/>
              </w:rPr>
              <w:t>Sistema de escape</w:t>
            </w:r>
          </w:p>
        </w:tc>
        <w:tc>
          <w:tcPr>
            <w:tcW w:w="4896" w:type="dxa"/>
            <w:vAlign w:val="center"/>
          </w:tcPr>
          <w:p w14:paraId="5E39C448" w14:textId="77777777" w:rsidR="00C93C42" w:rsidRPr="00446C62" w:rsidRDefault="00941751">
            <w:pPr>
              <w:spacing w:after="0"/>
              <w:rPr>
                <w:lang w:val="es-EC"/>
              </w:rPr>
            </w:pPr>
            <w:r w:rsidRPr="00446C62">
              <w:rPr>
                <w:sz w:val="17"/>
                <w:lang w:val="es-EC"/>
              </w:rPr>
              <w:t>A través de la hélice</w:t>
            </w:r>
          </w:p>
        </w:tc>
      </w:tr>
      <w:tr w:rsidR="00C93C42" w14:paraId="0DE0396E" w14:textId="77777777">
        <w:trPr>
          <w:jc w:val="center"/>
        </w:trPr>
        <w:tc>
          <w:tcPr>
            <w:tcW w:w="4896" w:type="dxa"/>
            <w:vAlign w:val="center"/>
          </w:tcPr>
          <w:p w14:paraId="5576DBDD" w14:textId="77777777" w:rsidR="00C93C42" w:rsidRDefault="00941751">
            <w:pPr>
              <w:spacing w:after="0"/>
            </w:pPr>
            <w:proofErr w:type="spellStart"/>
            <w:r>
              <w:rPr>
                <w:sz w:val="17"/>
              </w:rPr>
              <w:t>Capacidad</w:t>
            </w:r>
            <w:proofErr w:type="spellEnd"/>
            <w:r>
              <w:rPr>
                <w:sz w:val="17"/>
              </w:rPr>
              <w:t xml:space="preserve"> de </w:t>
            </w:r>
            <w:proofErr w:type="spellStart"/>
            <w:r>
              <w:rPr>
                <w:sz w:val="17"/>
              </w:rPr>
              <w:t>aceite</w:t>
            </w:r>
            <w:proofErr w:type="spellEnd"/>
          </w:p>
        </w:tc>
        <w:tc>
          <w:tcPr>
            <w:tcW w:w="4896" w:type="dxa"/>
            <w:vAlign w:val="center"/>
          </w:tcPr>
          <w:p w14:paraId="4BDD8FBE" w14:textId="77777777" w:rsidR="00C93C42" w:rsidRDefault="00941751">
            <w:pPr>
              <w:spacing w:after="0"/>
            </w:pPr>
            <w:proofErr w:type="spellStart"/>
            <w:r>
              <w:rPr>
                <w:sz w:val="17"/>
              </w:rPr>
              <w:t>Aproximadamente</w:t>
            </w:r>
            <w:proofErr w:type="spellEnd"/>
            <w:r>
              <w:rPr>
                <w:sz w:val="17"/>
              </w:rPr>
              <w:t xml:space="preserve"> 2,1 </w:t>
            </w:r>
            <w:proofErr w:type="spellStart"/>
            <w:r>
              <w:rPr>
                <w:sz w:val="17"/>
              </w:rPr>
              <w:t>litros</w:t>
            </w:r>
            <w:proofErr w:type="spellEnd"/>
          </w:p>
        </w:tc>
      </w:tr>
      <w:tr w:rsidR="00C93C42" w:rsidRPr="00C17366" w14:paraId="1FCE3F56" w14:textId="77777777">
        <w:trPr>
          <w:jc w:val="center"/>
        </w:trPr>
        <w:tc>
          <w:tcPr>
            <w:tcW w:w="4896" w:type="dxa"/>
            <w:vAlign w:val="center"/>
          </w:tcPr>
          <w:p w14:paraId="6E07D66C" w14:textId="77777777" w:rsidR="00C93C42" w:rsidRDefault="00941751">
            <w:pPr>
              <w:spacing w:after="0"/>
            </w:pPr>
            <w:r>
              <w:rPr>
                <w:sz w:val="17"/>
              </w:rPr>
              <w:t xml:space="preserve">Peso </w:t>
            </w:r>
            <w:proofErr w:type="spellStart"/>
            <w:r>
              <w:rPr>
                <w:sz w:val="17"/>
              </w:rPr>
              <w:t>en</w:t>
            </w:r>
            <w:proofErr w:type="spellEnd"/>
            <w:r>
              <w:rPr>
                <w:sz w:val="17"/>
              </w:rPr>
              <w:t xml:space="preserve"> seco</w:t>
            </w:r>
          </w:p>
        </w:tc>
        <w:tc>
          <w:tcPr>
            <w:tcW w:w="4896" w:type="dxa"/>
            <w:vAlign w:val="center"/>
          </w:tcPr>
          <w:p w14:paraId="3DB9E68B" w14:textId="77777777" w:rsidR="00C93C42" w:rsidRPr="00446C62" w:rsidRDefault="00941751">
            <w:pPr>
              <w:spacing w:after="0"/>
              <w:rPr>
                <w:lang w:val="es-EC"/>
              </w:rPr>
            </w:pPr>
            <w:r w:rsidRPr="00446C62">
              <w:rPr>
                <w:sz w:val="17"/>
                <w:lang w:val="es-EC"/>
              </w:rPr>
              <w:t>Referencial 100–115 kg (a especificar por el oferente)</w:t>
            </w:r>
          </w:p>
        </w:tc>
      </w:tr>
      <w:tr w:rsidR="00C93C42" w:rsidRPr="00C17366" w14:paraId="5B262164" w14:textId="77777777">
        <w:trPr>
          <w:jc w:val="center"/>
        </w:trPr>
        <w:tc>
          <w:tcPr>
            <w:tcW w:w="4896" w:type="dxa"/>
            <w:vAlign w:val="center"/>
          </w:tcPr>
          <w:p w14:paraId="46607BBE" w14:textId="77777777" w:rsidR="00C93C42" w:rsidRDefault="00941751">
            <w:pPr>
              <w:spacing w:after="0"/>
            </w:pPr>
            <w:proofErr w:type="spellStart"/>
            <w:r>
              <w:rPr>
                <w:sz w:val="17"/>
              </w:rPr>
              <w:t>Accesorios</w:t>
            </w:r>
            <w:proofErr w:type="spellEnd"/>
            <w:r>
              <w:rPr>
                <w:sz w:val="17"/>
              </w:rPr>
              <w:t xml:space="preserve"> </w:t>
            </w:r>
            <w:proofErr w:type="spellStart"/>
            <w:r>
              <w:rPr>
                <w:sz w:val="17"/>
              </w:rPr>
              <w:t>incluidos</w:t>
            </w:r>
            <w:proofErr w:type="spellEnd"/>
          </w:p>
        </w:tc>
        <w:tc>
          <w:tcPr>
            <w:tcW w:w="4896" w:type="dxa"/>
            <w:vAlign w:val="center"/>
          </w:tcPr>
          <w:p w14:paraId="7E77F605" w14:textId="1728C1DA" w:rsidR="00C93C42" w:rsidRPr="00446C62" w:rsidRDefault="00AA06ED">
            <w:pPr>
              <w:spacing w:after="0"/>
              <w:rPr>
                <w:lang w:val="es-EC"/>
              </w:rPr>
            </w:pPr>
            <w:r w:rsidRPr="00AA06ED">
              <w:rPr>
                <w:sz w:val="17"/>
                <w:lang w:val="es-EC"/>
              </w:rPr>
              <w:t>El oferente deberá especificar los accesorios y equipamiento incluidos con el motor ofertado, detallando el tanque, manguera de combustible y batería, e indicando si son de fábrica o adicionales. Los elementos requeridos para su operación deberán estar incluidos en el valor total ofertado.</w:t>
            </w:r>
          </w:p>
        </w:tc>
      </w:tr>
      <w:tr w:rsidR="00C93C42" w:rsidRPr="00C17366" w14:paraId="73E8D2D2" w14:textId="77777777">
        <w:trPr>
          <w:jc w:val="center"/>
        </w:trPr>
        <w:tc>
          <w:tcPr>
            <w:tcW w:w="4896" w:type="dxa"/>
            <w:vAlign w:val="center"/>
          </w:tcPr>
          <w:p w14:paraId="60DBD1AB" w14:textId="77777777" w:rsidR="00C93C42" w:rsidRDefault="00941751">
            <w:pPr>
              <w:spacing w:after="0"/>
            </w:pPr>
            <w:proofErr w:type="spellStart"/>
            <w:r>
              <w:rPr>
                <w:sz w:val="17"/>
              </w:rPr>
              <w:t>Garantía</w:t>
            </w:r>
            <w:proofErr w:type="spellEnd"/>
            <w:r>
              <w:rPr>
                <w:sz w:val="17"/>
              </w:rPr>
              <w:t xml:space="preserve"> de </w:t>
            </w:r>
            <w:proofErr w:type="spellStart"/>
            <w:r>
              <w:rPr>
                <w:sz w:val="17"/>
              </w:rPr>
              <w:t>fábrica</w:t>
            </w:r>
            <w:proofErr w:type="spellEnd"/>
          </w:p>
        </w:tc>
        <w:tc>
          <w:tcPr>
            <w:tcW w:w="4896" w:type="dxa"/>
            <w:vAlign w:val="center"/>
          </w:tcPr>
          <w:p w14:paraId="6C076CE1" w14:textId="77777777" w:rsidR="00C93C42" w:rsidRPr="00446C62" w:rsidRDefault="00941751">
            <w:pPr>
              <w:spacing w:after="0"/>
              <w:rPr>
                <w:lang w:val="es-EC"/>
              </w:rPr>
            </w:pPr>
            <w:r w:rsidRPr="00446C62">
              <w:rPr>
                <w:sz w:val="17"/>
                <w:lang w:val="es-EC"/>
              </w:rPr>
              <w:t>Mínimo 3 años o según política del fabricante</w:t>
            </w:r>
          </w:p>
        </w:tc>
      </w:tr>
      <w:tr w:rsidR="00C93C42" w:rsidRPr="00C17366" w14:paraId="30781772" w14:textId="77777777">
        <w:trPr>
          <w:jc w:val="center"/>
        </w:trPr>
        <w:tc>
          <w:tcPr>
            <w:tcW w:w="4896" w:type="dxa"/>
            <w:vAlign w:val="center"/>
          </w:tcPr>
          <w:p w14:paraId="45ECAF76" w14:textId="77777777" w:rsidR="00C93C42" w:rsidRDefault="00941751">
            <w:pPr>
              <w:spacing w:after="0"/>
            </w:pPr>
            <w:r>
              <w:rPr>
                <w:sz w:val="17"/>
              </w:rPr>
              <w:t>Origen</w:t>
            </w:r>
          </w:p>
        </w:tc>
        <w:tc>
          <w:tcPr>
            <w:tcW w:w="4896" w:type="dxa"/>
            <w:vAlign w:val="center"/>
          </w:tcPr>
          <w:p w14:paraId="24140E5F" w14:textId="77777777" w:rsidR="00C93C42" w:rsidRPr="00446C62" w:rsidRDefault="00941751">
            <w:pPr>
              <w:spacing w:after="0"/>
              <w:rPr>
                <w:lang w:val="es-EC"/>
              </w:rPr>
            </w:pPr>
            <w:r w:rsidRPr="00446C62">
              <w:rPr>
                <w:sz w:val="17"/>
                <w:lang w:val="es-EC"/>
              </w:rPr>
              <w:t>Nacional, importado o ambos — especificar</w:t>
            </w:r>
          </w:p>
        </w:tc>
      </w:tr>
    </w:tbl>
    <w:p w14:paraId="355FD772" w14:textId="77777777" w:rsidR="00135FF6" w:rsidRPr="00C17366" w:rsidRDefault="00135FF6">
      <w:pPr>
        <w:spacing w:before="140"/>
        <w:rPr>
          <w:b/>
          <w:sz w:val="21"/>
          <w:lang w:val="es-EC"/>
        </w:rPr>
      </w:pPr>
    </w:p>
    <w:p w14:paraId="0A284E74" w14:textId="1B80C059" w:rsidR="00C93C42" w:rsidRDefault="00941751">
      <w:pPr>
        <w:spacing w:before="140"/>
      </w:pPr>
      <w:r>
        <w:rPr>
          <w:b/>
          <w:sz w:val="21"/>
        </w:rPr>
        <w:t>8. PRODUCTOS / ENTREGABLES</w:t>
      </w:r>
    </w:p>
    <w:p w14:paraId="47566A0B" w14:textId="77777777" w:rsidR="00C93C42" w:rsidRPr="00446C62" w:rsidRDefault="00941751">
      <w:pPr>
        <w:pStyle w:val="ListBullet"/>
        <w:spacing w:after="50"/>
        <w:ind w:left="317" w:hanging="173"/>
        <w:rPr>
          <w:lang w:val="es-EC"/>
        </w:rPr>
      </w:pPr>
      <w:r w:rsidRPr="00446C62">
        <w:rPr>
          <w:lang w:val="es-EC"/>
        </w:rPr>
        <w:t>Un (1) motor fuera de borda ecológico de 50 HP, 4 tiempos, que cumpla las especificaciones técnicas mínimas requeridas.</w:t>
      </w:r>
    </w:p>
    <w:p w14:paraId="592F00C9" w14:textId="77777777" w:rsidR="00C93C42" w:rsidRPr="00446C62" w:rsidRDefault="00941751">
      <w:pPr>
        <w:pStyle w:val="ListBullet"/>
        <w:spacing w:after="50"/>
        <w:ind w:left="317" w:hanging="173"/>
        <w:rPr>
          <w:lang w:val="es-EC"/>
        </w:rPr>
      </w:pPr>
      <w:r w:rsidRPr="00446C62">
        <w:rPr>
          <w:lang w:val="es-EC"/>
        </w:rPr>
        <w:t>Accesorios de fábrica correspondientes al motor ofertado, conforme a lo establecido en estos Términos de Referencia.</w:t>
      </w:r>
    </w:p>
    <w:p w14:paraId="7B3E0239" w14:textId="77777777" w:rsidR="00C93C42" w:rsidRPr="00446C62" w:rsidRDefault="00941751">
      <w:pPr>
        <w:pStyle w:val="ListBullet"/>
        <w:spacing w:after="50"/>
        <w:ind w:left="317" w:hanging="173"/>
        <w:rPr>
          <w:lang w:val="es-EC"/>
        </w:rPr>
      </w:pPr>
      <w:r w:rsidRPr="00446C62">
        <w:rPr>
          <w:lang w:val="es-EC"/>
        </w:rPr>
        <w:t>Manual del propietario, manual de mantenimiento y catálogo o listado de repuestos.</w:t>
      </w:r>
    </w:p>
    <w:p w14:paraId="38795321" w14:textId="77777777" w:rsidR="00A27A2C" w:rsidRDefault="00941751" w:rsidP="00A27A2C">
      <w:pPr>
        <w:pStyle w:val="ListBullet"/>
        <w:spacing w:before="140" w:after="50"/>
        <w:ind w:left="317" w:hanging="173"/>
        <w:rPr>
          <w:lang w:val="es-EC"/>
        </w:rPr>
      </w:pPr>
      <w:r w:rsidRPr="00A27A2C">
        <w:rPr>
          <w:lang w:val="es-EC"/>
        </w:rPr>
        <w:t>Documentación de garantía de fábrica, garantía técnica y demás documentos de respaldo correspondientes.</w:t>
      </w:r>
      <w:r w:rsidR="00A27A2C" w:rsidRPr="00A27A2C">
        <w:rPr>
          <w:lang w:val="es-EC"/>
        </w:rPr>
        <w:t xml:space="preserve"> </w:t>
      </w:r>
    </w:p>
    <w:p w14:paraId="6AF46D1E" w14:textId="7236B98D" w:rsidR="00A27A2C" w:rsidRPr="00A27A2C" w:rsidRDefault="00A27A2C" w:rsidP="00A27A2C">
      <w:pPr>
        <w:pStyle w:val="ListBullet"/>
        <w:spacing w:before="140" w:after="50"/>
        <w:ind w:left="317" w:hanging="173"/>
        <w:rPr>
          <w:lang w:val="es-EC"/>
        </w:rPr>
      </w:pPr>
      <w:r w:rsidRPr="00A27A2C">
        <w:rPr>
          <w:lang w:val="es-EC"/>
        </w:rPr>
        <w:t>Capacitación técnica presencial al personal designado por CI-Ecuador sobre uso, operación, seguridad y mantenimiento básico del motor, realizada en la Reserva Biológica Limoncocha.</w:t>
      </w:r>
    </w:p>
    <w:p w14:paraId="3269011D" w14:textId="7645B317" w:rsidR="00C93C42" w:rsidRPr="00446C62" w:rsidRDefault="00941751">
      <w:pPr>
        <w:spacing w:before="140"/>
        <w:rPr>
          <w:lang w:val="es-EC"/>
        </w:rPr>
      </w:pPr>
      <w:r w:rsidRPr="00446C62">
        <w:rPr>
          <w:b/>
          <w:sz w:val="21"/>
          <w:lang w:val="es-EC"/>
        </w:rPr>
        <w:t>9. PLAZO DE ENTREGA</w:t>
      </w:r>
    </w:p>
    <w:p w14:paraId="015C9154" w14:textId="77777777" w:rsidR="00C93C42" w:rsidRPr="00446C62" w:rsidRDefault="00941751">
      <w:pPr>
        <w:rPr>
          <w:lang w:val="es-EC"/>
        </w:rPr>
      </w:pPr>
      <w:r w:rsidRPr="00446C62">
        <w:rPr>
          <w:lang w:val="es-EC"/>
        </w:rPr>
        <w:t>El motor deberá ser entregado en un plazo máximo de 30 días calendario, contados a partir de la emisión de la orden de compra o la suscripción del contrato, según corresponda.</w:t>
      </w:r>
    </w:p>
    <w:p w14:paraId="573FE42F" w14:textId="77777777" w:rsidR="00C93C42" w:rsidRPr="00446C62" w:rsidRDefault="00941751">
      <w:pPr>
        <w:spacing w:before="140"/>
        <w:rPr>
          <w:lang w:val="es-EC"/>
        </w:rPr>
      </w:pPr>
      <w:r w:rsidRPr="00446C62">
        <w:rPr>
          <w:b/>
          <w:sz w:val="21"/>
          <w:lang w:val="es-EC"/>
        </w:rPr>
        <w:t>10. PRESUPUESTO REFERENCIAL</w:t>
      </w:r>
    </w:p>
    <w:p w14:paraId="6D1AA5DB" w14:textId="77777777" w:rsidR="00043C66" w:rsidRPr="00043C66" w:rsidRDefault="00043C66" w:rsidP="00043C66">
      <w:pPr>
        <w:spacing w:before="140"/>
        <w:jc w:val="both"/>
        <w:rPr>
          <w:lang w:val="es-EC"/>
        </w:rPr>
      </w:pPr>
      <w:r w:rsidRPr="00043C66">
        <w:rPr>
          <w:lang w:val="es-EC"/>
        </w:rPr>
        <w:t>El presupuesto referencial para la adquisición del motor fuera de borda ecológico de 50 HP es de USD 12.320,00 (incluido IVA). Este valor deberá contemplar todos los costos asociados al suministro, transporte, seguro, entrega en sitio, accesorios, instalación, puesta en marcha, capacitación y demás costos necesarios para la entrega del bien en las condiciones establecidas en estos Términos de Referencia.</w:t>
      </w:r>
    </w:p>
    <w:p w14:paraId="2EDF3936" w14:textId="722AC028" w:rsidR="00C93C42" w:rsidRPr="00446C62" w:rsidRDefault="00941751">
      <w:pPr>
        <w:spacing w:before="140"/>
        <w:rPr>
          <w:lang w:val="es-EC"/>
        </w:rPr>
      </w:pPr>
      <w:r w:rsidRPr="00446C62">
        <w:rPr>
          <w:b/>
          <w:sz w:val="21"/>
          <w:lang w:val="es-EC"/>
        </w:rPr>
        <w:t>11. FORMA DE PAGO</w:t>
      </w:r>
    </w:p>
    <w:p w14:paraId="44A2A7E1" w14:textId="77777777" w:rsidR="00C93C42" w:rsidRDefault="00941751">
      <w:pPr>
        <w:rPr>
          <w:lang w:val="es-EC"/>
        </w:rPr>
      </w:pPr>
      <w:r w:rsidRPr="00446C62">
        <w:rPr>
          <w:lang w:val="es-EC"/>
        </w:rPr>
        <w:t>El oferente deberá indicar en su propuesta cuál de las siguientes dos alternativas de pago acepta, o presentar ambas para consideración de Conservación Internacional Ecuador:</w:t>
      </w:r>
    </w:p>
    <w:p w14:paraId="598F7207" w14:textId="77777777" w:rsidR="003573CA" w:rsidRDefault="003573CA">
      <w:pPr>
        <w:rPr>
          <w:lang w:val="es-EC"/>
        </w:rPr>
      </w:pPr>
    </w:p>
    <w:p w14:paraId="470246AB" w14:textId="77777777" w:rsidR="003573CA" w:rsidRDefault="003573CA">
      <w:pPr>
        <w:rPr>
          <w:lang w:val="es-EC"/>
        </w:rPr>
      </w:pPr>
    </w:p>
    <w:p w14:paraId="339FD891" w14:textId="77777777" w:rsidR="00C17366" w:rsidRDefault="00C17366">
      <w:pPr>
        <w:rPr>
          <w:lang w:val="es-EC"/>
        </w:rPr>
      </w:pPr>
    </w:p>
    <w:p w14:paraId="498D2D8D" w14:textId="77777777" w:rsidR="00C17366" w:rsidRPr="00446C62" w:rsidRDefault="00C17366">
      <w:pPr>
        <w:rPr>
          <w:lang w:val="es-EC"/>
        </w:rPr>
      </w:pPr>
    </w:p>
    <w:p w14:paraId="2F0F45B8" w14:textId="77777777" w:rsidR="00C93C42" w:rsidRPr="003573CA" w:rsidRDefault="00941751">
      <w:pPr>
        <w:rPr>
          <w:b/>
          <w:bCs/>
          <w:lang w:val="es-EC"/>
        </w:rPr>
      </w:pPr>
      <w:r w:rsidRPr="003573CA">
        <w:rPr>
          <w:b/>
          <w:bCs/>
          <w:lang w:val="es-EC"/>
        </w:rPr>
        <w:lastRenderedPageBreak/>
        <w:t>Alternativa A</w:t>
      </w:r>
    </w:p>
    <w:p w14:paraId="1E60B271" w14:textId="61BB76FE" w:rsidR="003573CA" w:rsidRPr="003573CA" w:rsidRDefault="003573CA" w:rsidP="003573CA">
      <w:pPr>
        <w:jc w:val="both"/>
        <w:rPr>
          <w:lang w:val="es-EC"/>
        </w:rPr>
      </w:pPr>
      <w:r w:rsidRPr="003573CA">
        <w:rPr>
          <w:lang w:val="es-EC"/>
        </w:rPr>
        <w:t>Conservación Internacional Ecuador realizaría un anticipo equivalente al 50% del valor total de la adquisición. Para proceder con dicho anticipo, la empresa proveedora deberá presentar una póliza de buen uso del anticipo, emitida por una compañía aseguradora legalmente autorizada para operar en Ecuador, por el 100% del valor del anticipo.</w:t>
      </w:r>
    </w:p>
    <w:p w14:paraId="39B639E5" w14:textId="77777777" w:rsidR="003573CA" w:rsidRDefault="003573CA" w:rsidP="003573CA">
      <w:pPr>
        <w:jc w:val="both"/>
        <w:rPr>
          <w:lang w:val="es-EC"/>
        </w:rPr>
      </w:pPr>
      <w:r w:rsidRPr="003573CA">
        <w:rPr>
          <w:lang w:val="es-EC"/>
        </w:rPr>
        <w:t>El 50% restante se cancelará una vez realizada la entrega del motor, previa recepción a satisfacción por parte de Conservación Internacional Ecuador y presentación de la documentación correspondiente, incluida la garantía del bien.</w:t>
      </w:r>
    </w:p>
    <w:p w14:paraId="1927434E" w14:textId="6FD0D632" w:rsidR="00C93C42" w:rsidRPr="003573CA" w:rsidRDefault="00941751" w:rsidP="003573CA">
      <w:pPr>
        <w:jc w:val="both"/>
        <w:rPr>
          <w:b/>
          <w:bCs/>
          <w:lang w:val="es-EC"/>
        </w:rPr>
      </w:pPr>
      <w:r w:rsidRPr="003573CA">
        <w:rPr>
          <w:b/>
          <w:bCs/>
          <w:lang w:val="es-EC"/>
        </w:rPr>
        <w:t>Alternativa B</w:t>
      </w:r>
    </w:p>
    <w:p w14:paraId="124DD26B" w14:textId="77777777" w:rsidR="00C93C42" w:rsidRPr="00446C62" w:rsidRDefault="00941751" w:rsidP="00F52CE3">
      <w:pPr>
        <w:jc w:val="both"/>
        <w:rPr>
          <w:lang w:val="es-EC"/>
        </w:rPr>
      </w:pPr>
      <w:r w:rsidRPr="00446C62">
        <w:rPr>
          <w:lang w:val="es-EC"/>
        </w:rPr>
        <w:t>La empresa proveedora realizará la entrega del motor, y Conservación Internacional Ecuador efectuará el pago total del valor contratado en un plazo de 8 a 10 días posteriores a la recepción a satisfacción del bien y de la factura correspondiente.</w:t>
      </w:r>
    </w:p>
    <w:p w14:paraId="4E8E067F" w14:textId="77777777" w:rsidR="00C93C42" w:rsidRPr="00446C62" w:rsidRDefault="00941751" w:rsidP="00F52CE3">
      <w:pPr>
        <w:jc w:val="both"/>
        <w:rPr>
          <w:lang w:val="es-EC"/>
        </w:rPr>
      </w:pPr>
      <w:r w:rsidRPr="00446C62">
        <w:rPr>
          <w:lang w:val="es-EC"/>
        </w:rPr>
        <w:t>En ambas alternativas, el proveedor deberá presentar las garantías técnicas y de buen uso del bien, así como la documentación de respaldo (factura, garantía de fábrica y manuales).</w:t>
      </w:r>
    </w:p>
    <w:p w14:paraId="399C15BF" w14:textId="77777777" w:rsidR="00C93C42" w:rsidRPr="00446C62" w:rsidRDefault="00941751">
      <w:pPr>
        <w:spacing w:before="140"/>
        <w:rPr>
          <w:lang w:val="es-EC"/>
        </w:rPr>
      </w:pPr>
      <w:r w:rsidRPr="00446C62">
        <w:rPr>
          <w:b/>
          <w:sz w:val="21"/>
          <w:lang w:val="es-EC"/>
        </w:rPr>
        <w:t>12. COORDINACIÓN Y SUPERVISIÓN</w:t>
      </w:r>
    </w:p>
    <w:p w14:paraId="33FB1189" w14:textId="77777777" w:rsidR="00C93C42" w:rsidRPr="00446C62" w:rsidRDefault="00941751">
      <w:pPr>
        <w:rPr>
          <w:lang w:val="es-EC"/>
        </w:rPr>
      </w:pPr>
      <w:r w:rsidRPr="00446C62">
        <w:rPr>
          <w:lang w:val="es-EC"/>
        </w:rPr>
        <w:t>La adquisición será coordinada y supervisada de manera conjunta por la administración de la Reserva Biológica Limoncocha y el equipo técnico de CI-Ecuador en el Paisaje Norte Amazónico de CI-Ecuador.</w:t>
      </w:r>
    </w:p>
    <w:p w14:paraId="41DC83BF" w14:textId="77777777" w:rsidR="00C93C42" w:rsidRPr="00446C62" w:rsidRDefault="00941751">
      <w:pPr>
        <w:spacing w:before="140"/>
        <w:rPr>
          <w:lang w:val="es-EC"/>
        </w:rPr>
      </w:pPr>
      <w:r w:rsidRPr="00446C62">
        <w:rPr>
          <w:b/>
          <w:sz w:val="21"/>
          <w:lang w:val="es-EC"/>
        </w:rPr>
        <w:t>13. LUGAR Y FORMA DE ENTREGA</w:t>
      </w:r>
    </w:p>
    <w:p w14:paraId="3102E2ED" w14:textId="77777777" w:rsidR="00E20A13" w:rsidRDefault="00E20A13" w:rsidP="00E20A13">
      <w:pPr>
        <w:spacing w:before="140"/>
        <w:jc w:val="both"/>
        <w:rPr>
          <w:lang w:val="es-EC"/>
        </w:rPr>
      </w:pPr>
      <w:r w:rsidRPr="00E20A13">
        <w:rPr>
          <w:lang w:val="es-EC"/>
        </w:rPr>
        <w:t>El motor deberá ser entregado en las oficinas administrativas de la Reserva Biológica Limoncocha, cantón Shushufindi, provincia de Sucumbíos. La entrega deberá realizarse con todos los costos de transporte, flete, seguro, movilización, descarga, instalación y puesta en marcha, según corresponda, incluidos en la oferta económica presentada por el proveedor.</w:t>
      </w:r>
    </w:p>
    <w:p w14:paraId="5DCBB736" w14:textId="4F0FECF9" w:rsidR="00C93C42" w:rsidRPr="00446C62" w:rsidRDefault="00941751">
      <w:pPr>
        <w:spacing w:before="140"/>
        <w:rPr>
          <w:lang w:val="es-EC"/>
        </w:rPr>
      </w:pPr>
      <w:r w:rsidRPr="00446C62">
        <w:rPr>
          <w:b/>
          <w:sz w:val="21"/>
          <w:lang w:val="es-EC"/>
        </w:rPr>
        <w:t>14. CRITERIO DE EVALUACIÓN DE PROPUESTAS</w:t>
      </w:r>
    </w:p>
    <w:p w14:paraId="07FA2E98" w14:textId="5E791715" w:rsidR="004C499E" w:rsidRPr="004C499E" w:rsidRDefault="004C499E" w:rsidP="0048518E">
      <w:pPr>
        <w:jc w:val="both"/>
        <w:rPr>
          <w:lang w:val="es-EC"/>
        </w:rPr>
      </w:pPr>
      <w:r w:rsidRPr="004C499E">
        <w:rPr>
          <w:lang w:val="es-EC"/>
        </w:rPr>
        <w:t>Contar con soporte técnico en la provincia de Sucumbíos y/o Orellana, ya sea mediante establecimiento propio, distribuidor autorizado, servicio técnico autorizado, taller especializado o alianza comercial. El oferente deberá acreditar esta condición mediante certificado, carta de respaldo, convenio, carta de alianza comercial o documento equivalente emitido por el establecimiento que brindará el soporte técnico, indicando su ubicación y capacidad para realizar mantenimiento y servicio técnico del motor ofertado. Cuando corresponda, deberá acreditar además la condición de servicio técnico autorizado de la marca.</w:t>
      </w:r>
    </w:p>
    <w:p w14:paraId="232B838E" w14:textId="77777777" w:rsidR="00C93C42" w:rsidRPr="00446C62" w:rsidRDefault="00941751" w:rsidP="0048518E">
      <w:pPr>
        <w:pStyle w:val="ListBullet"/>
        <w:spacing w:after="50"/>
        <w:ind w:left="317" w:hanging="173"/>
        <w:jc w:val="both"/>
        <w:rPr>
          <w:lang w:val="es-EC"/>
        </w:rPr>
      </w:pPr>
      <w:r w:rsidRPr="00446C62">
        <w:rPr>
          <w:lang w:val="es-EC"/>
        </w:rPr>
        <w:t>Cumplimiento de las especificaciones técnicas mínimas requeridas.</w:t>
      </w:r>
    </w:p>
    <w:p w14:paraId="5762A624" w14:textId="77777777" w:rsidR="00C93C42" w:rsidRPr="00446C62" w:rsidRDefault="00941751" w:rsidP="0048518E">
      <w:pPr>
        <w:pStyle w:val="ListBullet"/>
        <w:spacing w:after="50"/>
        <w:ind w:left="317" w:hanging="173"/>
        <w:jc w:val="both"/>
        <w:rPr>
          <w:lang w:val="es-EC"/>
        </w:rPr>
      </w:pPr>
      <w:r w:rsidRPr="00446C62">
        <w:rPr>
          <w:lang w:val="es-EC"/>
        </w:rPr>
        <w:t>Cumplimiento de la documentación y requisitos establecidos en estos Términos de Referencia.</w:t>
      </w:r>
    </w:p>
    <w:p w14:paraId="7E8C9ED2" w14:textId="77777777" w:rsidR="00C93C42" w:rsidRPr="00446C62" w:rsidRDefault="00941751" w:rsidP="0048518E">
      <w:pPr>
        <w:pStyle w:val="ListBullet"/>
        <w:spacing w:after="50"/>
        <w:ind w:left="317" w:hanging="173"/>
        <w:jc w:val="both"/>
        <w:rPr>
          <w:lang w:val="es-EC"/>
        </w:rPr>
      </w:pPr>
      <w:r w:rsidRPr="00446C62">
        <w:rPr>
          <w:lang w:val="es-EC"/>
        </w:rPr>
        <w:t>Experiencia comprobable en venta y servicio técnico de motores fuera de borda.</w:t>
      </w:r>
    </w:p>
    <w:p w14:paraId="025341A3" w14:textId="77777777" w:rsidR="00E22E45" w:rsidRDefault="00E22E45" w:rsidP="0048518E">
      <w:pPr>
        <w:pStyle w:val="ListBullet"/>
        <w:spacing w:after="50"/>
        <w:ind w:left="317" w:hanging="173"/>
        <w:jc w:val="both"/>
        <w:rPr>
          <w:lang w:val="es-EC"/>
        </w:rPr>
      </w:pPr>
      <w:r w:rsidRPr="00E22E45">
        <w:rPr>
          <w:lang w:val="es-EC"/>
        </w:rPr>
        <w:t>Garantía, disponibilidad de soporte técnico y repuestos, y acreditación del servicio técnico disponible en Sucumbíos y/o Orellana.</w:t>
      </w:r>
    </w:p>
    <w:p w14:paraId="244A8C55" w14:textId="3ED1666D" w:rsidR="00C93C42" w:rsidRPr="00446C62" w:rsidRDefault="00941751" w:rsidP="0048518E">
      <w:pPr>
        <w:pStyle w:val="ListBullet"/>
        <w:spacing w:after="50"/>
        <w:ind w:left="317" w:hanging="173"/>
        <w:jc w:val="both"/>
        <w:rPr>
          <w:lang w:val="es-EC"/>
        </w:rPr>
      </w:pPr>
      <w:r w:rsidRPr="00446C62">
        <w:rPr>
          <w:lang w:val="es-EC"/>
        </w:rPr>
        <w:t>Oferta económica y condiciones de pago.</w:t>
      </w:r>
    </w:p>
    <w:p w14:paraId="5AF65498" w14:textId="77777777" w:rsidR="00C93C42" w:rsidRDefault="00941751">
      <w:pPr>
        <w:spacing w:before="140"/>
      </w:pPr>
      <w:r>
        <w:rPr>
          <w:b/>
          <w:sz w:val="21"/>
        </w:rPr>
        <w:t>15. GARANTÍAS</w:t>
      </w:r>
    </w:p>
    <w:p w14:paraId="37184281" w14:textId="77777777" w:rsidR="00C93C42" w:rsidRPr="00446C62" w:rsidRDefault="00941751" w:rsidP="0048518E">
      <w:pPr>
        <w:pStyle w:val="ListBullet"/>
        <w:spacing w:after="50"/>
        <w:ind w:left="317" w:hanging="173"/>
        <w:jc w:val="both"/>
        <w:rPr>
          <w:lang w:val="es-EC"/>
        </w:rPr>
      </w:pPr>
      <w:r w:rsidRPr="00446C62">
        <w:rPr>
          <w:lang w:val="es-EC"/>
        </w:rPr>
        <w:t>Reposición inmediata ante defectos de fábrica.</w:t>
      </w:r>
    </w:p>
    <w:p w14:paraId="38BC2F4C" w14:textId="77777777" w:rsidR="00C93C42" w:rsidRPr="00446C62" w:rsidRDefault="00941751" w:rsidP="0048518E">
      <w:pPr>
        <w:pStyle w:val="ListBullet"/>
        <w:spacing w:after="50"/>
        <w:ind w:left="317" w:hanging="173"/>
        <w:jc w:val="both"/>
        <w:rPr>
          <w:lang w:val="es-EC"/>
        </w:rPr>
      </w:pPr>
      <w:r w:rsidRPr="00446C62">
        <w:rPr>
          <w:lang w:val="es-EC"/>
        </w:rPr>
        <w:t>Garantía técnica de partes, repuestos y mano de obra, según política del fabricante.</w:t>
      </w:r>
    </w:p>
    <w:p w14:paraId="266F47AF" w14:textId="77777777" w:rsidR="00C93C42" w:rsidRPr="00446C62" w:rsidRDefault="00941751" w:rsidP="0048518E">
      <w:pPr>
        <w:pStyle w:val="ListBullet"/>
        <w:spacing w:after="50"/>
        <w:ind w:left="317" w:hanging="173"/>
        <w:jc w:val="both"/>
        <w:rPr>
          <w:lang w:val="es-EC"/>
        </w:rPr>
      </w:pPr>
      <w:r w:rsidRPr="00446C62">
        <w:rPr>
          <w:lang w:val="es-EC"/>
        </w:rPr>
        <w:t>Garantía de buen uso del bien entregado.</w:t>
      </w:r>
    </w:p>
    <w:p w14:paraId="161DCC95" w14:textId="77777777" w:rsidR="00C93C42" w:rsidRPr="00446C62" w:rsidRDefault="00941751" w:rsidP="0048518E">
      <w:pPr>
        <w:pStyle w:val="ListBullet"/>
        <w:spacing w:after="50"/>
        <w:ind w:left="317" w:hanging="173"/>
        <w:jc w:val="both"/>
        <w:rPr>
          <w:lang w:val="es-EC"/>
        </w:rPr>
      </w:pPr>
      <w:r w:rsidRPr="00446C62">
        <w:rPr>
          <w:lang w:val="es-EC"/>
        </w:rPr>
        <w:t>En caso de daños en partes, accesorios o sistemas del motor atribuibles a defectos de fábrica, el proveedor deberá reponer las partes averiadas con piezas nuevas, genuinas y originales de la casa comercial, respaldadas con factura.</w:t>
      </w:r>
    </w:p>
    <w:p w14:paraId="103E38F6" w14:textId="77777777" w:rsidR="00C93C42" w:rsidRPr="00446C62" w:rsidRDefault="00941751" w:rsidP="0048518E">
      <w:pPr>
        <w:pStyle w:val="ListBullet"/>
        <w:spacing w:after="50"/>
        <w:ind w:left="317" w:hanging="173"/>
        <w:jc w:val="both"/>
        <w:rPr>
          <w:lang w:val="es-EC"/>
        </w:rPr>
      </w:pPr>
      <w:r w:rsidRPr="00446C62">
        <w:rPr>
          <w:lang w:val="es-EC"/>
        </w:rPr>
        <w:t>Carta de garantía técnica de partes y repuestos.</w:t>
      </w:r>
    </w:p>
    <w:p w14:paraId="3E1BFE1F" w14:textId="77777777" w:rsidR="00C93C42" w:rsidRPr="00446C62" w:rsidRDefault="00941751" w:rsidP="0048518E">
      <w:pPr>
        <w:pStyle w:val="ListBullet"/>
        <w:spacing w:after="50"/>
        <w:ind w:left="317" w:hanging="173"/>
        <w:jc w:val="both"/>
        <w:rPr>
          <w:lang w:val="es-EC"/>
        </w:rPr>
      </w:pPr>
      <w:r w:rsidRPr="00446C62">
        <w:rPr>
          <w:lang w:val="es-EC"/>
        </w:rPr>
        <w:t>Los equipos y accesorios ofertados deberán ser originales de la marca del motor y deberán adjuntarse las cartas de garantía e instructivos correspondientes.</w:t>
      </w:r>
    </w:p>
    <w:p w14:paraId="52F0D369" w14:textId="77777777" w:rsidR="00C93C42" w:rsidRPr="00446C62" w:rsidRDefault="00941751">
      <w:pPr>
        <w:spacing w:before="140"/>
        <w:rPr>
          <w:lang w:val="es-EC"/>
        </w:rPr>
      </w:pPr>
      <w:r w:rsidRPr="00446C62">
        <w:rPr>
          <w:b/>
          <w:sz w:val="21"/>
          <w:lang w:val="es-EC"/>
        </w:rPr>
        <w:t>16. OTRAS CONSIDERACIONES</w:t>
      </w:r>
    </w:p>
    <w:p w14:paraId="7BEB4F6A" w14:textId="77777777" w:rsidR="00C93C42" w:rsidRPr="00446C62" w:rsidRDefault="00941751" w:rsidP="0048518E">
      <w:pPr>
        <w:jc w:val="both"/>
        <w:rPr>
          <w:lang w:val="es-EC"/>
        </w:rPr>
      </w:pPr>
      <w:r w:rsidRPr="00446C62">
        <w:rPr>
          <w:lang w:val="es-EC"/>
        </w:rPr>
        <w:t>Política de Salvaguardas Ambientales y Sociales y Código de Ética</w:t>
      </w:r>
    </w:p>
    <w:p w14:paraId="0D528168" w14:textId="77777777" w:rsidR="00C93C42" w:rsidRDefault="00941751" w:rsidP="0048518E">
      <w:pPr>
        <w:jc w:val="both"/>
        <w:rPr>
          <w:lang w:val="es-EC"/>
        </w:rPr>
      </w:pPr>
      <w:r w:rsidRPr="00446C62">
        <w:rPr>
          <w:lang w:val="es-EC"/>
        </w:rPr>
        <w:t xml:space="preserve">Conservación Internacional cuenta con un Código de Ética y una política corporativa de Salvaguardas y Género. Quienes trabajen a su nombre, de manera articulada, o presten servicios de cualquier naturaleza, se comprometen </w:t>
      </w:r>
      <w:r w:rsidRPr="00446C62">
        <w:rPr>
          <w:lang w:val="es-EC"/>
        </w:rPr>
        <w:lastRenderedPageBreak/>
        <w:t>a su cumplimiento. El proveedor, por el hecho de prestar servicios o suministrar bienes a Conservación Internacional, deberá conocer, aceptar y cumplir estas disposiciones. Su inobservancia podrá ser causal de terminación anticipada del contrato, de conformidad con las condiciones contractuales aplicables.</w:t>
      </w:r>
    </w:p>
    <w:p w14:paraId="15F28277" w14:textId="77777777" w:rsidR="00AF5375" w:rsidRPr="00446C62" w:rsidRDefault="00AF5375" w:rsidP="0048518E">
      <w:pPr>
        <w:jc w:val="both"/>
        <w:rPr>
          <w:lang w:val="es-EC"/>
        </w:rPr>
      </w:pPr>
    </w:p>
    <w:p w14:paraId="313B3BD6" w14:textId="77777777" w:rsidR="00C93C42" w:rsidRPr="00446C62" w:rsidRDefault="00941751">
      <w:pPr>
        <w:spacing w:before="140"/>
        <w:rPr>
          <w:lang w:val="es-EC"/>
        </w:rPr>
      </w:pPr>
      <w:r w:rsidRPr="00446C62">
        <w:rPr>
          <w:b/>
          <w:sz w:val="21"/>
          <w:lang w:val="es-EC"/>
        </w:rPr>
        <w:t>17. PLAZO PARA PRESENTACIÓN DE PROFORMAS</w:t>
      </w:r>
    </w:p>
    <w:p w14:paraId="32B42DDB" w14:textId="77777777" w:rsidR="00E10689" w:rsidRDefault="00E10689" w:rsidP="00C17366">
      <w:pPr>
        <w:jc w:val="both"/>
        <w:rPr>
          <w:lang w:val="es-EC"/>
        </w:rPr>
      </w:pPr>
      <w:r w:rsidRPr="00E10689">
        <w:rPr>
          <w:lang w:val="es-EC"/>
        </w:rPr>
        <w:t>Las ofertas (proformas) deberán ser presentadas dentro de un plazo mínimo de quince (15) días calendario contados a partir de la fecha de envío de la solicitud de cotización a los potenciales oferentes, hasta las 17h00 del día correspondiente.</w:t>
      </w:r>
    </w:p>
    <w:p w14:paraId="0CF97135" w14:textId="6B5B901A" w:rsidR="00C93C42" w:rsidRDefault="00941751" w:rsidP="00C17366">
      <w:pPr>
        <w:jc w:val="both"/>
        <w:rPr>
          <w:lang w:val="es-EC"/>
        </w:rPr>
      </w:pPr>
      <w:r w:rsidRPr="00446C62">
        <w:rPr>
          <w:lang w:val="es-EC"/>
        </w:rPr>
        <w:t>Las ofertas deberán contener, en una sola proforma, el detalle de costos del motor y sus accesorios, incluyendo las especificaciones técnicas exigidas en el presente TDR y la alternativa de forma de pago (A o B) que el oferente esté en capacidad de aceptar.</w:t>
      </w:r>
    </w:p>
    <w:p w14:paraId="0BC3384A" w14:textId="5905A0BF" w:rsidR="00B048E0" w:rsidRPr="00B048E0" w:rsidRDefault="00B048E0" w:rsidP="00C17366">
      <w:pPr>
        <w:jc w:val="both"/>
        <w:rPr>
          <w:lang w:val="es-EC"/>
        </w:rPr>
      </w:pPr>
      <w:r w:rsidRPr="00B048E0">
        <w:rPr>
          <w:lang w:val="es-EC"/>
        </w:rPr>
        <w:t>A efectos de garantizar igualdad de condiciones entre los potenciales oferentes, la solicitud de cotización y los Términos de Referencia deberán ser remitidos en la misma fecha a todos los proveedores invitados a presentar propuestas, otorgándoles el mismo plazo para la preparación y presentación de sus ofertas.</w:t>
      </w:r>
    </w:p>
    <w:sectPr w:rsidR="00B048E0" w:rsidRPr="00B048E0" w:rsidSect="00034616">
      <w:headerReference w:type="default" r:id="rId8"/>
      <w:footerReference w:type="default" r:id="rId9"/>
      <w:pgSz w:w="12240" w:h="15840"/>
      <w:pgMar w:top="936" w:right="1224" w:bottom="936" w:left="1224"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A1FD4" w14:textId="77777777" w:rsidR="003968D9" w:rsidRDefault="003968D9">
      <w:pPr>
        <w:spacing w:after="0" w:line="240" w:lineRule="auto"/>
      </w:pPr>
      <w:r>
        <w:separator/>
      </w:r>
    </w:p>
  </w:endnote>
  <w:endnote w:type="continuationSeparator" w:id="0">
    <w:p w14:paraId="74BEEF3B" w14:textId="77777777" w:rsidR="003968D9" w:rsidRDefault="00396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968C" w14:textId="0E557AC7" w:rsidR="00C93C42" w:rsidRDefault="00941751">
    <w:pPr>
      <w:pStyle w:val="Footer"/>
      <w:jc w:val="right"/>
    </w:pPr>
    <w:r>
      <w:rPr>
        <w:sz w:val="18"/>
      </w:rPr>
      <w:fldChar w:fldCharType="begin"/>
    </w:r>
    <w:r>
      <w:rPr>
        <w:sz w:val="18"/>
      </w:rPr>
      <w:instrText>PAGE</w:instrText>
    </w:r>
    <w:r>
      <w:rPr>
        <w:sz w:val="18"/>
      </w:rPr>
      <w:fldChar w:fldCharType="separate"/>
    </w:r>
    <w:r w:rsidR="00446C62">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DE91A" w14:textId="77777777" w:rsidR="003968D9" w:rsidRDefault="003968D9">
      <w:pPr>
        <w:spacing w:after="0" w:line="240" w:lineRule="auto"/>
      </w:pPr>
      <w:r>
        <w:separator/>
      </w:r>
    </w:p>
  </w:footnote>
  <w:footnote w:type="continuationSeparator" w:id="0">
    <w:p w14:paraId="1ABA64E1" w14:textId="77777777" w:rsidR="003968D9" w:rsidRDefault="00396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F5898" w14:textId="77777777" w:rsidR="00C93C42" w:rsidRDefault="00941751">
    <w:pPr>
      <w:pStyle w:val="Header"/>
      <w:jc w:val="right"/>
    </w:pPr>
    <w:r>
      <w:rPr>
        <w:noProof/>
      </w:rPr>
      <w:drawing>
        <wp:inline distT="0" distB="0" distL="0" distR="0" wp14:anchorId="75AFB771" wp14:editId="711D64B5">
          <wp:extent cx="1417320" cy="6074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_logo_crop.png"/>
                  <pic:cNvPicPr/>
                </pic:nvPicPr>
                <pic:blipFill>
                  <a:blip r:embed="rId1"/>
                  <a:stretch>
                    <a:fillRect/>
                  </a:stretch>
                </pic:blipFill>
                <pic:spPr>
                  <a:xfrm>
                    <a:off x="0" y="0"/>
                    <a:ext cx="1417320" cy="6074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80763874">
    <w:abstractNumId w:val="8"/>
  </w:num>
  <w:num w:numId="2" w16cid:durableId="1117143441">
    <w:abstractNumId w:val="6"/>
  </w:num>
  <w:num w:numId="3" w16cid:durableId="558396075">
    <w:abstractNumId w:val="5"/>
  </w:num>
  <w:num w:numId="4" w16cid:durableId="1017462843">
    <w:abstractNumId w:val="4"/>
  </w:num>
  <w:num w:numId="5" w16cid:durableId="1316300147">
    <w:abstractNumId w:val="7"/>
  </w:num>
  <w:num w:numId="6" w16cid:durableId="1748919313">
    <w:abstractNumId w:val="3"/>
  </w:num>
  <w:num w:numId="7" w16cid:durableId="1554389710">
    <w:abstractNumId w:val="2"/>
  </w:num>
  <w:num w:numId="8" w16cid:durableId="622004315">
    <w:abstractNumId w:val="1"/>
  </w:num>
  <w:num w:numId="9" w16cid:durableId="1231383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C66"/>
    <w:rsid w:val="0006063C"/>
    <w:rsid w:val="000D6743"/>
    <w:rsid w:val="00135FF6"/>
    <w:rsid w:val="0015074B"/>
    <w:rsid w:val="0029343A"/>
    <w:rsid w:val="0029639D"/>
    <w:rsid w:val="002E7A26"/>
    <w:rsid w:val="0032070B"/>
    <w:rsid w:val="00326F90"/>
    <w:rsid w:val="003573CA"/>
    <w:rsid w:val="003968D9"/>
    <w:rsid w:val="003A5D2A"/>
    <w:rsid w:val="00404809"/>
    <w:rsid w:val="00446C62"/>
    <w:rsid w:val="0048518E"/>
    <w:rsid w:val="004C499E"/>
    <w:rsid w:val="005B1FFB"/>
    <w:rsid w:val="00680CF1"/>
    <w:rsid w:val="006A2DC6"/>
    <w:rsid w:val="006B63C0"/>
    <w:rsid w:val="00712792"/>
    <w:rsid w:val="008270C6"/>
    <w:rsid w:val="008C2A9D"/>
    <w:rsid w:val="00941751"/>
    <w:rsid w:val="00A27A2C"/>
    <w:rsid w:val="00AA06ED"/>
    <w:rsid w:val="00AA1D8D"/>
    <w:rsid w:val="00AF5375"/>
    <w:rsid w:val="00B048E0"/>
    <w:rsid w:val="00B47730"/>
    <w:rsid w:val="00C17366"/>
    <w:rsid w:val="00C65423"/>
    <w:rsid w:val="00C93C42"/>
    <w:rsid w:val="00CB0664"/>
    <w:rsid w:val="00DF550C"/>
    <w:rsid w:val="00E10689"/>
    <w:rsid w:val="00E20A13"/>
    <w:rsid w:val="00E22E45"/>
    <w:rsid w:val="00EE7251"/>
    <w:rsid w:val="00F1046B"/>
    <w:rsid w:val="00F52CE3"/>
    <w:rsid w:val="00FC693F"/>
    <w:rsid w:val="00FF35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50418D2-ACFF-487E-ABBE-5E97CF99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c4de61a9-99b4-4c6a-962e-bd856602e8be}" enabled="0" method="" siteId="{c4de61a9-99b4-4c6a-962e-bd856602e8be}" removed="1"/>
</clbl:labelList>
</file>

<file path=docProps/app.xml><?xml version="1.0" encoding="utf-8"?>
<Properties xmlns="http://schemas.openxmlformats.org/officeDocument/2006/extended-properties" xmlns:vt="http://schemas.openxmlformats.org/officeDocument/2006/docPropsVTypes">
  <Template>Normal</Template>
  <TotalTime>47</TotalTime>
  <Pages>5</Pages>
  <Words>2220</Words>
  <Characters>13101</Characters>
  <Application>Microsoft Office Word</Application>
  <DocSecurity>0</DocSecurity>
  <Lines>233</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Gabriel Maldonado</cp:lastModifiedBy>
  <cp:revision>28</cp:revision>
  <dcterms:created xsi:type="dcterms:W3CDTF">2013-12-23T23:15:00Z</dcterms:created>
  <dcterms:modified xsi:type="dcterms:W3CDTF">2026-10-06T21:46:00Z</dcterms:modified>
  <cp:category/>
</cp:coreProperties>
</file>